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A15C1F"/>
          <w:sz w:val="22"/>
          <w:szCs w:val="22"/>
        </w:rPr>
        <w:t xml:space="preserve">BLUSÃ OVERSIZED STORE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4666"/>
          <w:sz w:val="44"/>
          <w:szCs w:val="44"/>
        </w:rPr>
        <w:t xml:space="preserve">API REST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2B2B2B"/>
          <w:sz w:val="26"/>
          <w:szCs w:val="26"/>
        </w:rPr>
        <w:t xml:space="preserve">Especificação e Referência de Endpoints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Documento 4 de 8 — Suíte de Documentação Técnica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Versão 1.0 — Agosto de 2026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Especificação completa (OpenAPI 3.0) no arquivo 04_openapi.yaml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1. Sobre este Documento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Este documento é a referência de leitura rápida dos endpoints da API. A especificação técnica completa, no formato OpenAPI 3.0 — incluindo schemas de requisição/resposta e códigos de erro — está no arquivo anexo 04_openapi.yaml, que pode ser importado diretamente em ferramentas como Postman, Insomnia ou Swagger UI.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1.1 Convenções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Base URL de produção: https://api.blusaoversized.com.br/v1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Autenticação: header Authorization: Bearer &lt;access_token&gt; (JWT) nos endpoints marcados como "Autenticado"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Formato de dados: JSON em todas as requisições e respostas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Erros seguem o formato: { "error": "codigo_do_erro", "message": "descrição legível" }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2. Autenticação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700"/>
        <w:gridCol w:w="4400"/>
      </w:tblGrid>
      <w:tr>
        <w:trPr>
          <w:tblHeader/>
        </w:trPr>
        <w:tc>
          <w:tcPr>
            <w:tcW w:type="dxa" w:w="1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7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4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Público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Cadastra novo cliente e envia e-mail de confirmação</w:t>
            </w:r>
          </w:p>
        </w:tc>
      </w:tr>
      <w:tr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17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Público</w:t>
            </w:r>
          </w:p>
        </w:tc>
        <w:tc>
          <w:tcPr>
            <w:tcW w:type="dxa" w:w="4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Autentica e retorna access/refresh token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Público (refresh token)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Renova o access token</w:t>
            </w:r>
          </w:p>
        </w:tc>
      </w:tr>
      <w:tr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/auth/forgot-password</w:t>
            </w:r>
          </w:p>
        </w:tc>
        <w:tc>
          <w:tcPr>
            <w:tcW w:type="dxa" w:w="17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Público</w:t>
            </w:r>
          </w:p>
        </w:tc>
        <w:tc>
          <w:tcPr>
            <w:tcW w:type="dxa" w:w="4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Envia e-mail de redefinição de senha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/auth/reset-password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Público (token do e-mail)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Efetiva a nova senha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3. Catálogo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700"/>
        <w:gridCol w:w="4400"/>
      </w:tblGrid>
      <w:tr>
        <w:trPr>
          <w:tblHeader/>
        </w:trPr>
        <w:tc>
          <w:tcPr>
            <w:tcW w:type="dxa" w:w="1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7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4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/products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Público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Lista produtos com filtros (categoria, tamanho, cor, preço) e ordenação</w:t>
            </w:r>
          </w:p>
        </w:tc>
      </w:tr>
      <w:tr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/products/{slug}</w:t>
            </w:r>
          </w:p>
        </w:tc>
        <w:tc>
          <w:tcPr>
            <w:tcW w:type="dxa" w:w="17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Público</w:t>
            </w:r>
          </w:p>
        </w:tc>
        <w:tc>
          <w:tcPr>
            <w:tcW w:type="dxa" w:w="4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Detalhe do produto com variações e imagens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/categories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Público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Lista categorias</w:t>
            </w:r>
          </w:p>
        </w:tc>
      </w:tr>
      <w:tr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/products/{id}/reviews</w:t>
            </w:r>
          </w:p>
        </w:tc>
        <w:tc>
          <w:tcPr>
            <w:tcW w:type="dxa" w:w="17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Público</w:t>
            </w:r>
          </w:p>
        </w:tc>
        <w:tc>
          <w:tcPr>
            <w:tcW w:type="dxa" w:w="4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Lista avaliações do produto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/products/{id}/reviews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Autenticado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Cria avaliação (exige pedido entregue com o produto)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4. Carrinho e Cupons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700"/>
        <w:gridCol w:w="4400"/>
      </w:tblGrid>
      <w:tr>
        <w:trPr>
          <w:tblHeader/>
        </w:trPr>
        <w:tc>
          <w:tcPr>
            <w:tcW w:type="dxa" w:w="1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7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4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/cart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Autenticado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Retorna o carrinho atual do usuário</w:t>
            </w:r>
          </w:p>
        </w:tc>
      </w:tr>
      <w:tr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/cart/items</w:t>
            </w:r>
          </w:p>
        </w:tc>
        <w:tc>
          <w:tcPr>
            <w:tcW w:type="dxa" w:w="17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Autenticado</w:t>
            </w:r>
          </w:p>
        </w:tc>
        <w:tc>
          <w:tcPr>
            <w:tcW w:type="dxa" w:w="4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Adiciona item (valida estoque disponível)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PUT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/cart/items/{id}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Autenticado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Atualiza quantidade de um item</w:t>
            </w:r>
          </w:p>
        </w:tc>
      </w:tr>
      <w:tr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/cart/items/{id}</w:t>
            </w:r>
          </w:p>
        </w:tc>
        <w:tc>
          <w:tcPr>
            <w:tcW w:type="dxa" w:w="17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Autenticado</w:t>
            </w:r>
          </w:p>
        </w:tc>
        <w:tc>
          <w:tcPr>
            <w:tcW w:type="dxa" w:w="4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Remove item do carrinho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/cart/shipping-quote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Autenticado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Calcula opções de frete para um CEP</w:t>
            </w:r>
          </w:p>
        </w:tc>
      </w:tr>
      <w:tr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/coupons/validate</w:t>
            </w:r>
          </w:p>
        </w:tc>
        <w:tc>
          <w:tcPr>
            <w:tcW w:type="dxa" w:w="17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Autenticado</w:t>
            </w:r>
          </w:p>
        </w:tc>
        <w:tc>
          <w:tcPr>
            <w:tcW w:type="dxa" w:w="4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Valida cupom e retorna o desconto aplicável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5. Pedidos e Pagamentos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700"/>
        <w:gridCol w:w="4400"/>
      </w:tblGrid>
      <w:tr>
        <w:trPr>
          <w:tblHeader/>
        </w:trPr>
        <w:tc>
          <w:tcPr>
            <w:tcW w:type="dxa" w:w="1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7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4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/orders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Autenticado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Cria pedido a partir do carrinho e reserva o estoque</w:t>
            </w:r>
          </w:p>
        </w:tc>
      </w:tr>
      <w:tr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/orders</w:t>
            </w:r>
          </w:p>
        </w:tc>
        <w:tc>
          <w:tcPr>
            <w:tcW w:type="dxa" w:w="17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Autenticado</w:t>
            </w:r>
          </w:p>
        </w:tc>
        <w:tc>
          <w:tcPr>
            <w:tcW w:type="dxa" w:w="4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Lista pedidos do cliente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/orders/{id}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Autenticado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Detalhe de um pedido</w:t>
            </w:r>
          </w:p>
        </w:tc>
      </w:tr>
      <w:tr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/payments/card</w:t>
            </w:r>
          </w:p>
        </w:tc>
        <w:tc>
          <w:tcPr>
            <w:tcW w:type="dxa" w:w="17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Autenticado</w:t>
            </w:r>
          </w:p>
        </w:tc>
        <w:tc>
          <w:tcPr>
            <w:tcW w:type="dxa" w:w="4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Processa pagamento com cartão (token do Mercado Pago)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/payments/pix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Autenticado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Gera cobrança Pix (QR Code + copia-e-cola)</w:t>
            </w:r>
          </w:p>
        </w:tc>
      </w:tr>
      <w:tr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/payments/{id}/status</w:t>
            </w:r>
          </w:p>
        </w:tc>
        <w:tc>
          <w:tcPr>
            <w:tcW w:type="dxa" w:w="17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Autenticado</w:t>
            </w:r>
          </w:p>
        </w:tc>
        <w:tc>
          <w:tcPr>
            <w:tcW w:type="dxa" w:w="4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Consulta status atual do pagamento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/webhooks/mercadopago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Servidor a servidor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Recebe notificações assíncronas do Mercado Pago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6. Endereços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700"/>
        <w:gridCol w:w="4400"/>
      </w:tblGrid>
      <w:tr>
        <w:trPr>
          <w:tblHeader/>
        </w:trPr>
        <w:tc>
          <w:tcPr>
            <w:tcW w:type="dxa" w:w="1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7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4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/addresses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Autenticado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Lista endereços do cliente</w:t>
            </w:r>
          </w:p>
        </w:tc>
      </w:tr>
      <w:tr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/addresses</w:t>
            </w:r>
          </w:p>
        </w:tc>
        <w:tc>
          <w:tcPr>
            <w:tcW w:type="dxa" w:w="17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Autenticado</w:t>
            </w:r>
          </w:p>
        </w:tc>
        <w:tc>
          <w:tcPr>
            <w:tcW w:type="dxa" w:w="4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Cadastra endereço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PUT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/addresses/{id}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Autenticado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Atualiza endereço</w:t>
            </w:r>
          </w:p>
        </w:tc>
      </w:tr>
      <w:tr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/addresses/{id}</w:t>
            </w:r>
          </w:p>
        </w:tc>
        <w:tc>
          <w:tcPr>
            <w:tcW w:type="dxa" w:w="17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Autenticado</w:t>
            </w:r>
          </w:p>
        </w:tc>
        <w:tc>
          <w:tcPr>
            <w:tcW w:type="dxa" w:w="4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Remove endereço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7. Painel Administrativo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700"/>
        <w:gridCol w:w="4400"/>
      </w:tblGrid>
      <w:tr>
        <w:trPr>
          <w:tblHeader/>
        </w:trPr>
        <w:tc>
          <w:tcPr>
            <w:tcW w:type="dxa" w:w="1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7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4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/admin/products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Admin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Cria produto</w:t>
            </w:r>
          </w:p>
        </w:tc>
      </w:tr>
      <w:tr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/admin/orders</w:t>
            </w:r>
          </w:p>
        </w:tc>
        <w:tc>
          <w:tcPr>
            <w:tcW w:type="dxa" w:w="17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Admin/Operador</w:t>
            </w:r>
          </w:p>
        </w:tc>
        <w:tc>
          <w:tcPr>
            <w:tcW w:type="dxa" w:w="4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Lista todos os pedidos com filtros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PUT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/admin/orders/{id}/status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Admin/Operador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Atualiza status do pedido</w:t>
            </w:r>
          </w:p>
        </w:tc>
      </w:tr>
      <w:tr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/admin/coupons</w:t>
            </w:r>
          </w:p>
        </w:tc>
        <w:tc>
          <w:tcPr>
            <w:tcW w:type="dxa" w:w="17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Admin</w:t>
            </w:r>
          </w:p>
        </w:tc>
        <w:tc>
          <w:tcPr>
            <w:tcW w:type="dxa" w:w="4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Cria cupom de desconto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/admin/dashboard/metrics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Admin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Métricas de vendas, ticket médio e mais vendidos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8. Códigos de Erro Comuns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00"/>
      </w:tblGrid>
      <w:tr>
        <w:trPr>
          <w:tblHeader/>
        </w:trPr>
        <w:tc>
          <w:tcPr>
            <w:tcW w:type="dxa" w:w="20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78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400 bad_request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Corpo da requisição inválido ou campos obrigatórios ausentes</w:t>
            </w:r>
          </w:p>
        </w:tc>
      </w:tr>
      <w:tr>
        <w:tc>
          <w:tcPr>
            <w:tcW w:type="dxa" w:w="20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7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Token ausente, inválido ou expirado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Usuário autenticado sem permissão para a ação</w:t>
            </w:r>
          </w:p>
        </w:tc>
      </w:tr>
      <w:tr>
        <w:tc>
          <w:tcPr>
            <w:tcW w:type="dxa" w:w="20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404 not_found</w:t>
            </w:r>
          </w:p>
        </w:tc>
        <w:tc>
          <w:tcPr>
            <w:tcW w:type="dxa" w:w="7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Recurso não encontrado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409 conflict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Conflito de estado, ex.: estoque insuficiente, e-mail já cadastrado</w:t>
            </w:r>
          </w:p>
        </w:tc>
      </w:tr>
      <w:tr>
        <w:tc>
          <w:tcPr>
            <w:tcW w:type="dxa" w:w="20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422 unprocessable_entity</w:t>
            </w:r>
          </w:p>
        </w:tc>
        <w:tc>
          <w:tcPr>
            <w:tcW w:type="dxa" w:w="7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Regra de negócio violada, ex.: cupom expirado, transição de status inválida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429 too_many_requests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Limite de requisições excedido (rate limiting)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0" w:sz="4" w:space="4"/>
      </w:pBd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Blusã Oversized Store — </w:t>
    </w:r>
    <w:r>
      <w:rPr>
        <w:rFonts w:ascii="Calibri" w:cs="Calibri" w:eastAsia="Calibri" w:hAnsi="Calibri"/>
        <w:color w:val="666666"/>
        <w:sz w:val="16"/>
        <w:szCs w:val="16"/>
      </w:rPr>
      <w:t xml:space="preserve">Página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de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API REST — Blusã Oversized Store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2026-08-04T17:40:23.420Z</dcterms:created>
  <dcterms:modified xsi:type="dcterms:W3CDTF">2026-08-04T17:40:23.420Z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