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A15C1F"/>
          <w:sz w:val="22"/>
          <w:szCs w:val="22"/>
        </w:rPr>
        <w:t xml:space="preserve">BLUSÃ OVERSIZED STORE</w:t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1F4666"/>
          <w:sz w:val="44"/>
          <w:szCs w:val="44"/>
        </w:rPr>
        <w:t xml:space="preserve">Manual do Usuário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2B2B2B"/>
          <w:sz w:val="26"/>
          <w:szCs w:val="26"/>
        </w:rPr>
        <w:t xml:space="preserve">Guia da Loja Virtual e do Painel Administrativo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Documento 6 de 8 — Suíte de Documentação Técnica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Versão 1.0 — Agosto de 2026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666"/>
          <w:sz w:val="30"/>
          <w:szCs w:val="30"/>
        </w:rPr>
        <w:t xml:space="preserve">1. Introdução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Este manual orienta clientes sobre como comprar na loja virtual e orienta a equipe da Blusã Oversized Store sobre como operar o painel administrativo. Está dividido em duas partes: Parte A — Loja Virtual (cliente) e Parte B — Painel Administrativo (equipe interna).</w:t>
      </w:r>
    </w:p>
    <w:p>
      <w:pPr>
        <w:pStyle w:val="Heading1"/>
        <w:pageBreakBefore/>
        <w:spacing w:after="180" w:before="360"/>
      </w:pPr>
      <w:r>
        <w:rPr>
          <w:rFonts w:ascii="Calibri" w:cs="Calibri" w:eastAsia="Calibri" w:hAnsi="Calibri"/>
          <w:b/>
          <w:bCs/>
          <w:color w:val="1F4666"/>
          <w:sz w:val="30"/>
          <w:szCs w:val="30"/>
        </w:rPr>
        <w:t xml:space="preserve">PARTE A — LOJA VIRTUAL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B5F8A"/>
          <w:sz w:val="24"/>
          <w:szCs w:val="24"/>
        </w:rPr>
        <w:t xml:space="preserve">A.1 Criando uma Conta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Acesse a página inicial e clique em "Criar conta".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Preencha nome, e-mail, CPF, telefone e uma senha com no mínimo 8 caracteres.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Confirme seu e-mail clicando no link enviado à sua caixa de entrada.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Você também pode navegar e adicionar itens ao carrinho sem estar logado; o login será solicitado apenas no momento de finalizar a compra.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B5F8A"/>
          <w:sz w:val="24"/>
          <w:szCs w:val="24"/>
        </w:rPr>
        <w:t xml:space="preserve">A.2 Buscando Produtos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Use a barra de busca no topo da página para procurar por nome do produto (ex.: "blusa oversized listrada").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Use os filtros de categoria, tamanho, cor e faixa de preço na lateral da listagem para refinar os resultados.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Ordene os resultados por mais recentes, menor/maior preço ou mais vendidos.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B5F8A"/>
          <w:sz w:val="24"/>
          <w:szCs w:val="24"/>
        </w:rPr>
        <w:t xml:space="preserve">A.3 Escolhendo Tamanho e Cor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Na página do produto, selecione o tamanho (P, M, G, GG ou XG) e a cor desejados. Cada combinação tem seu próprio estoque — se uma variação estiver esgotada, ela aparecerá desabilitada, mas as demais continuam disponíveis para compra. Consulte a tabela de medidas e as instruções de tecido/cuidado na aba de detalhes.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B5F8A"/>
          <w:sz w:val="24"/>
          <w:szCs w:val="24"/>
        </w:rPr>
        <w:t xml:space="preserve">A.4 Carrinho de Compras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Clique em "Adicionar ao carrinho" na página do produto.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Acesse o ícone de carrinho para revisar itens, ajustar quantidades ou remover produtos.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Se tiver um cupom de desconto, insira o código no campo indicado e clique em "Aplicar".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B5F8A"/>
          <w:sz w:val="24"/>
          <w:szCs w:val="24"/>
        </w:rPr>
        <w:t xml:space="preserve">A.5 Finalizando a Compra (Checkout)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Etapa 1 — Endereço: selecione um endereço já cadastrado ou cadastre um novo.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Etapa 2 — Frete: escolha entre as opções de frete calculadas para o seu CEP.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Etapa 3 — Pagamento: escolha entre Cartão de Crédito ou Pix.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Pagando com Cartão de Crédito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Informe os dados do cartão diretamente no formulário seguro da loja (número, nome impresso, validade e CVV).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Escolha o número de parcelas disponíveis para o valor da compra.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Após confirmar, o resultado do pagamento é exibido em poucos segundos.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Pagando com Pix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Um QR Code e um código "copia e cola" serão exibidos na tela.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Escaneie o QR Code pelo aplicativo do seu banco ou copie o código para pagar manualmente.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O pagamento é confirmado automaticamente em poucos instantes após a compensação — a tela é atualizada sozinha.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O código expira em 30 minutos; após esse prazo, será necessário gerar um novo pedido.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B5F8A"/>
          <w:sz w:val="24"/>
          <w:szCs w:val="24"/>
        </w:rPr>
        <w:t xml:space="preserve">A.6 Acompanhando seu Pedido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Acesse "Meus Pedidos" no menu da conta para ver o status atual: aguardando pagamento, pago, em separação, enviado (com código de rastreio), entregue, cancelado ou reembolsado. Você também receberá um e-mail a cada mudança importante de status.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B5F8A"/>
          <w:sz w:val="24"/>
          <w:szCs w:val="24"/>
        </w:rPr>
        <w:t xml:space="preserve">A.7 Avaliações e Favoritos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Após receber seu pedido, você pode avaliar os produtos comprados com nota de 1 a 5 estrelas e um comentário.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Use o ícone de coração na página do produto para adicionar/remover itens da sua lista de favoritos.</w:t>
      </w:r>
    </w:p>
    <w:p>
      <w:pPr>
        <w:pStyle w:val="Heading1"/>
        <w:pageBreakBefore/>
        <w:spacing w:after="180" w:before="360"/>
      </w:pPr>
      <w:r>
        <w:rPr>
          <w:rFonts w:ascii="Calibri" w:cs="Calibri" w:eastAsia="Calibri" w:hAnsi="Calibri"/>
          <w:b/>
          <w:bCs/>
          <w:color w:val="1F4666"/>
          <w:sz w:val="30"/>
          <w:szCs w:val="30"/>
        </w:rPr>
        <w:t xml:space="preserve">PARTE B — PAINEL ADMINISTRATIVO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B5F8A"/>
          <w:sz w:val="24"/>
          <w:szCs w:val="24"/>
        </w:rPr>
        <w:t xml:space="preserve">B.1 Acesso e Perfis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 painel é acessado em uma URL própria, separada da loja, exigindo login com e-mail e senha de operador ou administrador. Operadores têm acesso a pedidos e estoque; administradores têm acesso completo, incluindo cadastro de produtos, cupons e relatórios financeiros.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B5F8A"/>
          <w:sz w:val="24"/>
          <w:szCs w:val="24"/>
        </w:rPr>
        <w:t xml:space="preserve">B.2 Gestão de Produtos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Acesse "Produtos" → "Novo Produto".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Preencha nome, categoria, descrição, tecido e instruções de cuidado.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Cadastre as variações (tamanho + cor), cada uma com seu SKU, estoque inicial e, se necessário, preço específico.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Faça upload das imagens do produto, definindo a ordem de exibição na galeria.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Marque o produto como ativo para publicá-lo na loja.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B5F8A"/>
          <w:sz w:val="24"/>
          <w:szCs w:val="24"/>
        </w:rPr>
        <w:t xml:space="preserve">B.3 Gestão de Estoque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Em "Produtos" → variação desejada → "Ajustar Estoque", informe a nova quantidade e o motivo do ajuste (entrada de mercadoria, avaria, inventário). O histórico de ajustes fica registrado para consulta.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B5F8A"/>
          <w:sz w:val="24"/>
          <w:szCs w:val="24"/>
        </w:rPr>
        <w:t xml:space="preserve">B.4 Gestão de Pedidos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Em "Pedidos", filtre por status, data ou número do pedido.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Ao preparar um pedido pago, atualize o status para "Em separação".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Ao despachar, atualize para "Enviado" e informe o código de rastreio — o cliente é notificado automaticamente por e-mail.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Ao confirmar a entrega (ou receber a confirmação da transportadora), atualize para "Entregue".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Para cancelar um pedido ainda não enviado, use o botão "Cancelar Pedido". Se o pedido já estava pago, o sistema aciona automaticamente o estorno junto ao Mercado Pago.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B5F8A"/>
          <w:sz w:val="24"/>
          <w:szCs w:val="24"/>
        </w:rPr>
        <w:t xml:space="preserve">B.5 Cupons de Desconto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Em "Cupons" → "Novo Cupom", defina o código, o tipo de desconto (percentual ou valor fixo), o valor mínimo de compra, o período de vigência e o limite de usos.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Cupons podem ser desativados a qualquer momento sem excluir o histórico de uso.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B5F8A"/>
          <w:sz w:val="24"/>
          <w:szCs w:val="24"/>
        </w:rPr>
        <w:t xml:space="preserve">B.6 Dashboard e Relatórios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tela inicial do painel (restrita a administradores para os dados financeiros) exibe vendas por período, produtos mais vendidos, ticket médio e a fila de pedidos pendentes de separação — útil para o planejamento diário da operação.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B5F8A"/>
          <w:sz w:val="24"/>
          <w:szCs w:val="24"/>
        </w:rPr>
        <w:t xml:space="preserve">B.7 Boas Práticas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Revise pedidos com pagamento pendente há mais de 30 minutos — eles são cancelados automaticamente e não exigem ação manual.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Mantenha o estoque das variações atualizado após contagens físicas para evitar vendas de produtos indisponíveis.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Configure o valor mínimo de frete grátis com atenção à margem de contribuição dos produtos.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E0" w:sz="4" w:space="4"/>
      </w:pBd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Blusã Oversized Store — </w:t>
    </w:r>
    <w:r>
      <w:rPr>
        <w:rFonts w:ascii="Calibri" w:cs="Calibri" w:eastAsia="Calibri" w:hAnsi="Calibri"/>
        <w:color w:val="666666"/>
        <w:sz w:val="16"/>
        <w:szCs w:val="16"/>
      </w:rPr>
      <w:t xml:space="preserve">Página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6"/>
        <w:szCs w:val="16"/>
      </w:rPr>
      <w:t xml:space="preserve"> de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Manual do Usuário — Blusã Oversized Store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7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2026-08-04T17:41:38.813Z</dcterms:created>
  <dcterms:modified xsi:type="dcterms:W3CDTF">2026-08-04T17:41:38.813Z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