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Requisitos Funcionais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B59"/>
          <w:sz w:val="24"/>
          <w:szCs w:val="24"/>
        </w:rPr>
        <w:t xml:space="preserve">RF</w:t>
      </w: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Autenticação e Conta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Transações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Orçamentos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Metas de Economia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5. Cartões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6. Categorias e Subcategorias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7. Relatórios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8. Notificações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documento lista os Requisitos Funcionais (RF) do sistema “Meu Controle Financeiro”, organizados por módulo. Prioridade: Essencial (indispensável ao funcionamento básico), Alta (funcionalidade central do produto) ou Média (agrega valor, não bloqueia o uso do sistema).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Autenticação e Conta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6900"/>
        <w:gridCol w:w="13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que um visitante crie uma conta informando nome, e-mail e senha (mínimo de 6 caracteres).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RF-002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rejeitar o cadastro se o e-mail já estiver em uso por outra conta.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enviar um e-mail de confirmação de cadastro contendo um link com token de validação por 1 hora.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RF-004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login com e-mail e senha, retornando um token de sessão (JWT) válido por 7 dias.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não deve bloquear o login de contas com e-mail ainda não confirmado.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RF-006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solicitar redefinição de senha por e-mail, sem revelar se o e-mail informado existe ou não na base.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invalidar o token de redefinição de senha 1 hora após sua geração ou imediatamente após o uso.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RF-008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que o usuário autenticado edite nome e e-mail, e troque a senha mediante confirmação da senha atual.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RF-009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reenviar o e-mail de confirmação de cadastro a pedido do usuário autenticado.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Transações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6900"/>
        <w:gridCol w:w="13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RF-010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registrar uma transação com tipo (receita/despesa), valor, data, descrição opcional, subcategoria e, opcionalmente, um cartão.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RF-011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marcar uma transação como recorrência fixa, replicando o lançamento por um número definido de meses.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editar uma transação existente, com opção de aplicar a alteração também às ocorrências futuras de um grupo recorrente.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RF-013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excluir uma única transação ou, no caso de recorrência, todas as ocorrências futuras a partir de uma data.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marcar/desmarcar uma despesa como paga.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RF-015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listar transações filtradas por período, categoria, subcategoria e palavra-chave na descrição.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buscar transações por texto livre na descrição, com resultados paginados.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RF-017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calcular automaticamente o total de receitas, despesas e saldo do período selecionado.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Orçamentos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6900"/>
        <w:gridCol w:w="13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RF-018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definir um orçamento mensal (limite de gasto) para uma categoria específica.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RF-019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impedir a criação de mais de um orçamento para a mesma categoria no mesmo mês/ano.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RF-020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calcular automaticamente o valor já gasto em um orçamento, somando as despesas da categoria vinculada no período.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RF-021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sinalizar visualmente quando um orçamento for ultrapassado.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Metas de Economia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6900"/>
        <w:gridCol w:w="13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criar uma meta de economia com título, valor-objetivo e prazo opcional.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RF-023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registrar aportes avulsos para uma meta, incrementando seu valor atual.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calcular automaticamente o valor restante, os meses restantes e o aporte mensal sugerido para atingir a meta no prazo.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RF-025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calcular automaticamente o status da meta (pendente, em dia, atrasada, vencida ou concluída).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consultar o histórico de aportes de uma meta.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RF-027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Ao excluir uma meta, o sistema deve excluir também todos os aportes associados a ela.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5. Cartões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6900"/>
        <w:gridCol w:w="13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RF-028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cadastrar um cartão físico com nome, banco, bandeira, limite total, dia de vencimento e cor.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RF-029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calcular automaticamente o dia de fechamento da fatura a partir do dia de vencimento informado e de um intervalo configurável de dias.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RF-030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vincular um cartão virtual a um cartão físico existente, herdando dele o limite, o fechamento e o vencimento.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RF-031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somar o limite utilizado de um cartão físico com o de todos os seus cartões virtuais vinculados, dentro do mesmo ciclo de fatura.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identificar corretamente a qual ciclo de fatura uma transação pertence, com base na data da transação e no dia de fechamento do cartão.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RF-033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consultar o histórico de gasto dos últimos ciclos de fatura de um cartão.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consultar a lista detalhada de transações de uma fatura (ciclo) específica.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RF-035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Ao excluir um cartão físico, o sistema deve excluir também os cartões virtuais vinculados a ele, sem excluir as transações já lançadas.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6. Categorias e Subcategorias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6900"/>
        <w:gridCol w:w="13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disponibilizar uma lista fixa de categorias, não editável pelo usuário além da cor associada.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RF-037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que o usuário crie, edite e exclua subcategorias vinculadas a uma categoria fixa.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RF-038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impedir a exclusão de uma subcategoria vinculada a transações existentes, ou tratar esse vínculo de forma explícita.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7. Relatórios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6900"/>
        <w:gridCol w:w="13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RF-039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gerar um relatório em PDF das transações de um período, agrupado por categoria com subtotais.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RF-040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filtrar o relatório por categoria, subcategoria e palavra-chave.</w:t>
            </w:r>
          </w:p>
        </w:tc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RF-041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permitir baixar o relatório em PDF ou recebê-lo por e-mail.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8. Notificações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6900"/>
        <w:gridCol w:w="13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RF-042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calcular e exibir notificações sobre orçamento estourado, fatura de cartão próxima do vencimento, limite de cartão elevado e metas concluídas.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Requisitos Funcionais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2026-07-26T23:01:38.316Z</dcterms:created>
  <dcterms:modified xsi:type="dcterms:W3CDTF">2026-07-26T23:01:38.317Z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