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4AC2" w14:textId="61B98069" w:rsidR="005429A8" w:rsidRDefault="005429A8" w:rsidP="005429A8"/>
    <w:tbl>
      <w:tblPr>
        <w:tblW w:w="5820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0"/>
        <w:gridCol w:w="743"/>
        <w:gridCol w:w="1246"/>
        <w:gridCol w:w="991"/>
        <w:gridCol w:w="1164"/>
        <w:gridCol w:w="2607"/>
        <w:gridCol w:w="773"/>
        <w:gridCol w:w="857"/>
      </w:tblGrid>
      <w:tr w:rsidR="001A7532" w:rsidRPr="005C72A0" w14:paraId="461B04A9" w14:textId="77777777" w:rsidTr="001A7532">
        <w:tc>
          <w:tcPr>
            <w:tcW w:w="998" w:type="pct"/>
          </w:tcPr>
          <w:p w14:paraId="68125908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Reikalavimas #:</w:t>
            </w:r>
          </w:p>
        </w:tc>
        <w:tc>
          <w:tcPr>
            <w:tcW w:w="355" w:type="pct"/>
          </w:tcPr>
          <w:p w14:paraId="22EE75E7" w14:textId="77777777" w:rsidR="00EF0822" w:rsidRPr="005429A8" w:rsidRDefault="00EF0822" w:rsidP="00A57060">
            <w:pPr>
              <w:keepNext/>
              <w:rPr>
                <w:lang w:val="en-GB"/>
              </w:rPr>
            </w:pPr>
            <w:r w:rsidRPr="005C72A0">
              <w:t>FR</w:t>
            </w:r>
            <w:r>
              <w:t>1</w:t>
            </w:r>
          </w:p>
        </w:tc>
        <w:tc>
          <w:tcPr>
            <w:tcW w:w="1068" w:type="pct"/>
            <w:gridSpan w:val="2"/>
          </w:tcPr>
          <w:p w14:paraId="312DEB45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Reikalavimo tipas:</w:t>
            </w:r>
          </w:p>
        </w:tc>
        <w:tc>
          <w:tcPr>
            <w:tcW w:w="556" w:type="pct"/>
          </w:tcPr>
          <w:p w14:paraId="49A7936D" w14:textId="77777777" w:rsidR="00EF0822" w:rsidRPr="005C72A0" w:rsidRDefault="00EF0822" w:rsidP="00A57060">
            <w:pPr>
              <w:keepNext/>
            </w:pPr>
            <w:r w:rsidRPr="005C72A0">
              <w:t>Funkcinis</w:t>
            </w:r>
          </w:p>
        </w:tc>
        <w:tc>
          <w:tcPr>
            <w:tcW w:w="1614" w:type="pct"/>
            <w:gridSpan w:val="2"/>
          </w:tcPr>
          <w:p w14:paraId="3CCFA2E0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Įvykis/panaudojimo atvejis #:</w:t>
            </w:r>
          </w:p>
        </w:tc>
        <w:tc>
          <w:tcPr>
            <w:tcW w:w="406" w:type="pct"/>
            <w:shd w:val="clear" w:color="auto" w:fill="auto"/>
          </w:tcPr>
          <w:p w14:paraId="04A842E5" w14:textId="3055B342" w:rsidR="00EF0822" w:rsidRPr="005C72A0" w:rsidRDefault="00EF0822" w:rsidP="00A57060">
            <w:pPr>
              <w:keepNext/>
            </w:pPr>
            <w:r w:rsidRPr="001A7532">
              <w:t>PA01</w:t>
            </w:r>
            <w:r w:rsidR="001A7532" w:rsidRPr="001A7532">
              <w:t xml:space="preserve"> P</w:t>
            </w:r>
            <w:r w:rsidRPr="001A7532">
              <w:t>A12</w:t>
            </w:r>
          </w:p>
        </w:tc>
      </w:tr>
      <w:tr w:rsidR="001A7532" w:rsidRPr="005C72A0" w14:paraId="3E73DD29" w14:textId="77777777" w:rsidTr="001A7532">
        <w:tc>
          <w:tcPr>
            <w:tcW w:w="998" w:type="pct"/>
          </w:tcPr>
          <w:p w14:paraId="158EAD73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Aprašymas:</w:t>
            </w:r>
          </w:p>
        </w:tc>
        <w:tc>
          <w:tcPr>
            <w:tcW w:w="4002" w:type="pct"/>
            <w:gridSpan w:val="7"/>
          </w:tcPr>
          <w:p w14:paraId="1DA0D764" w14:textId="77777777" w:rsidR="00EF0822" w:rsidRPr="005C72A0" w:rsidRDefault="00EF0822" w:rsidP="00A57060">
            <w:pPr>
              <w:keepNext/>
              <w:jc w:val="both"/>
            </w:pPr>
            <w:r>
              <w:t xml:space="preserve">Naudotojui pasirinkus meniu punktą „Priešdeliai“, </w:t>
            </w:r>
            <w:r w:rsidRPr="005C72A0">
              <w:t xml:space="preserve">Sistema turi </w:t>
            </w:r>
            <w:r>
              <w:t xml:space="preserve">prisijungti prie duomenų bazės atvaizduoti SI sistemos priešdelių lentelę, </w:t>
            </w:r>
          </w:p>
        </w:tc>
      </w:tr>
      <w:tr w:rsidR="001A7532" w:rsidRPr="005C72A0" w14:paraId="7CB3E373" w14:textId="77777777" w:rsidTr="001A7532">
        <w:tc>
          <w:tcPr>
            <w:tcW w:w="998" w:type="pct"/>
          </w:tcPr>
          <w:p w14:paraId="7DF852D2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Pagrindimas:</w:t>
            </w:r>
          </w:p>
        </w:tc>
        <w:tc>
          <w:tcPr>
            <w:tcW w:w="4002" w:type="pct"/>
            <w:gridSpan w:val="7"/>
          </w:tcPr>
          <w:p w14:paraId="3A8E35D4" w14:textId="77777777" w:rsidR="00EF0822" w:rsidRPr="005C72A0" w:rsidRDefault="00EF0822" w:rsidP="00A57060">
            <w:pPr>
              <w:keepNext/>
              <w:jc w:val="both"/>
            </w:pPr>
            <w:r>
              <w:t>Ieškant informacijos, skaičiuojant ir konvertuojant matavimo vienetus naudotojui reikalinga susisteminti duomenys vienoje vietoje</w:t>
            </w:r>
          </w:p>
        </w:tc>
      </w:tr>
      <w:tr w:rsidR="001A7532" w:rsidRPr="005C72A0" w14:paraId="30697C5A" w14:textId="77777777" w:rsidTr="001A7532">
        <w:tc>
          <w:tcPr>
            <w:tcW w:w="998" w:type="pct"/>
          </w:tcPr>
          <w:p w14:paraId="1C29A006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Šaltinis:</w:t>
            </w:r>
          </w:p>
        </w:tc>
        <w:tc>
          <w:tcPr>
            <w:tcW w:w="4002" w:type="pct"/>
            <w:gridSpan w:val="7"/>
          </w:tcPr>
          <w:p w14:paraId="03ECD9BB" w14:textId="77777777" w:rsidR="00EF0822" w:rsidRPr="005C72A0" w:rsidRDefault="00EF0822" w:rsidP="00A57060">
            <w:pPr>
              <w:keepNext/>
              <w:jc w:val="both"/>
            </w:pPr>
            <w:r w:rsidRPr="005C72A0">
              <w:t>Naudotojas.</w:t>
            </w:r>
          </w:p>
        </w:tc>
      </w:tr>
      <w:tr w:rsidR="001A7532" w:rsidRPr="005C72A0" w14:paraId="71328AC8" w14:textId="77777777" w:rsidTr="001A7532">
        <w:tc>
          <w:tcPr>
            <w:tcW w:w="998" w:type="pct"/>
          </w:tcPr>
          <w:p w14:paraId="59D462FC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Tikimo kriterijus:</w:t>
            </w:r>
          </w:p>
        </w:tc>
        <w:tc>
          <w:tcPr>
            <w:tcW w:w="4002" w:type="pct"/>
            <w:gridSpan w:val="7"/>
          </w:tcPr>
          <w:p w14:paraId="43E632AA" w14:textId="77777777" w:rsidR="00EF0822" w:rsidRPr="005C72A0" w:rsidRDefault="00EF0822" w:rsidP="00A57060">
            <w:pPr>
              <w:keepNext/>
              <w:jc w:val="both"/>
            </w:pPr>
            <w:r w:rsidRPr="005C72A0">
              <w:t xml:space="preserve">Naudotojui </w:t>
            </w:r>
            <w:r>
              <w:t>parodoma lentelė su SI sistemos matavimo vienetų priešdeliais pasirinkus meniu punkta „Priešdeliai“</w:t>
            </w:r>
            <w:r w:rsidRPr="005C72A0">
              <w:t>.</w:t>
            </w:r>
          </w:p>
        </w:tc>
      </w:tr>
      <w:tr w:rsidR="001A7532" w:rsidRPr="005C72A0" w14:paraId="4140F768" w14:textId="77777777" w:rsidTr="001A7532">
        <w:tc>
          <w:tcPr>
            <w:tcW w:w="998" w:type="pct"/>
          </w:tcPr>
          <w:p w14:paraId="3B03117E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Užsakovo tenkinimas:</w:t>
            </w:r>
          </w:p>
        </w:tc>
        <w:tc>
          <w:tcPr>
            <w:tcW w:w="950" w:type="pct"/>
            <w:gridSpan w:val="2"/>
          </w:tcPr>
          <w:p w14:paraId="7FC2EBE8" w14:textId="77777777" w:rsidR="00EF0822" w:rsidRPr="005C72A0" w:rsidRDefault="00EF0822" w:rsidP="00A57060">
            <w:pPr>
              <w:keepNext/>
              <w:jc w:val="both"/>
            </w:pPr>
            <w:r w:rsidRPr="005C72A0">
              <w:t>5</w:t>
            </w:r>
          </w:p>
        </w:tc>
        <w:tc>
          <w:tcPr>
            <w:tcW w:w="2274" w:type="pct"/>
            <w:gridSpan w:val="3"/>
          </w:tcPr>
          <w:p w14:paraId="73E11B04" w14:textId="77777777" w:rsidR="00EF0822" w:rsidRPr="005C72A0" w:rsidRDefault="00EF0822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Užsakovo netenkinimas:</w:t>
            </w:r>
          </w:p>
        </w:tc>
        <w:tc>
          <w:tcPr>
            <w:tcW w:w="777" w:type="pct"/>
            <w:gridSpan w:val="2"/>
          </w:tcPr>
          <w:p w14:paraId="1DD64C7C" w14:textId="77777777" w:rsidR="00EF0822" w:rsidRPr="005C72A0" w:rsidRDefault="00EF0822" w:rsidP="00A57060">
            <w:pPr>
              <w:keepNext/>
              <w:jc w:val="both"/>
            </w:pPr>
            <w:r w:rsidRPr="005C72A0">
              <w:t>5</w:t>
            </w:r>
          </w:p>
        </w:tc>
      </w:tr>
      <w:tr w:rsidR="001A7532" w:rsidRPr="005C72A0" w14:paraId="7A46335F" w14:textId="77777777" w:rsidTr="001A7532">
        <w:tc>
          <w:tcPr>
            <w:tcW w:w="998" w:type="pct"/>
          </w:tcPr>
          <w:p w14:paraId="746019C2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Priklausomybės:</w:t>
            </w:r>
          </w:p>
        </w:tc>
        <w:tc>
          <w:tcPr>
            <w:tcW w:w="950" w:type="pct"/>
            <w:gridSpan w:val="2"/>
          </w:tcPr>
          <w:p w14:paraId="25C92489" w14:textId="77777777" w:rsidR="00EF0822" w:rsidRPr="005C72A0" w:rsidRDefault="00EF0822" w:rsidP="00A57060">
            <w:pPr>
              <w:keepNext/>
              <w:jc w:val="both"/>
            </w:pPr>
            <w:r>
              <w:t>-</w:t>
            </w:r>
          </w:p>
        </w:tc>
        <w:tc>
          <w:tcPr>
            <w:tcW w:w="2274" w:type="pct"/>
            <w:gridSpan w:val="3"/>
          </w:tcPr>
          <w:p w14:paraId="308B5564" w14:textId="77777777" w:rsidR="00EF0822" w:rsidRPr="005C72A0" w:rsidRDefault="00EF0822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Konfliktai:</w:t>
            </w:r>
          </w:p>
        </w:tc>
        <w:tc>
          <w:tcPr>
            <w:tcW w:w="777" w:type="pct"/>
            <w:gridSpan w:val="2"/>
          </w:tcPr>
          <w:p w14:paraId="6C57AAF4" w14:textId="77777777" w:rsidR="00EF0822" w:rsidRPr="005C72A0" w:rsidRDefault="00EF0822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1A7532" w:rsidRPr="005C72A0" w14:paraId="17634E7F" w14:textId="77777777" w:rsidTr="001A7532">
        <w:tc>
          <w:tcPr>
            <w:tcW w:w="998" w:type="pct"/>
          </w:tcPr>
          <w:p w14:paraId="722DB088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Papildoma medžiaga:</w:t>
            </w:r>
          </w:p>
        </w:tc>
        <w:tc>
          <w:tcPr>
            <w:tcW w:w="4002" w:type="pct"/>
            <w:gridSpan w:val="7"/>
          </w:tcPr>
          <w:p w14:paraId="5DDA3655" w14:textId="77777777" w:rsidR="00EF0822" w:rsidRPr="005C72A0" w:rsidRDefault="00EF0822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1A7532" w:rsidRPr="005C72A0" w14:paraId="4E80C8F2" w14:textId="77777777" w:rsidTr="001A7532">
        <w:tc>
          <w:tcPr>
            <w:tcW w:w="998" w:type="pct"/>
          </w:tcPr>
          <w:p w14:paraId="57C71C07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Istorija:</w:t>
            </w:r>
          </w:p>
        </w:tc>
        <w:tc>
          <w:tcPr>
            <w:tcW w:w="4002" w:type="pct"/>
            <w:gridSpan w:val="7"/>
          </w:tcPr>
          <w:p w14:paraId="0C8B13BC" w14:textId="77777777" w:rsidR="00EF0822" w:rsidRPr="005C72A0" w:rsidRDefault="00EF0822" w:rsidP="00A57060">
            <w:pPr>
              <w:keepNext/>
              <w:jc w:val="both"/>
            </w:pPr>
            <w:r w:rsidRPr="005C72A0">
              <w:t xml:space="preserve">Užregistruotas 2022 m. </w:t>
            </w:r>
            <w:r>
              <w:t>kovo</w:t>
            </w:r>
            <w:r w:rsidRPr="005C72A0">
              <w:t xml:space="preserve"> 5 d.</w:t>
            </w:r>
          </w:p>
        </w:tc>
      </w:tr>
    </w:tbl>
    <w:p w14:paraId="3DA9C7DA" w14:textId="77777777" w:rsidR="00EF0822" w:rsidRDefault="00EF0822" w:rsidP="00EF0822"/>
    <w:p w14:paraId="3564CB2A" w14:textId="77777777" w:rsidR="00EF0822" w:rsidRDefault="00EF0822" w:rsidP="00EF0822"/>
    <w:tbl>
      <w:tblPr>
        <w:tblW w:w="5766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93"/>
        <w:gridCol w:w="631"/>
        <w:gridCol w:w="1235"/>
        <w:gridCol w:w="1004"/>
        <w:gridCol w:w="1164"/>
        <w:gridCol w:w="2594"/>
        <w:gridCol w:w="780"/>
        <w:gridCol w:w="873"/>
      </w:tblGrid>
      <w:tr w:rsidR="00EF0822" w:rsidRPr="005C72A0" w14:paraId="3ACA431E" w14:textId="77777777" w:rsidTr="00A57060">
        <w:tc>
          <w:tcPr>
            <w:tcW w:w="1009" w:type="pct"/>
          </w:tcPr>
          <w:p w14:paraId="76D2E358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Reikalavimas #:</w:t>
            </w:r>
          </w:p>
        </w:tc>
        <w:tc>
          <w:tcPr>
            <w:tcW w:w="304" w:type="pct"/>
          </w:tcPr>
          <w:p w14:paraId="1368A60D" w14:textId="77777777" w:rsidR="00EF0822" w:rsidRPr="005429A8" w:rsidRDefault="00EF0822" w:rsidP="00A57060">
            <w:pPr>
              <w:keepNext/>
              <w:rPr>
                <w:lang w:val="en-GB"/>
              </w:rPr>
            </w:pPr>
            <w:r w:rsidRPr="005C72A0">
              <w:t>FR</w:t>
            </w:r>
            <w:r>
              <w:t>2</w:t>
            </w:r>
          </w:p>
        </w:tc>
        <w:tc>
          <w:tcPr>
            <w:tcW w:w="1079" w:type="pct"/>
            <w:gridSpan w:val="2"/>
          </w:tcPr>
          <w:p w14:paraId="30B6F699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Reikalavimo tipas:</w:t>
            </w:r>
          </w:p>
        </w:tc>
        <w:tc>
          <w:tcPr>
            <w:tcW w:w="561" w:type="pct"/>
          </w:tcPr>
          <w:p w14:paraId="761F160F" w14:textId="77777777" w:rsidR="00EF0822" w:rsidRPr="005C72A0" w:rsidRDefault="00EF0822" w:rsidP="00A57060">
            <w:pPr>
              <w:keepNext/>
            </w:pPr>
            <w:r w:rsidRPr="005C72A0">
              <w:t>Funkcinis</w:t>
            </w:r>
          </w:p>
        </w:tc>
        <w:tc>
          <w:tcPr>
            <w:tcW w:w="1626" w:type="pct"/>
            <w:gridSpan w:val="2"/>
          </w:tcPr>
          <w:p w14:paraId="219E2C6C" w14:textId="77777777" w:rsidR="00EF0822" w:rsidRPr="001A7532" w:rsidRDefault="00EF0822" w:rsidP="00A57060">
            <w:pPr>
              <w:keepNext/>
              <w:rPr>
                <w:b/>
              </w:rPr>
            </w:pPr>
            <w:r w:rsidRPr="001A7532">
              <w:rPr>
                <w:b/>
              </w:rPr>
              <w:t>Įvykis/panaudojimo atvejis #:</w:t>
            </w:r>
          </w:p>
        </w:tc>
        <w:tc>
          <w:tcPr>
            <w:tcW w:w="421" w:type="pct"/>
          </w:tcPr>
          <w:p w14:paraId="4C1ADF29" w14:textId="389AC134" w:rsidR="00EF0822" w:rsidRPr="001A7532" w:rsidRDefault="00EF0822" w:rsidP="00A57060">
            <w:pPr>
              <w:keepNext/>
            </w:pPr>
            <w:r w:rsidRPr="001A7532">
              <w:t>PA02</w:t>
            </w:r>
          </w:p>
          <w:p w14:paraId="3DEFFD03" w14:textId="77777777" w:rsidR="00EF0822" w:rsidRPr="001A7532" w:rsidRDefault="00EF0822" w:rsidP="00A57060">
            <w:pPr>
              <w:keepNext/>
            </w:pPr>
            <w:r w:rsidRPr="001A7532">
              <w:t>PA11</w:t>
            </w:r>
          </w:p>
        </w:tc>
      </w:tr>
      <w:tr w:rsidR="00EF0822" w:rsidRPr="005C72A0" w14:paraId="55E35D02" w14:textId="77777777" w:rsidTr="00A57060">
        <w:tc>
          <w:tcPr>
            <w:tcW w:w="1009" w:type="pct"/>
          </w:tcPr>
          <w:p w14:paraId="7C7DA65E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Aprašymas:</w:t>
            </w:r>
          </w:p>
        </w:tc>
        <w:tc>
          <w:tcPr>
            <w:tcW w:w="3991" w:type="pct"/>
            <w:gridSpan w:val="7"/>
          </w:tcPr>
          <w:p w14:paraId="7B64677F" w14:textId="77777777" w:rsidR="00EF0822" w:rsidRPr="005C72A0" w:rsidRDefault="00EF0822" w:rsidP="00A57060">
            <w:pPr>
              <w:keepNext/>
              <w:jc w:val="both"/>
            </w:pPr>
            <w:r>
              <w:t xml:space="preserve">Naudotojui pasirinkus meniu punktą „SI sistemos vienetai“, </w:t>
            </w:r>
            <w:r w:rsidRPr="005C72A0">
              <w:t xml:space="preserve">Sistema turi </w:t>
            </w:r>
            <w:r>
              <w:t>prisijungti prie duomenų bazės atvaizduoti SI sistemos vienetų lentelę</w:t>
            </w:r>
          </w:p>
        </w:tc>
      </w:tr>
      <w:tr w:rsidR="00EF0822" w:rsidRPr="005C72A0" w14:paraId="71E081C3" w14:textId="77777777" w:rsidTr="00A57060">
        <w:tc>
          <w:tcPr>
            <w:tcW w:w="1009" w:type="pct"/>
          </w:tcPr>
          <w:p w14:paraId="0E7408E5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Pagrindimas:</w:t>
            </w:r>
          </w:p>
        </w:tc>
        <w:tc>
          <w:tcPr>
            <w:tcW w:w="3991" w:type="pct"/>
            <w:gridSpan w:val="7"/>
          </w:tcPr>
          <w:p w14:paraId="1485F3A3" w14:textId="77777777" w:rsidR="00EF0822" w:rsidRPr="005C72A0" w:rsidRDefault="00EF0822" w:rsidP="00A57060">
            <w:pPr>
              <w:keepNext/>
              <w:jc w:val="both"/>
            </w:pPr>
            <w:r>
              <w:t>Ieškant informacijos, skaičiuojant ir konvertuojant matavimo vienetus naudotojui reikalinga susisteminti duomenys vienoje vietoje</w:t>
            </w:r>
          </w:p>
        </w:tc>
      </w:tr>
      <w:tr w:rsidR="00EF0822" w:rsidRPr="005C72A0" w14:paraId="1F37505D" w14:textId="77777777" w:rsidTr="00A57060">
        <w:tc>
          <w:tcPr>
            <w:tcW w:w="1009" w:type="pct"/>
          </w:tcPr>
          <w:p w14:paraId="4CDF15F7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Šaltinis:</w:t>
            </w:r>
          </w:p>
        </w:tc>
        <w:tc>
          <w:tcPr>
            <w:tcW w:w="3991" w:type="pct"/>
            <w:gridSpan w:val="7"/>
          </w:tcPr>
          <w:p w14:paraId="255A95F3" w14:textId="77777777" w:rsidR="00EF0822" w:rsidRPr="005C72A0" w:rsidRDefault="00EF0822" w:rsidP="00A57060">
            <w:pPr>
              <w:keepNext/>
              <w:jc w:val="both"/>
            </w:pPr>
            <w:r w:rsidRPr="005C72A0">
              <w:t>Naudotojas.</w:t>
            </w:r>
          </w:p>
        </w:tc>
      </w:tr>
      <w:tr w:rsidR="00EF0822" w:rsidRPr="005C72A0" w14:paraId="6768DD05" w14:textId="77777777" w:rsidTr="00A57060">
        <w:tc>
          <w:tcPr>
            <w:tcW w:w="1009" w:type="pct"/>
          </w:tcPr>
          <w:p w14:paraId="2812C565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Tikimo kriterijus:</w:t>
            </w:r>
          </w:p>
        </w:tc>
        <w:tc>
          <w:tcPr>
            <w:tcW w:w="3991" w:type="pct"/>
            <w:gridSpan w:val="7"/>
          </w:tcPr>
          <w:p w14:paraId="732B83B6" w14:textId="77777777" w:rsidR="00EF0822" w:rsidRPr="005C72A0" w:rsidRDefault="00EF0822" w:rsidP="00A57060">
            <w:pPr>
              <w:keepNext/>
              <w:jc w:val="both"/>
            </w:pPr>
            <w:r w:rsidRPr="005C72A0">
              <w:t xml:space="preserve">Naudotojui </w:t>
            </w:r>
            <w:r>
              <w:t>parodoma lentelė su SI sistemos matavimo vienetų lentelė pasirinkus meniu punkta „SI sistemos vienetai“</w:t>
            </w:r>
            <w:r w:rsidRPr="005C72A0">
              <w:t>.</w:t>
            </w:r>
          </w:p>
        </w:tc>
      </w:tr>
      <w:tr w:rsidR="00EF0822" w:rsidRPr="005C72A0" w14:paraId="40BFBD9C" w14:textId="77777777" w:rsidTr="00A57060">
        <w:tc>
          <w:tcPr>
            <w:tcW w:w="1009" w:type="pct"/>
          </w:tcPr>
          <w:p w14:paraId="3CF3E50E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Užsakovo tenkinimas:</w:t>
            </w:r>
          </w:p>
        </w:tc>
        <w:tc>
          <w:tcPr>
            <w:tcW w:w="899" w:type="pct"/>
            <w:gridSpan w:val="2"/>
          </w:tcPr>
          <w:p w14:paraId="73A71490" w14:textId="77777777" w:rsidR="00EF0822" w:rsidRPr="005C72A0" w:rsidRDefault="00EF0822" w:rsidP="00A57060">
            <w:pPr>
              <w:keepNext/>
              <w:jc w:val="both"/>
            </w:pPr>
            <w:r w:rsidRPr="005C72A0">
              <w:t>5</w:t>
            </w:r>
          </w:p>
        </w:tc>
        <w:tc>
          <w:tcPr>
            <w:tcW w:w="2295" w:type="pct"/>
            <w:gridSpan w:val="3"/>
          </w:tcPr>
          <w:p w14:paraId="6BCCC747" w14:textId="77777777" w:rsidR="00EF0822" w:rsidRPr="005C72A0" w:rsidRDefault="00EF0822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Užsakovo netenkinimas:</w:t>
            </w:r>
          </w:p>
        </w:tc>
        <w:tc>
          <w:tcPr>
            <w:tcW w:w="797" w:type="pct"/>
            <w:gridSpan w:val="2"/>
          </w:tcPr>
          <w:p w14:paraId="2A05EF72" w14:textId="77777777" w:rsidR="00EF0822" w:rsidRPr="005C72A0" w:rsidRDefault="00EF0822" w:rsidP="00A57060">
            <w:pPr>
              <w:keepNext/>
              <w:jc w:val="both"/>
            </w:pPr>
            <w:r w:rsidRPr="005C72A0">
              <w:t>5</w:t>
            </w:r>
          </w:p>
        </w:tc>
      </w:tr>
      <w:tr w:rsidR="00EF0822" w:rsidRPr="005C72A0" w14:paraId="21F452FC" w14:textId="77777777" w:rsidTr="00A57060">
        <w:tc>
          <w:tcPr>
            <w:tcW w:w="1009" w:type="pct"/>
          </w:tcPr>
          <w:p w14:paraId="16D9D14E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Priklausomybės:</w:t>
            </w:r>
          </w:p>
        </w:tc>
        <w:tc>
          <w:tcPr>
            <w:tcW w:w="899" w:type="pct"/>
            <w:gridSpan w:val="2"/>
          </w:tcPr>
          <w:p w14:paraId="3D3F69B0" w14:textId="77777777" w:rsidR="00EF0822" w:rsidRPr="005C72A0" w:rsidRDefault="00EF0822" w:rsidP="00A57060">
            <w:pPr>
              <w:keepNext/>
              <w:jc w:val="both"/>
            </w:pPr>
            <w:r>
              <w:t>-</w:t>
            </w:r>
          </w:p>
        </w:tc>
        <w:tc>
          <w:tcPr>
            <w:tcW w:w="2295" w:type="pct"/>
            <w:gridSpan w:val="3"/>
          </w:tcPr>
          <w:p w14:paraId="44C6624C" w14:textId="77777777" w:rsidR="00EF0822" w:rsidRPr="005C72A0" w:rsidRDefault="00EF0822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Konfliktai:</w:t>
            </w:r>
          </w:p>
        </w:tc>
        <w:tc>
          <w:tcPr>
            <w:tcW w:w="797" w:type="pct"/>
            <w:gridSpan w:val="2"/>
          </w:tcPr>
          <w:p w14:paraId="09B5E3E4" w14:textId="77777777" w:rsidR="00EF0822" w:rsidRPr="005C72A0" w:rsidRDefault="00EF0822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EF0822" w:rsidRPr="005C72A0" w14:paraId="73A41FD6" w14:textId="77777777" w:rsidTr="00A57060">
        <w:tc>
          <w:tcPr>
            <w:tcW w:w="1009" w:type="pct"/>
          </w:tcPr>
          <w:p w14:paraId="35204705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Papildoma medžiaga:</w:t>
            </w:r>
          </w:p>
        </w:tc>
        <w:tc>
          <w:tcPr>
            <w:tcW w:w="3991" w:type="pct"/>
            <w:gridSpan w:val="7"/>
          </w:tcPr>
          <w:p w14:paraId="32514A82" w14:textId="77777777" w:rsidR="00EF0822" w:rsidRPr="005C72A0" w:rsidRDefault="00EF0822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EF0822" w:rsidRPr="005C72A0" w14:paraId="14017827" w14:textId="77777777" w:rsidTr="00A57060">
        <w:tc>
          <w:tcPr>
            <w:tcW w:w="1009" w:type="pct"/>
          </w:tcPr>
          <w:p w14:paraId="7A6640EF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Istorija:</w:t>
            </w:r>
          </w:p>
        </w:tc>
        <w:tc>
          <w:tcPr>
            <w:tcW w:w="3991" w:type="pct"/>
            <w:gridSpan w:val="7"/>
          </w:tcPr>
          <w:p w14:paraId="3FD61C1E" w14:textId="77777777" w:rsidR="00EF0822" w:rsidRPr="005C72A0" w:rsidRDefault="00EF0822" w:rsidP="00A57060">
            <w:pPr>
              <w:keepNext/>
              <w:jc w:val="both"/>
            </w:pPr>
            <w:r w:rsidRPr="005C72A0">
              <w:t xml:space="preserve">Užregistruotas 2022 m. </w:t>
            </w:r>
            <w:r>
              <w:t>kovo</w:t>
            </w:r>
            <w:r w:rsidRPr="005C72A0">
              <w:t xml:space="preserve"> 5 d.</w:t>
            </w:r>
          </w:p>
        </w:tc>
      </w:tr>
    </w:tbl>
    <w:p w14:paraId="176B2E10" w14:textId="53CA4125" w:rsidR="00EF0822" w:rsidRDefault="00EF0822" w:rsidP="00EF0822">
      <w:pPr>
        <w:rPr>
          <w:lang w:val="en-GB"/>
        </w:rPr>
      </w:pPr>
    </w:p>
    <w:p w14:paraId="11320F9F" w14:textId="77777777" w:rsidR="00EF0822" w:rsidRDefault="00EF0822" w:rsidP="00EF0822">
      <w:pPr>
        <w:rPr>
          <w:lang w:val="en-GB"/>
        </w:rPr>
      </w:pPr>
    </w:p>
    <w:tbl>
      <w:tblPr>
        <w:tblW w:w="5766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93"/>
        <w:gridCol w:w="631"/>
        <w:gridCol w:w="1235"/>
        <w:gridCol w:w="1004"/>
        <w:gridCol w:w="1164"/>
        <w:gridCol w:w="2594"/>
        <w:gridCol w:w="780"/>
        <w:gridCol w:w="873"/>
      </w:tblGrid>
      <w:tr w:rsidR="00EF0822" w:rsidRPr="005C72A0" w14:paraId="085BB2B3" w14:textId="77777777" w:rsidTr="00A57060">
        <w:tc>
          <w:tcPr>
            <w:tcW w:w="1009" w:type="pct"/>
          </w:tcPr>
          <w:p w14:paraId="4A80F6D5" w14:textId="77777777" w:rsidR="00EF0822" w:rsidRPr="005C72A0" w:rsidRDefault="00EF0822" w:rsidP="00A57060">
            <w:pPr>
              <w:keepNext/>
              <w:rPr>
                <w:b/>
              </w:rPr>
            </w:pPr>
            <w:bookmarkStart w:id="0" w:name="_Hlk102640832"/>
            <w:r w:rsidRPr="005C72A0">
              <w:rPr>
                <w:b/>
              </w:rPr>
              <w:t>Reikalavimas #:</w:t>
            </w:r>
          </w:p>
        </w:tc>
        <w:tc>
          <w:tcPr>
            <w:tcW w:w="304" w:type="pct"/>
          </w:tcPr>
          <w:p w14:paraId="508A24F1" w14:textId="39B66B62" w:rsidR="00EF0822" w:rsidRPr="00EF0822" w:rsidRDefault="00EF0822" w:rsidP="00A57060">
            <w:pPr>
              <w:keepNext/>
              <w:rPr>
                <w:lang w:val="en-GB"/>
              </w:rPr>
            </w:pPr>
            <w:r w:rsidRPr="005C72A0">
              <w:t>FR</w:t>
            </w:r>
            <w:r>
              <w:t>3</w:t>
            </w:r>
          </w:p>
        </w:tc>
        <w:tc>
          <w:tcPr>
            <w:tcW w:w="1079" w:type="pct"/>
            <w:gridSpan w:val="2"/>
          </w:tcPr>
          <w:p w14:paraId="5EB80A0A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Reikalavimo tipas:</w:t>
            </w:r>
          </w:p>
        </w:tc>
        <w:tc>
          <w:tcPr>
            <w:tcW w:w="561" w:type="pct"/>
          </w:tcPr>
          <w:p w14:paraId="55660F54" w14:textId="77777777" w:rsidR="00EF0822" w:rsidRPr="005C72A0" w:rsidRDefault="00EF0822" w:rsidP="00A57060">
            <w:pPr>
              <w:keepNext/>
            </w:pPr>
            <w:r w:rsidRPr="005C72A0">
              <w:t>Funkcinis</w:t>
            </w:r>
          </w:p>
        </w:tc>
        <w:tc>
          <w:tcPr>
            <w:tcW w:w="1626" w:type="pct"/>
            <w:gridSpan w:val="2"/>
          </w:tcPr>
          <w:p w14:paraId="4766E05B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Įvykis/panaudojimo atvejis #:</w:t>
            </w:r>
          </w:p>
        </w:tc>
        <w:tc>
          <w:tcPr>
            <w:tcW w:w="421" w:type="pct"/>
          </w:tcPr>
          <w:p w14:paraId="50B9F0E7" w14:textId="23F2AFF9" w:rsidR="00EF0822" w:rsidRPr="005C72A0" w:rsidRDefault="00EF0822" w:rsidP="00A57060">
            <w:pPr>
              <w:keepNext/>
            </w:pPr>
            <w:r w:rsidRPr="001A7532">
              <w:t xml:space="preserve">PA05 </w:t>
            </w:r>
            <w:r w:rsidRPr="001A7532">
              <w:t>PA10</w:t>
            </w:r>
          </w:p>
        </w:tc>
      </w:tr>
      <w:tr w:rsidR="00EF0822" w:rsidRPr="005C72A0" w14:paraId="5972CFFE" w14:textId="77777777" w:rsidTr="00A57060">
        <w:tc>
          <w:tcPr>
            <w:tcW w:w="1009" w:type="pct"/>
          </w:tcPr>
          <w:p w14:paraId="40E33C44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Aprašymas:</w:t>
            </w:r>
          </w:p>
        </w:tc>
        <w:tc>
          <w:tcPr>
            <w:tcW w:w="3991" w:type="pct"/>
            <w:gridSpan w:val="7"/>
          </w:tcPr>
          <w:p w14:paraId="688BE23B" w14:textId="7C5F9C66" w:rsidR="00EF0822" w:rsidRPr="002165C0" w:rsidRDefault="00EF0822" w:rsidP="00A57060">
            <w:pPr>
              <w:keepNext/>
              <w:jc w:val="both"/>
              <w:rPr>
                <w:lang w:val="en-GB"/>
              </w:rPr>
            </w:pPr>
            <w:r w:rsidRPr="005C72A0">
              <w:t xml:space="preserve">Sistema turi </w:t>
            </w:r>
            <w:r>
              <w:t>parodyti konvertavimo vienetus, pagal pasirinktą naudotojo matavimo vienetų rūšį.</w:t>
            </w:r>
            <w:r w:rsidR="002165C0">
              <w:t xml:space="preserve"> Naudotojas pasirenka matavimo vienetų rūšį, sistema prisijungia prie duomeų bazės ir atrenka matavimo vienetus pagal naudotojo pasirinkimą</w:t>
            </w:r>
          </w:p>
        </w:tc>
      </w:tr>
      <w:tr w:rsidR="00EF0822" w:rsidRPr="005C72A0" w14:paraId="66B3A0BD" w14:textId="77777777" w:rsidTr="00A57060">
        <w:tc>
          <w:tcPr>
            <w:tcW w:w="1009" w:type="pct"/>
          </w:tcPr>
          <w:p w14:paraId="24A225F5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Pagrindimas:</w:t>
            </w:r>
          </w:p>
        </w:tc>
        <w:tc>
          <w:tcPr>
            <w:tcW w:w="3991" w:type="pct"/>
            <w:gridSpan w:val="7"/>
          </w:tcPr>
          <w:p w14:paraId="7B96E3F1" w14:textId="77777777" w:rsidR="00EF0822" w:rsidRPr="005C72A0" w:rsidRDefault="00EF0822" w:rsidP="00A57060">
            <w:pPr>
              <w:keepNext/>
              <w:jc w:val="both"/>
            </w:pPr>
            <w:r>
              <w:t>Matavimo vienetai siekiant išvengti painiavos ir sumažinti klaidų tikimybę suskirstyti pagal matavimo vienetų rūšis. Padarius pirmą pasirinkimą susiaurinama tolimesnis paieškos laukas naudotojui matavimo vienetų „iš“ ir „į“ paieška</w:t>
            </w:r>
          </w:p>
        </w:tc>
      </w:tr>
      <w:tr w:rsidR="00EF0822" w:rsidRPr="005C72A0" w14:paraId="48F175B4" w14:textId="77777777" w:rsidTr="00A57060">
        <w:tc>
          <w:tcPr>
            <w:tcW w:w="1009" w:type="pct"/>
          </w:tcPr>
          <w:p w14:paraId="142A6D2C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Šaltinis:</w:t>
            </w:r>
          </w:p>
        </w:tc>
        <w:tc>
          <w:tcPr>
            <w:tcW w:w="3991" w:type="pct"/>
            <w:gridSpan w:val="7"/>
          </w:tcPr>
          <w:p w14:paraId="3AAAE3C9" w14:textId="77777777" w:rsidR="00EF0822" w:rsidRPr="005C72A0" w:rsidRDefault="00EF0822" w:rsidP="00A57060">
            <w:pPr>
              <w:keepNext/>
              <w:jc w:val="both"/>
            </w:pPr>
            <w:r w:rsidRPr="005C72A0">
              <w:t>Naudotojas.</w:t>
            </w:r>
          </w:p>
        </w:tc>
      </w:tr>
      <w:tr w:rsidR="00EF0822" w:rsidRPr="005C72A0" w14:paraId="65DCBAC9" w14:textId="77777777" w:rsidTr="00A57060">
        <w:tc>
          <w:tcPr>
            <w:tcW w:w="1009" w:type="pct"/>
          </w:tcPr>
          <w:p w14:paraId="723D5281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Tikimo kriterijus:</w:t>
            </w:r>
          </w:p>
        </w:tc>
        <w:tc>
          <w:tcPr>
            <w:tcW w:w="3991" w:type="pct"/>
            <w:gridSpan w:val="7"/>
          </w:tcPr>
          <w:p w14:paraId="35931015" w14:textId="77777777" w:rsidR="00EF0822" w:rsidRPr="005C72A0" w:rsidRDefault="00EF0822" w:rsidP="00A57060">
            <w:pPr>
              <w:keepNext/>
              <w:jc w:val="both"/>
            </w:pPr>
            <w:r w:rsidRPr="005C72A0">
              <w:t>Naudotoj</w:t>
            </w:r>
            <w:r>
              <w:t>as gauna susiaurinta paiešką su teisingais matavimo vienetais</w:t>
            </w:r>
          </w:p>
        </w:tc>
      </w:tr>
      <w:tr w:rsidR="00EF0822" w:rsidRPr="005C72A0" w14:paraId="407404EC" w14:textId="77777777" w:rsidTr="00A57060">
        <w:tc>
          <w:tcPr>
            <w:tcW w:w="1009" w:type="pct"/>
          </w:tcPr>
          <w:p w14:paraId="5FF6A3F5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Užsakovo tenkinimas:</w:t>
            </w:r>
          </w:p>
        </w:tc>
        <w:tc>
          <w:tcPr>
            <w:tcW w:w="899" w:type="pct"/>
            <w:gridSpan w:val="2"/>
          </w:tcPr>
          <w:p w14:paraId="13FCE046" w14:textId="77777777" w:rsidR="00EF0822" w:rsidRPr="005C72A0" w:rsidRDefault="00EF0822" w:rsidP="00A57060">
            <w:pPr>
              <w:keepNext/>
              <w:jc w:val="both"/>
            </w:pPr>
            <w:r w:rsidRPr="005C72A0">
              <w:t>5</w:t>
            </w:r>
          </w:p>
        </w:tc>
        <w:tc>
          <w:tcPr>
            <w:tcW w:w="2295" w:type="pct"/>
            <w:gridSpan w:val="3"/>
          </w:tcPr>
          <w:p w14:paraId="673490FA" w14:textId="77777777" w:rsidR="00EF0822" w:rsidRPr="005C72A0" w:rsidRDefault="00EF0822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Užsakovo netenkinimas:</w:t>
            </w:r>
          </w:p>
        </w:tc>
        <w:tc>
          <w:tcPr>
            <w:tcW w:w="797" w:type="pct"/>
            <w:gridSpan w:val="2"/>
          </w:tcPr>
          <w:p w14:paraId="66AAC5D2" w14:textId="77777777" w:rsidR="00EF0822" w:rsidRPr="005C72A0" w:rsidRDefault="00EF0822" w:rsidP="00A57060">
            <w:pPr>
              <w:keepNext/>
              <w:jc w:val="both"/>
            </w:pPr>
            <w:r w:rsidRPr="005C72A0">
              <w:t>5</w:t>
            </w:r>
          </w:p>
        </w:tc>
      </w:tr>
      <w:tr w:rsidR="00EF0822" w:rsidRPr="005C72A0" w14:paraId="7107555C" w14:textId="77777777" w:rsidTr="00A57060">
        <w:tc>
          <w:tcPr>
            <w:tcW w:w="1009" w:type="pct"/>
          </w:tcPr>
          <w:p w14:paraId="3DEDA056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Priklausomybės:</w:t>
            </w:r>
          </w:p>
        </w:tc>
        <w:tc>
          <w:tcPr>
            <w:tcW w:w="899" w:type="pct"/>
            <w:gridSpan w:val="2"/>
          </w:tcPr>
          <w:p w14:paraId="602CCB79" w14:textId="77777777" w:rsidR="00EF0822" w:rsidRPr="005C72A0" w:rsidRDefault="00EF0822" w:rsidP="00A57060">
            <w:pPr>
              <w:keepNext/>
              <w:jc w:val="both"/>
            </w:pPr>
            <w:r>
              <w:t>-</w:t>
            </w:r>
          </w:p>
        </w:tc>
        <w:tc>
          <w:tcPr>
            <w:tcW w:w="2295" w:type="pct"/>
            <w:gridSpan w:val="3"/>
          </w:tcPr>
          <w:p w14:paraId="3186BEB2" w14:textId="77777777" w:rsidR="00EF0822" w:rsidRPr="005C72A0" w:rsidRDefault="00EF0822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Konfliktai:</w:t>
            </w:r>
          </w:p>
        </w:tc>
        <w:tc>
          <w:tcPr>
            <w:tcW w:w="797" w:type="pct"/>
            <w:gridSpan w:val="2"/>
          </w:tcPr>
          <w:p w14:paraId="194E6F0F" w14:textId="77777777" w:rsidR="00EF0822" w:rsidRPr="005C72A0" w:rsidRDefault="00EF0822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EF0822" w:rsidRPr="005C72A0" w14:paraId="1FB24B00" w14:textId="77777777" w:rsidTr="00A57060">
        <w:tc>
          <w:tcPr>
            <w:tcW w:w="1009" w:type="pct"/>
          </w:tcPr>
          <w:p w14:paraId="41628C21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Papildoma medžiaga:</w:t>
            </w:r>
          </w:p>
        </w:tc>
        <w:tc>
          <w:tcPr>
            <w:tcW w:w="3991" w:type="pct"/>
            <w:gridSpan w:val="7"/>
          </w:tcPr>
          <w:p w14:paraId="7CA6A26E" w14:textId="77777777" w:rsidR="00EF0822" w:rsidRPr="005C72A0" w:rsidRDefault="00EF0822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EF0822" w:rsidRPr="005C72A0" w14:paraId="35B9DFFE" w14:textId="77777777" w:rsidTr="00A57060">
        <w:tc>
          <w:tcPr>
            <w:tcW w:w="1009" w:type="pct"/>
          </w:tcPr>
          <w:p w14:paraId="15F40E5A" w14:textId="77777777" w:rsidR="00EF0822" w:rsidRPr="005C72A0" w:rsidRDefault="00EF0822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Istorija:</w:t>
            </w:r>
          </w:p>
        </w:tc>
        <w:tc>
          <w:tcPr>
            <w:tcW w:w="3991" w:type="pct"/>
            <w:gridSpan w:val="7"/>
          </w:tcPr>
          <w:p w14:paraId="4ED753E2" w14:textId="77777777" w:rsidR="00EF0822" w:rsidRPr="005C72A0" w:rsidRDefault="00EF0822" w:rsidP="00A57060">
            <w:pPr>
              <w:keepNext/>
              <w:jc w:val="both"/>
            </w:pPr>
            <w:r w:rsidRPr="005C72A0">
              <w:t xml:space="preserve">Užregistruotas 2022 m. </w:t>
            </w:r>
            <w:r>
              <w:t>kovo</w:t>
            </w:r>
            <w:r w:rsidRPr="005C72A0">
              <w:t xml:space="preserve"> 5 d.</w:t>
            </w:r>
          </w:p>
        </w:tc>
      </w:tr>
      <w:bookmarkEnd w:id="0"/>
    </w:tbl>
    <w:p w14:paraId="3C89D043" w14:textId="49551DCE" w:rsidR="002165C0" w:rsidRDefault="002165C0" w:rsidP="005429A8">
      <w:pPr>
        <w:rPr>
          <w:lang w:val="en-GB"/>
        </w:rPr>
      </w:pPr>
    </w:p>
    <w:p w14:paraId="616538AF" w14:textId="7AFFF0DF" w:rsidR="002165C0" w:rsidRDefault="002165C0">
      <w:pPr>
        <w:spacing w:before="120" w:line="360" w:lineRule="auto"/>
        <w:jc w:val="both"/>
        <w:rPr>
          <w:lang w:val="en-GB"/>
        </w:rPr>
      </w:pPr>
    </w:p>
    <w:tbl>
      <w:tblPr>
        <w:tblW w:w="5830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93"/>
        <w:gridCol w:w="630"/>
        <w:gridCol w:w="1235"/>
        <w:gridCol w:w="1004"/>
        <w:gridCol w:w="1163"/>
        <w:gridCol w:w="2595"/>
        <w:gridCol w:w="210"/>
        <w:gridCol w:w="1559"/>
      </w:tblGrid>
      <w:tr w:rsidR="00050FCE" w:rsidRPr="005C72A0" w14:paraId="672E1312" w14:textId="77777777" w:rsidTr="00050FCE">
        <w:tc>
          <w:tcPr>
            <w:tcW w:w="998" w:type="pct"/>
          </w:tcPr>
          <w:p w14:paraId="033C6B0B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Reikalavimas #:</w:t>
            </w:r>
          </w:p>
        </w:tc>
        <w:tc>
          <w:tcPr>
            <w:tcW w:w="300" w:type="pct"/>
          </w:tcPr>
          <w:p w14:paraId="3FE333D4" w14:textId="0F6500F4" w:rsidR="002165C0" w:rsidRPr="005429A8" w:rsidRDefault="002165C0" w:rsidP="00A57060">
            <w:pPr>
              <w:keepNext/>
              <w:rPr>
                <w:lang w:val="en-GB"/>
              </w:rPr>
            </w:pPr>
            <w:r w:rsidRPr="005C72A0">
              <w:t>FR</w:t>
            </w:r>
            <w:r w:rsidR="00050FCE">
              <w:t>4</w:t>
            </w:r>
          </w:p>
        </w:tc>
        <w:tc>
          <w:tcPr>
            <w:tcW w:w="1068" w:type="pct"/>
            <w:gridSpan w:val="2"/>
          </w:tcPr>
          <w:p w14:paraId="0A4813A7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Reikalavimo tipas:</w:t>
            </w:r>
          </w:p>
        </w:tc>
        <w:tc>
          <w:tcPr>
            <w:tcW w:w="554" w:type="pct"/>
          </w:tcPr>
          <w:p w14:paraId="0A26AAAA" w14:textId="77777777" w:rsidR="002165C0" w:rsidRPr="005C72A0" w:rsidRDefault="002165C0" w:rsidP="00A57060">
            <w:pPr>
              <w:keepNext/>
            </w:pPr>
            <w:r w:rsidRPr="005C72A0">
              <w:t>Funkcinis</w:t>
            </w:r>
          </w:p>
        </w:tc>
        <w:tc>
          <w:tcPr>
            <w:tcW w:w="1337" w:type="pct"/>
            <w:gridSpan w:val="2"/>
          </w:tcPr>
          <w:p w14:paraId="086DE9B1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Įvykis/panaudojimo atvejis #:</w:t>
            </w:r>
          </w:p>
        </w:tc>
        <w:tc>
          <w:tcPr>
            <w:tcW w:w="743" w:type="pct"/>
          </w:tcPr>
          <w:p w14:paraId="76213CD6" w14:textId="35AC1CDF" w:rsidR="00050FCE" w:rsidRPr="00050FCE" w:rsidRDefault="00050FCE" w:rsidP="00A57060">
            <w:pPr>
              <w:keepNext/>
            </w:pPr>
            <w:r w:rsidRPr="00050FCE">
              <w:t>PA04</w:t>
            </w:r>
            <w:r>
              <w:t>,</w:t>
            </w:r>
            <w:r w:rsidRPr="00050FCE">
              <w:t xml:space="preserve"> PA07</w:t>
            </w:r>
            <w:r>
              <w:t>,</w:t>
            </w:r>
            <w:r w:rsidRPr="00050FCE">
              <w:t xml:space="preserve"> </w:t>
            </w:r>
          </w:p>
          <w:p w14:paraId="7BAAEC09" w14:textId="3490DBD5" w:rsidR="002165C0" w:rsidRPr="00256761" w:rsidRDefault="00050FCE" w:rsidP="00050FCE">
            <w:pPr>
              <w:keepNext/>
              <w:rPr>
                <w:lang w:val="en-GB"/>
              </w:rPr>
            </w:pPr>
            <w:r w:rsidRPr="00050FCE">
              <w:t>PA08</w:t>
            </w:r>
            <w:r>
              <w:t>,</w:t>
            </w:r>
            <w:r w:rsidRPr="00050FCE">
              <w:t xml:space="preserve"> </w:t>
            </w:r>
            <w:r w:rsidR="002165C0" w:rsidRPr="00050FCE">
              <w:t>PA09</w:t>
            </w:r>
          </w:p>
        </w:tc>
      </w:tr>
      <w:tr w:rsidR="00050FCE" w:rsidRPr="005C72A0" w14:paraId="3E519284" w14:textId="77777777" w:rsidTr="00050FCE">
        <w:tc>
          <w:tcPr>
            <w:tcW w:w="998" w:type="pct"/>
          </w:tcPr>
          <w:p w14:paraId="6D9E98D7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Aprašymas:</w:t>
            </w:r>
          </w:p>
        </w:tc>
        <w:tc>
          <w:tcPr>
            <w:tcW w:w="4002" w:type="pct"/>
            <w:gridSpan w:val="7"/>
          </w:tcPr>
          <w:p w14:paraId="785A613E" w14:textId="2C64EEE6" w:rsidR="002165C0" w:rsidRPr="005C72A0" w:rsidRDefault="002165C0" w:rsidP="00A57060">
            <w:pPr>
              <w:keepNext/>
              <w:jc w:val="both"/>
            </w:pPr>
            <w:r>
              <w:t>Sistema gauna informaciją apie matavimo vieneto pasirinkimą „versti iš“ , „versti į“ ir „reikšmė iš“. Sistema suskaičiuoja konvertavimo rezultatą</w:t>
            </w:r>
          </w:p>
        </w:tc>
      </w:tr>
      <w:tr w:rsidR="00050FCE" w:rsidRPr="005C72A0" w14:paraId="1F4FB953" w14:textId="77777777" w:rsidTr="00050FCE">
        <w:tc>
          <w:tcPr>
            <w:tcW w:w="998" w:type="pct"/>
          </w:tcPr>
          <w:p w14:paraId="5A6EA9B1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Pagrindimas:</w:t>
            </w:r>
          </w:p>
        </w:tc>
        <w:tc>
          <w:tcPr>
            <w:tcW w:w="4002" w:type="pct"/>
            <w:gridSpan w:val="7"/>
          </w:tcPr>
          <w:p w14:paraId="6270E00A" w14:textId="77777777" w:rsidR="002165C0" w:rsidRPr="005C72A0" w:rsidRDefault="002165C0" w:rsidP="00A57060">
            <w:pPr>
              <w:keepNext/>
              <w:jc w:val="both"/>
            </w:pPr>
            <w:r>
              <w:t xml:space="preserve">Reikalinga tam kad Naudotojas galėtų gauti matavimo vienetų konvertavimo rezultatą. </w:t>
            </w:r>
          </w:p>
        </w:tc>
      </w:tr>
      <w:tr w:rsidR="00050FCE" w:rsidRPr="005C72A0" w14:paraId="3FC4C28F" w14:textId="77777777" w:rsidTr="00050FCE">
        <w:tc>
          <w:tcPr>
            <w:tcW w:w="998" w:type="pct"/>
          </w:tcPr>
          <w:p w14:paraId="508568E3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Šaltinis:</w:t>
            </w:r>
          </w:p>
        </w:tc>
        <w:tc>
          <w:tcPr>
            <w:tcW w:w="4002" w:type="pct"/>
            <w:gridSpan w:val="7"/>
          </w:tcPr>
          <w:p w14:paraId="2915AE19" w14:textId="77777777" w:rsidR="002165C0" w:rsidRPr="005C72A0" w:rsidRDefault="002165C0" w:rsidP="00A57060">
            <w:pPr>
              <w:keepNext/>
              <w:jc w:val="both"/>
            </w:pPr>
            <w:r w:rsidRPr="005C72A0">
              <w:t>Naudotojas.</w:t>
            </w:r>
          </w:p>
        </w:tc>
      </w:tr>
      <w:tr w:rsidR="00050FCE" w:rsidRPr="005C72A0" w14:paraId="5301F4C1" w14:textId="77777777" w:rsidTr="00050FCE">
        <w:tc>
          <w:tcPr>
            <w:tcW w:w="998" w:type="pct"/>
          </w:tcPr>
          <w:p w14:paraId="7A68BABE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Tikimo kriterijus:</w:t>
            </w:r>
          </w:p>
        </w:tc>
        <w:tc>
          <w:tcPr>
            <w:tcW w:w="4002" w:type="pct"/>
            <w:gridSpan w:val="7"/>
          </w:tcPr>
          <w:p w14:paraId="1ED10037" w14:textId="4C40E3EC" w:rsidR="002165C0" w:rsidRPr="002165C0" w:rsidRDefault="002165C0" w:rsidP="00A57060">
            <w:pPr>
              <w:keepNext/>
              <w:jc w:val="both"/>
              <w:rPr>
                <w:lang w:val="en-GB"/>
              </w:rPr>
            </w:pPr>
            <w:r>
              <w:t xml:space="preserve">Sistema suskaičiuoja konvertavimo rezultatą. </w:t>
            </w:r>
          </w:p>
        </w:tc>
      </w:tr>
      <w:tr w:rsidR="00050FCE" w:rsidRPr="005C72A0" w14:paraId="6793EA34" w14:textId="77777777" w:rsidTr="00050FCE">
        <w:tc>
          <w:tcPr>
            <w:tcW w:w="998" w:type="pct"/>
          </w:tcPr>
          <w:p w14:paraId="0D17617D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Užsakovo tenkinimas:</w:t>
            </w:r>
          </w:p>
        </w:tc>
        <w:tc>
          <w:tcPr>
            <w:tcW w:w="889" w:type="pct"/>
            <w:gridSpan w:val="2"/>
          </w:tcPr>
          <w:p w14:paraId="5503B5ED" w14:textId="77777777" w:rsidR="002165C0" w:rsidRPr="005C72A0" w:rsidRDefault="002165C0" w:rsidP="00A57060">
            <w:pPr>
              <w:keepNext/>
              <w:jc w:val="both"/>
            </w:pPr>
            <w:r w:rsidRPr="005C72A0">
              <w:t>5</w:t>
            </w:r>
          </w:p>
        </w:tc>
        <w:tc>
          <w:tcPr>
            <w:tcW w:w="2270" w:type="pct"/>
            <w:gridSpan w:val="3"/>
          </w:tcPr>
          <w:p w14:paraId="0A6723D0" w14:textId="77777777" w:rsidR="002165C0" w:rsidRPr="005C72A0" w:rsidRDefault="002165C0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Užsakovo netenkinimas:</w:t>
            </w:r>
          </w:p>
        </w:tc>
        <w:tc>
          <w:tcPr>
            <w:tcW w:w="843" w:type="pct"/>
            <w:gridSpan w:val="2"/>
          </w:tcPr>
          <w:p w14:paraId="31D58674" w14:textId="77777777" w:rsidR="002165C0" w:rsidRPr="005C72A0" w:rsidRDefault="002165C0" w:rsidP="00A57060">
            <w:pPr>
              <w:keepNext/>
              <w:jc w:val="both"/>
            </w:pPr>
            <w:r w:rsidRPr="005C72A0">
              <w:t>5</w:t>
            </w:r>
          </w:p>
        </w:tc>
      </w:tr>
      <w:tr w:rsidR="00050FCE" w:rsidRPr="005C72A0" w14:paraId="7DECAF17" w14:textId="77777777" w:rsidTr="00050FCE">
        <w:tc>
          <w:tcPr>
            <w:tcW w:w="998" w:type="pct"/>
          </w:tcPr>
          <w:p w14:paraId="308CB378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Priklausomybės:</w:t>
            </w:r>
          </w:p>
        </w:tc>
        <w:tc>
          <w:tcPr>
            <w:tcW w:w="889" w:type="pct"/>
            <w:gridSpan w:val="2"/>
          </w:tcPr>
          <w:p w14:paraId="20CDCF9F" w14:textId="57CD5C95" w:rsidR="002165C0" w:rsidRPr="005C72A0" w:rsidRDefault="00050FCE" w:rsidP="00A57060">
            <w:pPr>
              <w:keepNext/>
              <w:jc w:val="both"/>
            </w:pPr>
            <w:r>
              <w:t>-</w:t>
            </w:r>
          </w:p>
        </w:tc>
        <w:tc>
          <w:tcPr>
            <w:tcW w:w="2270" w:type="pct"/>
            <w:gridSpan w:val="3"/>
          </w:tcPr>
          <w:p w14:paraId="12A2D61D" w14:textId="77777777" w:rsidR="002165C0" w:rsidRPr="005C72A0" w:rsidRDefault="002165C0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Konfliktai:</w:t>
            </w:r>
          </w:p>
        </w:tc>
        <w:tc>
          <w:tcPr>
            <w:tcW w:w="843" w:type="pct"/>
            <w:gridSpan w:val="2"/>
          </w:tcPr>
          <w:p w14:paraId="0BFCD7BA" w14:textId="77777777" w:rsidR="002165C0" w:rsidRPr="005C72A0" w:rsidRDefault="002165C0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050FCE" w:rsidRPr="005C72A0" w14:paraId="65D664BF" w14:textId="77777777" w:rsidTr="00050FCE">
        <w:tc>
          <w:tcPr>
            <w:tcW w:w="998" w:type="pct"/>
          </w:tcPr>
          <w:p w14:paraId="7C061238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Papildoma medžiaga:</w:t>
            </w:r>
          </w:p>
        </w:tc>
        <w:tc>
          <w:tcPr>
            <w:tcW w:w="4002" w:type="pct"/>
            <w:gridSpan w:val="7"/>
          </w:tcPr>
          <w:p w14:paraId="0FF5DAC5" w14:textId="77777777" w:rsidR="002165C0" w:rsidRPr="005C72A0" w:rsidRDefault="002165C0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050FCE" w:rsidRPr="005C72A0" w14:paraId="000499DD" w14:textId="77777777" w:rsidTr="00050FCE">
        <w:tc>
          <w:tcPr>
            <w:tcW w:w="998" w:type="pct"/>
          </w:tcPr>
          <w:p w14:paraId="6CE3E187" w14:textId="77777777" w:rsidR="002165C0" w:rsidRPr="005C72A0" w:rsidRDefault="002165C0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Istorija:</w:t>
            </w:r>
          </w:p>
        </w:tc>
        <w:tc>
          <w:tcPr>
            <w:tcW w:w="4002" w:type="pct"/>
            <w:gridSpan w:val="7"/>
          </w:tcPr>
          <w:p w14:paraId="7D4FF8B1" w14:textId="77777777" w:rsidR="002165C0" w:rsidRPr="005C72A0" w:rsidRDefault="002165C0" w:rsidP="00A57060">
            <w:pPr>
              <w:keepNext/>
              <w:jc w:val="both"/>
            </w:pPr>
            <w:r w:rsidRPr="005C72A0">
              <w:t xml:space="preserve">Užregistruotas 2022 m. </w:t>
            </w:r>
            <w:r>
              <w:t>kovo</w:t>
            </w:r>
            <w:r w:rsidRPr="005C72A0">
              <w:t xml:space="preserve"> 5 d.</w:t>
            </w:r>
          </w:p>
        </w:tc>
      </w:tr>
    </w:tbl>
    <w:p w14:paraId="7C1EEC1D" w14:textId="439851EB" w:rsidR="00EF0822" w:rsidRDefault="00EF0822" w:rsidP="005429A8">
      <w:pPr>
        <w:rPr>
          <w:lang w:val="en-GB"/>
        </w:rPr>
      </w:pPr>
    </w:p>
    <w:p w14:paraId="458B7E6F" w14:textId="77777777" w:rsidR="00050FCE" w:rsidRDefault="00050FCE" w:rsidP="005429A8">
      <w:pPr>
        <w:rPr>
          <w:lang w:val="en-GB"/>
        </w:rPr>
      </w:pPr>
    </w:p>
    <w:tbl>
      <w:tblPr>
        <w:tblW w:w="5829" w:type="pct"/>
        <w:tblInd w:w="-58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ook w:val="01E0" w:firstRow="1" w:lastRow="1" w:firstColumn="1" w:lastColumn="1" w:noHBand="0" w:noVBand="0"/>
      </w:tblPr>
      <w:tblGrid>
        <w:gridCol w:w="2092"/>
        <w:gridCol w:w="630"/>
        <w:gridCol w:w="1230"/>
        <w:gridCol w:w="1009"/>
        <w:gridCol w:w="1164"/>
        <w:gridCol w:w="2586"/>
        <w:gridCol w:w="791"/>
        <w:gridCol w:w="986"/>
      </w:tblGrid>
      <w:tr w:rsidR="001A7532" w:rsidRPr="005C72A0" w14:paraId="1F332AFD" w14:textId="77777777" w:rsidTr="001A7532">
        <w:tc>
          <w:tcPr>
            <w:tcW w:w="998" w:type="pct"/>
          </w:tcPr>
          <w:p w14:paraId="54B0EC7D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Reikalavimas #:</w:t>
            </w:r>
          </w:p>
        </w:tc>
        <w:tc>
          <w:tcPr>
            <w:tcW w:w="299" w:type="pct"/>
          </w:tcPr>
          <w:p w14:paraId="226D4B2F" w14:textId="6FA5C0F1" w:rsidR="00050FCE" w:rsidRPr="005429A8" w:rsidRDefault="00050FCE" w:rsidP="00A57060">
            <w:pPr>
              <w:keepNext/>
              <w:rPr>
                <w:lang w:val="en-GB"/>
              </w:rPr>
            </w:pPr>
            <w:r w:rsidRPr="005C72A0">
              <w:t>FR</w:t>
            </w:r>
            <w:r>
              <w:t>5</w:t>
            </w:r>
          </w:p>
        </w:tc>
        <w:tc>
          <w:tcPr>
            <w:tcW w:w="1068" w:type="pct"/>
            <w:gridSpan w:val="2"/>
          </w:tcPr>
          <w:p w14:paraId="55EA0065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Reikalavimo tipas:</w:t>
            </w:r>
          </w:p>
        </w:tc>
        <w:tc>
          <w:tcPr>
            <w:tcW w:w="555" w:type="pct"/>
          </w:tcPr>
          <w:p w14:paraId="0D1E16FC" w14:textId="77777777" w:rsidR="00050FCE" w:rsidRPr="005C72A0" w:rsidRDefault="00050FCE" w:rsidP="00A57060">
            <w:pPr>
              <w:keepNext/>
            </w:pPr>
            <w:r w:rsidRPr="005C72A0">
              <w:t>Funkcinis</w:t>
            </w:r>
          </w:p>
        </w:tc>
        <w:tc>
          <w:tcPr>
            <w:tcW w:w="1610" w:type="pct"/>
            <w:gridSpan w:val="2"/>
          </w:tcPr>
          <w:p w14:paraId="5664716D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Įvykis/panaudojimo atvejis #:</w:t>
            </w:r>
          </w:p>
        </w:tc>
        <w:tc>
          <w:tcPr>
            <w:tcW w:w="469" w:type="pct"/>
          </w:tcPr>
          <w:p w14:paraId="156001D6" w14:textId="48CD2711" w:rsidR="00050FCE" w:rsidRPr="00256761" w:rsidRDefault="00050FCE" w:rsidP="00A57060">
            <w:pPr>
              <w:keepNext/>
              <w:rPr>
                <w:lang w:val="en-GB"/>
              </w:rPr>
            </w:pPr>
            <w:r>
              <w:rPr>
                <w:lang w:val="en-GB"/>
              </w:rPr>
              <w:t>PA06 PA09</w:t>
            </w:r>
          </w:p>
        </w:tc>
      </w:tr>
      <w:tr w:rsidR="00050FCE" w:rsidRPr="005C72A0" w14:paraId="3AF14E6B" w14:textId="77777777" w:rsidTr="001A7532">
        <w:tc>
          <w:tcPr>
            <w:tcW w:w="998" w:type="pct"/>
          </w:tcPr>
          <w:p w14:paraId="0904E0E3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Aprašymas:</w:t>
            </w:r>
          </w:p>
        </w:tc>
        <w:tc>
          <w:tcPr>
            <w:tcW w:w="4002" w:type="pct"/>
            <w:gridSpan w:val="7"/>
          </w:tcPr>
          <w:p w14:paraId="1B34280E" w14:textId="64B9FD1B" w:rsidR="00050FCE" w:rsidRPr="005C72A0" w:rsidRDefault="00050FCE" w:rsidP="00A57060">
            <w:pPr>
              <w:keepNext/>
              <w:jc w:val="both"/>
            </w:pPr>
            <w:r>
              <w:t xml:space="preserve">Sistema </w:t>
            </w:r>
            <w:r>
              <w:t>gautą konvertavimo rezultatą parodo laukelyje</w:t>
            </w:r>
            <w:r>
              <w:t xml:space="preserve"> „reikšmė </w:t>
            </w:r>
            <w:r>
              <w:t>į</w:t>
            </w:r>
            <w:r>
              <w:t xml:space="preserve">“. </w:t>
            </w:r>
          </w:p>
        </w:tc>
      </w:tr>
      <w:tr w:rsidR="00050FCE" w:rsidRPr="005C72A0" w14:paraId="6B32B1C9" w14:textId="77777777" w:rsidTr="001A7532">
        <w:tc>
          <w:tcPr>
            <w:tcW w:w="998" w:type="pct"/>
          </w:tcPr>
          <w:p w14:paraId="565A3497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Pagrindimas:</w:t>
            </w:r>
          </w:p>
        </w:tc>
        <w:tc>
          <w:tcPr>
            <w:tcW w:w="4002" w:type="pct"/>
            <w:gridSpan w:val="7"/>
          </w:tcPr>
          <w:p w14:paraId="5DA056E7" w14:textId="77777777" w:rsidR="00050FCE" w:rsidRPr="005C72A0" w:rsidRDefault="00050FCE" w:rsidP="00A57060">
            <w:pPr>
              <w:keepNext/>
              <w:jc w:val="both"/>
            </w:pPr>
            <w:r>
              <w:t xml:space="preserve">Reikalinga tam kad Naudotojas galėtų gauti matavimo vienetų konvertavimo rezultatą. </w:t>
            </w:r>
          </w:p>
        </w:tc>
      </w:tr>
      <w:tr w:rsidR="00050FCE" w:rsidRPr="005C72A0" w14:paraId="44469D83" w14:textId="77777777" w:rsidTr="001A7532">
        <w:tc>
          <w:tcPr>
            <w:tcW w:w="998" w:type="pct"/>
          </w:tcPr>
          <w:p w14:paraId="12DB4C01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Šaltinis:</w:t>
            </w:r>
          </w:p>
        </w:tc>
        <w:tc>
          <w:tcPr>
            <w:tcW w:w="4002" w:type="pct"/>
            <w:gridSpan w:val="7"/>
          </w:tcPr>
          <w:p w14:paraId="01FF9011" w14:textId="77777777" w:rsidR="00050FCE" w:rsidRPr="005C72A0" w:rsidRDefault="00050FCE" w:rsidP="00A57060">
            <w:pPr>
              <w:keepNext/>
              <w:jc w:val="both"/>
            </w:pPr>
            <w:r w:rsidRPr="005C72A0">
              <w:t>Naudotojas.</w:t>
            </w:r>
          </w:p>
        </w:tc>
      </w:tr>
      <w:tr w:rsidR="00050FCE" w:rsidRPr="005C72A0" w14:paraId="6C05EFAB" w14:textId="77777777" w:rsidTr="001A7532">
        <w:tc>
          <w:tcPr>
            <w:tcW w:w="998" w:type="pct"/>
          </w:tcPr>
          <w:p w14:paraId="6415936A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Tikimo kriterijus:</w:t>
            </w:r>
          </w:p>
        </w:tc>
        <w:tc>
          <w:tcPr>
            <w:tcW w:w="4002" w:type="pct"/>
            <w:gridSpan w:val="7"/>
          </w:tcPr>
          <w:p w14:paraId="2AC53EC6" w14:textId="0DC4803F" w:rsidR="00050FCE" w:rsidRPr="002165C0" w:rsidRDefault="00050FCE" w:rsidP="00A57060">
            <w:pPr>
              <w:keepNext/>
              <w:jc w:val="both"/>
              <w:rPr>
                <w:lang w:val="en-GB"/>
              </w:rPr>
            </w:pPr>
            <w:r>
              <w:t>Naudotojas mato rezultatą laukelyje „reikšmė į“</w:t>
            </w:r>
          </w:p>
        </w:tc>
      </w:tr>
      <w:tr w:rsidR="00050FCE" w:rsidRPr="005C72A0" w14:paraId="49FFD4AC" w14:textId="77777777" w:rsidTr="001A7532">
        <w:tc>
          <w:tcPr>
            <w:tcW w:w="998" w:type="pct"/>
          </w:tcPr>
          <w:p w14:paraId="3AC866BC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Užsakovo tenkinimas:</w:t>
            </w:r>
          </w:p>
        </w:tc>
        <w:tc>
          <w:tcPr>
            <w:tcW w:w="886" w:type="pct"/>
            <w:gridSpan w:val="2"/>
          </w:tcPr>
          <w:p w14:paraId="351A1EA0" w14:textId="77777777" w:rsidR="00050FCE" w:rsidRPr="005C72A0" w:rsidRDefault="00050FCE" w:rsidP="00A57060">
            <w:pPr>
              <w:keepNext/>
              <w:jc w:val="both"/>
            </w:pPr>
            <w:r w:rsidRPr="005C72A0">
              <w:t>5</w:t>
            </w:r>
          </w:p>
        </w:tc>
        <w:tc>
          <w:tcPr>
            <w:tcW w:w="2269" w:type="pct"/>
            <w:gridSpan w:val="3"/>
          </w:tcPr>
          <w:p w14:paraId="4615C248" w14:textId="77777777" w:rsidR="00050FCE" w:rsidRPr="005C72A0" w:rsidRDefault="00050FCE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Užsakovo netenkinimas:</w:t>
            </w:r>
          </w:p>
        </w:tc>
        <w:tc>
          <w:tcPr>
            <w:tcW w:w="846" w:type="pct"/>
            <w:gridSpan w:val="2"/>
          </w:tcPr>
          <w:p w14:paraId="4BCB1C0C" w14:textId="77777777" w:rsidR="00050FCE" w:rsidRPr="005C72A0" w:rsidRDefault="00050FCE" w:rsidP="00A57060">
            <w:pPr>
              <w:keepNext/>
              <w:jc w:val="both"/>
            </w:pPr>
            <w:r w:rsidRPr="005C72A0">
              <w:t>5</w:t>
            </w:r>
          </w:p>
        </w:tc>
      </w:tr>
      <w:tr w:rsidR="00050FCE" w:rsidRPr="005C72A0" w14:paraId="40F475EA" w14:textId="77777777" w:rsidTr="001A7532">
        <w:tc>
          <w:tcPr>
            <w:tcW w:w="998" w:type="pct"/>
          </w:tcPr>
          <w:p w14:paraId="768E9BEE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Priklausomybės:</w:t>
            </w:r>
          </w:p>
        </w:tc>
        <w:tc>
          <w:tcPr>
            <w:tcW w:w="886" w:type="pct"/>
            <w:gridSpan w:val="2"/>
          </w:tcPr>
          <w:p w14:paraId="5800E44F" w14:textId="1D4AEEA2" w:rsidR="00050FCE" w:rsidRPr="005C72A0" w:rsidRDefault="00050FCE" w:rsidP="00A57060">
            <w:pPr>
              <w:keepNext/>
              <w:jc w:val="both"/>
            </w:pPr>
            <w:r>
              <w:t>FR</w:t>
            </w:r>
            <w:r>
              <w:t>4</w:t>
            </w:r>
          </w:p>
        </w:tc>
        <w:tc>
          <w:tcPr>
            <w:tcW w:w="2269" w:type="pct"/>
            <w:gridSpan w:val="3"/>
          </w:tcPr>
          <w:p w14:paraId="35438570" w14:textId="77777777" w:rsidR="00050FCE" w:rsidRPr="005C72A0" w:rsidRDefault="00050FCE" w:rsidP="00A57060">
            <w:pPr>
              <w:keepNext/>
              <w:jc w:val="right"/>
              <w:rPr>
                <w:b/>
              </w:rPr>
            </w:pPr>
            <w:r w:rsidRPr="005C72A0">
              <w:rPr>
                <w:b/>
              </w:rPr>
              <w:t>Konfliktai:</w:t>
            </w:r>
          </w:p>
        </w:tc>
        <w:tc>
          <w:tcPr>
            <w:tcW w:w="846" w:type="pct"/>
            <w:gridSpan w:val="2"/>
          </w:tcPr>
          <w:p w14:paraId="7A62F240" w14:textId="77777777" w:rsidR="00050FCE" w:rsidRPr="005C72A0" w:rsidRDefault="00050FCE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050FCE" w:rsidRPr="005C72A0" w14:paraId="35108D88" w14:textId="77777777" w:rsidTr="001A7532">
        <w:tc>
          <w:tcPr>
            <w:tcW w:w="998" w:type="pct"/>
          </w:tcPr>
          <w:p w14:paraId="7D5C64CD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Papildoma medžiaga:</w:t>
            </w:r>
          </w:p>
        </w:tc>
        <w:tc>
          <w:tcPr>
            <w:tcW w:w="4002" w:type="pct"/>
            <w:gridSpan w:val="7"/>
          </w:tcPr>
          <w:p w14:paraId="5C9401A9" w14:textId="77777777" w:rsidR="00050FCE" w:rsidRPr="005C72A0" w:rsidRDefault="00050FCE" w:rsidP="00A57060">
            <w:pPr>
              <w:keepNext/>
              <w:jc w:val="both"/>
            </w:pPr>
            <w:r w:rsidRPr="005C72A0">
              <w:t>Nėra.</w:t>
            </w:r>
          </w:p>
        </w:tc>
      </w:tr>
      <w:tr w:rsidR="00050FCE" w:rsidRPr="005C72A0" w14:paraId="1C1097B2" w14:textId="77777777" w:rsidTr="001A7532">
        <w:tc>
          <w:tcPr>
            <w:tcW w:w="998" w:type="pct"/>
          </w:tcPr>
          <w:p w14:paraId="57126BC7" w14:textId="77777777" w:rsidR="00050FCE" w:rsidRPr="005C72A0" w:rsidRDefault="00050FCE" w:rsidP="00A57060">
            <w:pPr>
              <w:keepNext/>
              <w:rPr>
                <w:b/>
              </w:rPr>
            </w:pPr>
            <w:r w:rsidRPr="005C72A0">
              <w:rPr>
                <w:b/>
              </w:rPr>
              <w:t>Istorija:</w:t>
            </w:r>
          </w:p>
        </w:tc>
        <w:tc>
          <w:tcPr>
            <w:tcW w:w="4002" w:type="pct"/>
            <w:gridSpan w:val="7"/>
          </w:tcPr>
          <w:p w14:paraId="78BD952B" w14:textId="77777777" w:rsidR="00050FCE" w:rsidRPr="005C72A0" w:rsidRDefault="00050FCE" w:rsidP="00A57060">
            <w:pPr>
              <w:keepNext/>
              <w:jc w:val="both"/>
            </w:pPr>
            <w:r w:rsidRPr="005C72A0">
              <w:t xml:space="preserve">Užregistruotas 2022 m. </w:t>
            </w:r>
            <w:r>
              <w:t>kovo</w:t>
            </w:r>
            <w:r w:rsidRPr="005C72A0">
              <w:t xml:space="preserve"> 5 d.</w:t>
            </w:r>
          </w:p>
        </w:tc>
      </w:tr>
    </w:tbl>
    <w:p w14:paraId="7467588A" w14:textId="77777777" w:rsidR="00050FCE" w:rsidRPr="005429A8" w:rsidRDefault="00050FCE" w:rsidP="00050FCE">
      <w:pPr>
        <w:rPr>
          <w:lang w:val="en-GB"/>
        </w:rPr>
      </w:pPr>
    </w:p>
    <w:sectPr w:rsidR="00050FCE" w:rsidRPr="005429A8" w:rsidSect="00EF0822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0AAF1" w14:textId="77777777" w:rsidR="00406162" w:rsidRDefault="00406162" w:rsidP="00EF0822">
      <w:r>
        <w:separator/>
      </w:r>
    </w:p>
  </w:endnote>
  <w:endnote w:type="continuationSeparator" w:id="0">
    <w:p w14:paraId="37403BD9" w14:textId="77777777" w:rsidR="00406162" w:rsidRDefault="00406162" w:rsidP="00EF0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490543" w14:textId="77777777" w:rsidR="00406162" w:rsidRDefault="00406162" w:rsidP="00EF0822">
      <w:r>
        <w:separator/>
      </w:r>
    </w:p>
  </w:footnote>
  <w:footnote w:type="continuationSeparator" w:id="0">
    <w:p w14:paraId="2CC9E853" w14:textId="77777777" w:rsidR="00406162" w:rsidRDefault="00406162" w:rsidP="00EF08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B32"/>
    <w:rsid w:val="00050FCE"/>
    <w:rsid w:val="00055234"/>
    <w:rsid w:val="001A7532"/>
    <w:rsid w:val="001D0035"/>
    <w:rsid w:val="002165C0"/>
    <w:rsid w:val="00256761"/>
    <w:rsid w:val="00406162"/>
    <w:rsid w:val="004B2B32"/>
    <w:rsid w:val="005429A8"/>
    <w:rsid w:val="005C72A0"/>
    <w:rsid w:val="00701833"/>
    <w:rsid w:val="009369BE"/>
    <w:rsid w:val="00995106"/>
    <w:rsid w:val="00CF6FE8"/>
    <w:rsid w:val="00D5149E"/>
    <w:rsid w:val="00EF0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1FB27"/>
  <w15:chartTrackingRefBased/>
  <w15:docId w15:val="{826AB914-F519-41E0-A7F5-DC6DE3DC1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GB" w:eastAsia="en-U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234"/>
    <w:pPr>
      <w:spacing w:before="0" w:line="240" w:lineRule="auto"/>
      <w:jc w:val="left"/>
    </w:pPr>
    <w:rPr>
      <w:rFonts w:eastAsia="Times New Roman" w:cs="Times New Roman"/>
      <w:lang w:val="lt-LT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149E"/>
    <w:pPr>
      <w:keepNext/>
      <w:keepLines/>
      <w:spacing w:before="240" w:line="360" w:lineRule="auto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49E"/>
    <w:pPr>
      <w:keepNext/>
      <w:keepLines/>
      <w:spacing w:before="40" w:line="360" w:lineRule="auto"/>
      <w:jc w:val="both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149E"/>
    <w:pPr>
      <w:keepNext/>
      <w:keepLines/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lt-LT"/>
    </w:rPr>
  </w:style>
  <w:style w:type="character" w:customStyle="1" w:styleId="Heading2Char">
    <w:name w:val="Heading 2 Char"/>
    <w:basedOn w:val="DefaultParagraphFont"/>
    <w:link w:val="Heading2"/>
    <w:uiPriority w:val="9"/>
    <w:rsid w:val="00D5149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lt-LT"/>
    </w:rPr>
  </w:style>
  <w:style w:type="character" w:customStyle="1" w:styleId="Heading3Char">
    <w:name w:val="Heading 3 Char"/>
    <w:basedOn w:val="DefaultParagraphFont"/>
    <w:link w:val="Heading3"/>
    <w:uiPriority w:val="9"/>
    <w:rsid w:val="00D5149E"/>
    <w:rPr>
      <w:rFonts w:asciiTheme="majorHAnsi" w:eastAsiaTheme="majorEastAsia" w:hAnsiTheme="majorHAnsi" w:cstheme="majorBidi"/>
      <w:color w:val="1F3763" w:themeColor="accent1" w:themeShade="7F"/>
      <w:lang w:val="lt-LT"/>
    </w:rPr>
  </w:style>
  <w:style w:type="paragraph" w:styleId="Header">
    <w:name w:val="header"/>
    <w:basedOn w:val="Normal"/>
    <w:link w:val="HeaderChar"/>
    <w:uiPriority w:val="99"/>
    <w:unhideWhenUsed/>
    <w:rsid w:val="00D5149E"/>
    <w:pPr>
      <w:tabs>
        <w:tab w:val="center" w:pos="4513"/>
        <w:tab w:val="right" w:pos="9026"/>
      </w:tabs>
      <w:spacing w:before="120"/>
      <w:jc w:val="both"/>
    </w:pPr>
    <w:rPr>
      <w:rFonts w:eastAsia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D5149E"/>
    <w:rPr>
      <w:lang w:val="lt-LT"/>
    </w:rPr>
  </w:style>
  <w:style w:type="paragraph" w:styleId="Footer">
    <w:name w:val="footer"/>
    <w:basedOn w:val="Normal"/>
    <w:link w:val="FooterChar"/>
    <w:uiPriority w:val="99"/>
    <w:unhideWhenUsed/>
    <w:rsid w:val="00D5149E"/>
    <w:pPr>
      <w:tabs>
        <w:tab w:val="center" w:pos="4513"/>
        <w:tab w:val="right" w:pos="9026"/>
      </w:tabs>
      <w:spacing w:before="120"/>
      <w:jc w:val="both"/>
    </w:pPr>
    <w:rPr>
      <w:rFonts w:eastAsia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D5149E"/>
    <w:rPr>
      <w:lang w:val="lt-LT"/>
    </w:rPr>
  </w:style>
  <w:style w:type="character" w:styleId="Hyperlink">
    <w:name w:val="Hyperlink"/>
    <w:basedOn w:val="DefaultParagraphFont"/>
    <w:uiPriority w:val="99"/>
    <w:unhideWhenUsed/>
    <w:rsid w:val="00D5149E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D5149E"/>
    <w:pPr>
      <w:spacing w:before="0"/>
    </w:pPr>
    <w:rPr>
      <w:lang w:val="lt-L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5149E"/>
    <w:rPr>
      <w:color w:val="808080"/>
    </w:rPr>
  </w:style>
  <w:style w:type="paragraph" w:styleId="ListParagraph">
    <w:name w:val="List Paragraph"/>
    <w:basedOn w:val="Normal"/>
    <w:uiPriority w:val="34"/>
    <w:qFormat/>
    <w:rsid w:val="00D5149E"/>
    <w:pPr>
      <w:spacing w:before="120" w:line="360" w:lineRule="auto"/>
      <w:ind w:left="720"/>
      <w:contextualSpacing/>
      <w:jc w:val="both"/>
    </w:pPr>
    <w:rPr>
      <w:rFonts w:eastAsiaTheme="minorHAnsi" w:cstheme="minorBidi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514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 Zim</dc:creator>
  <cp:keywords/>
  <dc:description/>
  <cp:lastModifiedBy>Sim Zim</cp:lastModifiedBy>
  <cp:revision>3</cp:revision>
  <dcterms:created xsi:type="dcterms:W3CDTF">2022-05-05T06:55:00Z</dcterms:created>
  <dcterms:modified xsi:type="dcterms:W3CDTF">2022-05-05T09:18:00Z</dcterms:modified>
</cp:coreProperties>
</file>