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500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20.0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500</m:t>
            </m:r>
          </m:num>
          <m:den>
            <m:r>
              <w:rPr>
                <w:rFonts w:ascii="Cambria Math" w:hAnsi="Cambria Math"/>
              </w:rPr>
              <m:t>1.15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435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320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370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62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>
        <w:t/>
      </w:r>
    </w:p>
    <w:p>
      <w:r>
        <w:t xml:space="preserve"> Tõmbearmatuuri dimensioneerimine ja paindekandevõime kontroll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130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sSup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sSup>
              <m:e>
                <m:r>
                  <w:rPr>
                    <w:rFonts w:ascii="Cambria Math" w:hAnsi="Cambria Math"/>
                  </w:rPr>
                  <m:t>(</m:t>
                </m:r>
                <m:sSub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130</m:t>
            </m:r>
            <m:r>
              <w:rPr>
                <w:rFonts w:ascii="Cambria Math" w:hAnsi="Cambria Math"/>
              </w:rPr>
              <m:t>⋅</m:t>
            </m:r>
            <m:sSup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20.0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370</m:t>
            </m:r>
            <m:r>
              <w:rPr>
                <w:rFonts w:ascii="Cambria Math" w:hAnsi="Cambria Math"/>
              </w:rPr>
              <m:t>⋅</m:t>
            </m:r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258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0.2639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rad>
          <m:radPr>
            <m:degHide m:val="on"/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μ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rad>
          <m:radPr>
            <m:degHide m:val="on"/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0.2639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0.3128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0.3128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0.3910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0.6167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0.3910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101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370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101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101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130.1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=</m:t>
            </m:r>
          </m:den>
        </m:f>
        <m:f>
          <m:fPr>
            <m:type m:val="bar"/>
          </m:fPr>
          <m:num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101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370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20.0</m:t>
            </m:r>
          </m:num>
          <m:den>
            <m:r>
              <w:rPr>
                <w:rFonts w:ascii="Cambria Math" w:hAnsi="Cambria Math"/>
              </w:rPr>
              <m:t>435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1375</m:t>
        </m:r>
        <m:r>
          <w:rPr>
            <w:rFonts w:ascii="Cambria Math" w:hAnsi="Cambria Math"/>
          </w:rPr>
          <m:t>m</m:t>
        </m:r>
        <m:sSup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>
      <w:r>
        <w:t/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1708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435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1708</m:t>
            </m:r>
          </m:num>
          <m:den>
            <m:r>
              <w:rPr>
                <w:rFonts w:ascii="Cambria Math" w:hAnsi="Cambria Math"/>
              </w:rPr>
              <m:t>20.0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370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258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0.3892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0.3892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0.4865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0.6167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0.4865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126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1708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126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154.2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</m:oMath>
    </w:p>
    <w:p>
      <w:r>
        <w:t/>
      </w:r>
    </w:p>
    <w:p>
      <w:r>
        <w:t xml:space="preserve"> Põikjõukandevõime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18.4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64.1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64.1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18.4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59.4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  <w:p>
      <w:r>
        <w:t/>
      </w:r>
    </w:p>
    <w:p>
      <w:r/>
      <m:oMath xmlns:m="http://schemas.openxmlformats.org/officeDocument/2006/math" xmlns:mml="http://www.w3.org/1998/Math/MathML"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</m:t>
        </m:r>
      </m:oMath>
    </w:p>
    <w:p>
      <w:r/>
      <m:oMath xmlns:m="http://schemas.openxmlformats.org/officeDocument/2006/math" xmlns:mml="http://www.w3.org/1998/Math/MathML"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cot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2.0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0.50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250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250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0.528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232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cot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370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232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0.528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20.0</m:t>
            </m:r>
          </m:num>
          <m:den>
            <m:r>
              <w:rPr>
                <w:rFonts w:ascii="Cambria Math" w:hAnsi="Cambria Math"/>
              </w:rPr>
              <m:t>2.0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0.50</m:t>
            </m:r>
          </m:den>
        </m:f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362.6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  <w:p>
      <w:r>
        <w:t/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0.18</m:t>
            </m:r>
          </m:num>
          <m:den>
            <m:sSub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0.18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200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200</m:t>
                </m:r>
              </m:num>
              <m:den>
                <m:r>
                  <w:rPr>
                    <w:rFonts w:ascii="Cambria Math" w:hAnsi="Cambria Math"/>
                  </w:rPr>
                  <m:t>258</m:t>
                </m:r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1.88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1708</m:t>
            </m:r>
          </m:num>
          <m:den>
            <m:r>
              <w:rPr>
                <w:rFonts w:ascii="Cambria Math" w:hAnsi="Cambria Math"/>
              </w:rPr>
              <m:t>370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258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0.0179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1.88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0.0179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</w:rPr>
              <m:t>)</m:t>
            </m:r>
          </m:e>
          <m:sup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370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258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81.2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2018-12-07T17:44:22Z</dcterms:created>
  <dc:creator>Apache POI</dc:creator>
</cp:coreProperties>
</file>