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Calibri" w:cs="Calibri" w:eastAsia="Calibri" w:hAnsi="Calibri"/>
          <w:color w:val="17365d"/>
        </w:rPr>
      </w:pPr>
      <w:bookmarkStart w:colFirst="0" w:colLast="0" w:name="_2a7auuleu17q" w:id="0"/>
      <w:bookmarkEnd w:id="0"/>
      <w:r w:rsidDel="00000000" w:rsidR="00000000" w:rsidRPr="00000000">
        <w:rPr>
          <w:rFonts w:ascii="Calibri" w:cs="Calibri" w:eastAsia="Calibri" w:hAnsi="Calibri"/>
          <w:color w:val="17365d"/>
          <w:rtl w:val="0"/>
        </w:rPr>
        <w:t xml:space="preserve">CSCI 3060U – Course Project (Winter 2026)</w:t>
        <w:br w:type="textWrapping"/>
        <w:t xml:space="preserve">Phase #3: Front End Requirements Testing</w:t>
      </w:r>
    </w:p>
    <w:p w:rsidR="00000000" w:rsidDel="00000000" w:rsidP="00000000" w:rsidRDefault="00000000" w:rsidRPr="00000000" w14:paraId="00000002">
      <w:pPr>
        <w:pStyle w:val="Heading1"/>
        <w:widowControl w:val="0"/>
        <w:spacing w:before="185" w:line="276" w:lineRule="auto"/>
        <w:jc w:val="center"/>
        <w:rPr>
          <w:b w:val="1"/>
          <w:bCs w:val="1"/>
          <w:sz w:val="28"/>
          <w:szCs w:val="28"/>
        </w:rPr>
      </w:pPr>
      <w:bookmarkStart w:colFirst="0" w:colLast="0" w:name="_avxffdxoxmyz" w:id="1"/>
      <w:bookmarkEnd w:id="1"/>
      <w:r w:rsidDel="00000000" w:rsidR="00000000" w:rsidRPr="00000000">
        <w:rPr>
          <w:rtl w:val="0"/>
        </w:rPr>
      </w:r>
    </w:p>
    <w:p w:rsidR="00000000" w:rsidDel="00000000" w:rsidP="00000000" w:rsidRDefault="00000000" w:rsidRPr="00000000" w14:paraId="00000003">
      <w:pPr>
        <w:pStyle w:val="Heading1"/>
        <w:widowControl w:val="0"/>
        <w:spacing w:before="185" w:line="276" w:lineRule="auto"/>
        <w:jc w:val="center"/>
        <w:rPr>
          <w:b w:val="1"/>
          <w:bCs w:val="1"/>
          <w:sz w:val="28"/>
          <w:szCs w:val="28"/>
        </w:rPr>
      </w:pPr>
      <w:bookmarkStart w:colFirst="0" w:colLast="0" w:name="_nvf8c8mhq8wp" w:id="2"/>
      <w:bookmarkEnd w:id="2"/>
      <w:r w:rsidDel="00000000" w:rsidR="00000000" w:rsidRPr="00000000">
        <w:rPr>
          <w:rtl w:val="0"/>
        </w:rPr>
      </w:r>
    </w:p>
    <w:p w:rsidR="00000000" w:rsidDel="00000000" w:rsidP="00000000" w:rsidRDefault="00000000" w:rsidRPr="00000000" w14:paraId="00000004">
      <w:pPr>
        <w:pStyle w:val="Heading1"/>
        <w:widowControl w:val="0"/>
        <w:spacing w:before="185" w:line="276" w:lineRule="auto"/>
        <w:jc w:val="center"/>
        <w:rPr>
          <w:b w:val="1"/>
          <w:bCs w:val="1"/>
          <w:sz w:val="28"/>
          <w:szCs w:val="28"/>
        </w:rPr>
      </w:pPr>
      <w:bookmarkStart w:colFirst="0" w:colLast="0" w:name="_eh9e85t78agi" w:id="3"/>
      <w:bookmarkEnd w:id="3"/>
      <w:r w:rsidDel="00000000" w:rsidR="00000000" w:rsidRPr="00000000">
        <w:rPr>
          <w:rtl w:val="0"/>
        </w:rPr>
      </w:r>
    </w:p>
    <w:p w:rsidR="00000000" w:rsidDel="00000000" w:rsidP="00000000" w:rsidRDefault="00000000" w:rsidRPr="00000000" w14:paraId="00000005">
      <w:pPr>
        <w:pStyle w:val="Heading1"/>
        <w:widowControl w:val="0"/>
        <w:spacing w:before="185" w:line="276" w:lineRule="auto"/>
        <w:jc w:val="center"/>
        <w:rPr>
          <w:b w:val="1"/>
          <w:bCs w:val="1"/>
          <w:sz w:val="28"/>
          <w:szCs w:val="28"/>
        </w:rPr>
      </w:pPr>
      <w:bookmarkStart w:colFirst="0" w:colLast="0" w:name="_5h85vu6ql81b" w:id="4"/>
      <w:bookmarkEnd w:id="4"/>
      <w:r w:rsidDel="00000000" w:rsidR="00000000" w:rsidRPr="00000000">
        <w:rPr>
          <w:rtl w:val="0"/>
        </w:rPr>
      </w:r>
    </w:p>
    <w:p w:rsidR="00000000" w:rsidDel="00000000" w:rsidP="00000000" w:rsidRDefault="00000000" w:rsidRPr="00000000" w14:paraId="00000006">
      <w:pPr>
        <w:pStyle w:val="Heading1"/>
        <w:widowControl w:val="0"/>
        <w:spacing w:before="185" w:line="276" w:lineRule="auto"/>
        <w:jc w:val="center"/>
        <w:rPr>
          <w:b w:val="1"/>
          <w:bCs w:val="1"/>
          <w:sz w:val="28"/>
          <w:szCs w:val="28"/>
        </w:rPr>
      </w:pPr>
      <w:bookmarkStart w:colFirst="0" w:colLast="0" w:name="_om0e0mvrkxjw" w:id="5"/>
      <w:bookmarkEnd w:id="5"/>
      <w:r w:rsidDel="00000000" w:rsidR="00000000" w:rsidRPr="00000000">
        <w:rPr>
          <w:b w:val="1"/>
          <w:bCs w:val="1"/>
          <w:sz w:val="28"/>
          <w:szCs w:val="28"/>
          <w:rtl w:val="0"/>
        </w:rPr>
        <w:t xml:space="preserve">Group Members:</w:t>
      </w:r>
    </w:p>
    <w:p w:rsidR="00000000" w:rsidDel="00000000" w:rsidP="00000000" w:rsidRDefault="00000000" w:rsidRPr="00000000" w14:paraId="00000007">
      <w:pPr>
        <w:pStyle w:val="Heading1"/>
        <w:widowControl w:val="0"/>
        <w:spacing w:after="0" w:before="185" w:line="276" w:lineRule="auto"/>
        <w:ind w:left="5"/>
        <w:jc w:val="center"/>
        <w:rPr>
          <w:rFonts w:ascii="Calibri" w:cs="Calibri" w:eastAsia="Calibri" w:hAnsi="Calibri"/>
          <w:b w:val="1"/>
          <w:bCs w:val="1"/>
          <w:color w:val="366091"/>
          <w:sz w:val="28"/>
          <w:szCs w:val="28"/>
        </w:rPr>
      </w:pPr>
      <w:bookmarkStart w:colFirst="0" w:colLast="0" w:name="_37hm45am1ynq" w:id="6"/>
      <w:bookmarkEnd w:id="6"/>
      <w:r w:rsidDel="00000000" w:rsidR="00000000" w:rsidRPr="00000000">
        <w:rPr>
          <w:rFonts w:ascii="Calibri" w:cs="Calibri" w:eastAsia="Calibri" w:hAnsi="Calibri"/>
          <w:b w:val="1"/>
          <w:bCs w:val="1"/>
          <w:color w:val="366091"/>
          <w:sz w:val="28"/>
          <w:szCs w:val="28"/>
          <w:rtl w:val="0"/>
        </w:rPr>
        <w:t xml:space="preserve">Mansi Kandoi - 100821953</w:t>
      </w:r>
    </w:p>
    <w:p w:rsidR="00000000" w:rsidDel="00000000" w:rsidP="00000000" w:rsidRDefault="00000000" w:rsidRPr="00000000" w14:paraId="00000008">
      <w:pPr>
        <w:pStyle w:val="Heading1"/>
        <w:widowControl w:val="0"/>
        <w:spacing w:after="0" w:before="185" w:line="276" w:lineRule="auto"/>
        <w:ind w:left="5"/>
        <w:jc w:val="center"/>
        <w:rPr>
          <w:rFonts w:ascii="Calibri" w:cs="Calibri" w:eastAsia="Calibri" w:hAnsi="Calibri"/>
          <w:b w:val="1"/>
          <w:bCs w:val="1"/>
          <w:color w:val="366091"/>
          <w:sz w:val="28"/>
          <w:szCs w:val="28"/>
        </w:rPr>
      </w:pPr>
      <w:bookmarkStart w:colFirst="0" w:colLast="0" w:name="_vyf8rcpxlifa" w:id="7"/>
      <w:bookmarkEnd w:id="7"/>
      <w:r w:rsidDel="00000000" w:rsidR="00000000" w:rsidRPr="00000000">
        <w:rPr>
          <w:rFonts w:ascii="Calibri" w:cs="Calibri" w:eastAsia="Calibri" w:hAnsi="Calibri"/>
          <w:b w:val="1"/>
          <w:bCs w:val="1"/>
          <w:color w:val="366091"/>
          <w:sz w:val="28"/>
          <w:szCs w:val="28"/>
          <w:rtl w:val="0"/>
        </w:rPr>
        <w:t xml:space="preserve">Sneh Patel - 100950609</w:t>
      </w:r>
    </w:p>
    <w:p w:rsidR="00000000" w:rsidDel="00000000" w:rsidP="00000000" w:rsidRDefault="00000000" w:rsidRPr="00000000" w14:paraId="00000009">
      <w:pPr>
        <w:pStyle w:val="Heading1"/>
        <w:widowControl w:val="0"/>
        <w:spacing w:after="0" w:before="185" w:line="276" w:lineRule="auto"/>
        <w:ind w:left="5"/>
        <w:jc w:val="center"/>
        <w:rPr>
          <w:rFonts w:ascii="Calibri" w:cs="Calibri" w:eastAsia="Calibri" w:hAnsi="Calibri"/>
          <w:b w:val="1"/>
          <w:bCs w:val="1"/>
          <w:color w:val="366091"/>
          <w:sz w:val="28"/>
          <w:szCs w:val="28"/>
        </w:rPr>
      </w:pPr>
      <w:bookmarkStart w:colFirst="0" w:colLast="0" w:name="_unv7qe9f1erj" w:id="8"/>
      <w:bookmarkEnd w:id="8"/>
      <w:r w:rsidDel="00000000" w:rsidR="00000000" w:rsidRPr="00000000">
        <w:rPr>
          <w:rFonts w:ascii="Calibri" w:cs="Calibri" w:eastAsia="Calibri" w:hAnsi="Calibri"/>
          <w:b w:val="1"/>
          <w:bCs w:val="1"/>
          <w:color w:val="366091"/>
          <w:sz w:val="28"/>
          <w:szCs w:val="28"/>
          <w:rtl w:val="0"/>
        </w:rPr>
        <w:t xml:space="preserve">Jolly Soni - 100876863</w:t>
      </w:r>
    </w:p>
    <w:p w:rsidR="00000000" w:rsidDel="00000000" w:rsidP="00000000" w:rsidRDefault="00000000" w:rsidRPr="00000000" w14:paraId="0000000A">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1"/>
        <w:spacing w:after="0" w:before="480" w:line="276" w:lineRule="auto"/>
        <w:rPr>
          <w:rFonts w:ascii="Calibri" w:cs="Calibri" w:eastAsia="Calibri" w:hAnsi="Calibri"/>
          <w:b w:val="1"/>
          <w:bCs w:val="1"/>
          <w:color w:val="366091"/>
          <w:sz w:val="28"/>
          <w:szCs w:val="28"/>
        </w:rPr>
      </w:pPr>
      <w:bookmarkStart w:colFirst="0" w:colLast="0" w:name="_dnt8nobty38p" w:id="9"/>
      <w:bookmarkEnd w:id="9"/>
      <w:r w:rsidDel="00000000" w:rsidR="00000000" w:rsidRPr="00000000">
        <w:rPr>
          <w:rFonts w:ascii="Calibri" w:cs="Calibri" w:eastAsia="Calibri" w:hAnsi="Calibri"/>
          <w:b w:val="1"/>
          <w:bCs w:val="1"/>
          <w:color w:val="366091"/>
          <w:sz w:val="28"/>
          <w:szCs w:val="28"/>
          <w:rtl w:val="0"/>
        </w:rPr>
        <w:t xml:space="preserve">Table of Contents</w:t>
      </w:r>
    </w:p>
    <w:p w:rsidR="00000000" w:rsidDel="00000000" w:rsidP="00000000" w:rsidRDefault="00000000" w:rsidRPr="00000000" w14:paraId="0000000D">
      <w:pPr>
        <w:spacing w:after="200" w:line="276" w:lineRule="auto"/>
        <w:rPr>
          <w:rFonts w:ascii="Calibri" w:cs="Calibri" w:eastAsia="Calibri" w:hAnsi="Calibri"/>
        </w:rPr>
      </w:pPr>
      <w:r w:rsidDel="00000000" w:rsidR="00000000" w:rsidRPr="00000000">
        <w:rPr>
          <w:rtl w:val="0"/>
        </w:rPr>
      </w:r>
    </w:p>
    <w:sdt>
      <w:sdtPr>
        <w:id w:val="-63544294"/>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r w:rsidDel="00000000" w:rsidR="00000000" w:rsidRPr="00000000">
            <w:fldChar w:fldCharType="begin"/>
            <w:instrText xml:space="preserve"> TOC \h \u \z \t "Heading 2,2,Heading 3,3,Heading 4,4,Heading 5,5,Heading 6,6,"</w:instrText>
            <w:fldChar w:fldCharType="separate"/>
          </w:r>
          <w:hyperlink w:anchor="_ekmm46yotk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Repository:</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cpi0epjpys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vbyna8aqeg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Failure Test Table: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dyf4dx7xvr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Summary Section: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after="200" w:line="276" w:lineRule="auto"/>
        <w:rPr/>
      </w:pPr>
      <w:r w:rsidDel="00000000" w:rsidR="00000000" w:rsidRPr="00000000">
        <w:rPr>
          <w:rtl w:val="0"/>
        </w:rPr>
      </w:r>
    </w:p>
    <w:p w:rsidR="00000000" w:rsidDel="00000000" w:rsidP="00000000" w:rsidRDefault="00000000" w:rsidRPr="00000000" w14:paraId="00000013">
      <w:pPr>
        <w:spacing w:after="200" w:line="276" w:lineRule="auto"/>
        <w:rPr/>
      </w:pPr>
      <w:r w:rsidDel="00000000" w:rsidR="00000000" w:rsidRPr="00000000">
        <w:rPr>
          <w:rtl w:val="0"/>
        </w:rPr>
      </w:r>
    </w:p>
    <w:p w:rsidR="00000000" w:rsidDel="00000000" w:rsidP="00000000" w:rsidRDefault="00000000" w:rsidRPr="00000000" w14:paraId="00000014">
      <w:pPr>
        <w:spacing w:after="200" w:line="276" w:lineRule="auto"/>
        <w:rPr/>
      </w:pP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rtl w:val="0"/>
        </w:rPr>
      </w:r>
    </w:p>
    <w:p w:rsidR="00000000" w:rsidDel="00000000" w:rsidP="00000000" w:rsidRDefault="00000000" w:rsidRPr="00000000" w14:paraId="00000016">
      <w:pPr>
        <w:spacing w:after="200" w:line="276" w:lineRule="auto"/>
        <w:rPr/>
      </w:pP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tl w:val="0"/>
        </w:rPr>
      </w:r>
    </w:p>
    <w:p w:rsidR="00000000" w:rsidDel="00000000" w:rsidP="00000000" w:rsidRDefault="00000000" w:rsidRPr="00000000" w14:paraId="00000018">
      <w:pPr>
        <w:pStyle w:val="Heading2"/>
        <w:spacing w:after="200" w:line="276" w:lineRule="auto"/>
        <w:rPr>
          <w:b w:val="1"/>
          <w:bCs w:val="1"/>
          <w:u w:val="single"/>
        </w:rPr>
      </w:pPr>
      <w:bookmarkStart w:colFirst="0" w:colLast="0" w:name="_ekmm46yotkxv" w:id="10"/>
      <w:bookmarkEnd w:id="10"/>
      <w:r w:rsidDel="00000000" w:rsidR="00000000" w:rsidRPr="00000000">
        <w:rPr>
          <w:b w:val="1"/>
          <w:bCs w:val="1"/>
          <w:u w:val="single"/>
          <w:rtl w:val="0"/>
        </w:rPr>
        <w:t xml:space="preserve">GitHub Repository: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Subtitle"/>
        <w:spacing w:after="200" w:line="276" w:lineRule="auto"/>
        <w:rPr>
          <w:b w:val="1"/>
          <w:bCs w:val="1"/>
          <w:u w:val="single"/>
        </w:rPr>
      </w:pPr>
      <w:bookmarkStart w:colFirst="0" w:colLast="0" w:name="_f12eadvkokwu" w:id="11"/>
      <w:bookmarkEnd w:id="11"/>
      <w:hyperlink r:id="rId6">
        <w:r w:rsidDel="00000000" w:rsidR="00000000" w:rsidRPr="00000000">
          <w:rPr>
            <w:b w:val="1"/>
            <w:bCs w:val="1"/>
            <w:color w:val="1155cc"/>
            <w:u w:val="single"/>
            <w:rtl w:val="0"/>
          </w:rPr>
          <w:t xml:space="preserve">https://github.com/Jollysoni/SQA-2026</w:t>
        </w:r>
      </w:hyperlink>
      <w:r w:rsidDel="00000000" w:rsidR="00000000" w:rsidRPr="00000000">
        <w:rPr>
          <w:rtl w:val="0"/>
        </w:rPr>
      </w:r>
    </w:p>
    <w:p w:rsidR="00000000" w:rsidDel="00000000" w:rsidP="00000000" w:rsidRDefault="00000000" w:rsidRPr="00000000" w14:paraId="0000001B">
      <w:pPr>
        <w:pStyle w:val="Heading2"/>
        <w:spacing w:after="200" w:line="276" w:lineRule="auto"/>
        <w:rPr>
          <w:b w:val="1"/>
          <w:bCs w:val="1"/>
          <w:u w:val="single"/>
        </w:rPr>
      </w:pPr>
      <w:bookmarkStart w:colFirst="0" w:colLast="0" w:name="_92lskijk4u3r" w:id="12"/>
      <w:bookmarkEnd w:id="12"/>
      <w:r w:rsidDel="00000000" w:rsidR="00000000" w:rsidRPr="00000000">
        <w:rPr>
          <w:rtl w:val="0"/>
        </w:rPr>
      </w:r>
    </w:p>
    <w:p w:rsidR="00000000" w:rsidDel="00000000" w:rsidP="00000000" w:rsidRDefault="00000000" w:rsidRPr="00000000" w14:paraId="0000001C">
      <w:pPr>
        <w:pStyle w:val="Heading2"/>
        <w:spacing w:after="200" w:line="276" w:lineRule="auto"/>
        <w:rPr>
          <w:b w:val="1"/>
          <w:bCs w:val="1"/>
          <w:u w:val="single"/>
        </w:rPr>
      </w:pPr>
      <w:bookmarkStart w:colFirst="0" w:colLast="0" w:name="_ncy0xcxd2v84" w:id="13"/>
      <w:bookmarkEnd w:id="13"/>
      <w:r w:rsidDel="00000000" w:rsidR="00000000" w:rsidRPr="00000000">
        <w:rPr>
          <w:rtl w:val="0"/>
        </w:rPr>
      </w:r>
    </w:p>
    <w:p w:rsidR="00000000" w:rsidDel="00000000" w:rsidP="00000000" w:rsidRDefault="00000000" w:rsidRPr="00000000" w14:paraId="0000001D">
      <w:pPr>
        <w:pStyle w:val="Heading2"/>
        <w:spacing w:after="200" w:line="276" w:lineRule="auto"/>
        <w:rPr>
          <w:b w:val="1"/>
          <w:bCs w:val="1"/>
          <w:u w:val="single"/>
        </w:rPr>
      </w:pPr>
      <w:bookmarkStart w:colFirst="0" w:colLast="0" w:name="_cpi0epjpys05" w:id="14"/>
      <w:bookmarkEnd w:id="14"/>
      <w:r w:rsidDel="00000000" w:rsidR="00000000" w:rsidRPr="00000000">
        <w:rPr>
          <w:b w:val="1"/>
          <w:bCs w:val="1"/>
          <w:u w:val="single"/>
          <w:rtl w:val="0"/>
        </w:rPr>
        <w:t xml:space="preserve">Objective :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In this phase, the Front End prototype developed in Phase 2 was tested using the acceptance tests created in Phase 1. Automated scripts were used to execute and validate all test cases. Several failures were observed relating to transaction constraints, formatting, and validation logic. Each failure was analyzed and corrected, and all tests were re-executed until they passed successfully.</w:t>
      </w:r>
      <w:r w:rsidDel="00000000" w:rsidR="00000000" w:rsidRPr="00000000">
        <w:rPr>
          <w:rtl w:val="0"/>
        </w:rPr>
      </w:r>
    </w:p>
    <w:p w:rsidR="00000000" w:rsidDel="00000000" w:rsidP="00000000" w:rsidRDefault="00000000" w:rsidRPr="00000000" w14:paraId="00000020">
      <w:pPr>
        <w:spacing w:after="200" w:line="276" w:lineRule="auto"/>
        <w:jc w:val="both"/>
        <w:rPr/>
      </w:pPr>
      <w:r w:rsidDel="00000000" w:rsidR="00000000" w:rsidRPr="00000000">
        <w:rPr>
          <w:rtl w:val="0"/>
        </w:rPr>
      </w:r>
    </w:p>
    <w:p w:rsidR="00000000" w:rsidDel="00000000" w:rsidP="00000000" w:rsidRDefault="00000000" w:rsidRPr="00000000" w14:paraId="00000021">
      <w:pPr>
        <w:spacing w:after="200" w:line="276" w:lineRule="auto"/>
        <w:jc w:val="both"/>
        <w:rPr/>
      </w:pPr>
      <w:r w:rsidDel="00000000" w:rsidR="00000000" w:rsidRPr="00000000">
        <w:rPr>
          <w:rtl w:val="0"/>
        </w:rPr>
      </w:r>
    </w:p>
    <w:p w:rsidR="00000000" w:rsidDel="00000000" w:rsidP="00000000" w:rsidRDefault="00000000" w:rsidRPr="00000000" w14:paraId="00000022">
      <w:pPr>
        <w:spacing w:after="200" w:line="276" w:lineRule="auto"/>
        <w:jc w:val="both"/>
        <w:rPr/>
      </w:pP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tl w:val="0"/>
        </w:rPr>
      </w:r>
    </w:p>
    <w:p w:rsidR="00000000" w:rsidDel="00000000" w:rsidP="00000000" w:rsidRDefault="00000000" w:rsidRPr="00000000" w14:paraId="00000025">
      <w:pPr>
        <w:spacing w:after="200" w:line="276" w:lineRule="auto"/>
        <w:jc w:val="both"/>
        <w:rPr/>
      </w:pP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rtl w:val="0"/>
        </w:rPr>
      </w:r>
    </w:p>
    <w:p w:rsidR="00000000" w:rsidDel="00000000" w:rsidP="00000000" w:rsidRDefault="00000000" w:rsidRPr="00000000" w14:paraId="00000028">
      <w:pPr>
        <w:spacing w:after="200" w:line="276" w:lineRule="auto"/>
        <w:jc w:val="both"/>
        <w:rPr/>
      </w:pPr>
      <w:r w:rsidDel="00000000" w:rsidR="00000000" w:rsidRPr="00000000">
        <w:rPr>
          <w:rtl w:val="0"/>
        </w:rPr>
      </w:r>
    </w:p>
    <w:p w:rsidR="00000000" w:rsidDel="00000000" w:rsidP="00000000" w:rsidRDefault="00000000" w:rsidRPr="00000000" w14:paraId="00000029">
      <w:pPr>
        <w:spacing w:after="200" w:line="276" w:lineRule="auto"/>
        <w:jc w:val="both"/>
        <w:rPr/>
      </w:pP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tl w:val="0"/>
        </w:rPr>
      </w:r>
    </w:p>
    <w:p w:rsidR="00000000" w:rsidDel="00000000" w:rsidP="00000000" w:rsidRDefault="00000000" w:rsidRPr="00000000" w14:paraId="0000002C">
      <w:pPr>
        <w:spacing w:after="200" w:line="276" w:lineRule="auto"/>
        <w:jc w:val="both"/>
        <w:rPr/>
      </w:pPr>
      <w:r w:rsidDel="00000000" w:rsidR="00000000" w:rsidRPr="00000000">
        <w:rPr>
          <w:rtl w:val="0"/>
        </w:rPr>
      </w:r>
    </w:p>
    <w:p w:rsidR="00000000" w:rsidDel="00000000" w:rsidP="00000000" w:rsidRDefault="00000000" w:rsidRPr="00000000" w14:paraId="0000002D">
      <w:pPr>
        <w:pStyle w:val="Heading2"/>
        <w:spacing w:after="200" w:line="276" w:lineRule="auto"/>
        <w:jc w:val="both"/>
        <w:rPr>
          <w:b w:val="1"/>
          <w:bCs w:val="1"/>
          <w:u w:val="single"/>
        </w:rPr>
      </w:pPr>
      <w:bookmarkStart w:colFirst="0" w:colLast="0" w:name="_vbyna8aqegp9" w:id="15"/>
      <w:bookmarkEnd w:id="15"/>
      <w:r w:rsidDel="00000000" w:rsidR="00000000" w:rsidRPr="00000000">
        <w:rPr>
          <w:b w:val="1"/>
          <w:bCs w:val="1"/>
          <w:u w:val="single"/>
          <w:rtl w:val="0"/>
        </w:rPr>
        <w:t xml:space="preserve">Failure Test Table : </w:t>
      </w:r>
    </w:p>
    <w:p w:rsidR="00000000" w:rsidDel="00000000" w:rsidP="00000000" w:rsidRDefault="00000000" w:rsidRPr="00000000" w14:paraId="0000002E">
      <w:pPr>
        <w:rPr/>
      </w:pPr>
      <w:r w:rsidDel="00000000" w:rsidR="00000000" w:rsidRPr="00000000">
        <w:rPr>
          <w:rtl w:val="0"/>
        </w:rPr>
      </w:r>
    </w:p>
    <w:tbl>
      <w:tblPr>
        <w:tblStyle w:val="Table1"/>
        <w:tblW w:w="1051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025"/>
        <w:gridCol w:w="2010"/>
        <w:gridCol w:w="1995"/>
        <w:gridCol w:w="1995"/>
        <w:tblGridChange w:id="0">
          <w:tblGrid>
            <w:gridCol w:w="2490"/>
            <w:gridCol w:w="2025"/>
            <w:gridCol w:w="2010"/>
            <w:gridCol w:w="1995"/>
            <w:gridCol w:w="19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b w:val="1"/>
                <w:bCs w:val="1"/>
                <w:rtl w:val="0"/>
              </w:rPr>
              <w:t xml:space="preserve">Test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b w:val="1"/>
                <w:bCs w:val="1"/>
                <w:rtl w:val="0"/>
              </w:rPr>
              <w:t xml:space="preserve">What Was Being Tested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b w:val="1"/>
                <w:bCs w:val="1"/>
                <w:rtl w:val="0"/>
              </w:rPr>
              <w:t xml:space="preserve">Nature of Failure Observed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b w:val="1"/>
                <w:bCs w:val="1"/>
                <w:rtl w:val="0"/>
              </w:rPr>
              <w:t xml:space="preserve">Error in 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b w:val="1"/>
                <w:bCs w:val="1"/>
                <w:rtl w:val="0"/>
              </w:rPr>
              <w:t xml:space="preserve">Action Taken to Fix</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04_standard_withdrawal_at_500_limit</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Standard user withdrawal limit ($500)</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Withdrawal above $500 was recorded instead of rejected</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Transaction was appended before validating session limit</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Moved validation logic before creating Transaction object and added session_withdraw_total tracking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05_standard_withdrawal_above_500_rejected</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Rejection of withdrawal exceeding limit</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Console output showed “Withdrawal recorded” instead of error</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No enforcement of withdrawal session limit</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Implemented standard withdrawal limit check (max $500 per session)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06_withdrawal_causing_negative_balance_rejected</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Preventing negative account balance</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Withdrawal allowed even when balance insufficient</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No available balance tracking during session</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Introduced available_balances dictionary and added negative balance validation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08_deposit_not_available_within_same_session</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Deposits should not be usable in same session</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Withdrawal after deposit was allowed</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Deposit increased session available balance</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Removed balance update inside handle_deposit (deposit does not update available balance)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09_standard_transfer_up_to_1000_allowed</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Transfer ATF formatting + misc field</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ATF record incorrectly formatted (extra space and truncated misc field)</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ATF record length incorrectly constructed (41 chars trimmed to 40)</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Removed extra space before misc field in TransactionWriter and enforced exact 40-char format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10_standard_transfer_above_1000_rejected</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Standard transfer limit ($1000)</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Transfer above $1000 was recorded</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No transfer session limit enforcement</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Added session_transfer_total tracking and validation before recording</w:t>
            </w:r>
          </w:p>
        </w:tc>
      </w:tr>
      <w:tr>
        <w:trPr>
          <w:cantSplit w:val="0"/>
          <w:trHeight w:val="2012.871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11_paybill_valid_company_within_limit</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Valid paybill transaction with sufficient funds</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Test failed due to insufficient balance</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Test input used account with only $1200 balance for $2000 paybill</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Corrected test input to use account 00201 (balance $2500) and updated expected ATF file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12_paybill_invalid_company_rejected</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Invalid company code rejection</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Paybill recorded instead of rejected</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No company code validation implemented</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Added validation for company codes (EC, CQ, FI only)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13_paybill_above_2000_rejected</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Standard paybill limit ($2000)</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Paybill exceeding limit recorded</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No session paybill limit enforcement</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Added session_paybill_total tracking and validation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14_transaction_on_disabled_account_rejected</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Disabled account protection</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Withdrawal allowed on disabled account</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No is_disabled() validation in AccountStore</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Implemented is_disabled() method and added validation in transaction handlers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15_admin_withdrawal_from_other_user_account</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Admin withdrawal validation</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Ownership mismatch not properly validated</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Missing cross-check between account holder name and account number</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Added owner_name validation inside _reject_if_invalid_account_for_user()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Multiple Tests (initial runs)</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ATF End-of-Session formatting</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“00” record formatted incorrectly</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TransactionWriter did not generate fully formatted fixed-width record</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Rewrote TransactionWriter to enforce strict 40-character record format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Script Execution</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Output comparison automation</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Console outputs mismatched due to script naming issue (.out.out)</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check_all.sh appended extension twice</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Corrected filename handling in script</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b w:val="1"/>
          <w:bCs w:val="1"/>
          <w:sz w:val="34"/>
          <w:szCs w:val="34"/>
        </w:rPr>
      </w:pPr>
      <w:bookmarkStart w:colFirst="0" w:colLast="0" w:name="_dyf4dx7xvr79" w:id="16"/>
      <w:bookmarkEnd w:id="16"/>
      <w:r w:rsidDel="00000000" w:rsidR="00000000" w:rsidRPr="00000000">
        <w:rPr>
          <w:b w:val="1"/>
          <w:bCs w:val="1"/>
          <w:u w:val="single"/>
          <w:rtl w:val="0"/>
        </w:rPr>
        <w:t xml:space="preserve">Test Summary Section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Total acceptance tests executed: 20</w:t>
      </w:r>
    </w:p>
    <w:p w:rsidR="00000000" w:rsidDel="00000000" w:rsidP="00000000" w:rsidRDefault="00000000" w:rsidRPr="00000000" w14:paraId="0000007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Initial failing tests: 11</w:t>
      </w:r>
    </w:p>
    <w:p w:rsidR="00000000" w:rsidDel="00000000" w:rsidP="00000000" w:rsidRDefault="00000000" w:rsidRPr="00000000" w14:paraId="0000007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Types of failures encountered:</w:t>
      </w:r>
    </w:p>
    <w:p w:rsidR="00000000" w:rsidDel="00000000" w:rsidP="00000000" w:rsidRDefault="00000000" w:rsidRPr="00000000" w14:paraId="0000008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Missing session constraint enforcement</w:t>
      </w:r>
    </w:p>
    <w:p w:rsidR="00000000" w:rsidDel="00000000" w:rsidP="00000000" w:rsidRDefault="00000000" w:rsidRPr="00000000" w14:paraId="0000008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Incorrect ATF fixed-width formatting</w:t>
      </w:r>
    </w:p>
    <w:p w:rsidR="00000000" w:rsidDel="00000000" w:rsidP="00000000" w:rsidRDefault="00000000" w:rsidRPr="00000000" w14:paraId="0000008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Invalid company validation is missing</w:t>
      </w:r>
    </w:p>
    <w:p w:rsidR="00000000" w:rsidDel="00000000" w:rsidP="00000000" w:rsidRDefault="00000000" w:rsidRPr="00000000" w14:paraId="0000008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Negative balance protection is missing</w:t>
      </w:r>
    </w:p>
    <w:p w:rsidR="00000000" w:rsidDel="00000000" w:rsidP="00000000" w:rsidRDefault="00000000" w:rsidRPr="00000000" w14:paraId="0000008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Deposit availability logic is incorrect</w:t>
      </w:r>
    </w:p>
    <w:p w:rsidR="00000000" w:rsidDel="00000000" w:rsidP="00000000" w:rsidRDefault="00000000" w:rsidRPr="00000000" w14:paraId="0000008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Disabled account validation is missing</w:t>
      </w:r>
    </w:p>
    <w:p w:rsidR="00000000" w:rsidDel="00000000" w:rsidP="00000000" w:rsidRDefault="00000000" w:rsidRPr="00000000" w14:paraId="0000008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Incorrect test input (insufficient balance case)</w:t>
      </w:r>
    </w:p>
    <w:p w:rsidR="00000000" w:rsidDel="00000000" w:rsidP="00000000" w:rsidRDefault="00000000" w:rsidRPr="00000000" w14:paraId="0000008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Script filename handling error</w:t>
      </w:r>
    </w:p>
    <w:p w:rsidR="00000000" w:rsidDel="00000000" w:rsidP="00000000" w:rsidRDefault="00000000" w:rsidRPr="00000000" w14:paraId="0000008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All failures were corrected.</w:t>
      </w:r>
    </w:p>
    <w:p w:rsidR="00000000" w:rsidDel="00000000" w:rsidP="00000000" w:rsidRDefault="00000000" w:rsidRPr="00000000" w14:paraId="0000008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Final execution: </w:t>
      </w:r>
      <w:r w:rsidDel="00000000" w:rsidR="00000000" w:rsidRPr="00000000">
        <w:rPr>
          <w:b w:val="1"/>
          <w:bCs w:val="1"/>
          <w:sz w:val="24"/>
          <w:szCs w:val="24"/>
          <w:rtl w:val="0"/>
        </w:rPr>
        <w:t xml:space="preserve">All 20 tests passed successfully.</w:t>
      </w:r>
    </w:p>
    <w:p w:rsidR="00000000" w:rsidDel="00000000" w:rsidP="00000000" w:rsidRDefault="00000000" w:rsidRPr="00000000" w14:paraId="0000008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Both ATF outputs and console outputs match expected results using automated validation scripts.</w:t>
      </w:r>
    </w:p>
    <w:p w:rsidR="00000000" w:rsidDel="00000000" w:rsidP="00000000" w:rsidRDefault="00000000" w:rsidRPr="00000000" w14:paraId="0000008B">
      <w:pPr>
        <w:rPr>
          <w:sz w:val="24"/>
          <w:szCs w:val="24"/>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ollysoni/SQA-2026" TargetMode="Externa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