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EE18" w14:textId="77777777" w:rsidR="00E3288A" w:rsidRPr="00F23829" w:rsidRDefault="00E3288A" w:rsidP="00E3288A">
      <w:pPr>
        <w:spacing w:before="200" w:after="200" w:line="240" w:lineRule="auto"/>
        <w:ind w:right="1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23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PE" w:eastAsia="es-PE"/>
          <w14:ligatures w14:val="none"/>
        </w:rPr>
        <w:t>“AÑO DE LA RECUPERACIÓN Y CONSOLIDACIÓN DE LA ECONOMÍA PERUANA”</w:t>
      </w:r>
    </w:p>
    <w:p w14:paraId="3305C591" w14:textId="77777777" w:rsidR="00E3288A" w:rsidRPr="00F23829" w:rsidRDefault="00E3288A" w:rsidP="00E3288A">
      <w:pPr>
        <w:spacing w:before="200" w:after="200" w:line="240" w:lineRule="auto"/>
        <w:ind w:right="1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2382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s-PE" w:eastAsia="es-PE"/>
          <w14:ligatures w14:val="none"/>
        </w:rPr>
        <w:t> </w:t>
      </w:r>
      <w:r w:rsidRPr="00F23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PE" w:eastAsia="es-PE"/>
          <w14:ligatures w14:val="none"/>
        </w:rPr>
        <w:t>UNIVERSIDAD NACIONAL DANIEL ALCIDES CARRIÓN FACULTAD DE INGENIERÍA</w:t>
      </w:r>
    </w:p>
    <w:p w14:paraId="7F792403" w14:textId="77777777" w:rsidR="00E3288A" w:rsidRPr="00F23829" w:rsidRDefault="00E3288A" w:rsidP="00E3288A">
      <w:pPr>
        <w:spacing w:before="200" w:after="200" w:line="240" w:lineRule="auto"/>
        <w:ind w:right="1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23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PE" w:eastAsia="es-PE"/>
          <w14:ligatures w14:val="none"/>
        </w:rPr>
        <w:t>ESCUELA DE FORMACIÓN PROFESIONAL DE INGENIERÍA DE SISTEMAS Y COMPUTACIÓN</w:t>
      </w:r>
    </w:p>
    <w:p w14:paraId="65678D36" w14:textId="77777777" w:rsidR="00E3288A" w:rsidRPr="00F23829" w:rsidRDefault="00E3288A" w:rsidP="00E3288A">
      <w:pPr>
        <w:spacing w:before="200" w:after="200" w:line="240" w:lineRule="auto"/>
        <w:ind w:right="1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2382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val="es-PE" w:eastAsia="es-PE"/>
          <w14:ligatures w14:val="none"/>
        </w:rPr>
        <w:drawing>
          <wp:inline distT="0" distB="0" distL="0" distR="0" wp14:anchorId="48F3CC44" wp14:editId="4BF0341B">
            <wp:extent cx="2395220" cy="22091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2FDA" w14:textId="25A5C72F" w:rsidR="00E3288A" w:rsidRPr="00F23829" w:rsidRDefault="00E3288A" w:rsidP="00E3288A">
      <w:pPr>
        <w:spacing w:before="200" w:after="200" w:line="240" w:lineRule="auto"/>
        <w:ind w:right="1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PE" w:eastAsia="es-PE"/>
          <w14:ligatures w14:val="none"/>
        </w:rPr>
        <w:t>EMPRENDIMIENTO</w:t>
      </w:r>
    </w:p>
    <w:p w14:paraId="52B592DD" w14:textId="77777777" w:rsidR="00E3288A" w:rsidRPr="00F23829" w:rsidRDefault="00E3288A" w:rsidP="00E32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1AD00BDE" w14:textId="77777777" w:rsidR="00E3288A" w:rsidRPr="00F23829" w:rsidRDefault="00E3288A" w:rsidP="00E3288A">
      <w:pPr>
        <w:spacing w:before="200" w:after="200" w:line="240" w:lineRule="auto"/>
        <w:ind w:right="1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23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PE" w:eastAsia="es-PE"/>
          <w14:ligatures w14:val="none"/>
        </w:rPr>
        <w:t>Tema:</w:t>
      </w:r>
    </w:p>
    <w:p w14:paraId="3A64067C" w14:textId="5BAEDF70" w:rsidR="00E3288A" w:rsidRPr="00F23829" w:rsidRDefault="00E3288A" w:rsidP="00E3288A">
      <w:pPr>
        <w:spacing w:before="200" w:after="200" w:line="240" w:lineRule="auto"/>
        <w:ind w:right="15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val="es-PE" w:eastAsia="es-PE"/>
          <w14:ligatures w14:val="none"/>
        </w:rPr>
      </w:pPr>
      <w:r w:rsidRPr="00F2382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PE" w:eastAsia="es-PE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PE" w:eastAsia="es-PE"/>
          <w14:ligatures w14:val="none"/>
        </w:rPr>
        <w:t>Actividad domiciliaria</w:t>
      </w:r>
      <w:r w:rsidRPr="00F2382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PE" w:eastAsia="es-PE"/>
          <w14:ligatures w14:val="none"/>
        </w:rPr>
        <w:t>”</w:t>
      </w:r>
    </w:p>
    <w:p w14:paraId="2A599DC9" w14:textId="77777777" w:rsidR="00E3288A" w:rsidRPr="00F23829" w:rsidRDefault="00E3288A" w:rsidP="00E32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4B070096" w14:textId="77777777" w:rsidR="00E3288A" w:rsidRPr="00F23829" w:rsidRDefault="00E3288A" w:rsidP="00E3288A">
      <w:pPr>
        <w:spacing w:before="200" w:after="200" w:line="240" w:lineRule="auto"/>
        <w:ind w:right="1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23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PE" w:eastAsia="es-PE"/>
          <w14:ligatures w14:val="none"/>
        </w:rPr>
        <w:t>Autor (res): </w:t>
      </w:r>
    </w:p>
    <w:p w14:paraId="66AE48CA" w14:textId="77777777" w:rsidR="00E3288A" w:rsidRDefault="00E3288A" w:rsidP="00E3288A">
      <w:pPr>
        <w:spacing w:before="200" w:after="200" w:line="240" w:lineRule="auto"/>
        <w:ind w:right="15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PE" w:eastAsia="es-PE"/>
          <w14:ligatures w14:val="none"/>
        </w:rPr>
      </w:pPr>
      <w:r w:rsidRPr="00F23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PE" w:eastAsia="es-PE"/>
          <w14:ligatures w14:val="none"/>
        </w:rPr>
        <w:t>TORRES LUCAS, Luis Josué</w:t>
      </w:r>
    </w:p>
    <w:p w14:paraId="472B6678" w14:textId="77777777" w:rsidR="00E3288A" w:rsidRPr="00F23829" w:rsidRDefault="00E3288A" w:rsidP="00E3288A">
      <w:pPr>
        <w:spacing w:before="200" w:after="200" w:line="240" w:lineRule="auto"/>
        <w:ind w:right="1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6706D173" w14:textId="77777777" w:rsidR="00E3288A" w:rsidRDefault="00E3288A" w:rsidP="00E3288A">
      <w:pPr>
        <w:spacing w:before="200" w:after="200" w:line="240" w:lineRule="auto"/>
        <w:ind w:right="15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PE" w:eastAsia="es-PE"/>
          <w14:ligatures w14:val="none"/>
        </w:rPr>
      </w:pPr>
      <w:r w:rsidRPr="00F23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s-PE" w:eastAsia="es-PE"/>
          <w14:ligatures w14:val="none"/>
        </w:rPr>
        <w:t>Docente: </w:t>
      </w:r>
    </w:p>
    <w:p w14:paraId="0B9E0A0A" w14:textId="77777777" w:rsidR="00E3288A" w:rsidRPr="00F23829" w:rsidRDefault="00E3288A" w:rsidP="00E3288A">
      <w:pPr>
        <w:spacing w:before="200" w:after="200" w:line="240" w:lineRule="auto"/>
        <w:ind w:right="1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PE" w:eastAsia="es-PE"/>
          <w14:ligatures w14:val="none"/>
        </w:rPr>
        <w:t>Mg</w:t>
      </w:r>
      <w:r w:rsidRPr="00F23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PE" w:eastAsia="es-PE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PE" w:eastAsia="es-PE"/>
          <w14:ligatures w14:val="none"/>
        </w:rPr>
        <w:t>ALVARADO RIVERA, Teodoro</w:t>
      </w:r>
      <w:r w:rsidRPr="00F23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PE" w:eastAsia="es-PE"/>
          <w14:ligatures w14:val="none"/>
        </w:rPr>
        <w:t xml:space="preserve"> </w:t>
      </w:r>
    </w:p>
    <w:p w14:paraId="2970120F" w14:textId="40E430CF" w:rsidR="00E3288A" w:rsidRDefault="00E3288A" w:rsidP="00E3288A"/>
    <w:p w14:paraId="3CC2B0A9" w14:textId="1175C4E4" w:rsidR="00E3288A" w:rsidRDefault="00E3288A" w:rsidP="00E3288A">
      <w:r>
        <w:br w:type="page"/>
      </w:r>
    </w:p>
    <w:p w14:paraId="5A515AF3" w14:textId="77777777" w:rsidR="00E3288A" w:rsidRPr="00E3288A" w:rsidRDefault="00E3288A" w:rsidP="00E32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</w:pPr>
      <w:r w:rsidRPr="00E32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lastRenderedPageBreak/>
        <w:t>1. Tienda digital de hardware y servicios de mantenimiento</w:t>
      </w:r>
    </w:p>
    <w:p w14:paraId="7E1B0A1E" w14:textId="77777777" w:rsidR="00E3288A" w:rsidRPr="00E3288A" w:rsidRDefault="00E3288A" w:rsidP="00E32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Tipo: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Emprendimiento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comercial / tradicional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con componente digital.</w:t>
      </w:r>
    </w:p>
    <w:p w14:paraId="6E602C0A" w14:textId="77777777" w:rsidR="00E3288A" w:rsidRPr="00E3288A" w:rsidRDefault="00E3288A" w:rsidP="00E32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Justificación: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Su modelo de negocio se basa en la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venta de productos físicos (hardware)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y la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prestación de servicios técnicos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, aprovechando el canal digital como medio de venta. No necesariamente es de base tecnológica avanzada, sino más bien de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comercio electrónico aplicado a un rubro especializado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.</w:t>
      </w:r>
    </w:p>
    <w:p w14:paraId="7A86614F" w14:textId="77777777" w:rsidR="00E3288A" w:rsidRPr="00E3288A" w:rsidRDefault="00E3288A" w:rsidP="00E32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</w:pPr>
      <w:r w:rsidRPr="00E32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2. Plataforma de voluntariado tecnológico para comunidades rurales</w:t>
      </w:r>
    </w:p>
    <w:p w14:paraId="10500046" w14:textId="77777777" w:rsidR="00E3288A" w:rsidRPr="00E3288A" w:rsidRDefault="00E3288A" w:rsidP="00E32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Tipo: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Emprendimiento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social / tecnológico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.</w:t>
      </w:r>
    </w:p>
    <w:p w14:paraId="6827388C" w14:textId="77777777" w:rsidR="00E3288A" w:rsidRPr="00E3288A" w:rsidRDefault="00E3288A" w:rsidP="00E32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Justificación: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Busca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generar impacto social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al conectar voluntarios con comunidades vulnerables, utilizando una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plataforma digital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como medio. Su valor principal no es la rentabilidad económica inmediata, sino la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contribución al desarrollo y la inclusión tecnológica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.</w:t>
      </w:r>
    </w:p>
    <w:p w14:paraId="43B138C3" w14:textId="77777777" w:rsidR="00E3288A" w:rsidRPr="00E3288A" w:rsidRDefault="00E3288A" w:rsidP="00E32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</w:pPr>
      <w:r w:rsidRPr="00E32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3. Startup de inteligencia artificial para diagnóstico médico</w:t>
      </w:r>
    </w:p>
    <w:p w14:paraId="00DB6BE2" w14:textId="77777777" w:rsidR="00E3288A" w:rsidRPr="00E3288A" w:rsidRDefault="00E3288A" w:rsidP="00E32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Tipo: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Emprendimiento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tecnológico / innovador de base científica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.</w:t>
      </w:r>
    </w:p>
    <w:p w14:paraId="7CC664CF" w14:textId="77777777" w:rsidR="00E3288A" w:rsidRPr="00E3288A" w:rsidRDefault="00E3288A" w:rsidP="00E32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Justificación: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Propone aplicar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IA en el campo de la salud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, lo que implica un nivel alto de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investigación, innovación y escalabilidad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. Este tipo de emprendimiento se asocia con startups de base tecnológica que buscan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resolver problemas complejos mediante innovación disruptiva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.</w:t>
      </w:r>
    </w:p>
    <w:p w14:paraId="621663BE" w14:textId="77777777" w:rsidR="00E3288A" w:rsidRPr="00E3288A" w:rsidRDefault="00E3288A" w:rsidP="00E32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</w:pPr>
      <w:r w:rsidRPr="00E32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 xml:space="preserve">4. Sistema de ciberseguridad basado en </w:t>
      </w:r>
      <w:proofErr w:type="spellStart"/>
      <w:r w:rsidRPr="00E32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blockchain</w:t>
      </w:r>
      <w:proofErr w:type="spellEnd"/>
      <w:r w:rsidRPr="00E32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 xml:space="preserve"> para empresas</w:t>
      </w:r>
    </w:p>
    <w:p w14:paraId="0FFD4FDC" w14:textId="77777777" w:rsidR="00E3288A" w:rsidRPr="00E3288A" w:rsidRDefault="00E3288A" w:rsidP="00E328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Tipo: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Emprendimiento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tecnológico / especializado en innovación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.</w:t>
      </w:r>
    </w:p>
    <w:p w14:paraId="03ED6A9D" w14:textId="77777777" w:rsidR="00E3288A" w:rsidRPr="00E3288A" w:rsidRDefault="00E3288A" w:rsidP="00E328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Justificación: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El proyecto combina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 xml:space="preserve">ciberseguridad y </w:t>
      </w:r>
      <w:proofErr w:type="spellStart"/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blockchain</w:t>
      </w:r>
      <w:proofErr w:type="spellEnd"/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, dos áreas de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alta demanda en el entorno empresarial actual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. Se trata de una propuesta innovadora con gran potencial de escalabilidad en el mercado global, enfocada en resolver </w:t>
      </w:r>
      <w:r w:rsidRPr="00E32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problemas críticos de seguridad</w:t>
      </w:r>
      <w:r w:rsidRPr="00E3288A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.</w:t>
      </w:r>
    </w:p>
    <w:p w14:paraId="633A9ACB" w14:textId="77777777" w:rsidR="00E3288A" w:rsidRPr="00E3288A" w:rsidRDefault="00E3288A" w:rsidP="00E3288A"/>
    <w:sectPr w:rsidR="00E3288A" w:rsidRPr="00E3288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8D4E" w14:textId="77777777" w:rsidR="00EA1B21" w:rsidRDefault="00EA1B21" w:rsidP="00E3288A">
      <w:pPr>
        <w:spacing w:after="0" w:line="240" w:lineRule="auto"/>
      </w:pPr>
      <w:r>
        <w:separator/>
      </w:r>
    </w:p>
  </w:endnote>
  <w:endnote w:type="continuationSeparator" w:id="0">
    <w:p w14:paraId="480393CF" w14:textId="77777777" w:rsidR="00EA1B21" w:rsidRDefault="00EA1B21" w:rsidP="00E32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07308" w14:textId="77777777" w:rsidR="00EA1B21" w:rsidRDefault="00EA1B21" w:rsidP="00E3288A">
      <w:pPr>
        <w:spacing w:after="0" w:line="240" w:lineRule="auto"/>
      </w:pPr>
      <w:r>
        <w:separator/>
      </w:r>
    </w:p>
  </w:footnote>
  <w:footnote w:type="continuationSeparator" w:id="0">
    <w:p w14:paraId="2CC7928F" w14:textId="77777777" w:rsidR="00EA1B21" w:rsidRDefault="00EA1B21" w:rsidP="00E32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D479B" w14:textId="79430348" w:rsidR="00E3288A" w:rsidRDefault="00E3288A">
    <w:pPr>
      <w:pStyle w:val="Encabezado"/>
    </w:pPr>
    <w:r>
      <w:rPr>
        <w:noProof/>
        <w:bdr w:val="none" w:sz="0" w:space="0" w:color="auto" w:frame="1"/>
      </w:rPr>
      <w:drawing>
        <wp:inline distT="0" distB="0" distL="0" distR="0" wp14:anchorId="1AE1EA0E" wp14:editId="45961F21">
          <wp:extent cx="5400040" cy="677545"/>
          <wp:effectExtent l="0" t="0" r="0" b="825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132C"/>
    <w:multiLevelType w:val="multilevel"/>
    <w:tmpl w:val="7C06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82AD8"/>
    <w:multiLevelType w:val="multilevel"/>
    <w:tmpl w:val="94C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934D3"/>
    <w:multiLevelType w:val="multilevel"/>
    <w:tmpl w:val="9B1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86FDE"/>
    <w:multiLevelType w:val="multilevel"/>
    <w:tmpl w:val="BC66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8A"/>
    <w:rsid w:val="0031550C"/>
    <w:rsid w:val="006E60E5"/>
    <w:rsid w:val="008C5E99"/>
    <w:rsid w:val="00B72C8B"/>
    <w:rsid w:val="00E3288A"/>
    <w:rsid w:val="00EA1B21"/>
    <w:rsid w:val="00E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B98B7"/>
  <w15:chartTrackingRefBased/>
  <w15:docId w15:val="{876E99B8-1113-445E-B5BA-883A4798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8A"/>
    <w:rPr>
      <w:lang w:val="es-419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72C8B"/>
    <w:pPr>
      <w:keepNext/>
      <w:keepLines/>
      <w:spacing w:before="480" w:after="0" w:line="276" w:lineRule="auto"/>
      <w:jc w:val="both"/>
      <w:outlineLvl w:val="0"/>
    </w:pPr>
    <w:rPr>
      <w:rFonts w:ascii="Times New Roman" w:eastAsiaTheme="majorEastAsia" w:hAnsi="Times New Roman" w:cs="Times New Roman"/>
      <w:b/>
      <w:kern w:val="0"/>
      <w:sz w:val="24"/>
      <w:szCs w:val="24"/>
      <w:lang w:val="en-U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EB7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kern w:val="0"/>
      <w:szCs w:val="36"/>
      <w:lang w:val="es-PE" w:eastAsia="es-PE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32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PE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aliases w:val="Índice"/>
    <w:next w:val="Ttulodendice"/>
    <w:uiPriority w:val="99"/>
    <w:semiHidden/>
    <w:unhideWhenUsed/>
    <w:rsid w:val="006E60E5"/>
    <w:pPr>
      <w:spacing w:after="0" w:line="240" w:lineRule="auto"/>
      <w:ind w:left="220" w:hanging="220"/>
    </w:pPr>
    <w:rPr>
      <w:rFonts w:eastAsiaTheme="minorEastAsia"/>
      <w:kern w:val="0"/>
      <w14:ligatures w14:val="none"/>
    </w:rPr>
  </w:style>
  <w:style w:type="paragraph" w:styleId="Ttulodendice">
    <w:name w:val="index heading"/>
    <w:basedOn w:val="Normal"/>
    <w:next w:val="ndice1"/>
    <w:uiPriority w:val="99"/>
    <w:semiHidden/>
    <w:unhideWhenUsed/>
    <w:rsid w:val="006E60E5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B72F7"/>
    <w:rPr>
      <w:rFonts w:ascii="Times New Roman" w:eastAsia="Times New Roman" w:hAnsi="Times New Roman" w:cs="Times New Roman"/>
      <w:b/>
      <w:bCs/>
      <w:color w:val="000000" w:themeColor="text1"/>
      <w:kern w:val="0"/>
      <w:szCs w:val="36"/>
      <w:lang w:eastAsia="es-PE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72C8B"/>
    <w:rPr>
      <w:rFonts w:ascii="Times New Roman" w:eastAsiaTheme="majorEastAsia" w:hAnsi="Times New Roman" w:cs="Times New Roman"/>
      <w:b/>
      <w:kern w:val="0"/>
      <w:sz w:val="24"/>
      <w:szCs w:val="24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3288A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328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2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32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88A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32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88A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Torres Lucas</dc:creator>
  <cp:keywords/>
  <dc:description/>
  <cp:lastModifiedBy>Josue Torres Lucas</cp:lastModifiedBy>
  <cp:revision>1</cp:revision>
  <dcterms:created xsi:type="dcterms:W3CDTF">2025-09-03T03:25:00Z</dcterms:created>
  <dcterms:modified xsi:type="dcterms:W3CDTF">2025-09-03T03:28:00Z</dcterms:modified>
</cp:coreProperties>
</file>