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980" w:rsidRPr="008E2B86" w:rsidRDefault="001D5980" w:rsidP="001D5980">
      <w:pPr>
        <w:spacing w:line="360" w:lineRule="auto"/>
        <w:jc w:val="center"/>
        <w:rPr>
          <w:rFonts w:ascii="Courier New" w:hAnsi="Courier New" w:cs="Courier New"/>
          <w:b/>
          <w:sz w:val="48"/>
          <w:szCs w:val="48"/>
        </w:rPr>
      </w:pPr>
      <w:r w:rsidRPr="008E2B86">
        <w:rPr>
          <w:rFonts w:ascii="Courier New" w:hAnsi="Courier New" w:cs="Courier New"/>
          <w:b/>
          <w:sz w:val="48"/>
          <w:szCs w:val="48"/>
        </w:rPr>
        <w:t>The manual of MITE-Hunter</w:t>
      </w:r>
    </w:p>
    <w:p w:rsidR="001D5980" w:rsidRPr="008E2B86" w:rsidRDefault="001D5980" w:rsidP="001D5980">
      <w:pPr>
        <w:spacing w:line="360" w:lineRule="auto"/>
        <w:jc w:val="center"/>
        <w:rPr>
          <w:rFonts w:ascii="Courier New" w:hAnsi="Courier New" w:cs="Courier New"/>
          <w:b/>
          <w:sz w:val="24"/>
          <w:szCs w:val="24"/>
        </w:rPr>
      </w:pPr>
      <w:r w:rsidRPr="008E2B86">
        <w:rPr>
          <w:rFonts w:ascii="Courier New" w:hAnsi="Courier New" w:cs="Courier New"/>
          <w:b/>
          <w:sz w:val="24"/>
          <w:szCs w:val="24"/>
        </w:rPr>
        <w:t>09/08/2010</w:t>
      </w:r>
    </w:p>
    <w:p w:rsidR="001D5980" w:rsidRPr="008E2B86" w:rsidRDefault="001D5980" w:rsidP="001D5980">
      <w:pPr>
        <w:spacing w:line="360" w:lineRule="auto"/>
        <w:jc w:val="center"/>
        <w:rPr>
          <w:rFonts w:ascii="Courier New" w:hAnsi="Courier New" w:cs="Courier New"/>
          <w:b/>
          <w:sz w:val="24"/>
          <w:szCs w:val="24"/>
        </w:rPr>
      </w:pPr>
      <w:r w:rsidRPr="008E2B86">
        <w:rPr>
          <w:rFonts w:ascii="Courier New" w:hAnsi="Courier New" w:cs="Courier New"/>
          <w:b/>
          <w:sz w:val="24"/>
          <w:szCs w:val="24"/>
        </w:rPr>
        <w:t>Yujun Han</w:t>
      </w:r>
    </w:p>
    <w:p w:rsidR="00AF7D71" w:rsidRPr="008E2B86" w:rsidRDefault="00AF7D71" w:rsidP="00AF7D71">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What can MITE-Hunter do?</w:t>
      </w:r>
    </w:p>
    <w:p w:rsidR="00AF7D71" w:rsidRPr="008E2B86" w:rsidRDefault="007315FF"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 xml:space="preserve">MITE-Hunter </w:t>
      </w:r>
      <w:r w:rsidR="004A320B" w:rsidRPr="008E2B86">
        <w:rPr>
          <w:rFonts w:ascii="Courier New" w:hAnsi="Courier New" w:cs="Courier New"/>
          <w:sz w:val="24"/>
          <w:szCs w:val="24"/>
        </w:rPr>
        <w:t xml:space="preserve">was </w:t>
      </w:r>
      <w:r w:rsidR="00F8285A" w:rsidRPr="008E2B86">
        <w:rPr>
          <w:rFonts w:ascii="Courier New" w:hAnsi="Courier New" w:cs="Courier New"/>
          <w:sz w:val="24"/>
          <w:szCs w:val="24"/>
        </w:rPr>
        <w:t>des</w:t>
      </w:r>
      <w:r w:rsidR="00F8285A">
        <w:rPr>
          <w:rFonts w:ascii="Courier New" w:hAnsi="Courier New" w:cs="Courier New"/>
          <w:sz w:val="24"/>
          <w:szCs w:val="24"/>
        </w:rPr>
        <w:t>i</w:t>
      </w:r>
      <w:r w:rsidR="00F8285A" w:rsidRPr="008E2B86">
        <w:rPr>
          <w:rFonts w:ascii="Courier New" w:hAnsi="Courier New" w:cs="Courier New"/>
          <w:sz w:val="24"/>
          <w:szCs w:val="24"/>
        </w:rPr>
        <w:t>gned</w:t>
      </w:r>
      <w:r w:rsidR="004A320B" w:rsidRPr="008E2B86">
        <w:rPr>
          <w:rFonts w:ascii="Courier New" w:hAnsi="Courier New" w:cs="Courier New"/>
          <w:sz w:val="24"/>
          <w:szCs w:val="24"/>
        </w:rPr>
        <w:t xml:space="preserve"> to </w:t>
      </w:r>
      <w:r w:rsidR="00AF7D71" w:rsidRPr="008E2B86">
        <w:rPr>
          <w:rFonts w:ascii="Courier New" w:hAnsi="Courier New" w:cs="Courier New"/>
          <w:sz w:val="24"/>
          <w:szCs w:val="24"/>
        </w:rPr>
        <w:t>identify</w:t>
      </w:r>
      <w:r w:rsidR="004A320B" w:rsidRPr="008E2B86">
        <w:rPr>
          <w:rFonts w:ascii="Courier New" w:hAnsi="Courier New" w:cs="Courier New"/>
          <w:sz w:val="24"/>
          <w:szCs w:val="24"/>
        </w:rPr>
        <w:t xml:space="preserve"> </w:t>
      </w:r>
      <w:r w:rsidR="00AF7D71" w:rsidRPr="008E2B86">
        <w:rPr>
          <w:rFonts w:ascii="Courier New" w:hAnsi="Courier New" w:cs="Courier New"/>
          <w:sz w:val="24"/>
          <w:szCs w:val="24"/>
        </w:rPr>
        <w:t xml:space="preserve">miniature inverted-repeat transposable elements (MITEs) as well as other small </w:t>
      </w:r>
      <w:r w:rsidR="004A320B" w:rsidRPr="008E2B86">
        <w:rPr>
          <w:rFonts w:ascii="Courier New" w:hAnsi="Courier New" w:cs="Courier New"/>
          <w:sz w:val="24"/>
          <w:szCs w:val="24"/>
        </w:rPr>
        <w:t xml:space="preserve">(&lt; 2Kb, default) </w:t>
      </w:r>
      <w:r w:rsidR="00AF7D71" w:rsidRPr="008E2B86">
        <w:rPr>
          <w:rFonts w:ascii="Courier New" w:hAnsi="Courier New" w:cs="Courier New"/>
          <w:sz w:val="24"/>
          <w:szCs w:val="24"/>
        </w:rPr>
        <w:t xml:space="preserve">class 2 nonautonomous </w:t>
      </w:r>
      <w:r w:rsidR="00912012" w:rsidRPr="008E2B86">
        <w:rPr>
          <w:rFonts w:ascii="Courier New" w:hAnsi="Courier New" w:cs="Courier New"/>
          <w:sz w:val="24"/>
          <w:szCs w:val="24"/>
        </w:rPr>
        <w:t>transposable elements (</w:t>
      </w:r>
      <w:r w:rsidR="00AF7D71" w:rsidRPr="008E2B86">
        <w:rPr>
          <w:rFonts w:ascii="Courier New" w:hAnsi="Courier New" w:cs="Courier New"/>
          <w:sz w:val="24"/>
          <w:szCs w:val="24"/>
        </w:rPr>
        <w:t>TEs</w:t>
      </w:r>
      <w:r w:rsidR="00912012" w:rsidRPr="008E2B86">
        <w:rPr>
          <w:rFonts w:ascii="Courier New" w:hAnsi="Courier New" w:cs="Courier New"/>
          <w:sz w:val="24"/>
          <w:szCs w:val="24"/>
        </w:rPr>
        <w:t>)</w:t>
      </w:r>
      <w:r w:rsidR="00AF7D71" w:rsidRPr="008E2B86">
        <w:rPr>
          <w:rFonts w:ascii="Courier New" w:hAnsi="Courier New" w:cs="Courier New"/>
          <w:sz w:val="24"/>
          <w:szCs w:val="24"/>
        </w:rPr>
        <w:t xml:space="preserve"> from genomic DNA datasets. </w:t>
      </w:r>
      <w:r w:rsidR="00E0724C" w:rsidRPr="008E2B86">
        <w:rPr>
          <w:rFonts w:ascii="Courier New" w:hAnsi="Courier New" w:cs="Courier New"/>
          <w:sz w:val="24"/>
          <w:szCs w:val="24"/>
        </w:rPr>
        <w:t xml:space="preserve">Class 1 TEs and long TEs can’t be found by MITE-Hunter. </w:t>
      </w:r>
      <w:r w:rsidR="004A320B" w:rsidRPr="008E2B86">
        <w:rPr>
          <w:rFonts w:ascii="Courier New" w:hAnsi="Courier New" w:cs="Courier New"/>
          <w:sz w:val="24"/>
          <w:szCs w:val="24"/>
        </w:rPr>
        <w:t xml:space="preserve">TEs with too many mutations and mismatches in the terminal inverted repeats (TIRs) may not be detected. </w:t>
      </w:r>
    </w:p>
    <w:p w:rsidR="00AF7D71" w:rsidRPr="008E2B86" w:rsidRDefault="00AF7D71" w:rsidP="00AF7D71">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The input</w:t>
      </w:r>
      <w:r w:rsidR="00912012" w:rsidRPr="008E2B86">
        <w:rPr>
          <w:rFonts w:ascii="Courier New" w:hAnsi="Courier New" w:cs="Courier New"/>
          <w:b/>
          <w:sz w:val="24"/>
          <w:szCs w:val="24"/>
        </w:rPr>
        <w:t xml:space="preserve"> file</w:t>
      </w:r>
      <w:r w:rsidRPr="008E2B86">
        <w:rPr>
          <w:rFonts w:ascii="Courier New" w:hAnsi="Courier New" w:cs="Courier New"/>
          <w:b/>
          <w:sz w:val="24"/>
          <w:szCs w:val="24"/>
        </w:rPr>
        <w:t>:</w:t>
      </w:r>
    </w:p>
    <w:p w:rsidR="00AF7D71" w:rsidRPr="008E2B86" w:rsidRDefault="00E0724C"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 xml:space="preserve">Only one </w:t>
      </w:r>
      <w:r w:rsidR="00F8285A">
        <w:rPr>
          <w:rFonts w:ascii="Courier New" w:hAnsi="Courier New" w:cs="Courier New"/>
          <w:sz w:val="24"/>
          <w:szCs w:val="24"/>
        </w:rPr>
        <w:t xml:space="preserve">input </w:t>
      </w:r>
      <w:r w:rsidRPr="008E2B86">
        <w:rPr>
          <w:rFonts w:ascii="Courier New" w:hAnsi="Courier New" w:cs="Courier New"/>
          <w:sz w:val="24"/>
          <w:szCs w:val="24"/>
        </w:rPr>
        <w:t>file is required by MITE-Hunter and it is the g</w:t>
      </w:r>
      <w:r w:rsidR="00AF7D71" w:rsidRPr="008E2B86">
        <w:rPr>
          <w:rFonts w:ascii="Courier New" w:hAnsi="Courier New" w:cs="Courier New"/>
          <w:sz w:val="24"/>
          <w:szCs w:val="24"/>
        </w:rPr>
        <w:t>enomic DNA sequences in fasta format.</w:t>
      </w:r>
      <w:r w:rsidR="004A320B" w:rsidRPr="008E2B86">
        <w:rPr>
          <w:rFonts w:ascii="Courier New" w:hAnsi="Courier New" w:cs="Courier New"/>
          <w:sz w:val="24"/>
          <w:szCs w:val="24"/>
        </w:rPr>
        <w:t xml:space="preserve"> </w:t>
      </w:r>
      <w:r w:rsidRPr="008E2B86">
        <w:rPr>
          <w:rFonts w:ascii="Courier New" w:hAnsi="Courier New" w:cs="Courier New"/>
          <w:sz w:val="24"/>
          <w:szCs w:val="24"/>
        </w:rPr>
        <w:t>Such i</w:t>
      </w:r>
      <w:r w:rsidR="004A320B" w:rsidRPr="008E2B86">
        <w:rPr>
          <w:rFonts w:ascii="Courier New" w:hAnsi="Courier New" w:cs="Courier New"/>
          <w:sz w:val="24"/>
          <w:szCs w:val="24"/>
        </w:rPr>
        <w:t>nput file need</w:t>
      </w:r>
      <w:r w:rsidRPr="008E2B86">
        <w:rPr>
          <w:rFonts w:ascii="Courier New" w:hAnsi="Courier New" w:cs="Courier New"/>
          <w:sz w:val="24"/>
          <w:szCs w:val="24"/>
        </w:rPr>
        <w:t>s</w:t>
      </w:r>
      <w:r w:rsidR="00F8285A">
        <w:rPr>
          <w:rFonts w:ascii="Courier New" w:hAnsi="Courier New" w:cs="Courier New"/>
          <w:sz w:val="24"/>
          <w:szCs w:val="24"/>
        </w:rPr>
        <w:t xml:space="preserve"> to be indexed, which</w:t>
      </w:r>
      <w:r w:rsidR="004A320B" w:rsidRPr="008E2B86">
        <w:rPr>
          <w:rFonts w:ascii="Courier New" w:hAnsi="Courier New" w:cs="Courier New"/>
          <w:sz w:val="24"/>
          <w:szCs w:val="24"/>
        </w:rPr>
        <w:t xml:space="preserve"> can be done automatically by MITE-Hunter</w:t>
      </w:r>
      <w:r w:rsidR="00F8285A">
        <w:rPr>
          <w:rFonts w:ascii="Courier New" w:hAnsi="Courier New" w:cs="Courier New"/>
          <w:sz w:val="24"/>
          <w:szCs w:val="24"/>
        </w:rPr>
        <w:t>. T</w:t>
      </w:r>
      <w:r w:rsidR="004A320B" w:rsidRPr="008E2B86">
        <w:rPr>
          <w:rFonts w:ascii="Courier New" w:hAnsi="Courier New" w:cs="Courier New"/>
          <w:sz w:val="24"/>
          <w:szCs w:val="24"/>
        </w:rPr>
        <w:t xml:space="preserve">o make sure your date is </w:t>
      </w:r>
      <w:r w:rsidR="00F8285A" w:rsidRPr="008E2B86">
        <w:rPr>
          <w:rFonts w:ascii="Courier New" w:hAnsi="Courier New" w:cs="Courier New"/>
          <w:sz w:val="24"/>
          <w:szCs w:val="24"/>
        </w:rPr>
        <w:t>safe;</w:t>
      </w:r>
      <w:r w:rsidR="004A320B" w:rsidRPr="008E2B86">
        <w:rPr>
          <w:rFonts w:ascii="Courier New" w:hAnsi="Courier New" w:cs="Courier New"/>
          <w:sz w:val="24"/>
          <w:szCs w:val="24"/>
        </w:rPr>
        <w:t xml:space="preserve"> please save a copy becauase MITE-Hunter may change the file format.</w:t>
      </w:r>
    </w:p>
    <w:p w:rsidR="00912012" w:rsidRPr="008E2B86" w:rsidRDefault="00912012" w:rsidP="00912012">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Other software required by MITE-Hunter:</w:t>
      </w:r>
    </w:p>
    <w:p w:rsidR="00912012" w:rsidRPr="008E2B86" w:rsidRDefault="00912012" w:rsidP="00912012">
      <w:pPr>
        <w:spacing w:line="360" w:lineRule="auto"/>
        <w:ind w:left="360"/>
        <w:rPr>
          <w:rFonts w:ascii="Courier New" w:hAnsi="Courier New" w:cs="Courier New"/>
          <w:sz w:val="24"/>
          <w:szCs w:val="24"/>
        </w:rPr>
      </w:pPr>
      <w:r w:rsidRPr="008E2B86">
        <w:rPr>
          <w:rFonts w:ascii="Courier New" w:hAnsi="Courier New" w:cs="Courier New"/>
          <w:sz w:val="24"/>
          <w:szCs w:val="24"/>
        </w:rPr>
        <w:t xml:space="preserve">BLAST - </w:t>
      </w:r>
      <w:hyperlink r:id="rId5" w:history="1">
        <w:r w:rsidRPr="008E2B86">
          <w:rPr>
            <w:rStyle w:val="Hyperlink"/>
            <w:rFonts w:ascii="Courier New" w:hAnsi="Courier New" w:cs="Courier New"/>
            <w:sz w:val="24"/>
            <w:szCs w:val="24"/>
          </w:rPr>
          <w:t>http://compbio.dfci.harvard.edu/tgi/software/</w:t>
        </w:r>
      </w:hyperlink>
    </w:p>
    <w:p w:rsidR="00912012" w:rsidRPr="008E2B86" w:rsidRDefault="00912012" w:rsidP="00912012">
      <w:pPr>
        <w:spacing w:line="360" w:lineRule="auto"/>
        <w:ind w:left="360"/>
        <w:rPr>
          <w:rFonts w:ascii="Courier New" w:hAnsi="Courier New" w:cs="Courier New"/>
          <w:sz w:val="24"/>
          <w:szCs w:val="24"/>
        </w:rPr>
      </w:pPr>
      <w:r w:rsidRPr="008E2B86">
        <w:rPr>
          <w:rFonts w:ascii="Courier New" w:hAnsi="Courier New" w:cs="Courier New"/>
          <w:sz w:val="24"/>
          <w:szCs w:val="24"/>
        </w:rPr>
        <w:t xml:space="preserve">Muscle - </w:t>
      </w:r>
      <w:hyperlink r:id="rId6" w:history="1">
        <w:r w:rsidRPr="008E2B86">
          <w:rPr>
            <w:rStyle w:val="Hyperlink"/>
            <w:rFonts w:ascii="Courier New" w:hAnsi="Courier New" w:cs="Courier New"/>
            <w:sz w:val="24"/>
            <w:szCs w:val="24"/>
          </w:rPr>
          <w:t>http://www.drive5.com/muscle/</w:t>
        </w:r>
      </w:hyperlink>
    </w:p>
    <w:p w:rsidR="00912012" w:rsidRPr="008E2B86" w:rsidRDefault="00912012" w:rsidP="00912012">
      <w:pPr>
        <w:spacing w:line="360" w:lineRule="auto"/>
        <w:ind w:left="360"/>
        <w:rPr>
          <w:rFonts w:ascii="Courier New" w:hAnsi="Courier New" w:cs="Courier New"/>
          <w:sz w:val="24"/>
          <w:szCs w:val="24"/>
        </w:rPr>
      </w:pPr>
      <w:r w:rsidRPr="008E2B86">
        <w:rPr>
          <w:rFonts w:ascii="Courier New" w:hAnsi="Courier New" w:cs="Courier New"/>
          <w:sz w:val="24"/>
          <w:szCs w:val="24"/>
        </w:rPr>
        <w:t xml:space="preserve">mDust - </w:t>
      </w:r>
      <w:r w:rsidRPr="008E2B86">
        <w:rPr>
          <w:rFonts w:ascii="Courier New" w:hAnsi="Courier New" w:cs="Courier New"/>
        </w:rPr>
        <w:t xml:space="preserve"> </w:t>
      </w:r>
      <w:hyperlink r:id="rId7" w:history="1">
        <w:r w:rsidRPr="008E2B86">
          <w:rPr>
            <w:rStyle w:val="Hyperlink"/>
            <w:rFonts w:ascii="Courier New" w:hAnsi="Courier New" w:cs="Courier New"/>
            <w:sz w:val="24"/>
            <w:szCs w:val="24"/>
          </w:rPr>
          <w:t>http://compbio.dfci.harvard.edu/tgi/software/</w:t>
        </w:r>
      </w:hyperlink>
    </w:p>
    <w:p w:rsidR="00912012" w:rsidRPr="008E2B86" w:rsidRDefault="00912012" w:rsidP="00912012">
      <w:pPr>
        <w:spacing w:line="360" w:lineRule="auto"/>
        <w:ind w:left="360"/>
        <w:rPr>
          <w:rFonts w:ascii="Courier New" w:hAnsi="Courier New" w:cs="Courier New"/>
          <w:sz w:val="24"/>
          <w:szCs w:val="24"/>
        </w:rPr>
      </w:pPr>
      <w:r w:rsidRPr="008E2B86">
        <w:rPr>
          <w:rFonts w:ascii="Courier New" w:hAnsi="Courier New" w:cs="Courier New"/>
          <w:sz w:val="24"/>
          <w:szCs w:val="24"/>
        </w:rPr>
        <w:t>(If the links provided above do work, just google it)</w:t>
      </w:r>
    </w:p>
    <w:p w:rsidR="00912012" w:rsidRPr="008E2B86" w:rsidRDefault="00912012" w:rsidP="00912012">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Install</w:t>
      </w:r>
      <w:r w:rsidR="00F8285A">
        <w:rPr>
          <w:rFonts w:ascii="Courier New" w:hAnsi="Courier New" w:cs="Courier New"/>
          <w:b/>
          <w:sz w:val="24"/>
          <w:szCs w:val="24"/>
        </w:rPr>
        <w:t>ing</w:t>
      </w:r>
      <w:r w:rsidRPr="008E2B86">
        <w:rPr>
          <w:rFonts w:ascii="Courier New" w:hAnsi="Courier New" w:cs="Courier New"/>
          <w:b/>
          <w:sz w:val="24"/>
          <w:szCs w:val="24"/>
        </w:rPr>
        <w:t xml:space="preserve"> MITE-Hunter:</w:t>
      </w:r>
    </w:p>
    <w:p w:rsidR="005F2057" w:rsidRPr="008E2B86" w:rsidRDefault="005F2057" w:rsidP="00912012">
      <w:pPr>
        <w:spacing w:line="360" w:lineRule="auto"/>
        <w:ind w:left="360"/>
        <w:rPr>
          <w:rFonts w:ascii="Courier New" w:hAnsi="Courier New" w:cs="Courier New"/>
          <w:sz w:val="24"/>
          <w:szCs w:val="24"/>
        </w:rPr>
      </w:pPr>
      <w:r w:rsidRPr="008E2B86">
        <w:rPr>
          <w:rFonts w:ascii="Courier New" w:hAnsi="Courier New" w:cs="Courier New"/>
          <w:sz w:val="24"/>
          <w:szCs w:val="24"/>
        </w:rPr>
        <w:lastRenderedPageBreak/>
        <w:t>Please run MITE_Hunter_Installer.pl</w:t>
      </w:r>
      <w:r w:rsidR="00E0724C" w:rsidRPr="008E2B86">
        <w:rPr>
          <w:rFonts w:ascii="Courier New" w:hAnsi="Courier New" w:cs="Courier New"/>
          <w:sz w:val="24"/>
          <w:szCs w:val="24"/>
        </w:rPr>
        <w:t xml:space="preserve">, which </w:t>
      </w:r>
      <w:r w:rsidRPr="008E2B86">
        <w:rPr>
          <w:rFonts w:ascii="Courier New" w:hAnsi="Courier New" w:cs="Courier New"/>
          <w:sz w:val="24"/>
          <w:szCs w:val="24"/>
        </w:rPr>
        <w:t>needs 5 parameters:</w:t>
      </w:r>
    </w:p>
    <w:p w:rsidR="005F2057" w:rsidRPr="008E2B86" w:rsidRDefault="005F2057" w:rsidP="005F2057">
      <w:pPr>
        <w:pStyle w:val="ListParagraph"/>
        <w:numPr>
          <w:ilvl w:val="0"/>
          <w:numId w:val="2"/>
        </w:numPr>
        <w:spacing w:line="360" w:lineRule="auto"/>
        <w:rPr>
          <w:rFonts w:ascii="Courier New" w:hAnsi="Courier New" w:cs="Courier New"/>
          <w:sz w:val="24"/>
          <w:szCs w:val="24"/>
        </w:rPr>
      </w:pPr>
      <w:r w:rsidRPr="008E2B86">
        <w:rPr>
          <w:rFonts w:ascii="Courier New" w:hAnsi="Courier New" w:cs="Courier New"/>
          <w:sz w:val="24"/>
          <w:szCs w:val="24"/>
        </w:rPr>
        <w:t xml:space="preserve">–d </w:t>
      </w:r>
      <w:r w:rsidRPr="008E2B86">
        <w:rPr>
          <w:rFonts w:ascii="Courier New" w:hAnsi="Courier New" w:cs="Courier New"/>
          <w:sz w:val="24"/>
          <w:szCs w:val="24"/>
        </w:rPr>
        <w:tab/>
        <w:t xml:space="preserve">the full path to the folder of MITE-Hunter. </w:t>
      </w:r>
    </w:p>
    <w:p w:rsidR="005F2057" w:rsidRPr="008E2B86" w:rsidRDefault="005F2057" w:rsidP="005F2057">
      <w:pPr>
        <w:pStyle w:val="ListParagraph"/>
        <w:numPr>
          <w:ilvl w:val="0"/>
          <w:numId w:val="2"/>
        </w:numPr>
        <w:spacing w:line="360" w:lineRule="auto"/>
        <w:rPr>
          <w:rFonts w:ascii="Courier New" w:hAnsi="Courier New" w:cs="Courier New"/>
          <w:sz w:val="24"/>
          <w:szCs w:val="24"/>
        </w:rPr>
      </w:pPr>
      <w:r w:rsidRPr="008E2B86">
        <w:rPr>
          <w:rFonts w:ascii="Courier New" w:hAnsi="Courier New" w:cs="Courier New"/>
          <w:sz w:val="24"/>
          <w:szCs w:val="24"/>
        </w:rPr>
        <w:t>–f</w:t>
      </w:r>
      <w:r w:rsidRPr="008E2B86">
        <w:rPr>
          <w:rFonts w:ascii="Courier New" w:hAnsi="Courier New" w:cs="Courier New"/>
          <w:sz w:val="24"/>
          <w:szCs w:val="24"/>
        </w:rPr>
        <w:tab/>
        <w:t xml:space="preserve">formatdb program </w:t>
      </w:r>
    </w:p>
    <w:p w:rsidR="005F2057" w:rsidRPr="008E2B86" w:rsidRDefault="005F2057" w:rsidP="005F2057">
      <w:pPr>
        <w:pStyle w:val="ListParagraph"/>
        <w:numPr>
          <w:ilvl w:val="0"/>
          <w:numId w:val="2"/>
        </w:numPr>
        <w:spacing w:line="360" w:lineRule="auto"/>
        <w:rPr>
          <w:rFonts w:ascii="Courier New" w:hAnsi="Courier New" w:cs="Courier New"/>
          <w:sz w:val="24"/>
          <w:szCs w:val="24"/>
        </w:rPr>
      </w:pPr>
      <w:r w:rsidRPr="008E2B86">
        <w:rPr>
          <w:rFonts w:ascii="Courier New" w:hAnsi="Courier New" w:cs="Courier New"/>
          <w:sz w:val="24"/>
          <w:szCs w:val="24"/>
        </w:rPr>
        <w:t>–b</w:t>
      </w:r>
      <w:r w:rsidRPr="008E2B86">
        <w:rPr>
          <w:rFonts w:ascii="Courier New" w:hAnsi="Courier New" w:cs="Courier New"/>
          <w:sz w:val="24"/>
          <w:szCs w:val="24"/>
        </w:rPr>
        <w:tab/>
        <w:t xml:space="preserve">blastall program </w:t>
      </w:r>
    </w:p>
    <w:p w:rsidR="005F2057" w:rsidRPr="008E2B86" w:rsidRDefault="005F2057" w:rsidP="005F2057">
      <w:pPr>
        <w:pStyle w:val="ListParagraph"/>
        <w:numPr>
          <w:ilvl w:val="0"/>
          <w:numId w:val="2"/>
        </w:numPr>
        <w:spacing w:line="360" w:lineRule="auto"/>
        <w:rPr>
          <w:rFonts w:ascii="Courier New" w:hAnsi="Courier New" w:cs="Courier New"/>
          <w:sz w:val="24"/>
          <w:szCs w:val="24"/>
        </w:rPr>
      </w:pPr>
      <w:r w:rsidRPr="008E2B86">
        <w:rPr>
          <w:rFonts w:ascii="Courier New" w:hAnsi="Courier New" w:cs="Courier New"/>
          <w:sz w:val="24"/>
          <w:szCs w:val="24"/>
        </w:rPr>
        <w:t>–m</w:t>
      </w:r>
      <w:r w:rsidRPr="008E2B86">
        <w:rPr>
          <w:rFonts w:ascii="Courier New" w:hAnsi="Courier New" w:cs="Courier New"/>
          <w:sz w:val="24"/>
          <w:szCs w:val="24"/>
        </w:rPr>
        <w:tab/>
        <w:t xml:space="preserve">mdust program </w:t>
      </w:r>
    </w:p>
    <w:p w:rsidR="005F2057" w:rsidRPr="008E2B86" w:rsidRDefault="005F2057" w:rsidP="005F2057">
      <w:pPr>
        <w:pStyle w:val="ListParagraph"/>
        <w:numPr>
          <w:ilvl w:val="0"/>
          <w:numId w:val="2"/>
        </w:numPr>
        <w:spacing w:line="360" w:lineRule="auto"/>
        <w:rPr>
          <w:rFonts w:ascii="Courier New" w:hAnsi="Courier New" w:cs="Courier New"/>
          <w:sz w:val="24"/>
          <w:szCs w:val="24"/>
        </w:rPr>
      </w:pPr>
      <w:r w:rsidRPr="008E2B86">
        <w:rPr>
          <w:rFonts w:ascii="Courier New" w:hAnsi="Courier New" w:cs="Courier New"/>
          <w:sz w:val="24"/>
          <w:szCs w:val="24"/>
        </w:rPr>
        <w:t>–M</w:t>
      </w:r>
      <w:r w:rsidRPr="008E2B86">
        <w:rPr>
          <w:rFonts w:ascii="Courier New" w:hAnsi="Courier New" w:cs="Courier New"/>
          <w:sz w:val="24"/>
          <w:szCs w:val="24"/>
        </w:rPr>
        <w:tab/>
        <w:t>muscle program</w:t>
      </w:r>
    </w:p>
    <w:p w:rsidR="005F2057" w:rsidRPr="008E2B86" w:rsidRDefault="005F2057" w:rsidP="005F2057">
      <w:pPr>
        <w:spacing w:line="360" w:lineRule="auto"/>
        <w:ind w:left="360"/>
        <w:rPr>
          <w:rFonts w:ascii="Courier New" w:hAnsi="Courier New" w:cs="Courier New"/>
          <w:sz w:val="24"/>
          <w:szCs w:val="24"/>
        </w:rPr>
      </w:pPr>
      <w:r w:rsidRPr="008E2B86">
        <w:rPr>
          <w:rFonts w:ascii="Courier New" w:hAnsi="Courier New" w:cs="Courier New"/>
          <w:sz w:val="24"/>
          <w:szCs w:val="24"/>
        </w:rPr>
        <w:t xml:space="preserve">Full path name is required </w:t>
      </w:r>
      <w:r w:rsidR="003A7D95" w:rsidRPr="008E2B86">
        <w:rPr>
          <w:rFonts w:ascii="Courier New" w:hAnsi="Courier New" w:cs="Courier New"/>
          <w:sz w:val="24"/>
          <w:szCs w:val="24"/>
        </w:rPr>
        <w:t xml:space="preserve">if necessary </w:t>
      </w:r>
      <w:r w:rsidRPr="008E2B86">
        <w:rPr>
          <w:rFonts w:ascii="Courier New" w:hAnsi="Courier New" w:cs="Courier New"/>
          <w:sz w:val="24"/>
          <w:szCs w:val="24"/>
        </w:rPr>
        <w:t xml:space="preserve">and no space was allowed in the folder names. For example: </w:t>
      </w:r>
    </w:p>
    <w:p w:rsidR="005F2057" w:rsidRPr="000B10A1" w:rsidRDefault="003A7D95" w:rsidP="005F2057">
      <w:pPr>
        <w:spacing w:line="360" w:lineRule="auto"/>
        <w:ind w:left="360"/>
        <w:rPr>
          <w:rFonts w:ascii="Courier New" w:hAnsi="Courier New" w:cs="Courier New"/>
          <w:b/>
          <w:sz w:val="24"/>
          <w:szCs w:val="24"/>
        </w:rPr>
      </w:pPr>
      <w:r w:rsidRPr="000B10A1">
        <w:rPr>
          <w:rFonts w:ascii="Courier New" w:hAnsi="Courier New" w:cs="Courier New"/>
          <w:b/>
          <w:sz w:val="24"/>
          <w:szCs w:val="24"/>
        </w:rPr>
        <w:t>perl MITE_Hunter_Installer.pl -d /iob_home/srwlab/vehell/scratch/Work_Room/Temp_Room/Yujun/ -f formatdb -b blastall -m /iob_home/srwlab/vehell/scratch/Tools/mdust/mdust -M /iob_home/srwlab/vehell/scratch/Tools/Muscle/muscle3.6/muscle</w:t>
      </w:r>
      <w:r w:rsidR="005F2057" w:rsidRPr="000B10A1">
        <w:rPr>
          <w:rFonts w:ascii="Courier New" w:hAnsi="Courier New" w:cs="Courier New"/>
          <w:b/>
          <w:sz w:val="24"/>
          <w:szCs w:val="24"/>
        </w:rPr>
        <w:t xml:space="preserve"> </w:t>
      </w:r>
    </w:p>
    <w:p w:rsidR="005F2057" w:rsidRPr="008E2B86" w:rsidRDefault="005F2057" w:rsidP="005F2057">
      <w:pPr>
        <w:spacing w:line="360" w:lineRule="auto"/>
        <w:ind w:left="360"/>
        <w:rPr>
          <w:rFonts w:ascii="Courier New" w:hAnsi="Courier New" w:cs="Courier New"/>
          <w:sz w:val="24"/>
          <w:szCs w:val="24"/>
        </w:rPr>
      </w:pPr>
    </w:p>
    <w:p w:rsidR="00AF269B" w:rsidRPr="008E2B86" w:rsidRDefault="00F8285A" w:rsidP="00AF269B">
      <w:pPr>
        <w:pStyle w:val="ListParagraph"/>
        <w:numPr>
          <w:ilvl w:val="0"/>
          <w:numId w:val="1"/>
        </w:numPr>
        <w:spacing w:line="360" w:lineRule="auto"/>
        <w:rPr>
          <w:rFonts w:ascii="Courier New" w:hAnsi="Courier New" w:cs="Courier New"/>
          <w:b/>
          <w:sz w:val="24"/>
          <w:szCs w:val="24"/>
        </w:rPr>
      </w:pPr>
      <w:r>
        <w:rPr>
          <w:rFonts w:ascii="Courier New" w:hAnsi="Courier New" w:cs="Courier New"/>
          <w:b/>
          <w:sz w:val="24"/>
          <w:szCs w:val="24"/>
        </w:rPr>
        <w:t xml:space="preserve">Running </w:t>
      </w:r>
      <w:r w:rsidR="00AF269B" w:rsidRPr="008E2B86">
        <w:rPr>
          <w:rFonts w:ascii="Courier New" w:hAnsi="Courier New" w:cs="Courier New"/>
          <w:b/>
          <w:sz w:val="24"/>
          <w:szCs w:val="24"/>
        </w:rPr>
        <w:t>MITE-Hunter:</w:t>
      </w:r>
    </w:p>
    <w:p w:rsidR="00AF269B" w:rsidRPr="008E2B86" w:rsidRDefault="00AF269B"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Although MITE-Hunter is composed with many perl scripts, it can be used by typing one command</w:t>
      </w:r>
      <w:r w:rsidR="003A7D95" w:rsidRPr="008E2B86">
        <w:rPr>
          <w:rFonts w:ascii="Courier New" w:hAnsi="Courier New" w:cs="Courier New"/>
          <w:sz w:val="24"/>
          <w:szCs w:val="24"/>
        </w:rPr>
        <w:t>, eg:</w:t>
      </w:r>
    </w:p>
    <w:p w:rsidR="003A7D95" w:rsidRPr="00F8285A" w:rsidRDefault="003A7D95" w:rsidP="00AF7D71">
      <w:pPr>
        <w:spacing w:line="360" w:lineRule="auto"/>
        <w:ind w:firstLine="360"/>
        <w:rPr>
          <w:rFonts w:ascii="Courier New" w:hAnsi="Courier New" w:cs="Courier New"/>
          <w:b/>
          <w:sz w:val="24"/>
          <w:szCs w:val="24"/>
        </w:rPr>
      </w:pPr>
      <w:r w:rsidRPr="00F8285A">
        <w:rPr>
          <w:rFonts w:ascii="Courier New" w:hAnsi="Courier New" w:cs="Courier New"/>
          <w:b/>
          <w:sz w:val="24"/>
          <w:szCs w:val="24"/>
        </w:rPr>
        <w:t>perl MITE_Hunter_manager.pl -i /iob_home/srwlab/vehell/scratch/Data_Room/Rice/rice_b5 -g Rice -n 3 -S 12345678</w:t>
      </w:r>
      <w:r w:rsidR="00F8285A">
        <w:rPr>
          <w:rFonts w:ascii="Courier New" w:hAnsi="Courier New" w:cs="Courier New"/>
          <w:b/>
          <w:sz w:val="24"/>
          <w:szCs w:val="24"/>
        </w:rPr>
        <w:t xml:space="preserve"> &amp;</w:t>
      </w:r>
    </w:p>
    <w:p w:rsidR="003A7D95" w:rsidRPr="008E2B86" w:rsidRDefault="003A7D95"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In the above example, 3 cpu were applied and “-S 12345678” means it starts from the very beginning step to the last step. If for some reason the program stop in the middle, users can run it again starting from where it stopped.</w:t>
      </w:r>
    </w:p>
    <w:p w:rsidR="00E0724C" w:rsidRPr="008E2B86" w:rsidRDefault="00E0724C"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For another example:</w:t>
      </w:r>
    </w:p>
    <w:p w:rsidR="00E0724C" w:rsidRPr="00F8285A" w:rsidRDefault="00E0724C" w:rsidP="00E0724C">
      <w:pPr>
        <w:spacing w:line="360" w:lineRule="auto"/>
        <w:ind w:firstLine="360"/>
        <w:rPr>
          <w:rFonts w:ascii="Courier New" w:hAnsi="Courier New" w:cs="Courier New"/>
          <w:b/>
          <w:sz w:val="24"/>
          <w:szCs w:val="24"/>
        </w:rPr>
      </w:pPr>
      <w:r w:rsidRPr="00F8285A">
        <w:rPr>
          <w:rFonts w:ascii="Courier New" w:hAnsi="Courier New" w:cs="Courier New"/>
          <w:b/>
          <w:sz w:val="24"/>
          <w:szCs w:val="24"/>
        </w:rPr>
        <w:lastRenderedPageBreak/>
        <w:t>perl MITE_Hunter_manager.pl -i /iob_home/srwlab/vehell/scratch/Data_Room/Maize/maize -g Maize -n 5 -S 12345678 –P 0.25</w:t>
      </w:r>
      <w:r w:rsidR="00F8285A">
        <w:rPr>
          <w:rFonts w:ascii="Courier New" w:hAnsi="Courier New" w:cs="Courier New"/>
          <w:b/>
          <w:sz w:val="24"/>
          <w:szCs w:val="24"/>
        </w:rPr>
        <w:t xml:space="preserve"> &amp;</w:t>
      </w:r>
    </w:p>
    <w:p w:rsidR="00E0724C" w:rsidRPr="008E2B86" w:rsidRDefault="00E0724C" w:rsidP="00AF7D71">
      <w:pPr>
        <w:spacing w:line="360" w:lineRule="auto"/>
        <w:ind w:firstLine="360"/>
        <w:rPr>
          <w:rFonts w:ascii="Courier New" w:hAnsi="Courier New" w:cs="Courier New"/>
          <w:sz w:val="24"/>
          <w:szCs w:val="24"/>
        </w:rPr>
      </w:pPr>
      <w:r w:rsidRPr="008E2B86">
        <w:rPr>
          <w:rFonts w:ascii="Courier New" w:hAnsi="Courier New" w:cs="Courier New"/>
          <w:sz w:val="24"/>
          <w:szCs w:val="24"/>
        </w:rPr>
        <w:t>-P 0.25 means that MITE-Hunter only sample 25% of the whole dataset to search for TEs.</w:t>
      </w:r>
    </w:p>
    <w:p w:rsidR="00AF7D71" w:rsidRPr="008E2B86" w:rsidRDefault="006B6F59" w:rsidP="00AF7D71">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 xml:space="preserve">Three </w:t>
      </w:r>
      <w:r w:rsidR="00AF7D71" w:rsidRPr="008E2B86">
        <w:rPr>
          <w:rFonts w:ascii="Courier New" w:hAnsi="Courier New" w:cs="Courier New"/>
          <w:b/>
          <w:sz w:val="24"/>
          <w:szCs w:val="24"/>
        </w:rPr>
        <w:t>Important parameters</w:t>
      </w:r>
      <w:r w:rsidR="003A7D95" w:rsidRPr="008E2B86">
        <w:rPr>
          <w:rFonts w:ascii="Courier New" w:hAnsi="Courier New" w:cs="Courier New"/>
          <w:b/>
          <w:sz w:val="24"/>
          <w:szCs w:val="24"/>
        </w:rPr>
        <w:t xml:space="preserve"> for MITE-Hunter manager</w:t>
      </w:r>
      <w:r w:rsidR="00AF7D71" w:rsidRPr="008E2B86">
        <w:rPr>
          <w:rFonts w:ascii="Courier New" w:hAnsi="Courier New" w:cs="Courier New"/>
          <w:b/>
          <w:sz w:val="24"/>
          <w:szCs w:val="24"/>
        </w:rPr>
        <w:t>:</w:t>
      </w:r>
    </w:p>
    <w:p w:rsidR="00AF7D71" w:rsidRPr="008E2B86" w:rsidRDefault="007756D2" w:rsidP="007E222A">
      <w:pPr>
        <w:spacing w:line="360" w:lineRule="auto"/>
        <w:rPr>
          <w:rFonts w:ascii="Courier New" w:hAnsi="Courier New" w:cs="Courier New"/>
          <w:sz w:val="24"/>
          <w:szCs w:val="24"/>
        </w:rPr>
      </w:pPr>
      <w:r>
        <w:rPr>
          <w:rFonts w:ascii="Courier New" w:hAnsi="Courier New" w:cs="Courier New"/>
          <w:sz w:val="24"/>
          <w:szCs w:val="24"/>
        </w:rPr>
        <w:t>-</w:t>
      </w:r>
      <w:r>
        <w:rPr>
          <w:rFonts w:ascii="Courier New" w:hAnsi="Courier New" w:cs="Courier New" w:hint="eastAsia"/>
          <w:sz w:val="24"/>
          <w:szCs w:val="24"/>
        </w:rPr>
        <w:t>i</w:t>
      </w:r>
      <w:r w:rsidR="00AF7D71" w:rsidRPr="008E2B86">
        <w:rPr>
          <w:rFonts w:ascii="Courier New" w:hAnsi="Courier New" w:cs="Courier New"/>
          <w:sz w:val="24"/>
          <w:szCs w:val="24"/>
        </w:rPr>
        <w:tab/>
        <w:t>(Genomic Sequence file)</w:t>
      </w:r>
    </w:p>
    <w:p w:rsidR="00AF7D71" w:rsidRPr="008E2B86" w:rsidRDefault="00AF7D71" w:rsidP="007E222A">
      <w:pPr>
        <w:spacing w:line="360" w:lineRule="auto"/>
        <w:rPr>
          <w:rFonts w:ascii="Courier New" w:hAnsi="Courier New" w:cs="Courier New"/>
          <w:sz w:val="24"/>
          <w:szCs w:val="24"/>
        </w:rPr>
      </w:pPr>
      <w:r w:rsidRPr="008E2B86">
        <w:rPr>
          <w:rFonts w:ascii="Courier New" w:hAnsi="Courier New" w:cs="Courier New"/>
          <w:sz w:val="24"/>
          <w:szCs w:val="24"/>
        </w:rPr>
        <w:t>-P</w:t>
      </w:r>
      <w:r w:rsidRPr="008E2B86">
        <w:rPr>
          <w:rFonts w:ascii="Courier New" w:hAnsi="Courier New" w:cs="Courier New"/>
          <w:sz w:val="24"/>
          <w:szCs w:val="24"/>
        </w:rPr>
        <w:tab/>
        <w:t xml:space="preserve">1 or </w:t>
      </w:r>
      <w:r w:rsidRPr="008E2B86">
        <w:rPr>
          <w:rFonts w:ascii="Courier New" w:hAnsi="Courier New" w:cs="Courier New"/>
          <w:bCs/>
          <w:sz w:val="24"/>
          <w:szCs w:val="24"/>
        </w:rPr>
        <w:t>decimal fraction (default 1)</w:t>
      </w:r>
      <w:r w:rsidRPr="008E2B86">
        <w:rPr>
          <w:rFonts w:ascii="Courier New" w:hAnsi="Courier New" w:cs="Courier New"/>
          <w:sz w:val="24"/>
          <w:szCs w:val="24"/>
        </w:rPr>
        <w:tab/>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This is th</w:t>
      </w:r>
      <w:r w:rsidR="003A7D95" w:rsidRPr="008E2B86">
        <w:rPr>
          <w:rFonts w:ascii="Courier New" w:hAnsi="Courier New" w:cs="Courier New"/>
          <w:sz w:val="24"/>
          <w:szCs w:val="24"/>
        </w:rPr>
        <w:t>e parameter that you may change</w:t>
      </w:r>
      <w:r w:rsidRPr="008E2B86">
        <w:rPr>
          <w:rFonts w:ascii="Courier New" w:hAnsi="Courier New" w:cs="Courier New"/>
          <w:sz w:val="24"/>
          <w:szCs w:val="24"/>
        </w:rPr>
        <w:t xml:space="preserve">. 1 means MITE_Huner will find TEs from the whole given fasta file. However, for some huge genomes such as human or maize, it will take too much time. In this case, you may input, for example 0.2, which means MITE_Hunter only use 20% of the given sequence and do the TE discovery. </w:t>
      </w:r>
      <w:r w:rsidR="003A7D95" w:rsidRPr="008E2B86">
        <w:rPr>
          <w:rFonts w:ascii="Courier New" w:hAnsi="Courier New" w:cs="Courier New"/>
          <w:sz w:val="24"/>
          <w:szCs w:val="24"/>
        </w:rPr>
        <w:t>I recommend using 1 for genomes that is smaller than 700 Mb.</w:t>
      </w:r>
    </w:p>
    <w:p w:rsidR="00AF7D71" w:rsidRPr="008E2B86" w:rsidRDefault="00AF7D71" w:rsidP="007E222A">
      <w:pPr>
        <w:spacing w:line="360" w:lineRule="auto"/>
        <w:rPr>
          <w:rFonts w:ascii="Courier New" w:hAnsi="Courier New" w:cs="Courier New"/>
          <w:sz w:val="24"/>
          <w:szCs w:val="24"/>
        </w:rPr>
      </w:pPr>
      <w:r w:rsidRPr="008E2B86">
        <w:rPr>
          <w:rFonts w:ascii="Courier New" w:hAnsi="Courier New" w:cs="Courier New"/>
          <w:sz w:val="24"/>
          <w:szCs w:val="24"/>
        </w:rPr>
        <w:t>-g</w:t>
      </w:r>
      <w:r w:rsidRPr="008E2B86">
        <w:rPr>
          <w:rFonts w:ascii="Courier New" w:hAnsi="Courier New" w:cs="Courier New"/>
          <w:sz w:val="24"/>
          <w:szCs w:val="24"/>
        </w:rPr>
        <w:tab/>
        <w:t>A word (default “genome”)</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This is the name for your task. All output file names start with the word you input here. Names of all the discovered TEs will also start with this word.</w:t>
      </w:r>
    </w:p>
    <w:p w:rsidR="00AF7D71" w:rsidRPr="008E2B86" w:rsidRDefault="00AF7D71" w:rsidP="00AF7D71">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Other parameters:</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-F</w:t>
      </w:r>
      <w:r w:rsidRPr="008E2B86">
        <w:rPr>
          <w:rFonts w:ascii="Courier New" w:hAnsi="Courier New" w:cs="Courier New"/>
          <w:sz w:val="24"/>
          <w:szCs w:val="24"/>
        </w:rPr>
        <w:tab/>
        <w:t>0 or 1 (default 0)</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The genomic sequence file needs to be indexed before being used. By default, MITE_Hunter automatically does it.</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-w</w:t>
      </w:r>
      <w:r w:rsidRPr="008E2B86">
        <w:rPr>
          <w:rFonts w:ascii="Courier New" w:hAnsi="Courier New" w:cs="Courier New"/>
          <w:sz w:val="24"/>
          <w:szCs w:val="24"/>
        </w:rPr>
        <w:tab/>
        <w:t>integer (default 2000)</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lastRenderedPageBreak/>
        <w:tab/>
        <w:t>The maximal length of a TE that can be found by MITE_Hunter.</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-s</w:t>
      </w:r>
      <w:r w:rsidRPr="008E2B86">
        <w:rPr>
          <w:rFonts w:ascii="Courier New" w:hAnsi="Courier New" w:cs="Courier New"/>
          <w:sz w:val="24"/>
          <w:szCs w:val="24"/>
        </w:rPr>
        <w:tab/>
        <w:t>integer (default 1500)</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-n</w:t>
      </w:r>
      <w:r w:rsidRPr="008E2B86">
        <w:rPr>
          <w:rFonts w:ascii="Courier New" w:hAnsi="Courier New" w:cs="Courier New"/>
          <w:sz w:val="24"/>
          <w:szCs w:val="24"/>
        </w:rPr>
        <w:tab/>
      </w:r>
      <w:r w:rsidR="00DF3159" w:rsidRPr="008E2B86">
        <w:rPr>
          <w:rFonts w:ascii="Courier New" w:hAnsi="Courier New" w:cs="Courier New"/>
          <w:sz w:val="24"/>
          <w:szCs w:val="24"/>
        </w:rPr>
        <w:t>inte</w:t>
      </w:r>
      <w:r w:rsidRPr="008E2B86">
        <w:rPr>
          <w:rFonts w:ascii="Courier New" w:hAnsi="Courier New" w:cs="Courier New"/>
          <w:sz w:val="24"/>
          <w:szCs w:val="24"/>
        </w:rPr>
        <w:t>ger (default</w:t>
      </w:r>
      <w:r w:rsidR="00DF3159" w:rsidRPr="008E2B86">
        <w:rPr>
          <w:rFonts w:ascii="Courier New" w:hAnsi="Courier New" w:cs="Courier New"/>
          <w:sz w:val="24"/>
          <w:szCs w:val="24"/>
        </w:rPr>
        <w:t xml:space="preserve"> 5</w:t>
      </w:r>
      <w:r w:rsidRPr="008E2B86">
        <w:rPr>
          <w:rFonts w:ascii="Courier New" w:hAnsi="Courier New" w:cs="Courier New"/>
          <w:sz w:val="24"/>
          <w:szCs w:val="24"/>
        </w:rPr>
        <w:t>)</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ab/>
        <w:t>This is the maxcimal group number to be used.</w:t>
      </w:r>
    </w:p>
    <w:p w:rsidR="00AF7D71" w:rsidRPr="008E2B86" w:rsidRDefault="00DF3159" w:rsidP="00AF7D71">
      <w:pPr>
        <w:spacing w:line="360" w:lineRule="auto"/>
        <w:rPr>
          <w:rFonts w:ascii="Courier New" w:hAnsi="Courier New" w:cs="Courier New"/>
          <w:sz w:val="24"/>
          <w:szCs w:val="24"/>
        </w:rPr>
      </w:pPr>
      <w:r w:rsidRPr="008E2B86">
        <w:rPr>
          <w:rFonts w:ascii="Courier New" w:hAnsi="Courier New" w:cs="Courier New"/>
          <w:sz w:val="24"/>
          <w:szCs w:val="24"/>
        </w:rPr>
        <w:t>-c</w:t>
      </w:r>
      <w:r w:rsidRPr="008E2B86">
        <w:rPr>
          <w:rFonts w:ascii="Courier New" w:hAnsi="Courier New" w:cs="Courier New"/>
          <w:sz w:val="24"/>
          <w:szCs w:val="24"/>
        </w:rPr>
        <w:tab/>
        <w:t>integer</w:t>
      </w:r>
      <w:r w:rsidR="00AF7D71" w:rsidRPr="008E2B86">
        <w:rPr>
          <w:rFonts w:ascii="Courier New" w:hAnsi="Courier New" w:cs="Courier New"/>
          <w:sz w:val="24"/>
          <w:szCs w:val="24"/>
        </w:rPr>
        <w:t xml:space="preserve"> (default</w:t>
      </w:r>
      <w:r w:rsidRPr="008E2B86">
        <w:rPr>
          <w:rFonts w:ascii="Courier New" w:hAnsi="Courier New" w:cs="Courier New"/>
          <w:sz w:val="24"/>
          <w:szCs w:val="24"/>
        </w:rPr>
        <w:t xml:space="preserve"> 5</w:t>
      </w:r>
      <w:r w:rsidR="00AF7D71" w:rsidRPr="008E2B86">
        <w:rPr>
          <w:rFonts w:ascii="Courier New" w:hAnsi="Courier New" w:cs="Courier New"/>
          <w:sz w:val="24"/>
          <w:szCs w:val="24"/>
        </w:rPr>
        <w:t>)</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ab/>
        <w:t>This is the maxcimal CPU number to be used.</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-d</w:t>
      </w:r>
      <w:r w:rsidRPr="008E2B86">
        <w:rPr>
          <w:rFonts w:ascii="Courier New" w:hAnsi="Courier New" w:cs="Courier New"/>
          <w:sz w:val="24"/>
          <w:szCs w:val="24"/>
        </w:rPr>
        <w:tab/>
      </w:r>
      <w:r w:rsidR="00DF3159" w:rsidRPr="008E2B86">
        <w:rPr>
          <w:rFonts w:ascii="Courier New" w:hAnsi="Courier New" w:cs="Courier New"/>
          <w:bCs/>
          <w:sz w:val="24"/>
          <w:szCs w:val="24"/>
        </w:rPr>
        <w:t>decimal fraction</w:t>
      </w:r>
      <w:r w:rsidR="00DF3159" w:rsidRPr="008E2B86">
        <w:rPr>
          <w:rFonts w:ascii="Courier New" w:hAnsi="Courier New" w:cs="Courier New"/>
          <w:sz w:val="24"/>
          <w:szCs w:val="24"/>
        </w:rPr>
        <w:t xml:space="preserve">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0.2</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For a candiate TE, if its sequence has more than this percentage (0.2 = 20%) of low complexcity sequences, such as "AAAAA...", "TATATATA..." or "GGGGG..", it will be filtered.</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-f</w:t>
      </w:r>
      <w:r w:rsidRPr="008E2B86">
        <w:rPr>
          <w:rFonts w:ascii="Courier New" w:hAnsi="Courier New" w:cs="Courier New"/>
          <w:sz w:val="24"/>
          <w:szCs w:val="24"/>
        </w:rPr>
        <w:tab/>
      </w:r>
      <w:r w:rsidR="00DF3159" w:rsidRPr="008E2B86">
        <w:rPr>
          <w:rFonts w:ascii="Courier New" w:hAnsi="Courier New" w:cs="Courier New"/>
          <w:sz w:val="24"/>
          <w:szCs w:val="24"/>
        </w:rPr>
        <w:t xml:space="preserve">integer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60</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This is the length of the flanking sequences MITE_Hunter will use to help judging whether a TE is real or not. In the </w:t>
      </w:r>
      <w:r w:rsidR="00DF3159" w:rsidRPr="008E2B86">
        <w:rPr>
          <w:rFonts w:ascii="Courier New" w:hAnsi="Courier New" w:cs="Courier New"/>
          <w:sz w:val="24"/>
          <w:szCs w:val="24"/>
        </w:rPr>
        <w:t>multiple</w:t>
      </w:r>
      <w:r w:rsidRPr="008E2B86">
        <w:rPr>
          <w:rFonts w:ascii="Courier New" w:hAnsi="Courier New" w:cs="Courier New"/>
          <w:sz w:val="24"/>
          <w:szCs w:val="24"/>
        </w:rPr>
        <w:t xml:space="preserve"> alignment file, by default, you will see 60 bp flanking sequence on each side of the TE copies. </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-t</w:t>
      </w:r>
      <w:r w:rsidRPr="008E2B86">
        <w:rPr>
          <w:rFonts w:ascii="Courier New" w:hAnsi="Courier New" w:cs="Courier New"/>
          <w:sz w:val="24"/>
          <w:szCs w:val="24"/>
        </w:rPr>
        <w:tab/>
      </w:r>
      <w:r w:rsidR="00DF3159" w:rsidRPr="008E2B86">
        <w:rPr>
          <w:rFonts w:ascii="Courier New" w:hAnsi="Courier New" w:cs="Courier New"/>
          <w:sz w:val="24"/>
          <w:szCs w:val="24"/>
        </w:rPr>
        <w:t>integer</w:t>
      </w:r>
      <w:r w:rsidRPr="008E2B86">
        <w:rPr>
          <w:rFonts w:ascii="Courier New" w:hAnsi="Courier New" w:cs="Courier New"/>
          <w:sz w:val="24"/>
          <w:szCs w:val="24"/>
        </w:rPr>
        <w:t xml:space="preserve"> (default</w:t>
      </w:r>
      <w:r w:rsidR="00DF3159" w:rsidRPr="008E2B86">
        <w:rPr>
          <w:rFonts w:ascii="Courier New" w:hAnsi="Courier New" w:cs="Courier New"/>
          <w:sz w:val="24"/>
          <w:szCs w:val="24"/>
        </w:rPr>
        <w:t xml:space="preserve"> 10</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This is the length of </w:t>
      </w:r>
      <w:r w:rsidR="00DF3159" w:rsidRPr="008E2B86">
        <w:rPr>
          <w:rFonts w:ascii="Courier New" w:hAnsi="Courier New" w:cs="Courier New"/>
          <w:sz w:val="24"/>
          <w:szCs w:val="24"/>
        </w:rPr>
        <w:t>terminal</w:t>
      </w:r>
      <w:r w:rsidRPr="008E2B86">
        <w:rPr>
          <w:rFonts w:ascii="Courier New" w:hAnsi="Courier New" w:cs="Courier New"/>
          <w:sz w:val="24"/>
          <w:szCs w:val="24"/>
        </w:rPr>
        <w:t xml:space="preserve"> inverted repeat (TIR) that is used to find candidate TEs.</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-M</w:t>
      </w:r>
      <w:r w:rsidRPr="008E2B86">
        <w:rPr>
          <w:rFonts w:ascii="Courier New" w:hAnsi="Courier New" w:cs="Courier New"/>
          <w:sz w:val="24"/>
          <w:szCs w:val="24"/>
        </w:rPr>
        <w:tab/>
      </w:r>
      <w:r w:rsidR="00DF3159" w:rsidRPr="008E2B86">
        <w:rPr>
          <w:rFonts w:ascii="Courier New" w:hAnsi="Courier New" w:cs="Courier New"/>
          <w:sz w:val="24"/>
          <w:szCs w:val="24"/>
        </w:rPr>
        <w:t xml:space="preserve">integer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10</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This is the length of the longest target site duplication (TSD) for detecting </w:t>
      </w:r>
      <w:r w:rsidR="00DF3159" w:rsidRPr="008E2B86">
        <w:rPr>
          <w:rFonts w:ascii="Courier New" w:hAnsi="Courier New" w:cs="Courier New"/>
          <w:sz w:val="24"/>
          <w:szCs w:val="24"/>
        </w:rPr>
        <w:t>candidate</w:t>
      </w:r>
      <w:r w:rsidRPr="008E2B86">
        <w:rPr>
          <w:rFonts w:ascii="Courier New" w:hAnsi="Courier New" w:cs="Courier New"/>
          <w:sz w:val="24"/>
          <w:szCs w:val="24"/>
        </w:rPr>
        <w:t xml:space="preserve"> TEs.</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-l</w:t>
      </w:r>
      <w:r w:rsidRPr="008E2B86">
        <w:rPr>
          <w:rFonts w:ascii="Courier New" w:hAnsi="Courier New" w:cs="Courier New"/>
          <w:sz w:val="24"/>
          <w:szCs w:val="24"/>
        </w:rPr>
        <w:tab/>
        <w:t>1 (default)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lastRenderedPageBreak/>
        <w:t xml:space="preserve">This is the </w:t>
      </w:r>
      <w:r w:rsidR="00DF3159" w:rsidRPr="008E2B86">
        <w:rPr>
          <w:rFonts w:ascii="Courier New" w:hAnsi="Courier New" w:cs="Courier New"/>
          <w:sz w:val="24"/>
          <w:szCs w:val="24"/>
        </w:rPr>
        <w:t>maximal</w:t>
      </w:r>
      <w:r w:rsidRPr="008E2B86">
        <w:rPr>
          <w:rFonts w:ascii="Courier New" w:hAnsi="Courier New" w:cs="Courier New"/>
          <w:sz w:val="24"/>
          <w:szCs w:val="24"/>
        </w:rPr>
        <w:t xml:space="preserve"> unmatched bp in the TIR region for detecting </w:t>
      </w:r>
      <w:r w:rsidR="00DF3159" w:rsidRPr="008E2B86">
        <w:rPr>
          <w:rFonts w:ascii="Courier New" w:hAnsi="Courier New" w:cs="Courier New"/>
          <w:sz w:val="24"/>
          <w:szCs w:val="24"/>
        </w:rPr>
        <w:t>candidate</w:t>
      </w:r>
      <w:r w:rsidRPr="008E2B86">
        <w:rPr>
          <w:rFonts w:ascii="Courier New" w:hAnsi="Courier New" w:cs="Courier New"/>
          <w:sz w:val="24"/>
          <w:szCs w:val="24"/>
        </w:rPr>
        <w:t xml:space="preserve"> TEs.</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-p</w:t>
      </w:r>
      <w:r w:rsidRPr="008E2B86">
        <w:rPr>
          <w:rFonts w:ascii="Courier New" w:hAnsi="Courier New" w:cs="Courier New"/>
          <w:sz w:val="24"/>
          <w:szCs w:val="24"/>
        </w:rPr>
        <w:tab/>
      </w:r>
      <w:r w:rsidR="00DF3159" w:rsidRPr="008E2B86">
        <w:rPr>
          <w:rFonts w:ascii="Courier New" w:hAnsi="Courier New" w:cs="Courier New"/>
          <w:bCs/>
          <w:sz w:val="24"/>
          <w:szCs w:val="24"/>
        </w:rPr>
        <w:t>decimal fraction</w:t>
      </w:r>
      <w:r w:rsidR="00DF3159" w:rsidRPr="008E2B86">
        <w:rPr>
          <w:rFonts w:ascii="Courier New" w:hAnsi="Courier New" w:cs="Courier New"/>
          <w:sz w:val="24"/>
          <w:szCs w:val="24"/>
        </w:rPr>
        <w:t xml:space="preserve">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0.2</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For a </w:t>
      </w:r>
      <w:r w:rsidR="00DF3159" w:rsidRPr="008E2B86">
        <w:rPr>
          <w:rFonts w:ascii="Courier New" w:hAnsi="Courier New" w:cs="Courier New"/>
          <w:sz w:val="24"/>
          <w:szCs w:val="24"/>
        </w:rPr>
        <w:t>candidate</w:t>
      </w:r>
      <w:r w:rsidRPr="008E2B86">
        <w:rPr>
          <w:rFonts w:ascii="Courier New" w:hAnsi="Courier New" w:cs="Courier New"/>
          <w:sz w:val="24"/>
          <w:szCs w:val="24"/>
        </w:rPr>
        <w:t xml:space="preserve"> TE, if its sequence has more than this percentage (0.2 = 20%) of low </w:t>
      </w:r>
      <w:r w:rsidR="00DF3159" w:rsidRPr="008E2B86">
        <w:rPr>
          <w:rFonts w:ascii="Courier New" w:hAnsi="Courier New" w:cs="Courier New"/>
          <w:sz w:val="24"/>
          <w:szCs w:val="24"/>
        </w:rPr>
        <w:t>complexity</w:t>
      </w:r>
      <w:r w:rsidRPr="008E2B86">
        <w:rPr>
          <w:rFonts w:ascii="Courier New" w:hAnsi="Courier New" w:cs="Courier New"/>
          <w:sz w:val="24"/>
          <w:szCs w:val="24"/>
        </w:rPr>
        <w:t xml:space="preserve"> sequences, such as "AAAAA...", "TATATATA..." or "GGGGG.</w:t>
      </w:r>
      <w:r w:rsidR="00DF3159" w:rsidRPr="008E2B86">
        <w:rPr>
          <w:rFonts w:ascii="Courier New" w:hAnsi="Courier New" w:cs="Courier New"/>
          <w:sz w:val="24"/>
          <w:szCs w:val="24"/>
        </w:rPr>
        <w:t>.</w:t>
      </w:r>
      <w:r w:rsidRPr="008E2B86">
        <w:rPr>
          <w:rFonts w:ascii="Courier New" w:hAnsi="Courier New" w:cs="Courier New"/>
          <w:sz w:val="24"/>
          <w:szCs w:val="24"/>
        </w:rPr>
        <w:t>.", it will be filtered.</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-L</w:t>
      </w:r>
      <w:r w:rsidRPr="008E2B86">
        <w:rPr>
          <w:rFonts w:ascii="Courier New" w:hAnsi="Courier New" w:cs="Courier New"/>
          <w:sz w:val="24"/>
          <w:szCs w:val="24"/>
        </w:rPr>
        <w:tab/>
      </w:r>
      <w:r w:rsidR="00DF3159" w:rsidRPr="008E2B86">
        <w:rPr>
          <w:rFonts w:ascii="Courier New" w:hAnsi="Courier New" w:cs="Courier New"/>
          <w:sz w:val="24"/>
          <w:szCs w:val="24"/>
        </w:rPr>
        <w:t>Integer</w:t>
      </w:r>
      <w:r w:rsidRPr="008E2B86">
        <w:rPr>
          <w:rFonts w:ascii="Courier New" w:hAnsi="Courier New" w:cs="Courier New"/>
          <w:sz w:val="24"/>
          <w:szCs w:val="24"/>
        </w:rPr>
        <w:t xml:space="preserve"> (default</w:t>
      </w:r>
      <w:r w:rsidR="00DF3159" w:rsidRPr="008E2B86">
        <w:rPr>
          <w:rFonts w:ascii="Courier New" w:hAnsi="Courier New" w:cs="Courier New"/>
          <w:sz w:val="24"/>
          <w:szCs w:val="24"/>
        </w:rPr>
        <w:t xml:space="preserve"> 90</w:t>
      </w:r>
      <w:r w:rsidRPr="008E2B86">
        <w:rPr>
          <w:rFonts w:ascii="Courier New" w:hAnsi="Courier New" w:cs="Courier New"/>
          <w:sz w:val="24"/>
          <w:szCs w:val="24"/>
        </w:rPr>
        <w:t>)</w:t>
      </w:r>
    </w:p>
    <w:p w:rsidR="00AF7D71" w:rsidRPr="008E2B86" w:rsidRDefault="00DF3159"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This is t</w:t>
      </w:r>
      <w:r w:rsidR="00AF7D71" w:rsidRPr="008E2B86">
        <w:rPr>
          <w:rFonts w:ascii="Courier New" w:hAnsi="Courier New" w:cs="Courier New"/>
          <w:sz w:val="24"/>
          <w:szCs w:val="24"/>
        </w:rPr>
        <w:t xml:space="preserve">he minimal shared length between TEs that will be grouped together. This is a parameter for generating </w:t>
      </w:r>
      <w:r w:rsidRPr="008E2B86">
        <w:rPr>
          <w:rFonts w:ascii="Courier New" w:hAnsi="Courier New" w:cs="Courier New"/>
          <w:sz w:val="24"/>
          <w:szCs w:val="24"/>
        </w:rPr>
        <w:t>exemplars</w:t>
      </w:r>
      <w:r w:rsidR="00AF7D71" w:rsidRPr="008E2B86">
        <w:rPr>
          <w:rFonts w:ascii="Courier New" w:hAnsi="Courier New" w:cs="Courier New"/>
          <w:sz w:val="24"/>
          <w:szCs w:val="24"/>
        </w:rPr>
        <w:t xml:space="preserve">. </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-I</w:t>
      </w:r>
      <w:r w:rsidRPr="008E2B86">
        <w:rPr>
          <w:rFonts w:ascii="Courier New" w:hAnsi="Courier New" w:cs="Courier New"/>
          <w:sz w:val="24"/>
          <w:szCs w:val="24"/>
        </w:rPr>
        <w:tab/>
      </w:r>
      <w:r w:rsidR="00DF3159" w:rsidRPr="008E2B86">
        <w:rPr>
          <w:rFonts w:ascii="Courier New" w:hAnsi="Courier New" w:cs="Courier New"/>
          <w:sz w:val="24"/>
          <w:szCs w:val="24"/>
        </w:rPr>
        <w:t xml:space="preserve">Integer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80</w:t>
      </w:r>
      <w:r w:rsidRPr="008E2B86">
        <w:rPr>
          <w:rFonts w:ascii="Courier New" w:hAnsi="Courier New" w:cs="Courier New"/>
          <w:sz w:val="24"/>
          <w:szCs w:val="24"/>
        </w:rPr>
        <w:t>)</w:t>
      </w:r>
    </w:p>
    <w:p w:rsidR="00AF7D71" w:rsidRPr="008E2B86" w:rsidRDefault="00DF3159"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This is t</w:t>
      </w:r>
      <w:r w:rsidR="00AF7D71" w:rsidRPr="008E2B86">
        <w:rPr>
          <w:rFonts w:ascii="Courier New" w:hAnsi="Courier New" w:cs="Courier New"/>
          <w:sz w:val="24"/>
          <w:szCs w:val="24"/>
        </w:rPr>
        <w:t xml:space="preserve">he minimal identity between TEs that will be grouped together. This is a parameter for generating </w:t>
      </w:r>
      <w:r w:rsidRPr="008E2B86">
        <w:rPr>
          <w:rFonts w:ascii="Courier New" w:hAnsi="Courier New" w:cs="Courier New"/>
          <w:sz w:val="24"/>
          <w:szCs w:val="24"/>
        </w:rPr>
        <w:t>exemplars</w:t>
      </w:r>
      <w:r w:rsidR="00AF7D71" w:rsidRPr="008E2B86">
        <w:rPr>
          <w:rFonts w:ascii="Courier New" w:hAnsi="Courier New" w:cs="Courier New"/>
          <w:sz w:val="24"/>
          <w:szCs w:val="24"/>
        </w:rPr>
        <w:t xml:space="preserve">. </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-m</w:t>
      </w:r>
      <w:r w:rsidRPr="008E2B86">
        <w:rPr>
          <w:rFonts w:ascii="Courier New" w:hAnsi="Courier New" w:cs="Courier New"/>
          <w:sz w:val="24"/>
          <w:szCs w:val="24"/>
        </w:rPr>
        <w:tab/>
      </w:r>
      <w:r w:rsidR="00DF3159" w:rsidRPr="008E2B86">
        <w:rPr>
          <w:rFonts w:ascii="Courier New" w:hAnsi="Courier New" w:cs="Courier New"/>
          <w:sz w:val="24"/>
          <w:szCs w:val="24"/>
        </w:rPr>
        <w:t xml:space="preserve">Integer </w:t>
      </w:r>
      <w:r w:rsidRPr="008E2B86">
        <w:rPr>
          <w:rFonts w:ascii="Courier New" w:hAnsi="Courier New" w:cs="Courier New"/>
          <w:sz w:val="24"/>
          <w:szCs w:val="24"/>
        </w:rPr>
        <w:t>(default</w:t>
      </w:r>
      <w:r w:rsidR="00DF3159" w:rsidRPr="008E2B86">
        <w:rPr>
          <w:rFonts w:ascii="Courier New" w:hAnsi="Courier New" w:cs="Courier New"/>
          <w:sz w:val="24"/>
          <w:szCs w:val="24"/>
        </w:rPr>
        <w:t xml:space="preserve"> 3</w:t>
      </w:r>
      <w:r w:rsidRPr="008E2B86">
        <w:rPr>
          <w:rFonts w:ascii="Courier New" w:hAnsi="Courier New" w:cs="Courier New"/>
          <w:sz w:val="24"/>
          <w:szCs w:val="24"/>
        </w:rPr>
        <w:t>)</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ab/>
      </w:r>
      <w:r w:rsidR="00DF3159" w:rsidRPr="008E2B86">
        <w:rPr>
          <w:rFonts w:ascii="Courier New" w:hAnsi="Courier New" w:cs="Courier New"/>
          <w:sz w:val="24"/>
          <w:szCs w:val="24"/>
        </w:rPr>
        <w:t>This t</w:t>
      </w:r>
      <w:r w:rsidRPr="008E2B86">
        <w:rPr>
          <w:rFonts w:ascii="Courier New" w:hAnsi="Courier New" w:cs="Courier New"/>
          <w:sz w:val="24"/>
          <w:szCs w:val="24"/>
        </w:rPr>
        <w:t>he minimal copy number for a qualified TE.</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-T</w:t>
      </w:r>
      <w:r w:rsidRPr="008E2B86">
        <w:rPr>
          <w:rFonts w:ascii="Courier New" w:hAnsi="Courier New" w:cs="Courier New"/>
          <w:sz w:val="24"/>
          <w:szCs w:val="24"/>
        </w:rPr>
        <w:tab/>
      </w:r>
      <w:r w:rsidR="00DF3159" w:rsidRPr="008E2B86">
        <w:rPr>
          <w:rFonts w:ascii="Courier New" w:hAnsi="Courier New" w:cs="Courier New"/>
          <w:sz w:val="24"/>
          <w:szCs w:val="24"/>
        </w:rPr>
        <w:t>DNA sequences separated by “_”</w:t>
      </w:r>
      <w:r w:rsidRPr="008E2B86">
        <w:rPr>
          <w:rFonts w:ascii="Courier New" w:hAnsi="Courier New" w:cs="Courier New"/>
          <w:sz w:val="24"/>
          <w:szCs w:val="24"/>
        </w:rPr>
        <w:t xml:space="preserve"> (default</w:t>
      </w:r>
      <w:r w:rsidR="00DF3159" w:rsidRPr="008E2B86">
        <w:rPr>
          <w:rFonts w:ascii="Courier New" w:hAnsi="Courier New" w:cs="Courier New"/>
          <w:sz w:val="24"/>
          <w:szCs w:val="24"/>
        </w:rPr>
        <w:t xml:space="preserve"> TA_</w:t>
      </w:r>
      <w:r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This is the given TSD sequence. The default is "TA_", and it means if a candidate has a 2 bp TSD, it should be "TA". If you want to change it (I don't recommend this), input as "TC_TGC_". </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-C</w:t>
      </w:r>
      <w:r w:rsidRPr="008E2B86">
        <w:rPr>
          <w:rFonts w:ascii="Courier New" w:hAnsi="Courier New" w:cs="Courier New"/>
          <w:sz w:val="24"/>
          <w:szCs w:val="24"/>
        </w:rPr>
        <w:tab/>
        <w:t>0 or 1 (default 0)</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If the input here is "0", MITE_Hunter uses the whole sequences as query to find its copies and check whether they are real TEs. </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lastRenderedPageBreak/>
        <w:t xml:space="preserve">If the input here is "1", MITE_Hunter uses 200 bp from each end of the query to find its copies and check whether they are real TEs. </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-A</w:t>
      </w:r>
      <w:r w:rsidRPr="008E2B86">
        <w:rPr>
          <w:rFonts w:ascii="Courier New" w:hAnsi="Courier New" w:cs="Courier New"/>
          <w:sz w:val="24"/>
          <w:szCs w:val="24"/>
        </w:rPr>
        <w:tab/>
      </w:r>
      <w:r w:rsidR="00DF3159" w:rsidRPr="008E2B86">
        <w:rPr>
          <w:rFonts w:ascii="Courier New" w:hAnsi="Courier New" w:cs="Courier New"/>
          <w:sz w:val="24"/>
          <w:szCs w:val="24"/>
        </w:rPr>
        <w:t xml:space="preserve">Integer (default </w:t>
      </w:r>
      <w:r w:rsidRPr="008E2B86">
        <w:rPr>
          <w:rFonts w:ascii="Courier New" w:hAnsi="Courier New" w:cs="Courier New"/>
          <w:sz w:val="24"/>
          <w:szCs w:val="24"/>
        </w:rPr>
        <w:t>90</w:t>
      </w:r>
      <w:r w:rsidR="00DF3159" w:rsidRPr="008E2B86">
        <w:rPr>
          <w:rFonts w:ascii="Courier New" w:hAnsi="Courier New" w:cs="Courier New"/>
          <w:sz w:val="24"/>
          <w:szCs w:val="24"/>
        </w:rPr>
        <w:t>)</w:t>
      </w:r>
    </w:p>
    <w:p w:rsidR="00AF7D71" w:rsidRPr="008E2B86" w:rsidRDefault="00AF7D71" w:rsidP="007E222A">
      <w:pPr>
        <w:spacing w:line="360" w:lineRule="auto"/>
        <w:ind w:left="720"/>
        <w:rPr>
          <w:rFonts w:ascii="Courier New" w:hAnsi="Courier New" w:cs="Courier New"/>
          <w:sz w:val="24"/>
          <w:szCs w:val="24"/>
        </w:rPr>
      </w:pPr>
      <w:r w:rsidRPr="008E2B86">
        <w:rPr>
          <w:rFonts w:ascii="Courier New" w:hAnsi="Courier New" w:cs="Courier New"/>
          <w:sz w:val="24"/>
          <w:szCs w:val="24"/>
        </w:rPr>
        <w:t xml:space="preserve">If a TE candidate has more than this number of </w:t>
      </w:r>
      <w:r w:rsidR="00DF3159" w:rsidRPr="008E2B86">
        <w:rPr>
          <w:rFonts w:ascii="Courier New" w:hAnsi="Courier New" w:cs="Courier New"/>
          <w:sz w:val="24"/>
          <w:szCs w:val="24"/>
        </w:rPr>
        <w:t>continues</w:t>
      </w:r>
      <w:r w:rsidRPr="008E2B86">
        <w:rPr>
          <w:rFonts w:ascii="Courier New" w:hAnsi="Courier New" w:cs="Courier New"/>
          <w:sz w:val="24"/>
          <w:szCs w:val="24"/>
        </w:rPr>
        <w:t xml:space="preserve"> low </w:t>
      </w:r>
      <w:r w:rsidR="00DF3159" w:rsidRPr="008E2B86">
        <w:rPr>
          <w:rFonts w:ascii="Courier New" w:hAnsi="Courier New" w:cs="Courier New"/>
          <w:sz w:val="24"/>
          <w:szCs w:val="24"/>
        </w:rPr>
        <w:t>complexity</w:t>
      </w:r>
      <w:r w:rsidRPr="008E2B86">
        <w:rPr>
          <w:rFonts w:ascii="Courier New" w:hAnsi="Courier New" w:cs="Courier New"/>
          <w:sz w:val="24"/>
          <w:szCs w:val="24"/>
        </w:rPr>
        <w:t xml:space="preserve"> bp, it will be filtered.</w:t>
      </w:r>
    </w:p>
    <w:p w:rsidR="00AF7D71" w:rsidRPr="008E2B86" w:rsidRDefault="00AF7D71" w:rsidP="00AF7D71">
      <w:pPr>
        <w:spacing w:line="360" w:lineRule="auto"/>
        <w:rPr>
          <w:rFonts w:ascii="Courier New" w:hAnsi="Courier New" w:cs="Courier New"/>
          <w:sz w:val="24"/>
          <w:szCs w:val="24"/>
        </w:rPr>
      </w:pPr>
      <w:r w:rsidRPr="008E2B86">
        <w:rPr>
          <w:rFonts w:ascii="Courier New" w:hAnsi="Courier New" w:cs="Courier New"/>
          <w:sz w:val="24"/>
          <w:szCs w:val="24"/>
        </w:rPr>
        <w:t>-</w:t>
      </w:r>
      <w:r w:rsidR="009564EB">
        <w:rPr>
          <w:rFonts w:ascii="Courier New" w:hAnsi="Courier New" w:cs="Courier New"/>
          <w:sz w:val="24"/>
          <w:szCs w:val="24"/>
        </w:rPr>
        <w:t>S</w:t>
      </w:r>
      <w:r w:rsidR="009564EB">
        <w:rPr>
          <w:rFonts w:ascii="Courier New" w:hAnsi="Courier New" w:cs="Courier New"/>
          <w:sz w:val="24"/>
          <w:szCs w:val="24"/>
        </w:rPr>
        <w:tab/>
        <w:t>(default 1</w:t>
      </w:r>
      <w:r w:rsidRPr="008E2B86">
        <w:rPr>
          <w:rFonts w:ascii="Courier New" w:hAnsi="Courier New" w:cs="Courier New"/>
          <w:sz w:val="24"/>
          <w:szCs w:val="24"/>
        </w:rPr>
        <w:t>)</w:t>
      </w:r>
    </w:p>
    <w:p w:rsidR="007315FF" w:rsidRPr="008E2B86" w:rsidRDefault="00AF7D71" w:rsidP="007315FF">
      <w:pPr>
        <w:spacing w:line="360" w:lineRule="auto"/>
        <w:ind w:left="720"/>
        <w:rPr>
          <w:rFonts w:ascii="Courier New" w:hAnsi="Courier New" w:cs="Courier New"/>
          <w:sz w:val="24"/>
          <w:szCs w:val="24"/>
        </w:rPr>
      </w:pPr>
      <w:r w:rsidRPr="008E2B86">
        <w:rPr>
          <w:rFonts w:ascii="Courier New" w:hAnsi="Courier New" w:cs="Courier New"/>
          <w:sz w:val="24"/>
          <w:szCs w:val="24"/>
        </w:rPr>
        <w:t>There are 8 steps. Input the steps that you want MITE-Hunter to do, such as "12" or "345678" (if you finished step 1 and 2).</w:t>
      </w:r>
    </w:p>
    <w:p w:rsidR="007315FF" w:rsidRPr="008E2B86" w:rsidRDefault="007315FF" w:rsidP="007315FF">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The output:</w:t>
      </w:r>
    </w:p>
    <w:p w:rsidR="007315FF" w:rsidRPr="008E2B86" w:rsidRDefault="00F8285A" w:rsidP="007315FF">
      <w:pPr>
        <w:spacing w:line="360" w:lineRule="auto"/>
        <w:ind w:firstLine="360"/>
        <w:rPr>
          <w:rFonts w:ascii="Courier New" w:hAnsi="Courier New" w:cs="Courier New"/>
          <w:sz w:val="24"/>
          <w:szCs w:val="24"/>
        </w:rPr>
      </w:pPr>
      <w:r>
        <w:rPr>
          <w:rFonts w:ascii="Courier New" w:hAnsi="Courier New" w:cs="Courier New"/>
          <w:sz w:val="24"/>
          <w:szCs w:val="24"/>
        </w:rPr>
        <w:t>The output files of MITE-Hunter include c</w:t>
      </w:r>
      <w:r w:rsidR="007315FF" w:rsidRPr="008E2B86">
        <w:rPr>
          <w:rFonts w:ascii="Courier New" w:hAnsi="Courier New" w:cs="Courier New"/>
          <w:sz w:val="24"/>
          <w:szCs w:val="24"/>
        </w:rPr>
        <w:t>onsensus TE sequences grouped into families and their multiple alignment files. Those with “.aln.elite” are mutiple sequence alignment (MSA) files. TE consensus sequences are in files that have “Step_8” in their names. Each “Ste</w:t>
      </w:r>
      <w:r>
        <w:rPr>
          <w:rFonts w:ascii="Courier New" w:hAnsi="Courier New" w:cs="Courier New"/>
          <w:sz w:val="24"/>
          <w:szCs w:val="24"/>
        </w:rPr>
        <w:t>p_8” file contains a TE family</w:t>
      </w:r>
      <w:r w:rsidR="007315FF" w:rsidRPr="008E2B86">
        <w:rPr>
          <w:rFonts w:ascii="Courier New" w:hAnsi="Courier New" w:cs="Courier New"/>
          <w:sz w:val="24"/>
          <w:szCs w:val="24"/>
        </w:rPr>
        <w:t>,</w:t>
      </w:r>
      <w:r>
        <w:rPr>
          <w:rFonts w:ascii="Courier New" w:hAnsi="Courier New" w:cs="Courier New"/>
          <w:sz w:val="24"/>
          <w:szCs w:val="24"/>
        </w:rPr>
        <w:t xml:space="preserve"> except for two. One is “Step_8.</w:t>
      </w:r>
      <w:r w:rsidR="007315FF" w:rsidRPr="008E2B86">
        <w:rPr>
          <w:rFonts w:ascii="Courier New" w:hAnsi="Courier New" w:cs="Courier New"/>
          <w:sz w:val="24"/>
          <w:szCs w:val="24"/>
        </w:rPr>
        <w:t>singlet” that contain</w:t>
      </w:r>
      <w:r>
        <w:rPr>
          <w:rFonts w:ascii="Courier New" w:hAnsi="Courier New" w:cs="Courier New"/>
          <w:sz w:val="24"/>
          <w:szCs w:val="24"/>
        </w:rPr>
        <w:t>s</w:t>
      </w:r>
      <w:r w:rsidR="007315FF" w:rsidRPr="008E2B86">
        <w:rPr>
          <w:rFonts w:ascii="Courier New" w:hAnsi="Courier New" w:cs="Courier New"/>
          <w:sz w:val="24"/>
          <w:szCs w:val="24"/>
        </w:rPr>
        <w:t xml:space="preserve"> all TEs that don’t have similar homologs in the output, and the other is “Step_8</w:t>
      </w:r>
      <w:r>
        <w:rPr>
          <w:rFonts w:ascii="Courier New" w:hAnsi="Courier New" w:cs="Courier New"/>
          <w:sz w:val="24"/>
          <w:szCs w:val="24"/>
        </w:rPr>
        <w:t>.</w:t>
      </w:r>
      <w:r w:rsidR="007315FF" w:rsidRPr="008E2B86">
        <w:rPr>
          <w:rFonts w:ascii="Courier New" w:hAnsi="Courier New" w:cs="Courier New"/>
          <w:sz w:val="24"/>
          <w:szCs w:val="24"/>
        </w:rPr>
        <w:t xml:space="preserve">paired” that contains putative compound TEs. A compound TE is composed with two different or same TEs and should be excluded. To manually check or classify a TE sequence, a user can open the MSA file of the TE to check the TIR and TSD structures. I recommend </w:t>
      </w:r>
      <w:r>
        <w:rPr>
          <w:rFonts w:ascii="Courier New" w:hAnsi="Courier New" w:cs="Courier New"/>
          <w:sz w:val="24"/>
          <w:szCs w:val="24"/>
        </w:rPr>
        <w:t xml:space="preserve">using </w:t>
      </w:r>
      <w:r w:rsidR="007315FF" w:rsidRPr="008E2B86">
        <w:rPr>
          <w:rFonts w:ascii="Courier New" w:hAnsi="Courier New" w:cs="Courier New"/>
          <w:sz w:val="24"/>
          <w:szCs w:val="24"/>
        </w:rPr>
        <w:t>Bioedit, which can label letter in</w:t>
      </w:r>
      <w:r>
        <w:rPr>
          <w:rFonts w:ascii="Courier New" w:hAnsi="Courier New" w:cs="Courier New"/>
          <w:sz w:val="24"/>
          <w:szCs w:val="24"/>
        </w:rPr>
        <w:t xml:space="preserve"> different</w:t>
      </w:r>
      <w:r w:rsidR="007315FF" w:rsidRPr="008E2B86">
        <w:rPr>
          <w:rFonts w:ascii="Courier New" w:hAnsi="Courier New" w:cs="Courier New"/>
          <w:sz w:val="24"/>
          <w:szCs w:val="24"/>
        </w:rPr>
        <w:t xml:space="preserve"> color, set consensus percentage and split the window so that both of the head and tail of the alignment can be viewed at the same time.</w:t>
      </w:r>
    </w:p>
    <w:p w:rsidR="00E0724C" w:rsidRPr="000B10A1" w:rsidRDefault="00E0724C" w:rsidP="00E0724C">
      <w:pPr>
        <w:pStyle w:val="ListParagraph"/>
        <w:numPr>
          <w:ilvl w:val="0"/>
          <w:numId w:val="1"/>
        </w:numPr>
        <w:spacing w:line="360" w:lineRule="auto"/>
        <w:rPr>
          <w:rFonts w:ascii="Courier New" w:hAnsi="Courier New" w:cs="Courier New"/>
          <w:sz w:val="24"/>
          <w:szCs w:val="24"/>
        </w:rPr>
      </w:pPr>
      <w:r w:rsidRPr="008E2B86">
        <w:rPr>
          <w:rFonts w:ascii="Courier New" w:hAnsi="Courier New" w:cs="Courier New"/>
          <w:b/>
          <w:sz w:val="24"/>
          <w:szCs w:val="24"/>
        </w:rPr>
        <w:lastRenderedPageBreak/>
        <w:t>How to find out whether a TE is real or false from the MSA file?</w:t>
      </w:r>
      <w:r w:rsidR="00F8285A">
        <w:rPr>
          <w:rFonts w:ascii="Courier New" w:hAnsi="Courier New" w:cs="Courier New"/>
          <w:b/>
          <w:sz w:val="24"/>
          <w:szCs w:val="24"/>
        </w:rPr>
        <w:br/>
      </w:r>
      <w:r w:rsidR="00F8285A" w:rsidRPr="000B10A1">
        <w:rPr>
          <w:rFonts w:ascii="Courier New" w:hAnsi="Courier New" w:cs="Courier New"/>
          <w:sz w:val="24"/>
          <w:szCs w:val="24"/>
        </w:rPr>
        <w:t xml:space="preserve">Because MITE-Hunter retrieves homolog TE </w:t>
      </w:r>
      <w:r w:rsidR="00D47A83" w:rsidRPr="000B10A1">
        <w:rPr>
          <w:rFonts w:ascii="Courier New" w:hAnsi="Courier New" w:cs="Courier New"/>
          <w:sz w:val="24"/>
          <w:szCs w:val="24"/>
        </w:rPr>
        <w:t>copies</w:t>
      </w:r>
      <w:r w:rsidR="00F8285A" w:rsidRPr="000B10A1">
        <w:rPr>
          <w:rFonts w:ascii="Courier New" w:hAnsi="Courier New" w:cs="Courier New"/>
          <w:sz w:val="24"/>
          <w:szCs w:val="24"/>
        </w:rPr>
        <w:t xml:space="preserve"> with 60 bp flanking </w:t>
      </w:r>
      <w:r w:rsidR="00D47A83" w:rsidRPr="000B10A1">
        <w:rPr>
          <w:rFonts w:ascii="Courier New" w:hAnsi="Courier New" w:cs="Courier New"/>
          <w:sz w:val="24"/>
          <w:szCs w:val="24"/>
        </w:rPr>
        <w:t>sequences (</w:t>
      </w:r>
      <w:r w:rsidR="00F8285A" w:rsidRPr="000B10A1">
        <w:rPr>
          <w:rFonts w:ascii="Courier New" w:hAnsi="Courier New" w:cs="Courier New"/>
          <w:sz w:val="24"/>
          <w:szCs w:val="24"/>
        </w:rPr>
        <w:t>default), in the MSA file, sequences within 60 bp on each side should</w:t>
      </w:r>
      <w:r w:rsidR="00D47A83" w:rsidRPr="000B10A1">
        <w:rPr>
          <w:rFonts w:ascii="Courier New" w:hAnsi="Courier New" w:cs="Courier New"/>
          <w:sz w:val="24"/>
          <w:szCs w:val="24"/>
        </w:rPr>
        <w:t>n’t have similarity among copies.</w:t>
      </w:r>
      <w:r w:rsidR="00F8285A" w:rsidRPr="000B10A1">
        <w:rPr>
          <w:rFonts w:ascii="Courier New" w:hAnsi="Courier New" w:cs="Courier New"/>
          <w:sz w:val="24"/>
          <w:szCs w:val="24"/>
        </w:rPr>
        <w:t xml:space="preserve"> </w:t>
      </w:r>
    </w:p>
    <w:p w:rsidR="003A37B1" w:rsidRDefault="008E2B86" w:rsidP="007315FF">
      <w:pPr>
        <w:spacing w:line="360" w:lineRule="auto"/>
        <w:rPr>
          <w:rFonts w:ascii="Courier New" w:hAnsi="Courier New" w:cs="Courier New"/>
          <w:sz w:val="24"/>
          <w:szCs w:val="24"/>
        </w:rPr>
      </w:pPr>
      <w:r w:rsidRPr="008E2B86">
        <w:rPr>
          <w:rFonts w:ascii="Courier New" w:hAnsi="Courier New" w:cs="Courier New"/>
          <w:sz w:val="24"/>
          <w:szCs w:val="24"/>
        </w:rPr>
        <w:t xml:space="preserve">A good </w:t>
      </w:r>
      <w:r w:rsidR="00D47A83">
        <w:rPr>
          <w:rFonts w:ascii="Courier New" w:hAnsi="Courier New" w:cs="Courier New"/>
          <w:sz w:val="24"/>
          <w:szCs w:val="24"/>
        </w:rPr>
        <w:t>example</w:t>
      </w:r>
      <w:r w:rsidRPr="008E2B86">
        <w:rPr>
          <w:rFonts w:ascii="Courier New" w:hAnsi="Courier New" w:cs="Courier New"/>
          <w:sz w:val="24"/>
          <w:szCs w:val="24"/>
        </w:rPr>
        <w:t>:</w:t>
      </w:r>
      <w:r w:rsidR="00D47A83" w:rsidRPr="00D47A83">
        <w:rPr>
          <w:rFonts w:ascii="Courier New" w:hAnsi="Courier New" w:cs="Courier New"/>
          <w:sz w:val="24"/>
          <w:szCs w:val="24"/>
        </w:rPr>
        <w:t xml:space="preserve"> </w:t>
      </w:r>
      <w:r w:rsidR="00D47A83">
        <w:rPr>
          <w:rFonts w:ascii="Courier New" w:hAnsi="Courier New" w:cs="Courier New"/>
          <w:sz w:val="24"/>
          <w:szCs w:val="24"/>
        </w:rPr>
        <w:t xml:space="preserve">TIR and TSD can be determined. </w:t>
      </w:r>
      <w:r w:rsidR="003A37B1">
        <w:rPr>
          <w:rFonts w:ascii="Courier New" w:hAnsi="Courier New" w:cs="Courier New"/>
          <w:noProof/>
          <w:sz w:val="24"/>
          <w:szCs w:val="24"/>
        </w:rPr>
        <w:drawing>
          <wp:inline distT="0" distB="0" distL="0" distR="0">
            <wp:extent cx="5486400" cy="1887220"/>
            <wp:effectExtent l="19050" t="0" r="0" b="0"/>
            <wp:docPr id="5" name="图片 4" descr="true TE 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 TE alignment.PNG"/>
                    <pic:cNvPicPr/>
                  </pic:nvPicPr>
                  <pic:blipFill>
                    <a:blip r:embed="rId8" cstate="print"/>
                    <a:stretch>
                      <a:fillRect/>
                    </a:stretch>
                  </pic:blipFill>
                  <pic:spPr>
                    <a:xfrm>
                      <a:off x="0" y="0"/>
                      <a:ext cx="5486400" cy="1887220"/>
                    </a:xfrm>
                    <a:prstGeom prst="rect">
                      <a:avLst/>
                    </a:prstGeom>
                  </pic:spPr>
                </pic:pic>
              </a:graphicData>
            </a:graphic>
          </wp:inline>
        </w:drawing>
      </w:r>
    </w:p>
    <w:p w:rsidR="008E2B86" w:rsidRDefault="008E2B86" w:rsidP="007315FF">
      <w:pPr>
        <w:spacing w:line="360" w:lineRule="auto"/>
        <w:rPr>
          <w:rFonts w:ascii="Courier New" w:hAnsi="Courier New" w:cs="Courier New"/>
          <w:sz w:val="24"/>
          <w:szCs w:val="24"/>
        </w:rPr>
      </w:pPr>
      <w:r w:rsidRPr="008E2B86">
        <w:rPr>
          <w:rFonts w:ascii="Courier New" w:hAnsi="Courier New" w:cs="Courier New"/>
          <w:sz w:val="24"/>
          <w:szCs w:val="24"/>
        </w:rPr>
        <w:t xml:space="preserve">A bad </w:t>
      </w:r>
      <w:r w:rsidR="00D47A83">
        <w:rPr>
          <w:rFonts w:ascii="Courier New" w:hAnsi="Courier New" w:cs="Courier New"/>
          <w:sz w:val="24"/>
          <w:szCs w:val="24"/>
        </w:rPr>
        <w:t>example</w:t>
      </w:r>
      <w:r w:rsidRPr="008E2B86">
        <w:rPr>
          <w:rFonts w:ascii="Courier New" w:hAnsi="Courier New" w:cs="Courier New"/>
          <w:sz w:val="24"/>
          <w:szCs w:val="24"/>
        </w:rPr>
        <w:t>:</w:t>
      </w:r>
      <w:r w:rsidR="00D47A83" w:rsidRPr="00D47A83">
        <w:rPr>
          <w:rFonts w:ascii="Courier New" w:hAnsi="Courier New" w:cs="Courier New"/>
          <w:sz w:val="24"/>
          <w:szCs w:val="24"/>
        </w:rPr>
        <w:t xml:space="preserve"> </w:t>
      </w:r>
      <w:r w:rsidR="00D47A83">
        <w:rPr>
          <w:rFonts w:ascii="Courier New" w:hAnsi="Courier New" w:cs="Courier New"/>
          <w:sz w:val="24"/>
          <w:szCs w:val="24"/>
        </w:rPr>
        <w:t>TIR and TSD can’t be determined.</w:t>
      </w:r>
    </w:p>
    <w:p w:rsidR="003A37B1" w:rsidRPr="008E2B86" w:rsidRDefault="003A37B1" w:rsidP="007315FF">
      <w:pPr>
        <w:spacing w:line="360" w:lineRule="auto"/>
        <w:rPr>
          <w:rFonts w:ascii="Courier New" w:hAnsi="Courier New" w:cs="Courier New"/>
          <w:sz w:val="24"/>
          <w:szCs w:val="24"/>
        </w:rPr>
      </w:pPr>
      <w:r>
        <w:rPr>
          <w:rFonts w:ascii="Courier New" w:hAnsi="Courier New" w:cs="Courier New"/>
          <w:noProof/>
          <w:sz w:val="24"/>
          <w:szCs w:val="24"/>
        </w:rPr>
        <w:drawing>
          <wp:inline distT="0" distB="0" distL="0" distR="0">
            <wp:extent cx="5486400" cy="2142490"/>
            <wp:effectExtent l="19050" t="0" r="0" b="0"/>
            <wp:docPr id="6" name="图片 5" descr="false TE 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 TE alignment.PNG"/>
                    <pic:cNvPicPr/>
                  </pic:nvPicPr>
                  <pic:blipFill>
                    <a:blip r:embed="rId9" cstate="print"/>
                    <a:stretch>
                      <a:fillRect/>
                    </a:stretch>
                  </pic:blipFill>
                  <pic:spPr>
                    <a:xfrm>
                      <a:off x="0" y="0"/>
                      <a:ext cx="5486400" cy="2142490"/>
                    </a:xfrm>
                    <a:prstGeom prst="rect">
                      <a:avLst/>
                    </a:prstGeom>
                  </pic:spPr>
                </pic:pic>
              </a:graphicData>
            </a:graphic>
          </wp:inline>
        </w:drawing>
      </w:r>
    </w:p>
    <w:p w:rsidR="00E0724C" w:rsidRPr="008E2B86" w:rsidRDefault="00E0724C" w:rsidP="00E0724C">
      <w:pPr>
        <w:pStyle w:val="ListParagraph"/>
        <w:numPr>
          <w:ilvl w:val="0"/>
          <w:numId w:val="1"/>
        </w:numPr>
        <w:spacing w:line="360" w:lineRule="auto"/>
        <w:rPr>
          <w:rFonts w:ascii="Courier New" w:hAnsi="Courier New" w:cs="Courier New"/>
          <w:b/>
          <w:sz w:val="24"/>
          <w:szCs w:val="24"/>
        </w:rPr>
      </w:pPr>
      <w:r w:rsidRPr="008E2B86">
        <w:rPr>
          <w:rFonts w:ascii="Courier New" w:hAnsi="Courier New" w:cs="Courier New"/>
          <w:b/>
          <w:sz w:val="24"/>
          <w:szCs w:val="24"/>
        </w:rPr>
        <w:t>How to find out whether a TE is a compound?</w:t>
      </w:r>
    </w:p>
    <w:p w:rsidR="00D47A83" w:rsidRDefault="00D47A83" w:rsidP="007315FF">
      <w:pPr>
        <w:spacing w:line="360" w:lineRule="auto"/>
        <w:rPr>
          <w:rFonts w:ascii="Courier New" w:hAnsi="Courier New" w:cs="Courier New"/>
          <w:noProof/>
          <w:sz w:val="24"/>
          <w:szCs w:val="24"/>
        </w:rPr>
      </w:pPr>
      <w:r>
        <w:rPr>
          <w:rFonts w:ascii="Courier New" w:hAnsi="Courier New" w:cs="Courier New"/>
          <w:noProof/>
          <w:sz w:val="24"/>
          <w:szCs w:val="24"/>
        </w:rPr>
        <w:t xml:space="preserve">There are several ways to do this. I recommend using TARGeT to check the copy number coverage along the element. TARGeT can be visited at </w:t>
      </w:r>
      <w:hyperlink r:id="rId10" w:history="1">
        <w:r w:rsidRPr="00E67E1E">
          <w:rPr>
            <w:rStyle w:val="Hyperlink"/>
            <w:rFonts w:ascii="Courier New" w:hAnsi="Courier New" w:cs="Courier New"/>
            <w:noProof/>
            <w:sz w:val="24"/>
            <w:szCs w:val="24"/>
          </w:rPr>
          <w:t>http://target.iplantcollaborative.org/</w:t>
        </w:r>
      </w:hyperlink>
    </w:p>
    <w:p w:rsidR="00D47A83" w:rsidRDefault="00D47A83" w:rsidP="007315FF">
      <w:pPr>
        <w:spacing w:line="360" w:lineRule="auto"/>
        <w:rPr>
          <w:rFonts w:ascii="Courier New" w:hAnsi="Courier New" w:cs="Courier New"/>
          <w:noProof/>
          <w:sz w:val="24"/>
          <w:szCs w:val="24"/>
        </w:rPr>
      </w:pPr>
      <w:r>
        <w:rPr>
          <w:rFonts w:ascii="Courier New" w:hAnsi="Courier New" w:cs="Courier New"/>
          <w:noProof/>
          <w:sz w:val="24"/>
          <w:szCs w:val="24"/>
        </w:rPr>
        <w:lastRenderedPageBreak/>
        <w:t>You need clik the DNA query option, copy and paste the TE sequence and choose the database, then click BLAST. A figure will show up like those below.</w:t>
      </w:r>
    </w:p>
    <w:p w:rsidR="00D47A83" w:rsidRDefault="00D47A83" w:rsidP="007315FF">
      <w:pPr>
        <w:spacing w:line="360" w:lineRule="auto"/>
        <w:rPr>
          <w:rFonts w:ascii="Courier New" w:hAnsi="Courier New" w:cs="Courier New"/>
          <w:noProof/>
          <w:sz w:val="24"/>
          <w:szCs w:val="24"/>
        </w:rPr>
      </w:pPr>
      <w:r>
        <w:rPr>
          <w:rFonts w:ascii="Courier New" w:hAnsi="Courier New" w:cs="Courier New"/>
          <w:noProof/>
          <w:sz w:val="24"/>
          <w:szCs w:val="24"/>
        </w:rPr>
        <w:t>A good example: the coverage is even along the element.</w:t>
      </w:r>
    </w:p>
    <w:p w:rsidR="00E0724C" w:rsidRDefault="00B21CE2" w:rsidP="007315FF">
      <w:pPr>
        <w:spacing w:line="360" w:lineRule="auto"/>
        <w:rPr>
          <w:rFonts w:ascii="Courier New" w:hAnsi="Courier New" w:cs="Courier New"/>
          <w:sz w:val="24"/>
          <w:szCs w:val="24"/>
        </w:rPr>
      </w:pPr>
      <w:r>
        <w:rPr>
          <w:rFonts w:ascii="Courier New" w:hAnsi="Courier New" w:cs="Courier New"/>
          <w:noProof/>
          <w:sz w:val="24"/>
          <w:szCs w:val="24"/>
        </w:rPr>
        <w:drawing>
          <wp:inline distT="0" distB="0" distL="0" distR="0">
            <wp:extent cx="5486400" cy="1959610"/>
            <wp:effectExtent l="19050" t="0" r="0" b="0"/>
            <wp:docPr id="1" name="图片 0" descr="go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1.jpg"/>
                    <pic:cNvPicPr/>
                  </pic:nvPicPr>
                  <pic:blipFill>
                    <a:blip r:embed="rId11" cstate="print"/>
                    <a:stretch>
                      <a:fillRect/>
                    </a:stretch>
                  </pic:blipFill>
                  <pic:spPr>
                    <a:xfrm>
                      <a:off x="0" y="0"/>
                      <a:ext cx="5486400" cy="1959610"/>
                    </a:xfrm>
                    <a:prstGeom prst="rect">
                      <a:avLst/>
                    </a:prstGeom>
                  </pic:spPr>
                </pic:pic>
              </a:graphicData>
            </a:graphic>
          </wp:inline>
        </w:drawing>
      </w:r>
    </w:p>
    <w:p w:rsidR="00B21CE2" w:rsidRDefault="00D47A83" w:rsidP="007315FF">
      <w:pPr>
        <w:spacing w:line="360" w:lineRule="auto"/>
        <w:rPr>
          <w:rFonts w:ascii="Courier New" w:hAnsi="Courier New" w:cs="Courier New"/>
          <w:sz w:val="24"/>
          <w:szCs w:val="24"/>
        </w:rPr>
      </w:pPr>
      <w:r>
        <w:rPr>
          <w:rFonts w:ascii="Courier New" w:hAnsi="Courier New" w:cs="Courier New"/>
          <w:sz w:val="24"/>
          <w:szCs w:val="24"/>
        </w:rPr>
        <w:t>A bad example: Coverage is not even because this element is composed with two different TEs that have different copy number in the genome.</w:t>
      </w:r>
    </w:p>
    <w:p w:rsidR="00B21CE2" w:rsidRDefault="00B21CE2" w:rsidP="007315FF">
      <w:pPr>
        <w:spacing w:line="360" w:lineRule="auto"/>
        <w:rPr>
          <w:rFonts w:ascii="Courier New" w:hAnsi="Courier New" w:cs="Courier New"/>
          <w:sz w:val="24"/>
          <w:szCs w:val="24"/>
        </w:rPr>
      </w:pPr>
      <w:r>
        <w:rPr>
          <w:rFonts w:ascii="Courier New" w:hAnsi="Courier New" w:cs="Courier New"/>
          <w:noProof/>
          <w:sz w:val="24"/>
          <w:szCs w:val="24"/>
        </w:rPr>
        <w:drawing>
          <wp:inline distT="0" distB="0" distL="0" distR="0">
            <wp:extent cx="5486400" cy="1959610"/>
            <wp:effectExtent l="19050" t="0" r="0" b="0"/>
            <wp:docPr id="2" name="图片 1" descr="compos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1.jpg"/>
                    <pic:cNvPicPr/>
                  </pic:nvPicPr>
                  <pic:blipFill>
                    <a:blip r:embed="rId12" cstate="print"/>
                    <a:stretch>
                      <a:fillRect/>
                    </a:stretch>
                  </pic:blipFill>
                  <pic:spPr>
                    <a:xfrm>
                      <a:off x="0" y="0"/>
                      <a:ext cx="5486400" cy="1959610"/>
                    </a:xfrm>
                    <a:prstGeom prst="rect">
                      <a:avLst/>
                    </a:prstGeom>
                  </pic:spPr>
                </pic:pic>
              </a:graphicData>
            </a:graphic>
          </wp:inline>
        </w:drawing>
      </w:r>
    </w:p>
    <w:p w:rsidR="00D47A83" w:rsidRDefault="00D47A83" w:rsidP="00D47A83">
      <w:pPr>
        <w:spacing w:line="360" w:lineRule="auto"/>
        <w:rPr>
          <w:rFonts w:ascii="Courier New" w:hAnsi="Courier New" w:cs="Courier New"/>
          <w:sz w:val="24"/>
          <w:szCs w:val="24"/>
        </w:rPr>
      </w:pPr>
      <w:r>
        <w:rPr>
          <w:rFonts w:ascii="Courier New" w:hAnsi="Courier New" w:cs="Courier New"/>
          <w:sz w:val="24"/>
          <w:szCs w:val="24"/>
        </w:rPr>
        <w:t>Another bad example: Coverage is almost even except the gap in the middle, because this element is composed with two identical TEs that have same copy number in the genome.</w:t>
      </w:r>
    </w:p>
    <w:p w:rsidR="00B21CE2" w:rsidRDefault="00B21CE2" w:rsidP="007315FF">
      <w:pPr>
        <w:spacing w:line="360" w:lineRule="auto"/>
        <w:rPr>
          <w:rFonts w:ascii="Courier New" w:hAnsi="Courier New" w:cs="Courier New"/>
          <w:sz w:val="24"/>
          <w:szCs w:val="24"/>
        </w:rPr>
      </w:pPr>
    </w:p>
    <w:p w:rsidR="00B21CE2" w:rsidRPr="008E2B86" w:rsidRDefault="00B21CE2" w:rsidP="007315FF">
      <w:pPr>
        <w:spacing w:line="36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486400" cy="1959610"/>
            <wp:effectExtent l="19050" t="0" r="0" b="0"/>
            <wp:docPr id="4" name="图片 3" descr="composi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3.jpg"/>
                    <pic:cNvPicPr/>
                  </pic:nvPicPr>
                  <pic:blipFill>
                    <a:blip r:embed="rId13" cstate="print"/>
                    <a:stretch>
                      <a:fillRect/>
                    </a:stretch>
                  </pic:blipFill>
                  <pic:spPr>
                    <a:xfrm>
                      <a:off x="0" y="0"/>
                      <a:ext cx="5486400" cy="1959610"/>
                    </a:xfrm>
                    <a:prstGeom prst="rect">
                      <a:avLst/>
                    </a:prstGeom>
                  </pic:spPr>
                </pic:pic>
              </a:graphicData>
            </a:graphic>
          </wp:inline>
        </w:drawing>
      </w:r>
    </w:p>
    <w:sectPr w:rsidR="00B21CE2" w:rsidRPr="008E2B86" w:rsidSect="00836C9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80009"/>
    <w:multiLevelType w:val="hybridMultilevel"/>
    <w:tmpl w:val="F47CC35C"/>
    <w:lvl w:ilvl="0" w:tplc="00AE6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A8172EC"/>
    <w:multiLevelType w:val="hybridMultilevel"/>
    <w:tmpl w:val="9C0C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AF7D71"/>
    <w:rsid w:val="00016BAA"/>
    <w:rsid w:val="00057DD9"/>
    <w:rsid w:val="0007443F"/>
    <w:rsid w:val="000859CB"/>
    <w:rsid w:val="000A0810"/>
    <w:rsid w:val="000A1EF2"/>
    <w:rsid w:val="000A4B0C"/>
    <w:rsid w:val="000B10A1"/>
    <w:rsid w:val="000B594B"/>
    <w:rsid w:val="000C7456"/>
    <w:rsid w:val="0010422A"/>
    <w:rsid w:val="00146764"/>
    <w:rsid w:val="0014754F"/>
    <w:rsid w:val="00152997"/>
    <w:rsid w:val="00171577"/>
    <w:rsid w:val="001758E0"/>
    <w:rsid w:val="00175B89"/>
    <w:rsid w:val="00193C45"/>
    <w:rsid w:val="001951DB"/>
    <w:rsid w:val="001B4766"/>
    <w:rsid w:val="001C2EC0"/>
    <w:rsid w:val="001D5980"/>
    <w:rsid w:val="001E51BE"/>
    <w:rsid w:val="00207AC5"/>
    <w:rsid w:val="002177BD"/>
    <w:rsid w:val="0021780C"/>
    <w:rsid w:val="00220654"/>
    <w:rsid w:val="00220BF3"/>
    <w:rsid w:val="002306CD"/>
    <w:rsid w:val="00237585"/>
    <w:rsid w:val="0024022C"/>
    <w:rsid w:val="00254FA5"/>
    <w:rsid w:val="00256D22"/>
    <w:rsid w:val="00271CEB"/>
    <w:rsid w:val="002B06F4"/>
    <w:rsid w:val="002B0BE3"/>
    <w:rsid w:val="002B0EF7"/>
    <w:rsid w:val="002C41C6"/>
    <w:rsid w:val="002D0CFB"/>
    <w:rsid w:val="002D1120"/>
    <w:rsid w:val="003136A1"/>
    <w:rsid w:val="003177CB"/>
    <w:rsid w:val="003457C5"/>
    <w:rsid w:val="00347250"/>
    <w:rsid w:val="00351368"/>
    <w:rsid w:val="00356E25"/>
    <w:rsid w:val="003A37B1"/>
    <w:rsid w:val="003A7D95"/>
    <w:rsid w:val="003B1A81"/>
    <w:rsid w:val="003C0236"/>
    <w:rsid w:val="003C60BF"/>
    <w:rsid w:val="003D0201"/>
    <w:rsid w:val="003E0D95"/>
    <w:rsid w:val="003E13FA"/>
    <w:rsid w:val="003E2A18"/>
    <w:rsid w:val="00412BEB"/>
    <w:rsid w:val="00413B69"/>
    <w:rsid w:val="004147EE"/>
    <w:rsid w:val="004A24C0"/>
    <w:rsid w:val="004A2EE3"/>
    <w:rsid w:val="004A320B"/>
    <w:rsid w:val="004D1D61"/>
    <w:rsid w:val="00513361"/>
    <w:rsid w:val="00525D02"/>
    <w:rsid w:val="00532AED"/>
    <w:rsid w:val="00537582"/>
    <w:rsid w:val="0054153B"/>
    <w:rsid w:val="0055478F"/>
    <w:rsid w:val="00563161"/>
    <w:rsid w:val="00596BA2"/>
    <w:rsid w:val="005B2BD7"/>
    <w:rsid w:val="005B38C3"/>
    <w:rsid w:val="005C2D82"/>
    <w:rsid w:val="005C7B74"/>
    <w:rsid w:val="005E53CD"/>
    <w:rsid w:val="005E5448"/>
    <w:rsid w:val="005F2057"/>
    <w:rsid w:val="005F2873"/>
    <w:rsid w:val="00613AA2"/>
    <w:rsid w:val="0063053E"/>
    <w:rsid w:val="0063572B"/>
    <w:rsid w:val="0066749F"/>
    <w:rsid w:val="00675162"/>
    <w:rsid w:val="00685547"/>
    <w:rsid w:val="00694176"/>
    <w:rsid w:val="006A35E7"/>
    <w:rsid w:val="006B6F59"/>
    <w:rsid w:val="006E2B77"/>
    <w:rsid w:val="00725031"/>
    <w:rsid w:val="007315FF"/>
    <w:rsid w:val="00744AB2"/>
    <w:rsid w:val="00755B8F"/>
    <w:rsid w:val="00765A71"/>
    <w:rsid w:val="007756D2"/>
    <w:rsid w:val="007775FC"/>
    <w:rsid w:val="00782669"/>
    <w:rsid w:val="00790259"/>
    <w:rsid w:val="00794A56"/>
    <w:rsid w:val="007A4964"/>
    <w:rsid w:val="007B4F28"/>
    <w:rsid w:val="007C5024"/>
    <w:rsid w:val="007C6FCB"/>
    <w:rsid w:val="007E222A"/>
    <w:rsid w:val="007F5274"/>
    <w:rsid w:val="00804FFF"/>
    <w:rsid w:val="00810339"/>
    <w:rsid w:val="00835D61"/>
    <w:rsid w:val="00836C98"/>
    <w:rsid w:val="00852F5A"/>
    <w:rsid w:val="00860405"/>
    <w:rsid w:val="008A2624"/>
    <w:rsid w:val="008B6DF3"/>
    <w:rsid w:val="008E2B86"/>
    <w:rsid w:val="008E64AB"/>
    <w:rsid w:val="008F6F2D"/>
    <w:rsid w:val="00903427"/>
    <w:rsid w:val="00912012"/>
    <w:rsid w:val="009272C3"/>
    <w:rsid w:val="00951275"/>
    <w:rsid w:val="009564EB"/>
    <w:rsid w:val="00960BBD"/>
    <w:rsid w:val="009A68B3"/>
    <w:rsid w:val="009B0E2F"/>
    <w:rsid w:val="009B1B66"/>
    <w:rsid w:val="009B5618"/>
    <w:rsid w:val="009D3815"/>
    <w:rsid w:val="009E1656"/>
    <w:rsid w:val="009E25C4"/>
    <w:rsid w:val="009E3258"/>
    <w:rsid w:val="009F1894"/>
    <w:rsid w:val="009F7107"/>
    <w:rsid w:val="00A007AC"/>
    <w:rsid w:val="00A0339B"/>
    <w:rsid w:val="00A1247A"/>
    <w:rsid w:val="00A1783E"/>
    <w:rsid w:val="00A86D31"/>
    <w:rsid w:val="00A9109B"/>
    <w:rsid w:val="00AA25D3"/>
    <w:rsid w:val="00AC3F2C"/>
    <w:rsid w:val="00AE0FC5"/>
    <w:rsid w:val="00AE16C0"/>
    <w:rsid w:val="00AF0EFF"/>
    <w:rsid w:val="00AF269B"/>
    <w:rsid w:val="00AF7D71"/>
    <w:rsid w:val="00B11EB3"/>
    <w:rsid w:val="00B21CE2"/>
    <w:rsid w:val="00B2502F"/>
    <w:rsid w:val="00B267D1"/>
    <w:rsid w:val="00B6429D"/>
    <w:rsid w:val="00B75DEC"/>
    <w:rsid w:val="00B80669"/>
    <w:rsid w:val="00B83C2C"/>
    <w:rsid w:val="00B95B0E"/>
    <w:rsid w:val="00B96018"/>
    <w:rsid w:val="00BA04D9"/>
    <w:rsid w:val="00BA2798"/>
    <w:rsid w:val="00BB1089"/>
    <w:rsid w:val="00C03F35"/>
    <w:rsid w:val="00C16B6D"/>
    <w:rsid w:val="00C42894"/>
    <w:rsid w:val="00C53F22"/>
    <w:rsid w:val="00C6030E"/>
    <w:rsid w:val="00C64FB9"/>
    <w:rsid w:val="00C955AA"/>
    <w:rsid w:val="00CF1260"/>
    <w:rsid w:val="00D054F0"/>
    <w:rsid w:val="00D14E0A"/>
    <w:rsid w:val="00D23869"/>
    <w:rsid w:val="00D4756E"/>
    <w:rsid w:val="00D47A83"/>
    <w:rsid w:val="00D54EAC"/>
    <w:rsid w:val="00D8598D"/>
    <w:rsid w:val="00D873CC"/>
    <w:rsid w:val="00D90214"/>
    <w:rsid w:val="00D96FEF"/>
    <w:rsid w:val="00DB01A6"/>
    <w:rsid w:val="00DC31F9"/>
    <w:rsid w:val="00DC6EFD"/>
    <w:rsid w:val="00DD2EC3"/>
    <w:rsid w:val="00DE7CC6"/>
    <w:rsid w:val="00DF3159"/>
    <w:rsid w:val="00E0724C"/>
    <w:rsid w:val="00E12A75"/>
    <w:rsid w:val="00E130F0"/>
    <w:rsid w:val="00E14A94"/>
    <w:rsid w:val="00E20CB9"/>
    <w:rsid w:val="00E26B54"/>
    <w:rsid w:val="00E30559"/>
    <w:rsid w:val="00E53BA5"/>
    <w:rsid w:val="00E6030B"/>
    <w:rsid w:val="00E7324C"/>
    <w:rsid w:val="00EA2808"/>
    <w:rsid w:val="00EF35C9"/>
    <w:rsid w:val="00F03044"/>
    <w:rsid w:val="00F108E5"/>
    <w:rsid w:val="00F135E9"/>
    <w:rsid w:val="00F61594"/>
    <w:rsid w:val="00F63FDF"/>
    <w:rsid w:val="00F647B9"/>
    <w:rsid w:val="00F76688"/>
    <w:rsid w:val="00F8285A"/>
    <w:rsid w:val="00FB41FF"/>
    <w:rsid w:val="00FC3A56"/>
    <w:rsid w:val="00FE27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71"/>
    <w:pPr>
      <w:ind w:left="720"/>
      <w:contextualSpacing/>
    </w:pPr>
  </w:style>
  <w:style w:type="character" w:customStyle="1" w:styleId="webdict1">
    <w:name w:val="webdict1"/>
    <w:basedOn w:val="DefaultParagraphFont"/>
    <w:rsid w:val="00AF7D71"/>
    <w:rPr>
      <w:b/>
      <w:bCs/>
    </w:rPr>
  </w:style>
  <w:style w:type="character" w:styleId="Hyperlink">
    <w:name w:val="Hyperlink"/>
    <w:basedOn w:val="DefaultParagraphFont"/>
    <w:uiPriority w:val="99"/>
    <w:unhideWhenUsed/>
    <w:rsid w:val="00912012"/>
    <w:rPr>
      <w:color w:val="0000FF" w:themeColor="hyperlink"/>
      <w:u w:val="single"/>
    </w:rPr>
  </w:style>
  <w:style w:type="paragraph" w:styleId="Date">
    <w:name w:val="Date"/>
    <w:basedOn w:val="Normal"/>
    <w:next w:val="Normal"/>
    <w:link w:val="DateChar"/>
    <w:uiPriority w:val="99"/>
    <w:semiHidden/>
    <w:unhideWhenUsed/>
    <w:rsid w:val="001D5980"/>
    <w:pPr>
      <w:ind w:leftChars="2500" w:left="100"/>
    </w:pPr>
  </w:style>
  <w:style w:type="character" w:customStyle="1" w:styleId="DateChar">
    <w:name w:val="Date Char"/>
    <w:basedOn w:val="DefaultParagraphFont"/>
    <w:link w:val="Date"/>
    <w:uiPriority w:val="99"/>
    <w:semiHidden/>
    <w:rsid w:val="001D5980"/>
  </w:style>
  <w:style w:type="paragraph" w:styleId="BalloonText">
    <w:name w:val="Balloon Text"/>
    <w:basedOn w:val="Normal"/>
    <w:link w:val="BalloonTextChar"/>
    <w:uiPriority w:val="99"/>
    <w:semiHidden/>
    <w:unhideWhenUsed/>
    <w:rsid w:val="00B21CE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21CE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compbio.dfci.harvard.edu/tgi/software/"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ive5.com/muscle/" TargetMode="External"/><Relationship Id="rId11" Type="http://schemas.openxmlformats.org/officeDocument/2006/relationships/image" Target="media/image3.jpeg"/><Relationship Id="rId5" Type="http://schemas.openxmlformats.org/officeDocument/2006/relationships/hyperlink" Target="http://compbio.dfci.harvard.edu/tgi/software/" TargetMode="External"/><Relationship Id="rId15" Type="http://schemas.openxmlformats.org/officeDocument/2006/relationships/theme" Target="theme/theme1.xml"/><Relationship Id="rId10" Type="http://schemas.openxmlformats.org/officeDocument/2006/relationships/hyperlink" Target="http://target.iplantcollaborativ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Yujun Han</dc:creator>
  <cp:keywords/>
  <dc:description/>
  <cp:lastModifiedBy>yh65</cp:lastModifiedBy>
  <cp:revision>13</cp:revision>
  <dcterms:created xsi:type="dcterms:W3CDTF">2010-08-20T03:21:00Z</dcterms:created>
  <dcterms:modified xsi:type="dcterms:W3CDTF">2011-10-13T20:29:00Z</dcterms:modified>
</cp:coreProperties>
</file>