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70F25" w14:textId="7BE4AC1B" w:rsidR="00646E8A" w:rsidRPr="006B125C" w:rsidRDefault="00174F18" w:rsidP="004A7161">
      <w:pPr>
        <w:spacing w:line="240" w:lineRule="auto"/>
        <w:jc w:val="center"/>
        <w:rPr>
          <w:b/>
          <w:bCs/>
          <w:color w:val="FF0000"/>
          <w:sz w:val="40"/>
          <w:szCs w:val="40"/>
        </w:rPr>
      </w:pPr>
      <w:r w:rsidRPr="006B125C">
        <w:rPr>
          <w:b/>
          <w:bCs/>
          <w:color w:val="FF0000"/>
          <w:sz w:val="40"/>
          <w:szCs w:val="40"/>
        </w:rPr>
        <w:t xml:space="preserve">Bar Exam </w:t>
      </w:r>
      <w:r w:rsidR="00E2284C" w:rsidRPr="006B125C">
        <w:rPr>
          <w:b/>
          <w:bCs/>
          <w:color w:val="FF0000"/>
          <w:sz w:val="40"/>
          <w:szCs w:val="40"/>
        </w:rPr>
        <w:t xml:space="preserve">Testing </w:t>
      </w:r>
      <w:r w:rsidRPr="006B125C">
        <w:rPr>
          <w:b/>
          <w:bCs/>
          <w:color w:val="FF0000"/>
          <w:sz w:val="40"/>
          <w:szCs w:val="40"/>
        </w:rPr>
        <w:t xml:space="preserve">Accommodations </w:t>
      </w:r>
    </w:p>
    <w:p w14:paraId="477BB653" w14:textId="48117CC4" w:rsidR="00996B85" w:rsidRPr="006B0425" w:rsidRDefault="00646E8A" w:rsidP="006B0425">
      <w:pPr>
        <w:spacing w:line="240" w:lineRule="auto"/>
        <w:jc w:val="center"/>
        <w:rPr>
          <w:b/>
          <w:bCs/>
          <w:color w:val="FF0000"/>
          <w:sz w:val="40"/>
          <w:szCs w:val="40"/>
        </w:rPr>
      </w:pPr>
      <w:r w:rsidRPr="006B125C">
        <w:rPr>
          <w:b/>
          <w:bCs/>
          <w:color w:val="FF0000"/>
          <w:sz w:val="40"/>
          <w:szCs w:val="40"/>
        </w:rPr>
        <w:t xml:space="preserve">St. John’s Law </w:t>
      </w:r>
      <w:r w:rsidR="00174F18" w:rsidRPr="006B125C">
        <w:rPr>
          <w:b/>
          <w:bCs/>
          <w:color w:val="FF0000"/>
          <w:sz w:val="40"/>
          <w:szCs w:val="40"/>
        </w:rPr>
        <w:t>Tip Sheet</w:t>
      </w:r>
    </w:p>
    <w:p w14:paraId="6BC5FCE3" w14:textId="77777777" w:rsidR="004A7161" w:rsidRPr="004A7161" w:rsidRDefault="004A7161" w:rsidP="004A7161">
      <w:pPr>
        <w:spacing w:after="0" w:line="240" w:lineRule="auto"/>
        <w:contextualSpacing/>
        <w:jc w:val="center"/>
        <w:rPr>
          <w:b/>
          <w:bCs/>
          <w:sz w:val="16"/>
          <w:szCs w:val="16"/>
        </w:rPr>
      </w:pPr>
    </w:p>
    <w:p w14:paraId="0F506E09" w14:textId="11A9C5AD" w:rsidR="00E2284C" w:rsidRPr="007D0283" w:rsidRDefault="004A7161" w:rsidP="007D0283">
      <w:pPr>
        <w:pBdr>
          <w:top w:val="single" w:sz="4" w:space="1" w:color="auto"/>
          <w:left w:val="single" w:sz="4" w:space="4" w:color="auto"/>
          <w:bottom w:val="single" w:sz="4" w:space="1" w:color="auto"/>
          <w:right w:val="single" w:sz="4" w:space="4" w:color="auto"/>
        </w:pBdr>
        <w:spacing w:after="0" w:line="240" w:lineRule="auto"/>
        <w:contextualSpacing/>
        <w:jc w:val="center"/>
        <w:rPr>
          <w:b/>
          <w:bCs/>
          <w:sz w:val="36"/>
          <w:szCs w:val="36"/>
        </w:rPr>
      </w:pPr>
      <w:hyperlink r:id="rId6" w:history="1">
        <w:r w:rsidRPr="007D0283">
          <w:rPr>
            <w:rStyle w:val="Hyperlink"/>
            <w:b/>
            <w:bCs/>
            <w:sz w:val="36"/>
            <w:szCs w:val="36"/>
          </w:rPr>
          <w:t>SJU Office of Disability Services (ODS)</w:t>
        </w:r>
      </w:hyperlink>
    </w:p>
    <w:p w14:paraId="152B3AF0" w14:textId="77777777" w:rsidR="007D0283" w:rsidRDefault="007D0283" w:rsidP="00E44226">
      <w:pPr>
        <w:jc w:val="center"/>
      </w:pPr>
    </w:p>
    <w:p w14:paraId="25D487FE" w14:textId="3811926D" w:rsidR="00E44226" w:rsidRDefault="00E44226" w:rsidP="00E44226">
      <w:pPr>
        <w:jc w:val="center"/>
      </w:pPr>
      <w:r w:rsidRPr="00692168">
        <w:rPr>
          <w:b/>
          <w:bCs/>
          <w:noProof/>
          <w:color w:val="002060"/>
        </w:rPr>
        <w:drawing>
          <wp:inline distT="0" distB="0" distL="0" distR="0" wp14:anchorId="5F20135A" wp14:editId="1D3974E7">
            <wp:extent cx="1524000" cy="1524000"/>
            <wp:effectExtent l="0" t="0" r="0" b="0"/>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a:stretch>
                      <a:fillRect/>
                    </a:stretch>
                  </pic:blipFill>
                  <pic:spPr>
                    <a:xfrm>
                      <a:off x="0" y="0"/>
                      <a:ext cx="1524035" cy="1524035"/>
                    </a:xfrm>
                    <a:prstGeom prst="rect">
                      <a:avLst/>
                    </a:prstGeom>
                  </pic:spPr>
                </pic:pic>
              </a:graphicData>
            </a:graphic>
          </wp:inline>
        </w:drawing>
      </w:r>
      <w:r>
        <w:t xml:space="preserve"> </w:t>
      </w:r>
    </w:p>
    <w:p w14:paraId="224F3FED" w14:textId="1CEEB39A" w:rsidR="006A31A8" w:rsidRPr="001D24B9" w:rsidRDefault="00E44226" w:rsidP="00E57577">
      <w:pPr>
        <w:spacing w:after="0" w:line="240" w:lineRule="auto"/>
        <w:contextualSpacing/>
        <w:rPr>
          <w:sz w:val="24"/>
          <w:szCs w:val="24"/>
        </w:rPr>
      </w:pPr>
      <w:r w:rsidRPr="001D24B9">
        <w:rPr>
          <w:sz w:val="24"/>
          <w:szCs w:val="24"/>
        </w:rPr>
        <w:t>If you are seeking testing accommodations for the Uniform Bar Exam “UBE” (for any state), the New York Law Exam “NYLE”, and/or the Multistate Professional Responsibility Examination “MPRE</w:t>
      </w:r>
      <w:r w:rsidR="00E57577" w:rsidRPr="001D24B9">
        <w:rPr>
          <w:sz w:val="24"/>
          <w:szCs w:val="24"/>
        </w:rPr>
        <w:t>,</w:t>
      </w:r>
      <w:r w:rsidRPr="001D24B9">
        <w:rPr>
          <w:sz w:val="24"/>
          <w:szCs w:val="24"/>
        </w:rPr>
        <w:t xml:space="preserve">” you </w:t>
      </w:r>
      <w:r w:rsidR="00E57577" w:rsidRPr="001D24B9">
        <w:rPr>
          <w:sz w:val="24"/>
          <w:szCs w:val="24"/>
        </w:rPr>
        <w:t>should</w:t>
      </w:r>
      <w:r w:rsidRPr="001D24B9">
        <w:rPr>
          <w:sz w:val="24"/>
          <w:szCs w:val="24"/>
        </w:rPr>
        <w:t xml:space="preserve"> contact the </w:t>
      </w:r>
      <w:hyperlink r:id="rId8" w:history="1">
        <w:r w:rsidRPr="001D24B9">
          <w:rPr>
            <w:rStyle w:val="Hyperlink"/>
            <w:sz w:val="24"/>
            <w:szCs w:val="24"/>
          </w:rPr>
          <w:t>Office of Disability Services (ODS)</w:t>
        </w:r>
      </w:hyperlink>
      <w:r w:rsidRPr="001D24B9">
        <w:rPr>
          <w:sz w:val="24"/>
          <w:szCs w:val="24"/>
        </w:rPr>
        <w:t xml:space="preserve"> at </w:t>
      </w:r>
      <w:hyperlink r:id="rId9" w:history="1">
        <w:r w:rsidR="00F13173" w:rsidRPr="001D24B9">
          <w:rPr>
            <w:rStyle w:val="Hyperlink"/>
            <w:sz w:val="24"/>
            <w:szCs w:val="24"/>
          </w:rPr>
          <w:t>ods@stjohns.edu</w:t>
        </w:r>
      </w:hyperlink>
      <w:r w:rsidRPr="001D24B9">
        <w:rPr>
          <w:sz w:val="24"/>
          <w:szCs w:val="24"/>
        </w:rPr>
        <w:t xml:space="preserve"> to request a letter be mailed to you verifying you as a registered student and your accommodations. The letter will be mailed directly to you, which you can then provide to the testing board</w:t>
      </w:r>
      <w:r w:rsidR="00E57577" w:rsidRPr="001D24B9">
        <w:rPr>
          <w:sz w:val="24"/>
          <w:szCs w:val="24"/>
        </w:rPr>
        <w:t>(s)</w:t>
      </w:r>
      <w:r w:rsidRPr="001D24B9">
        <w:rPr>
          <w:sz w:val="24"/>
          <w:szCs w:val="24"/>
        </w:rPr>
        <w:t xml:space="preserve">.  Please allow 1-2 weeks to process </w:t>
      </w:r>
      <w:r w:rsidR="00E57577" w:rsidRPr="001D24B9">
        <w:rPr>
          <w:sz w:val="24"/>
          <w:szCs w:val="24"/>
        </w:rPr>
        <w:t>your</w:t>
      </w:r>
      <w:r w:rsidRPr="001D24B9">
        <w:rPr>
          <w:sz w:val="24"/>
          <w:szCs w:val="24"/>
        </w:rPr>
        <w:t xml:space="preserve"> request. </w:t>
      </w:r>
    </w:p>
    <w:p w14:paraId="047B9380" w14:textId="77777777" w:rsidR="00E57577" w:rsidRPr="002C4200" w:rsidRDefault="00E57577" w:rsidP="00E57577">
      <w:pPr>
        <w:spacing w:after="0" w:line="240" w:lineRule="auto"/>
        <w:contextualSpacing/>
      </w:pPr>
    </w:p>
    <w:p w14:paraId="1E67143F" w14:textId="77777777" w:rsidR="00E57577" w:rsidRDefault="00E57577" w:rsidP="00E57577">
      <w:pPr>
        <w:spacing w:after="0" w:line="240" w:lineRule="auto"/>
        <w:contextualSpacing/>
      </w:pPr>
    </w:p>
    <w:p w14:paraId="677E4CD0" w14:textId="229157A4" w:rsidR="00E2284C" w:rsidRPr="006B125C" w:rsidRDefault="00996B85" w:rsidP="00E2284C">
      <w:pPr>
        <w:pBdr>
          <w:top w:val="single" w:sz="4" w:space="1" w:color="auto"/>
          <w:left w:val="single" w:sz="4" w:space="4" w:color="auto"/>
          <w:bottom w:val="single" w:sz="4" w:space="1" w:color="auto"/>
          <w:right w:val="single" w:sz="4" w:space="4" w:color="auto"/>
        </w:pBdr>
        <w:rPr>
          <w:b/>
          <w:bCs/>
          <w:sz w:val="36"/>
          <w:szCs w:val="36"/>
        </w:rPr>
      </w:pPr>
      <w:hyperlink r:id="rId10" w:history="1">
        <w:r w:rsidRPr="006B125C">
          <w:rPr>
            <w:rStyle w:val="Hyperlink"/>
            <w:b/>
            <w:bCs/>
            <w:sz w:val="36"/>
            <w:szCs w:val="36"/>
          </w:rPr>
          <w:t xml:space="preserve">Testing </w:t>
        </w:r>
        <w:r w:rsidR="00E2284C" w:rsidRPr="006B125C">
          <w:rPr>
            <w:rStyle w:val="Hyperlink"/>
            <w:b/>
            <w:bCs/>
            <w:sz w:val="36"/>
            <w:szCs w:val="36"/>
          </w:rPr>
          <w:t>Accommodations Information by Jurisdiction</w:t>
        </w:r>
        <w:r w:rsidR="004A7161" w:rsidRPr="006B125C">
          <w:rPr>
            <w:rStyle w:val="Hyperlink"/>
            <w:b/>
            <w:bCs/>
            <w:sz w:val="36"/>
            <w:szCs w:val="36"/>
          </w:rPr>
          <w:t xml:space="preserve"> (ABA)</w:t>
        </w:r>
      </w:hyperlink>
    </w:p>
    <w:p w14:paraId="7BEF41F1" w14:textId="222C945A" w:rsidR="00A82CBA" w:rsidRDefault="002C48D7" w:rsidP="00A82CBA">
      <w:pPr>
        <w:jc w:val="center"/>
      </w:pPr>
      <w:r>
        <w:br/>
      </w:r>
      <w:r w:rsidR="00A82CBA" w:rsidRPr="00275C71">
        <w:rPr>
          <w:noProof/>
        </w:rPr>
        <w:drawing>
          <wp:inline distT="0" distB="0" distL="0" distR="0" wp14:anchorId="4204D273" wp14:editId="749AC713">
            <wp:extent cx="1565838" cy="1511300"/>
            <wp:effectExtent l="0" t="0" r="0" b="0"/>
            <wp:docPr id="9" name="Picture 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r code&#10;&#10;Description automatically generated"/>
                    <pic:cNvPicPr/>
                  </pic:nvPicPr>
                  <pic:blipFill>
                    <a:blip r:embed="rId11"/>
                    <a:stretch>
                      <a:fillRect/>
                    </a:stretch>
                  </pic:blipFill>
                  <pic:spPr>
                    <a:xfrm>
                      <a:off x="0" y="0"/>
                      <a:ext cx="1575697" cy="1520815"/>
                    </a:xfrm>
                    <a:prstGeom prst="rect">
                      <a:avLst/>
                    </a:prstGeom>
                  </pic:spPr>
                </pic:pic>
              </a:graphicData>
            </a:graphic>
          </wp:inline>
        </w:drawing>
      </w:r>
    </w:p>
    <w:p w14:paraId="24C1BA75" w14:textId="77777777" w:rsidR="00A82CBA" w:rsidRPr="001D24B9" w:rsidRDefault="00A82CBA" w:rsidP="00A82CBA">
      <w:pPr>
        <w:jc w:val="center"/>
        <w:rPr>
          <w:sz w:val="24"/>
          <w:szCs w:val="24"/>
        </w:rPr>
      </w:pPr>
      <w:r w:rsidRPr="001D24B9">
        <w:rPr>
          <w:sz w:val="24"/>
          <w:szCs w:val="24"/>
        </w:rPr>
        <w:t xml:space="preserve">Scan this QR code that will take you to the American Bar Association’s website which lists all 50 states and U.S. territories testing accommodations process by link. The links have also been provided below.  </w:t>
      </w:r>
    </w:p>
    <w:bookmarkStart w:id="0" w:name="_Hlk113717160"/>
    <w:p w14:paraId="3F434C9C" w14:textId="77777777" w:rsidR="00490A93" w:rsidRPr="00490A93" w:rsidRDefault="00490A93" w:rsidP="00490A93">
      <w:pPr>
        <w:jc w:val="center"/>
        <w:rPr>
          <w:sz w:val="24"/>
          <w:szCs w:val="24"/>
        </w:rPr>
      </w:pPr>
      <w:r w:rsidRPr="00490A93">
        <w:rPr>
          <w:sz w:val="24"/>
          <w:szCs w:val="24"/>
        </w:rPr>
        <w:fldChar w:fldCharType="begin"/>
      </w:r>
      <w:r w:rsidRPr="00490A93">
        <w:rPr>
          <w:sz w:val="24"/>
          <w:szCs w:val="24"/>
        </w:rPr>
        <w:instrText>HYPERLINK "https://www.americanbar.org/groups/diversity/disabilityrights/resources/biad/alabama/"</w:instrText>
      </w:r>
      <w:r w:rsidRPr="00490A93">
        <w:rPr>
          <w:sz w:val="24"/>
          <w:szCs w:val="24"/>
        </w:rPr>
      </w:r>
      <w:r w:rsidRPr="00490A93">
        <w:rPr>
          <w:sz w:val="24"/>
          <w:szCs w:val="24"/>
        </w:rPr>
        <w:fldChar w:fldCharType="separate"/>
      </w:r>
      <w:r w:rsidRPr="00490A93">
        <w:rPr>
          <w:rStyle w:val="Hyperlink"/>
          <w:sz w:val="24"/>
          <w:szCs w:val="24"/>
        </w:rPr>
        <w:t>AL</w:t>
      </w:r>
      <w:r w:rsidRPr="00490A93">
        <w:rPr>
          <w:sz w:val="24"/>
          <w:szCs w:val="24"/>
        </w:rPr>
        <w:fldChar w:fldCharType="end"/>
      </w:r>
      <w:r w:rsidRPr="00490A93">
        <w:rPr>
          <w:sz w:val="24"/>
          <w:szCs w:val="24"/>
        </w:rPr>
        <w:t> | </w:t>
      </w:r>
      <w:hyperlink r:id="rId12" w:history="1">
        <w:r w:rsidRPr="00490A93">
          <w:rPr>
            <w:rStyle w:val="Hyperlink"/>
            <w:sz w:val="24"/>
            <w:szCs w:val="24"/>
          </w:rPr>
          <w:t>AK</w:t>
        </w:r>
      </w:hyperlink>
      <w:r w:rsidRPr="00490A93">
        <w:rPr>
          <w:sz w:val="24"/>
          <w:szCs w:val="24"/>
        </w:rPr>
        <w:t> | </w:t>
      </w:r>
      <w:hyperlink r:id="rId13" w:history="1">
        <w:r w:rsidRPr="00490A93">
          <w:rPr>
            <w:rStyle w:val="Hyperlink"/>
            <w:sz w:val="24"/>
            <w:szCs w:val="24"/>
          </w:rPr>
          <w:t>AZ</w:t>
        </w:r>
      </w:hyperlink>
      <w:r w:rsidRPr="00490A93">
        <w:rPr>
          <w:sz w:val="24"/>
          <w:szCs w:val="24"/>
        </w:rPr>
        <w:t> | </w:t>
      </w:r>
      <w:hyperlink r:id="rId14" w:history="1">
        <w:r w:rsidRPr="00490A93">
          <w:rPr>
            <w:rStyle w:val="Hyperlink"/>
            <w:sz w:val="24"/>
            <w:szCs w:val="24"/>
          </w:rPr>
          <w:t>AR</w:t>
        </w:r>
      </w:hyperlink>
      <w:r w:rsidRPr="00490A93">
        <w:rPr>
          <w:sz w:val="24"/>
          <w:szCs w:val="24"/>
        </w:rPr>
        <w:t> | </w:t>
      </w:r>
      <w:hyperlink r:id="rId15" w:history="1">
        <w:r w:rsidRPr="00490A93">
          <w:rPr>
            <w:rStyle w:val="Hyperlink"/>
            <w:sz w:val="24"/>
            <w:szCs w:val="24"/>
          </w:rPr>
          <w:t>CA</w:t>
        </w:r>
      </w:hyperlink>
      <w:r w:rsidRPr="00490A93">
        <w:rPr>
          <w:sz w:val="24"/>
          <w:szCs w:val="24"/>
        </w:rPr>
        <w:t> | </w:t>
      </w:r>
      <w:hyperlink r:id="rId16" w:history="1">
        <w:r w:rsidRPr="00490A93">
          <w:rPr>
            <w:rStyle w:val="Hyperlink"/>
            <w:sz w:val="24"/>
            <w:szCs w:val="24"/>
          </w:rPr>
          <w:t>CO</w:t>
        </w:r>
      </w:hyperlink>
      <w:r w:rsidRPr="00490A93">
        <w:rPr>
          <w:sz w:val="24"/>
          <w:szCs w:val="24"/>
        </w:rPr>
        <w:t> | </w:t>
      </w:r>
      <w:hyperlink r:id="rId17" w:history="1">
        <w:r w:rsidRPr="00490A93">
          <w:rPr>
            <w:rStyle w:val="Hyperlink"/>
            <w:sz w:val="24"/>
            <w:szCs w:val="24"/>
          </w:rPr>
          <w:t>CT</w:t>
        </w:r>
      </w:hyperlink>
      <w:r w:rsidRPr="00490A93">
        <w:rPr>
          <w:sz w:val="24"/>
          <w:szCs w:val="24"/>
        </w:rPr>
        <w:t> | </w:t>
      </w:r>
      <w:hyperlink r:id="rId18" w:history="1">
        <w:r w:rsidRPr="00490A93">
          <w:rPr>
            <w:rStyle w:val="Hyperlink"/>
            <w:sz w:val="24"/>
            <w:szCs w:val="24"/>
          </w:rPr>
          <w:t>DE</w:t>
        </w:r>
      </w:hyperlink>
      <w:r w:rsidRPr="00490A93">
        <w:rPr>
          <w:sz w:val="24"/>
          <w:szCs w:val="24"/>
        </w:rPr>
        <w:t> | </w:t>
      </w:r>
      <w:hyperlink r:id="rId19" w:history="1">
        <w:r w:rsidRPr="00490A93">
          <w:rPr>
            <w:rStyle w:val="Hyperlink"/>
            <w:sz w:val="24"/>
            <w:szCs w:val="24"/>
          </w:rPr>
          <w:t>DC</w:t>
        </w:r>
      </w:hyperlink>
      <w:r w:rsidRPr="00490A93">
        <w:rPr>
          <w:sz w:val="24"/>
          <w:szCs w:val="24"/>
        </w:rPr>
        <w:t> | </w:t>
      </w:r>
      <w:hyperlink r:id="rId20" w:history="1">
        <w:r w:rsidRPr="00490A93">
          <w:rPr>
            <w:rStyle w:val="Hyperlink"/>
            <w:sz w:val="24"/>
            <w:szCs w:val="24"/>
          </w:rPr>
          <w:t>FL</w:t>
        </w:r>
      </w:hyperlink>
      <w:r w:rsidRPr="00490A93">
        <w:rPr>
          <w:sz w:val="24"/>
          <w:szCs w:val="24"/>
        </w:rPr>
        <w:t> | </w:t>
      </w:r>
      <w:hyperlink r:id="rId21" w:history="1">
        <w:r w:rsidRPr="00490A93">
          <w:rPr>
            <w:rStyle w:val="Hyperlink"/>
            <w:sz w:val="24"/>
            <w:szCs w:val="24"/>
          </w:rPr>
          <w:t>GA</w:t>
        </w:r>
      </w:hyperlink>
      <w:r w:rsidRPr="00490A93">
        <w:rPr>
          <w:sz w:val="24"/>
          <w:szCs w:val="24"/>
        </w:rPr>
        <w:t> | </w:t>
      </w:r>
      <w:hyperlink r:id="rId22" w:history="1">
        <w:r w:rsidRPr="00490A93">
          <w:rPr>
            <w:rStyle w:val="Hyperlink"/>
            <w:sz w:val="24"/>
            <w:szCs w:val="24"/>
          </w:rPr>
          <w:t>HI</w:t>
        </w:r>
      </w:hyperlink>
      <w:r w:rsidRPr="00490A93">
        <w:rPr>
          <w:sz w:val="24"/>
          <w:szCs w:val="24"/>
        </w:rPr>
        <w:t> | </w:t>
      </w:r>
      <w:hyperlink r:id="rId23" w:history="1">
        <w:r w:rsidRPr="00490A93">
          <w:rPr>
            <w:rStyle w:val="Hyperlink"/>
            <w:sz w:val="24"/>
            <w:szCs w:val="24"/>
          </w:rPr>
          <w:t>ID</w:t>
        </w:r>
      </w:hyperlink>
      <w:r w:rsidRPr="00490A93">
        <w:rPr>
          <w:sz w:val="24"/>
          <w:szCs w:val="24"/>
        </w:rPr>
        <w:t> | </w:t>
      </w:r>
      <w:hyperlink r:id="rId24" w:history="1">
        <w:r w:rsidRPr="00490A93">
          <w:rPr>
            <w:rStyle w:val="Hyperlink"/>
            <w:sz w:val="24"/>
            <w:szCs w:val="24"/>
          </w:rPr>
          <w:t>IL</w:t>
        </w:r>
      </w:hyperlink>
      <w:r w:rsidRPr="00490A93">
        <w:rPr>
          <w:sz w:val="24"/>
          <w:szCs w:val="24"/>
        </w:rPr>
        <w:t> | </w:t>
      </w:r>
      <w:hyperlink r:id="rId25" w:history="1">
        <w:r w:rsidRPr="00490A93">
          <w:rPr>
            <w:rStyle w:val="Hyperlink"/>
            <w:sz w:val="24"/>
            <w:szCs w:val="24"/>
          </w:rPr>
          <w:t>IN</w:t>
        </w:r>
      </w:hyperlink>
      <w:r w:rsidRPr="00490A93">
        <w:rPr>
          <w:sz w:val="24"/>
          <w:szCs w:val="24"/>
        </w:rPr>
        <w:t> | </w:t>
      </w:r>
      <w:hyperlink r:id="rId26" w:history="1">
        <w:r w:rsidRPr="00490A93">
          <w:rPr>
            <w:rStyle w:val="Hyperlink"/>
            <w:sz w:val="24"/>
            <w:szCs w:val="24"/>
          </w:rPr>
          <w:t>IA</w:t>
        </w:r>
      </w:hyperlink>
      <w:r w:rsidRPr="00490A93">
        <w:rPr>
          <w:sz w:val="24"/>
          <w:szCs w:val="24"/>
        </w:rPr>
        <w:t> | </w:t>
      </w:r>
      <w:hyperlink r:id="rId27" w:history="1">
        <w:r w:rsidRPr="00490A93">
          <w:rPr>
            <w:rStyle w:val="Hyperlink"/>
            <w:sz w:val="24"/>
            <w:szCs w:val="24"/>
          </w:rPr>
          <w:t>KS</w:t>
        </w:r>
      </w:hyperlink>
      <w:r w:rsidRPr="00490A93">
        <w:rPr>
          <w:sz w:val="24"/>
          <w:szCs w:val="24"/>
        </w:rPr>
        <w:t> | </w:t>
      </w:r>
      <w:hyperlink r:id="rId28" w:history="1">
        <w:r w:rsidRPr="00490A93">
          <w:rPr>
            <w:rStyle w:val="Hyperlink"/>
            <w:sz w:val="24"/>
            <w:szCs w:val="24"/>
          </w:rPr>
          <w:t>KY</w:t>
        </w:r>
      </w:hyperlink>
      <w:r w:rsidRPr="00490A93">
        <w:rPr>
          <w:sz w:val="24"/>
          <w:szCs w:val="24"/>
        </w:rPr>
        <w:t> | </w:t>
      </w:r>
      <w:hyperlink r:id="rId29" w:history="1">
        <w:r w:rsidRPr="00490A93">
          <w:rPr>
            <w:rStyle w:val="Hyperlink"/>
            <w:sz w:val="24"/>
            <w:szCs w:val="24"/>
          </w:rPr>
          <w:t>LA</w:t>
        </w:r>
      </w:hyperlink>
      <w:r w:rsidRPr="00490A93">
        <w:rPr>
          <w:sz w:val="24"/>
          <w:szCs w:val="24"/>
        </w:rPr>
        <w:t> | </w:t>
      </w:r>
      <w:hyperlink r:id="rId30" w:history="1">
        <w:r w:rsidRPr="00490A93">
          <w:rPr>
            <w:rStyle w:val="Hyperlink"/>
            <w:sz w:val="24"/>
            <w:szCs w:val="24"/>
          </w:rPr>
          <w:t>ME</w:t>
        </w:r>
      </w:hyperlink>
      <w:r w:rsidRPr="00490A93">
        <w:rPr>
          <w:sz w:val="24"/>
          <w:szCs w:val="24"/>
        </w:rPr>
        <w:t> | </w:t>
      </w:r>
      <w:hyperlink r:id="rId31" w:history="1">
        <w:r w:rsidRPr="00490A93">
          <w:rPr>
            <w:rStyle w:val="Hyperlink"/>
            <w:sz w:val="24"/>
            <w:szCs w:val="24"/>
          </w:rPr>
          <w:t>MD</w:t>
        </w:r>
      </w:hyperlink>
      <w:r w:rsidRPr="00490A93">
        <w:rPr>
          <w:sz w:val="24"/>
          <w:szCs w:val="24"/>
        </w:rPr>
        <w:t> | </w:t>
      </w:r>
      <w:hyperlink r:id="rId32" w:history="1">
        <w:r w:rsidRPr="00490A93">
          <w:rPr>
            <w:rStyle w:val="Hyperlink"/>
            <w:sz w:val="24"/>
            <w:szCs w:val="24"/>
          </w:rPr>
          <w:t>MA</w:t>
        </w:r>
      </w:hyperlink>
      <w:r w:rsidRPr="00490A93">
        <w:rPr>
          <w:sz w:val="24"/>
          <w:szCs w:val="24"/>
        </w:rPr>
        <w:t> | </w:t>
      </w:r>
      <w:hyperlink r:id="rId33" w:history="1">
        <w:r w:rsidRPr="00490A93">
          <w:rPr>
            <w:rStyle w:val="Hyperlink"/>
            <w:sz w:val="24"/>
            <w:szCs w:val="24"/>
          </w:rPr>
          <w:t>MI</w:t>
        </w:r>
      </w:hyperlink>
      <w:r w:rsidRPr="00490A93">
        <w:rPr>
          <w:sz w:val="24"/>
          <w:szCs w:val="24"/>
        </w:rPr>
        <w:t> | </w:t>
      </w:r>
      <w:hyperlink r:id="rId34" w:history="1">
        <w:r w:rsidRPr="00490A93">
          <w:rPr>
            <w:rStyle w:val="Hyperlink"/>
            <w:sz w:val="24"/>
            <w:szCs w:val="24"/>
          </w:rPr>
          <w:t>MN</w:t>
        </w:r>
      </w:hyperlink>
      <w:r w:rsidRPr="00490A93">
        <w:rPr>
          <w:sz w:val="24"/>
          <w:szCs w:val="24"/>
        </w:rPr>
        <w:t> | </w:t>
      </w:r>
      <w:hyperlink r:id="rId35" w:history="1">
        <w:r w:rsidRPr="00490A93">
          <w:rPr>
            <w:rStyle w:val="Hyperlink"/>
            <w:sz w:val="24"/>
            <w:szCs w:val="24"/>
          </w:rPr>
          <w:t>MS</w:t>
        </w:r>
      </w:hyperlink>
      <w:r w:rsidRPr="00490A93">
        <w:rPr>
          <w:sz w:val="24"/>
          <w:szCs w:val="24"/>
        </w:rPr>
        <w:t> | </w:t>
      </w:r>
      <w:hyperlink r:id="rId36" w:history="1">
        <w:r w:rsidRPr="00490A93">
          <w:rPr>
            <w:rStyle w:val="Hyperlink"/>
            <w:sz w:val="24"/>
            <w:szCs w:val="24"/>
          </w:rPr>
          <w:t>MO</w:t>
        </w:r>
      </w:hyperlink>
      <w:r w:rsidRPr="00490A93">
        <w:rPr>
          <w:sz w:val="24"/>
          <w:szCs w:val="24"/>
        </w:rPr>
        <w:t> | </w:t>
      </w:r>
      <w:hyperlink r:id="rId37" w:history="1">
        <w:r w:rsidRPr="00490A93">
          <w:rPr>
            <w:rStyle w:val="Hyperlink"/>
            <w:sz w:val="24"/>
            <w:szCs w:val="24"/>
          </w:rPr>
          <w:t>MT</w:t>
        </w:r>
      </w:hyperlink>
      <w:r w:rsidRPr="00490A93">
        <w:rPr>
          <w:sz w:val="24"/>
          <w:szCs w:val="24"/>
        </w:rPr>
        <w:t> | </w:t>
      </w:r>
      <w:hyperlink r:id="rId38" w:history="1">
        <w:r w:rsidRPr="00490A93">
          <w:rPr>
            <w:rStyle w:val="Hyperlink"/>
            <w:sz w:val="24"/>
            <w:szCs w:val="24"/>
          </w:rPr>
          <w:t>NE</w:t>
        </w:r>
      </w:hyperlink>
      <w:r w:rsidRPr="00490A93">
        <w:rPr>
          <w:sz w:val="24"/>
          <w:szCs w:val="24"/>
        </w:rPr>
        <w:t> | </w:t>
      </w:r>
      <w:hyperlink r:id="rId39" w:history="1">
        <w:r w:rsidRPr="00490A93">
          <w:rPr>
            <w:rStyle w:val="Hyperlink"/>
            <w:sz w:val="24"/>
            <w:szCs w:val="24"/>
          </w:rPr>
          <w:t>NV</w:t>
        </w:r>
      </w:hyperlink>
      <w:r w:rsidRPr="00490A93">
        <w:rPr>
          <w:sz w:val="24"/>
          <w:szCs w:val="24"/>
        </w:rPr>
        <w:t> | </w:t>
      </w:r>
      <w:hyperlink r:id="rId40" w:history="1">
        <w:r w:rsidRPr="00490A93">
          <w:rPr>
            <w:rStyle w:val="Hyperlink"/>
            <w:sz w:val="24"/>
            <w:szCs w:val="24"/>
          </w:rPr>
          <w:t>NH</w:t>
        </w:r>
      </w:hyperlink>
      <w:r w:rsidRPr="00490A93">
        <w:rPr>
          <w:sz w:val="24"/>
          <w:szCs w:val="24"/>
        </w:rPr>
        <w:t> | </w:t>
      </w:r>
      <w:hyperlink r:id="rId41" w:history="1">
        <w:r w:rsidRPr="00490A93">
          <w:rPr>
            <w:rStyle w:val="Hyperlink"/>
            <w:sz w:val="24"/>
            <w:szCs w:val="24"/>
          </w:rPr>
          <w:t>NJ</w:t>
        </w:r>
      </w:hyperlink>
      <w:r w:rsidRPr="00490A93">
        <w:rPr>
          <w:sz w:val="24"/>
          <w:szCs w:val="24"/>
        </w:rPr>
        <w:t> | </w:t>
      </w:r>
      <w:hyperlink r:id="rId42" w:history="1">
        <w:r w:rsidRPr="00490A93">
          <w:rPr>
            <w:rStyle w:val="Hyperlink"/>
            <w:sz w:val="24"/>
            <w:szCs w:val="24"/>
          </w:rPr>
          <w:t>NM</w:t>
        </w:r>
      </w:hyperlink>
      <w:r w:rsidRPr="00490A93">
        <w:rPr>
          <w:sz w:val="24"/>
          <w:szCs w:val="24"/>
        </w:rPr>
        <w:t> | </w:t>
      </w:r>
      <w:hyperlink r:id="rId43" w:history="1">
        <w:r w:rsidRPr="00490A93">
          <w:rPr>
            <w:rStyle w:val="Hyperlink"/>
            <w:sz w:val="24"/>
            <w:szCs w:val="24"/>
          </w:rPr>
          <w:t>NY</w:t>
        </w:r>
      </w:hyperlink>
      <w:r w:rsidRPr="00490A93">
        <w:rPr>
          <w:sz w:val="24"/>
          <w:szCs w:val="24"/>
        </w:rPr>
        <w:t> | </w:t>
      </w:r>
      <w:hyperlink r:id="rId44" w:history="1">
        <w:r w:rsidRPr="00490A93">
          <w:rPr>
            <w:rStyle w:val="Hyperlink"/>
            <w:sz w:val="24"/>
            <w:szCs w:val="24"/>
          </w:rPr>
          <w:t>NC</w:t>
        </w:r>
      </w:hyperlink>
      <w:r w:rsidRPr="00490A93">
        <w:rPr>
          <w:sz w:val="24"/>
          <w:szCs w:val="24"/>
        </w:rPr>
        <w:t> | </w:t>
      </w:r>
      <w:hyperlink r:id="rId45" w:history="1">
        <w:r w:rsidRPr="00490A93">
          <w:rPr>
            <w:rStyle w:val="Hyperlink"/>
            <w:sz w:val="24"/>
            <w:szCs w:val="24"/>
          </w:rPr>
          <w:t>ND</w:t>
        </w:r>
      </w:hyperlink>
      <w:r w:rsidRPr="00490A93">
        <w:rPr>
          <w:sz w:val="24"/>
          <w:szCs w:val="24"/>
        </w:rPr>
        <w:t> | </w:t>
      </w:r>
      <w:hyperlink r:id="rId46" w:history="1">
        <w:r w:rsidRPr="00490A93">
          <w:rPr>
            <w:rStyle w:val="Hyperlink"/>
            <w:sz w:val="24"/>
            <w:szCs w:val="24"/>
          </w:rPr>
          <w:t>OH</w:t>
        </w:r>
      </w:hyperlink>
      <w:r w:rsidRPr="00490A93">
        <w:rPr>
          <w:sz w:val="24"/>
          <w:szCs w:val="24"/>
        </w:rPr>
        <w:t> | </w:t>
      </w:r>
      <w:hyperlink r:id="rId47" w:history="1">
        <w:r w:rsidRPr="00490A93">
          <w:rPr>
            <w:rStyle w:val="Hyperlink"/>
            <w:sz w:val="24"/>
            <w:szCs w:val="24"/>
          </w:rPr>
          <w:t>OK</w:t>
        </w:r>
      </w:hyperlink>
      <w:r w:rsidRPr="00490A93">
        <w:rPr>
          <w:sz w:val="24"/>
          <w:szCs w:val="24"/>
        </w:rPr>
        <w:t> | </w:t>
      </w:r>
      <w:hyperlink r:id="rId48" w:history="1">
        <w:r w:rsidRPr="00490A93">
          <w:rPr>
            <w:rStyle w:val="Hyperlink"/>
            <w:sz w:val="24"/>
            <w:szCs w:val="24"/>
          </w:rPr>
          <w:t>OR</w:t>
        </w:r>
      </w:hyperlink>
      <w:r w:rsidRPr="00490A93">
        <w:rPr>
          <w:sz w:val="24"/>
          <w:szCs w:val="24"/>
        </w:rPr>
        <w:t> | </w:t>
      </w:r>
      <w:hyperlink r:id="rId49" w:history="1">
        <w:r w:rsidRPr="00490A93">
          <w:rPr>
            <w:rStyle w:val="Hyperlink"/>
            <w:sz w:val="24"/>
            <w:szCs w:val="24"/>
          </w:rPr>
          <w:t>PA</w:t>
        </w:r>
      </w:hyperlink>
      <w:r w:rsidRPr="00490A93">
        <w:rPr>
          <w:sz w:val="24"/>
          <w:szCs w:val="24"/>
        </w:rPr>
        <w:t> | </w:t>
      </w:r>
      <w:hyperlink r:id="rId50" w:history="1">
        <w:r w:rsidRPr="00490A93">
          <w:rPr>
            <w:rStyle w:val="Hyperlink"/>
            <w:sz w:val="24"/>
            <w:szCs w:val="24"/>
          </w:rPr>
          <w:t>RI</w:t>
        </w:r>
      </w:hyperlink>
      <w:r w:rsidRPr="00490A93">
        <w:rPr>
          <w:sz w:val="24"/>
          <w:szCs w:val="24"/>
        </w:rPr>
        <w:t> | </w:t>
      </w:r>
      <w:hyperlink r:id="rId51" w:history="1">
        <w:r w:rsidRPr="00490A93">
          <w:rPr>
            <w:rStyle w:val="Hyperlink"/>
            <w:sz w:val="24"/>
            <w:szCs w:val="24"/>
          </w:rPr>
          <w:t>SC</w:t>
        </w:r>
      </w:hyperlink>
      <w:r w:rsidRPr="00490A93">
        <w:rPr>
          <w:sz w:val="24"/>
          <w:szCs w:val="24"/>
        </w:rPr>
        <w:t> | </w:t>
      </w:r>
      <w:hyperlink r:id="rId52" w:history="1">
        <w:r w:rsidRPr="00490A93">
          <w:rPr>
            <w:rStyle w:val="Hyperlink"/>
            <w:sz w:val="24"/>
            <w:szCs w:val="24"/>
          </w:rPr>
          <w:t>SD</w:t>
        </w:r>
      </w:hyperlink>
      <w:r w:rsidRPr="00490A93">
        <w:rPr>
          <w:sz w:val="24"/>
          <w:szCs w:val="24"/>
        </w:rPr>
        <w:t> | </w:t>
      </w:r>
      <w:hyperlink r:id="rId53" w:history="1">
        <w:r w:rsidRPr="00490A93">
          <w:rPr>
            <w:rStyle w:val="Hyperlink"/>
            <w:sz w:val="24"/>
            <w:szCs w:val="24"/>
          </w:rPr>
          <w:t>TN</w:t>
        </w:r>
      </w:hyperlink>
      <w:r w:rsidRPr="00490A93">
        <w:rPr>
          <w:sz w:val="24"/>
          <w:szCs w:val="24"/>
        </w:rPr>
        <w:t> | </w:t>
      </w:r>
      <w:hyperlink r:id="rId54" w:history="1">
        <w:r w:rsidRPr="00490A93">
          <w:rPr>
            <w:rStyle w:val="Hyperlink"/>
            <w:sz w:val="24"/>
            <w:szCs w:val="24"/>
          </w:rPr>
          <w:t>TX</w:t>
        </w:r>
      </w:hyperlink>
      <w:r w:rsidRPr="00490A93">
        <w:rPr>
          <w:sz w:val="24"/>
          <w:szCs w:val="24"/>
        </w:rPr>
        <w:t> | </w:t>
      </w:r>
      <w:hyperlink r:id="rId55" w:history="1">
        <w:r w:rsidRPr="00490A93">
          <w:rPr>
            <w:rStyle w:val="Hyperlink"/>
            <w:sz w:val="24"/>
            <w:szCs w:val="24"/>
          </w:rPr>
          <w:t>UT</w:t>
        </w:r>
      </w:hyperlink>
      <w:r w:rsidRPr="00490A93">
        <w:rPr>
          <w:sz w:val="24"/>
          <w:szCs w:val="24"/>
        </w:rPr>
        <w:t> | </w:t>
      </w:r>
      <w:hyperlink r:id="rId56" w:history="1">
        <w:r w:rsidRPr="00490A93">
          <w:rPr>
            <w:rStyle w:val="Hyperlink"/>
            <w:sz w:val="24"/>
            <w:szCs w:val="24"/>
          </w:rPr>
          <w:t>VT</w:t>
        </w:r>
      </w:hyperlink>
      <w:r w:rsidRPr="00490A93">
        <w:rPr>
          <w:sz w:val="24"/>
          <w:szCs w:val="24"/>
        </w:rPr>
        <w:t> | </w:t>
      </w:r>
      <w:hyperlink r:id="rId57" w:history="1">
        <w:r w:rsidRPr="00490A93">
          <w:rPr>
            <w:rStyle w:val="Hyperlink"/>
            <w:sz w:val="24"/>
            <w:szCs w:val="24"/>
          </w:rPr>
          <w:t>VA</w:t>
        </w:r>
      </w:hyperlink>
      <w:r w:rsidRPr="00490A93">
        <w:rPr>
          <w:sz w:val="24"/>
          <w:szCs w:val="24"/>
        </w:rPr>
        <w:t> | </w:t>
      </w:r>
      <w:hyperlink r:id="rId58" w:history="1">
        <w:r w:rsidRPr="00490A93">
          <w:rPr>
            <w:rStyle w:val="Hyperlink"/>
            <w:sz w:val="24"/>
            <w:szCs w:val="24"/>
          </w:rPr>
          <w:t>WA</w:t>
        </w:r>
      </w:hyperlink>
      <w:r w:rsidRPr="00490A93">
        <w:rPr>
          <w:sz w:val="24"/>
          <w:szCs w:val="24"/>
        </w:rPr>
        <w:t> | </w:t>
      </w:r>
      <w:hyperlink r:id="rId59" w:history="1">
        <w:r w:rsidRPr="00490A93">
          <w:rPr>
            <w:rStyle w:val="Hyperlink"/>
            <w:sz w:val="24"/>
            <w:szCs w:val="24"/>
          </w:rPr>
          <w:t>WV</w:t>
        </w:r>
      </w:hyperlink>
      <w:r w:rsidRPr="00490A93">
        <w:rPr>
          <w:sz w:val="24"/>
          <w:szCs w:val="24"/>
        </w:rPr>
        <w:t> | </w:t>
      </w:r>
      <w:hyperlink r:id="rId60" w:history="1">
        <w:r w:rsidRPr="00490A93">
          <w:rPr>
            <w:rStyle w:val="Hyperlink"/>
            <w:sz w:val="24"/>
            <w:szCs w:val="24"/>
          </w:rPr>
          <w:t>WI</w:t>
        </w:r>
      </w:hyperlink>
      <w:r w:rsidRPr="00490A93">
        <w:rPr>
          <w:sz w:val="24"/>
          <w:szCs w:val="24"/>
        </w:rPr>
        <w:t> | </w:t>
      </w:r>
      <w:hyperlink r:id="rId61" w:history="1">
        <w:r w:rsidRPr="00490A93">
          <w:rPr>
            <w:rStyle w:val="Hyperlink"/>
            <w:sz w:val="24"/>
            <w:szCs w:val="24"/>
          </w:rPr>
          <w:t>WY</w:t>
        </w:r>
      </w:hyperlink>
    </w:p>
    <w:p w14:paraId="13DEE221" w14:textId="77777777" w:rsidR="00490A93" w:rsidRPr="00490A93" w:rsidRDefault="00490A93" w:rsidP="00490A93">
      <w:pPr>
        <w:jc w:val="center"/>
        <w:rPr>
          <w:sz w:val="24"/>
          <w:szCs w:val="24"/>
        </w:rPr>
      </w:pPr>
      <w:hyperlink r:id="rId62" w:history="1">
        <w:r w:rsidRPr="00490A93">
          <w:rPr>
            <w:rStyle w:val="Hyperlink"/>
            <w:sz w:val="24"/>
            <w:szCs w:val="24"/>
          </w:rPr>
          <w:t>Puerto Rico</w:t>
        </w:r>
      </w:hyperlink>
      <w:r w:rsidRPr="00490A93">
        <w:rPr>
          <w:sz w:val="24"/>
          <w:szCs w:val="24"/>
        </w:rPr>
        <w:t> | </w:t>
      </w:r>
      <w:hyperlink r:id="rId63" w:history="1">
        <w:r w:rsidRPr="00490A93">
          <w:rPr>
            <w:rStyle w:val="Hyperlink"/>
            <w:sz w:val="24"/>
            <w:szCs w:val="24"/>
          </w:rPr>
          <w:t>Guam</w:t>
        </w:r>
      </w:hyperlink>
      <w:r w:rsidRPr="00490A93">
        <w:rPr>
          <w:sz w:val="24"/>
          <w:szCs w:val="24"/>
        </w:rPr>
        <w:t> | </w:t>
      </w:r>
      <w:hyperlink r:id="rId64" w:history="1">
        <w:r w:rsidRPr="00490A93">
          <w:rPr>
            <w:rStyle w:val="Hyperlink"/>
            <w:sz w:val="24"/>
            <w:szCs w:val="24"/>
          </w:rPr>
          <w:t>Northern Mariana Islands</w:t>
        </w:r>
      </w:hyperlink>
    </w:p>
    <w:p w14:paraId="3E27BC56" w14:textId="77777777" w:rsidR="00781146" w:rsidRPr="00511907" w:rsidRDefault="00781146" w:rsidP="00511907">
      <w:pPr>
        <w:jc w:val="center"/>
        <w:rPr>
          <w:sz w:val="24"/>
          <w:szCs w:val="24"/>
        </w:rPr>
      </w:pPr>
    </w:p>
    <w:p w14:paraId="174C3DF6" w14:textId="24A2C75C" w:rsidR="004A7161" w:rsidRPr="006B125C" w:rsidRDefault="000F4A2D" w:rsidP="004A7161">
      <w:pPr>
        <w:pBdr>
          <w:top w:val="single" w:sz="4" w:space="1" w:color="auto"/>
          <w:left w:val="single" w:sz="4" w:space="4" w:color="auto"/>
          <w:bottom w:val="single" w:sz="4" w:space="1" w:color="auto"/>
          <w:right w:val="single" w:sz="4" w:space="4" w:color="auto"/>
        </w:pBdr>
        <w:rPr>
          <w:b/>
          <w:bCs/>
          <w:sz w:val="36"/>
          <w:szCs w:val="36"/>
        </w:rPr>
      </w:pPr>
      <w:hyperlink r:id="rId65" w:history="1">
        <w:r w:rsidRPr="006B125C">
          <w:rPr>
            <w:rStyle w:val="Hyperlink"/>
            <w:b/>
            <w:bCs/>
            <w:sz w:val="36"/>
            <w:szCs w:val="36"/>
          </w:rPr>
          <w:t>New York: The Uniform Bar Exam (UBE) and NYLE</w:t>
        </w:r>
      </w:hyperlink>
    </w:p>
    <w:bookmarkEnd w:id="0"/>
    <w:p w14:paraId="4DB11610" w14:textId="54B48AA6" w:rsidR="00D2138E" w:rsidRPr="002C48D7" w:rsidRDefault="006B0425" w:rsidP="006B0425">
      <w:pPr>
        <w:jc w:val="center"/>
        <w:rPr>
          <w:b/>
          <w:bCs/>
          <w:u w:val="single"/>
        </w:rPr>
      </w:pPr>
      <w:r>
        <w:rPr>
          <w:b/>
          <w:bCs/>
          <w:u w:val="single"/>
        </w:rPr>
        <w:br/>
      </w:r>
      <w:r w:rsidR="00D2138E" w:rsidRPr="00D2138E">
        <w:rPr>
          <w:b/>
          <w:bCs/>
          <w:noProof/>
          <w:u w:val="single"/>
        </w:rPr>
        <w:drawing>
          <wp:inline distT="0" distB="0" distL="0" distR="0" wp14:anchorId="21B5A97E" wp14:editId="5D4497AD">
            <wp:extent cx="1562100" cy="1519836"/>
            <wp:effectExtent l="0" t="0" r="0" b="4445"/>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66"/>
                    <a:stretch>
                      <a:fillRect/>
                    </a:stretch>
                  </pic:blipFill>
                  <pic:spPr>
                    <a:xfrm>
                      <a:off x="0" y="0"/>
                      <a:ext cx="1605501" cy="1562063"/>
                    </a:xfrm>
                    <a:prstGeom prst="rect">
                      <a:avLst/>
                    </a:prstGeom>
                  </pic:spPr>
                </pic:pic>
              </a:graphicData>
            </a:graphic>
          </wp:inline>
        </w:drawing>
      </w:r>
    </w:p>
    <w:p w14:paraId="0757076A" w14:textId="1FF44126" w:rsidR="00B63E12" w:rsidRDefault="002C48D7" w:rsidP="004A750B">
      <w:pPr>
        <w:jc w:val="center"/>
      </w:pPr>
      <w:r w:rsidRPr="002C48D7">
        <w:drawing>
          <wp:inline distT="0" distB="0" distL="0" distR="0" wp14:anchorId="78740C3E" wp14:editId="3A1B0618">
            <wp:extent cx="4653921" cy="2635250"/>
            <wp:effectExtent l="0" t="0" r="0" b="0"/>
            <wp:docPr id="1034843841" name="Picture 1" descr="A white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43841" name="Picture 1" descr="A white document with black text&#10;&#10;Description automatically generated"/>
                    <pic:cNvPicPr/>
                  </pic:nvPicPr>
                  <pic:blipFill>
                    <a:blip r:embed="rId67"/>
                    <a:stretch>
                      <a:fillRect/>
                    </a:stretch>
                  </pic:blipFill>
                  <pic:spPr>
                    <a:xfrm>
                      <a:off x="0" y="0"/>
                      <a:ext cx="4662141" cy="2639905"/>
                    </a:xfrm>
                    <a:prstGeom prst="rect">
                      <a:avLst/>
                    </a:prstGeom>
                  </pic:spPr>
                </pic:pic>
              </a:graphicData>
            </a:graphic>
          </wp:inline>
        </w:drawing>
      </w:r>
    </w:p>
    <w:p w14:paraId="21E16FE1" w14:textId="13C7F71B" w:rsidR="001C6F25" w:rsidRPr="00C638F6" w:rsidRDefault="001C6F25" w:rsidP="001C6F25">
      <w:pPr>
        <w:rPr>
          <w:sz w:val="24"/>
          <w:szCs w:val="24"/>
        </w:rPr>
      </w:pPr>
      <w:r w:rsidRPr="001D24B9">
        <w:rPr>
          <w:sz w:val="24"/>
          <w:szCs w:val="24"/>
        </w:rPr>
        <w:t xml:space="preserve">Applicants may complete the </w:t>
      </w:r>
      <w:r w:rsidRPr="001D24B9">
        <w:rPr>
          <w:b/>
          <w:bCs/>
          <w:sz w:val="24"/>
          <w:szCs w:val="24"/>
        </w:rPr>
        <w:t>Application/Re-Application for Testing Accommodations</w:t>
      </w:r>
      <w:r w:rsidRPr="001D24B9">
        <w:rPr>
          <w:sz w:val="24"/>
          <w:szCs w:val="24"/>
        </w:rPr>
        <w:t xml:space="preserve"> online by logging into their account through the Applicant Services Portal: </w:t>
      </w:r>
      <w:hyperlink r:id="rId68" w:history="1">
        <w:r w:rsidRPr="00C638F6">
          <w:rPr>
            <w:rStyle w:val="Hyperlink"/>
            <w:sz w:val="24"/>
            <w:szCs w:val="24"/>
          </w:rPr>
          <w:t>https://portal.nybarexam.org/</w:t>
        </w:r>
      </w:hyperlink>
      <w:r w:rsidRPr="00C638F6">
        <w:rPr>
          <w:sz w:val="24"/>
          <w:szCs w:val="24"/>
        </w:rPr>
        <w:t xml:space="preserve"> </w:t>
      </w:r>
    </w:p>
    <w:p w14:paraId="44A8AAE1" w14:textId="2CC518DA" w:rsidR="00E103CE" w:rsidRPr="00C638F6" w:rsidRDefault="00E103CE" w:rsidP="00E103CE">
      <w:pPr>
        <w:rPr>
          <w:sz w:val="24"/>
          <w:szCs w:val="24"/>
          <w:u w:val="single"/>
        </w:rPr>
      </w:pPr>
      <w:r w:rsidRPr="00C638F6">
        <w:rPr>
          <w:sz w:val="24"/>
          <w:szCs w:val="24"/>
        </w:rPr>
        <w:t xml:space="preserve">Additional </w:t>
      </w:r>
      <w:r w:rsidR="00FC00BA" w:rsidRPr="00C638F6">
        <w:rPr>
          <w:sz w:val="24"/>
          <w:szCs w:val="24"/>
        </w:rPr>
        <w:t>r</w:t>
      </w:r>
      <w:r w:rsidRPr="00C638F6">
        <w:rPr>
          <w:sz w:val="24"/>
          <w:szCs w:val="24"/>
        </w:rPr>
        <w:t>esources l</w:t>
      </w:r>
      <w:r w:rsidR="00C638F6">
        <w:rPr>
          <w:sz w:val="24"/>
          <w:szCs w:val="24"/>
        </w:rPr>
        <w:t>isted</w:t>
      </w:r>
      <w:r w:rsidRPr="00C638F6">
        <w:rPr>
          <w:sz w:val="24"/>
          <w:szCs w:val="24"/>
        </w:rPr>
        <w:t xml:space="preserve"> on</w:t>
      </w:r>
      <w:r w:rsidR="00FC00BA" w:rsidRPr="00C638F6">
        <w:rPr>
          <w:sz w:val="24"/>
          <w:szCs w:val="24"/>
          <w:u w:val="single"/>
        </w:rPr>
        <w:t xml:space="preserve"> </w:t>
      </w:r>
      <w:hyperlink r:id="rId69" w:history="1">
        <w:r w:rsidR="00FC00BA" w:rsidRPr="00C638F6">
          <w:rPr>
            <w:rStyle w:val="Hyperlink"/>
            <w:sz w:val="24"/>
            <w:szCs w:val="24"/>
          </w:rPr>
          <w:t>NYS</w:t>
        </w:r>
        <w:r w:rsidRPr="00C638F6">
          <w:rPr>
            <w:rStyle w:val="Hyperlink"/>
            <w:sz w:val="24"/>
            <w:szCs w:val="24"/>
          </w:rPr>
          <w:t xml:space="preserve"> BOLE website</w:t>
        </w:r>
      </w:hyperlink>
      <w:r w:rsidRPr="00C638F6">
        <w:rPr>
          <w:sz w:val="24"/>
          <w:szCs w:val="24"/>
          <w:u w:val="single"/>
        </w:rPr>
        <w:t>:</w:t>
      </w:r>
    </w:p>
    <w:p w14:paraId="27B14FE1" w14:textId="33C5D796" w:rsidR="00E103CE" w:rsidRPr="00C638F6" w:rsidRDefault="00E103CE" w:rsidP="00C638F6">
      <w:pPr>
        <w:pStyle w:val="ListParagraph"/>
        <w:numPr>
          <w:ilvl w:val="0"/>
          <w:numId w:val="2"/>
        </w:numPr>
        <w:spacing w:line="240" w:lineRule="auto"/>
        <w:rPr>
          <w:sz w:val="24"/>
          <w:szCs w:val="24"/>
        </w:rPr>
      </w:pPr>
      <w:hyperlink r:id="rId70" w:history="1">
        <w:r w:rsidRPr="00C638F6">
          <w:rPr>
            <w:rStyle w:val="Hyperlink"/>
            <w:sz w:val="24"/>
            <w:szCs w:val="24"/>
          </w:rPr>
          <w:t>Test Accommodations Handbook</w:t>
        </w:r>
      </w:hyperlink>
    </w:p>
    <w:p w14:paraId="66239EB0" w14:textId="7DF10AC3" w:rsidR="00E103CE" w:rsidRPr="00C638F6" w:rsidRDefault="00E103CE" w:rsidP="00C638F6">
      <w:pPr>
        <w:pStyle w:val="ListParagraph"/>
        <w:numPr>
          <w:ilvl w:val="0"/>
          <w:numId w:val="2"/>
        </w:numPr>
        <w:spacing w:line="240" w:lineRule="auto"/>
        <w:rPr>
          <w:sz w:val="24"/>
          <w:szCs w:val="24"/>
        </w:rPr>
      </w:pPr>
      <w:hyperlink r:id="rId71" w:history="1">
        <w:r w:rsidRPr="00C638F6">
          <w:rPr>
            <w:rStyle w:val="Hyperlink"/>
            <w:sz w:val="24"/>
            <w:szCs w:val="24"/>
          </w:rPr>
          <w:t xml:space="preserve">Test Accommodations </w:t>
        </w:r>
        <w:proofErr w:type="spellStart"/>
        <w:r w:rsidRPr="00C638F6">
          <w:rPr>
            <w:rStyle w:val="Hyperlink"/>
            <w:sz w:val="24"/>
            <w:szCs w:val="24"/>
          </w:rPr>
          <w:t>HandbooK</w:t>
        </w:r>
        <w:proofErr w:type="spellEnd"/>
        <w:r w:rsidRPr="00C638F6">
          <w:rPr>
            <w:rStyle w:val="Hyperlink"/>
            <w:sz w:val="24"/>
            <w:szCs w:val="24"/>
          </w:rPr>
          <w:t xml:space="preserve"> (Large Print)</w:t>
        </w:r>
      </w:hyperlink>
    </w:p>
    <w:p w14:paraId="2C68F0DA" w14:textId="797D7EBF" w:rsidR="00E103CE" w:rsidRPr="00C638F6" w:rsidRDefault="00E103CE" w:rsidP="00C638F6">
      <w:pPr>
        <w:pStyle w:val="ListParagraph"/>
        <w:numPr>
          <w:ilvl w:val="0"/>
          <w:numId w:val="2"/>
        </w:numPr>
        <w:spacing w:line="240" w:lineRule="auto"/>
        <w:rPr>
          <w:sz w:val="24"/>
          <w:szCs w:val="24"/>
        </w:rPr>
      </w:pPr>
      <w:hyperlink r:id="rId72" w:history="1">
        <w:r w:rsidRPr="00C638F6">
          <w:rPr>
            <w:rStyle w:val="Hyperlink"/>
            <w:sz w:val="24"/>
            <w:szCs w:val="24"/>
          </w:rPr>
          <w:t>Test Accommodations Application Form</w:t>
        </w:r>
      </w:hyperlink>
    </w:p>
    <w:p w14:paraId="21BC4508" w14:textId="59F6BAC2" w:rsidR="00E103CE" w:rsidRPr="00836E9D" w:rsidRDefault="00E103CE" w:rsidP="00836E9D">
      <w:pPr>
        <w:pStyle w:val="ListParagraph"/>
        <w:numPr>
          <w:ilvl w:val="0"/>
          <w:numId w:val="2"/>
        </w:numPr>
        <w:spacing w:line="240" w:lineRule="auto"/>
        <w:rPr>
          <w:sz w:val="24"/>
          <w:szCs w:val="24"/>
        </w:rPr>
      </w:pPr>
      <w:hyperlink r:id="rId73" w:history="1">
        <w:r w:rsidRPr="00C638F6">
          <w:rPr>
            <w:rStyle w:val="Hyperlink"/>
            <w:sz w:val="24"/>
            <w:szCs w:val="24"/>
          </w:rPr>
          <w:t>Re-Application for Test Accommodations Form</w:t>
        </w:r>
      </w:hyperlink>
    </w:p>
    <w:p w14:paraId="7AD20570" w14:textId="3CAFA5B5" w:rsidR="00E103CE" w:rsidRPr="00C638F6" w:rsidRDefault="00E103CE" w:rsidP="00C638F6">
      <w:pPr>
        <w:pStyle w:val="ListParagraph"/>
        <w:numPr>
          <w:ilvl w:val="0"/>
          <w:numId w:val="2"/>
        </w:numPr>
        <w:spacing w:line="240" w:lineRule="auto"/>
        <w:rPr>
          <w:sz w:val="24"/>
          <w:szCs w:val="24"/>
        </w:rPr>
      </w:pPr>
      <w:hyperlink r:id="rId74" w:history="1">
        <w:r w:rsidRPr="00C638F6">
          <w:rPr>
            <w:rStyle w:val="Hyperlink"/>
            <w:sz w:val="24"/>
            <w:szCs w:val="24"/>
          </w:rPr>
          <w:t>Instructions For Submitting Online Application and Digitized Documents</w:t>
        </w:r>
      </w:hyperlink>
    </w:p>
    <w:p w14:paraId="15117691" w14:textId="4DFD40E3" w:rsidR="00E103CE" w:rsidRPr="00C638F6" w:rsidRDefault="00E103CE" w:rsidP="00C638F6">
      <w:pPr>
        <w:pStyle w:val="ListParagraph"/>
        <w:numPr>
          <w:ilvl w:val="0"/>
          <w:numId w:val="2"/>
        </w:numPr>
        <w:spacing w:line="240" w:lineRule="auto"/>
        <w:rPr>
          <w:sz w:val="24"/>
          <w:szCs w:val="24"/>
        </w:rPr>
      </w:pPr>
      <w:hyperlink r:id="rId75" w:history="1">
        <w:r w:rsidRPr="00C638F6">
          <w:rPr>
            <w:rStyle w:val="Hyperlink"/>
            <w:sz w:val="24"/>
            <w:szCs w:val="24"/>
          </w:rPr>
          <w:t>Administrative Accommodation Request Form</w:t>
        </w:r>
      </w:hyperlink>
    </w:p>
    <w:p w14:paraId="0B1E2CF5" w14:textId="676B7C1F" w:rsidR="00E103CE" w:rsidRPr="00C638F6" w:rsidRDefault="00E103CE" w:rsidP="00C638F6">
      <w:pPr>
        <w:pStyle w:val="ListParagraph"/>
        <w:numPr>
          <w:ilvl w:val="0"/>
          <w:numId w:val="2"/>
        </w:numPr>
        <w:spacing w:line="240" w:lineRule="auto"/>
        <w:rPr>
          <w:sz w:val="24"/>
          <w:szCs w:val="24"/>
        </w:rPr>
      </w:pPr>
      <w:hyperlink r:id="rId76" w:history="1">
        <w:r w:rsidRPr="00C638F6">
          <w:rPr>
            <w:rStyle w:val="Hyperlink"/>
            <w:sz w:val="24"/>
            <w:szCs w:val="24"/>
          </w:rPr>
          <w:t xml:space="preserve">Administrative Accommodation Form </w:t>
        </w:r>
        <w:proofErr w:type="gramStart"/>
        <w:r w:rsidRPr="00C638F6">
          <w:rPr>
            <w:rStyle w:val="Hyperlink"/>
            <w:sz w:val="24"/>
            <w:szCs w:val="24"/>
          </w:rPr>
          <w:t>For</w:t>
        </w:r>
        <w:proofErr w:type="gramEnd"/>
        <w:r w:rsidRPr="00C638F6">
          <w:rPr>
            <w:rStyle w:val="Hyperlink"/>
            <w:sz w:val="24"/>
            <w:szCs w:val="24"/>
          </w:rPr>
          <w:t xml:space="preserve"> Lactating Individuals</w:t>
        </w:r>
      </w:hyperlink>
    </w:p>
    <w:p w14:paraId="431A9449" w14:textId="69583C47" w:rsidR="00366CD6" w:rsidRPr="00C638F6" w:rsidRDefault="00E103CE" w:rsidP="00C638F6">
      <w:pPr>
        <w:pStyle w:val="ListParagraph"/>
        <w:numPr>
          <w:ilvl w:val="0"/>
          <w:numId w:val="2"/>
        </w:numPr>
        <w:spacing w:line="240" w:lineRule="auto"/>
        <w:rPr>
          <w:sz w:val="24"/>
          <w:szCs w:val="24"/>
        </w:rPr>
      </w:pPr>
      <w:hyperlink r:id="rId77" w:history="1">
        <w:r w:rsidRPr="00C638F6">
          <w:rPr>
            <w:rStyle w:val="Hyperlink"/>
            <w:sz w:val="24"/>
            <w:szCs w:val="24"/>
          </w:rPr>
          <w:t>General Information Concerning Appeals</w:t>
        </w:r>
      </w:hyperlink>
    </w:p>
    <w:p w14:paraId="63A29265" w14:textId="77777777" w:rsidR="000D715B" w:rsidRDefault="000D715B" w:rsidP="00366CD6"/>
    <w:p w14:paraId="29BD8C6A" w14:textId="77777777" w:rsidR="002B53BB" w:rsidRPr="00366CD6" w:rsidRDefault="002B53BB" w:rsidP="00366CD6"/>
    <w:p w14:paraId="3D585EB8" w14:textId="4D5DA768" w:rsidR="007545AA" w:rsidRPr="006B125C" w:rsidRDefault="006B125C" w:rsidP="007545AA">
      <w:pPr>
        <w:pBdr>
          <w:top w:val="single" w:sz="4" w:space="1" w:color="auto"/>
          <w:left w:val="single" w:sz="4" w:space="4" w:color="auto"/>
          <w:bottom w:val="single" w:sz="4" w:space="1" w:color="auto"/>
          <w:right w:val="single" w:sz="4" w:space="4" w:color="auto"/>
        </w:pBdr>
        <w:rPr>
          <w:b/>
          <w:bCs/>
          <w:sz w:val="36"/>
          <w:szCs w:val="36"/>
        </w:rPr>
      </w:pPr>
      <w:hyperlink r:id="rId78" w:history="1">
        <w:r>
          <w:rPr>
            <w:rStyle w:val="Hyperlink"/>
            <w:b/>
            <w:bCs/>
            <w:sz w:val="36"/>
            <w:szCs w:val="36"/>
          </w:rPr>
          <w:t>T</w:t>
        </w:r>
        <w:r w:rsidR="00996B85" w:rsidRPr="006B125C">
          <w:rPr>
            <w:rStyle w:val="Hyperlink"/>
            <w:b/>
            <w:bCs/>
            <w:sz w:val="36"/>
            <w:szCs w:val="36"/>
          </w:rPr>
          <w:t>he Multistate Professional Responsibility Exam (MPRE)</w:t>
        </w:r>
      </w:hyperlink>
    </w:p>
    <w:p w14:paraId="2EE59953" w14:textId="38D79A98" w:rsidR="00872994" w:rsidRDefault="001C6F25" w:rsidP="00872994">
      <w:pPr>
        <w:jc w:val="center"/>
        <w:rPr>
          <w:b/>
          <w:bCs/>
          <w:u w:val="single"/>
        </w:rPr>
      </w:pPr>
      <w:r w:rsidRPr="001C6F25">
        <w:rPr>
          <w:b/>
          <w:bCs/>
          <w:noProof/>
          <w:u w:val="single"/>
        </w:rPr>
        <w:drawing>
          <wp:inline distT="0" distB="0" distL="0" distR="0" wp14:anchorId="50A11815" wp14:editId="15A76E26">
            <wp:extent cx="1638300" cy="1640927"/>
            <wp:effectExtent l="0" t="0" r="0" b="0"/>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79"/>
                    <a:stretch>
                      <a:fillRect/>
                    </a:stretch>
                  </pic:blipFill>
                  <pic:spPr>
                    <a:xfrm>
                      <a:off x="0" y="0"/>
                      <a:ext cx="1652239" cy="1654889"/>
                    </a:xfrm>
                    <a:prstGeom prst="rect">
                      <a:avLst/>
                    </a:prstGeom>
                  </pic:spPr>
                </pic:pic>
              </a:graphicData>
            </a:graphic>
          </wp:inline>
        </w:drawing>
      </w:r>
    </w:p>
    <w:p w14:paraId="425284AC" w14:textId="6F3D633F" w:rsidR="001C6F25" w:rsidRPr="007C0935" w:rsidRDefault="007C0935" w:rsidP="007C0935">
      <w:pPr>
        <w:rPr>
          <w:b/>
          <w:bCs/>
          <w:sz w:val="28"/>
          <w:szCs w:val="28"/>
        </w:rPr>
      </w:pPr>
      <w:r w:rsidRPr="007C0935">
        <w:rPr>
          <w:b/>
          <w:bCs/>
          <w:sz w:val="28"/>
          <w:szCs w:val="28"/>
        </w:rPr>
        <w:t>Important Dates for MPRE Test Accommodations</w:t>
      </w:r>
    </w:p>
    <w:p w14:paraId="46FA6398" w14:textId="6BF5BFAF" w:rsidR="001C6F25" w:rsidRDefault="006D59F6" w:rsidP="007C0935">
      <w:pPr>
        <w:jc w:val="center"/>
      </w:pPr>
      <w:r w:rsidRPr="006D59F6">
        <w:drawing>
          <wp:inline distT="0" distB="0" distL="0" distR="0" wp14:anchorId="14E802FF" wp14:editId="73F7FDE6">
            <wp:extent cx="5943600" cy="1097280"/>
            <wp:effectExtent l="0" t="0" r="0" b="7620"/>
            <wp:docPr id="21368083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0837" name="Picture 1" descr="A screenshot of a phone&#10;&#10;Description automatically generated"/>
                    <pic:cNvPicPr/>
                  </pic:nvPicPr>
                  <pic:blipFill>
                    <a:blip r:embed="rId80"/>
                    <a:stretch>
                      <a:fillRect/>
                    </a:stretch>
                  </pic:blipFill>
                  <pic:spPr>
                    <a:xfrm>
                      <a:off x="0" y="0"/>
                      <a:ext cx="5943600" cy="1097280"/>
                    </a:xfrm>
                    <a:prstGeom prst="rect">
                      <a:avLst/>
                    </a:prstGeom>
                  </pic:spPr>
                </pic:pic>
              </a:graphicData>
            </a:graphic>
          </wp:inline>
        </w:drawing>
      </w:r>
    </w:p>
    <w:p w14:paraId="73D431CD" w14:textId="529E6EC1" w:rsidR="00EF4605" w:rsidRPr="00EF4605" w:rsidRDefault="00EF4605" w:rsidP="00EF4605">
      <w:pPr>
        <w:rPr>
          <w:sz w:val="24"/>
          <w:szCs w:val="24"/>
        </w:rPr>
      </w:pPr>
      <w:r>
        <w:rPr>
          <w:sz w:val="24"/>
          <w:szCs w:val="24"/>
        </w:rPr>
        <w:t>Individuals</w:t>
      </w:r>
      <w:r w:rsidRPr="00EF4605">
        <w:rPr>
          <w:sz w:val="24"/>
          <w:szCs w:val="24"/>
        </w:rPr>
        <w:t xml:space="preserve"> requesting </w:t>
      </w:r>
      <w:proofErr w:type="gramStart"/>
      <w:r w:rsidRPr="00EF4605">
        <w:rPr>
          <w:sz w:val="24"/>
          <w:szCs w:val="24"/>
        </w:rPr>
        <w:t>accommodations</w:t>
      </w:r>
      <w:proofErr w:type="gramEnd"/>
      <w:r>
        <w:rPr>
          <w:sz w:val="24"/>
          <w:szCs w:val="24"/>
        </w:rPr>
        <w:t xml:space="preserve"> are advised</w:t>
      </w:r>
      <w:r w:rsidRPr="00EF4605">
        <w:rPr>
          <w:sz w:val="24"/>
          <w:szCs w:val="24"/>
        </w:rPr>
        <w:t xml:space="preserve"> to submit their request as far in advance of their desired test administration as possible, and no later than the Recommended Submission Date for that administration. To begin a request, log in to your NCBE Account and follow the instructions provided. </w:t>
      </w:r>
    </w:p>
    <w:p w14:paraId="1E42E511" w14:textId="6334DF5C" w:rsidR="00EF4605" w:rsidRPr="00EF4605" w:rsidRDefault="00EF4605" w:rsidP="00EF4605">
      <w:pPr>
        <w:rPr>
          <w:sz w:val="24"/>
          <w:szCs w:val="24"/>
        </w:rPr>
      </w:pPr>
      <w:r w:rsidRPr="00EF4605">
        <w:rPr>
          <w:sz w:val="24"/>
          <w:szCs w:val="24"/>
        </w:rPr>
        <w:t xml:space="preserve">Please note: Requests, including forms and </w:t>
      </w:r>
      <w:proofErr w:type="gramStart"/>
      <w:r w:rsidRPr="00EF4605">
        <w:rPr>
          <w:sz w:val="24"/>
          <w:szCs w:val="24"/>
        </w:rPr>
        <w:t>documentation,</w:t>
      </w:r>
      <w:proofErr w:type="gramEnd"/>
      <w:r w:rsidRPr="00EF4605">
        <w:rPr>
          <w:sz w:val="24"/>
          <w:szCs w:val="24"/>
        </w:rPr>
        <w:t xml:space="preserve"> received by NCBE after the registration deadline for a specific MPRE administration will not be considered for that administration of the exam.</w:t>
      </w:r>
    </w:p>
    <w:p w14:paraId="79F4B486" w14:textId="0EA77D0D" w:rsidR="00016428" w:rsidRPr="00EF4605" w:rsidRDefault="00EF4605" w:rsidP="00EF4605">
      <w:pPr>
        <w:rPr>
          <w:sz w:val="24"/>
          <w:szCs w:val="24"/>
        </w:rPr>
      </w:pPr>
      <w:r w:rsidRPr="00EF4605">
        <w:rPr>
          <w:b/>
          <w:bCs/>
          <w:sz w:val="24"/>
          <w:szCs w:val="24"/>
          <w:u w:val="single"/>
        </w:rPr>
        <w:t>Important:</w:t>
      </w:r>
      <w:r>
        <w:rPr>
          <w:b/>
          <w:bCs/>
          <w:sz w:val="24"/>
          <w:szCs w:val="24"/>
        </w:rPr>
        <w:t xml:space="preserve"> </w:t>
      </w:r>
      <w:r>
        <w:rPr>
          <w:sz w:val="24"/>
          <w:szCs w:val="24"/>
        </w:rPr>
        <w:t>Applicants are encouraged</w:t>
      </w:r>
      <w:r w:rsidRPr="00EF4605">
        <w:rPr>
          <w:sz w:val="24"/>
          <w:szCs w:val="24"/>
        </w:rPr>
        <w:t xml:space="preserve"> to request </w:t>
      </w:r>
      <w:proofErr w:type="gramStart"/>
      <w:r w:rsidRPr="00EF4605">
        <w:rPr>
          <w:sz w:val="24"/>
          <w:szCs w:val="24"/>
        </w:rPr>
        <w:t>accommodations</w:t>
      </w:r>
      <w:proofErr w:type="gramEnd"/>
      <w:r w:rsidRPr="00EF4605">
        <w:rPr>
          <w:sz w:val="24"/>
          <w:szCs w:val="24"/>
        </w:rPr>
        <w:t xml:space="preserve"> by the Recommended Submission Date for their desired test administration </w:t>
      </w:r>
      <w:proofErr w:type="gramStart"/>
      <w:r w:rsidRPr="00EF4605">
        <w:rPr>
          <w:sz w:val="24"/>
          <w:szCs w:val="24"/>
        </w:rPr>
        <w:t>in order to</w:t>
      </w:r>
      <w:proofErr w:type="gramEnd"/>
      <w:r w:rsidRPr="00EF4605">
        <w:rPr>
          <w:sz w:val="24"/>
          <w:szCs w:val="24"/>
        </w:rPr>
        <w:t xml:space="preserve"> facilitate a timely notification of our decision. </w:t>
      </w:r>
      <w:proofErr w:type="gramStart"/>
      <w:r w:rsidRPr="00EF4605">
        <w:rPr>
          <w:sz w:val="24"/>
          <w:szCs w:val="24"/>
        </w:rPr>
        <w:t>Accommodations</w:t>
      </w:r>
      <w:proofErr w:type="gramEnd"/>
      <w:r w:rsidRPr="00EF4605">
        <w:rPr>
          <w:sz w:val="24"/>
          <w:szCs w:val="24"/>
        </w:rPr>
        <w:t xml:space="preserve"> must be approved BEFORE you register and schedule a test appointment at a Pearson VUE testing center; new or additional accommodations CANNOT be added to an existing test appointment. For this reason, we strongly advise that requests be submitted well in advance of and no later than the Recommended Submission Date.</w:t>
      </w:r>
    </w:p>
    <w:sectPr w:rsidR="00016428" w:rsidRPr="00EF4605" w:rsidSect="001D24B9">
      <w:pgSz w:w="12240" w:h="15840"/>
      <w:pgMar w:top="810" w:right="1440" w:bottom="1440" w:left="1440" w:header="720" w:footer="720" w:gutter="0"/>
      <w:pgBorders w:offsetFrom="page">
        <w:top w:val="single" w:sz="18" w:space="24" w:color="FF0000"/>
        <w:left w:val="single" w:sz="18" w:space="24" w:color="FF0000"/>
        <w:bottom w:val="single" w:sz="18" w:space="24" w:color="FF0000"/>
        <w:right w:val="single" w:sz="18"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2299"/>
    <w:multiLevelType w:val="hybridMultilevel"/>
    <w:tmpl w:val="1A8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D7732"/>
    <w:multiLevelType w:val="hybridMultilevel"/>
    <w:tmpl w:val="2722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997628">
    <w:abstractNumId w:val="1"/>
  </w:num>
  <w:num w:numId="2" w16cid:durableId="10650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48"/>
    <w:rsid w:val="00016428"/>
    <w:rsid w:val="000347F7"/>
    <w:rsid w:val="00086F50"/>
    <w:rsid w:val="000D3BFA"/>
    <w:rsid w:val="000D715B"/>
    <w:rsid w:val="000E6A95"/>
    <w:rsid w:val="000F0E46"/>
    <w:rsid w:val="000F4A2D"/>
    <w:rsid w:val="00160AC9"/>
    <w:rsid w:val="0016167F"/>
    <w:rsid w:val="00174F18"/>
    <w:rsid w:val="001C0F12"/>
    <w:rsid w:val="001C6F25"/>
    <w:rsid w:val="001D24B9"/>
    <w:rsid w:val="00275C71"/>
    <w:rsid w:val="0029298D"/>
    <w:rsid w:val="002B53BB"/>
    <w:rsid w:val="002C4200"/>
    <w:rsid w:val="002C48D7"/>
    <w:rsid w:val="00366CD6"/>
    <w:rsid w:val="00451F61"/>
    <w:rsid w:val="00472D16"/>
    <w:rsid w:val="00490A93"/>
    <w:rsid w:val="004A7161"/>
    <w:rsid w:val="004A750B"/>
    <w:rsid w:val="004F52E5"/>
    <w:rsid w:val="00511907"/>
    <w:rsid w:val="005D5D08"/>
    <w:rsid w:val="005D6B84"/>
    <w:rsid w:val="00602818"/>
    <w:rsid w:val="00646E8A"/>
    <w:rsid w:val="006A31A8"/>
    <w:rsid w:val="006A581D"/>
    <w:rsid w:val="006B0425"/>
    <w:rsid w:val="006B125C"/>
    <w:rsid w:val="006D59F6"/>
    <w:rsid w:val="006E05BD"/>
    <w:rsid w:val="006E6170"/>
    <w:rsid w:val="007545AA"/>
    <w:rsid w:val="00781146"/>
    <w:rsid w:val="007C0935"/>
    <w:rsid w:val="007D0283"/>
    <w:rsid w:val="007F7B83"/>
    <w:rsid w:val="00805E8B"/>
    <w:rsid w:val="0081119A"/>
    <w:rsid w:val="00836E9D"/>
    <w:rsid w:val="00872994"/>
    <w:rsid w:val="00886685"/>
    <w:rsid w:val="008A4454"/>
    <w:rsid w:val="008F43FA"/>
    <w:rsid w:val="00900D16"/>
    <w:rsid w:val="009478CE"/>
    <w:rsid w:val="00996B85"/>
    <w:rsid w:val="009D16CB"/>
    <w:rsid w:val="00A45D4D"/>
    <w:rsid w:val="00A4660A"/>
    <w:rsid w:val="00A82CBA"/>
    <w:rsid w:val="00AB2CEC"/>
    <w:rsid w:val="00AE5621"/>
    <w:rsid w:val="00B27DB4"/>
    <w:rsid w:val="00B63E12"/>
    <w:rsid w:val="00C47A91"/>
    <w:rsid w:val="00C638F6"/>
    <w:rsid w:val="00CB40DA"/>
    <w:rsid w:val="00D2138E"/>
    <w:rsid w:val="00D33148"/>
    <w:rsid w:val="00D33C6D"/>
    <w:rsid w:val="00DB42D6"/>
    <w:rsid w:val="00DF6A9F"/>
    <w:rsid w:val="00E103CE"/>
    <w:rsid w:val="00E2284C"/>
    <w:rsid w:val="00E2774E"/>
    <w:rsid w:val="00E31F60"/>
    <w:rsid w:val="00E44226"/>
    <w:rsid w:val="00E57577"/>
    <w:rsid w:val="00E60078"/>
    <w:rsid w:val="00E973F9"/>
    <w:rsid w:val="00EA04B7"/>
    <w:rsid w:val="00EF4605"/>
    <w:rsid w:val="00F13173"/>
    <w:rsid w:val="00FC00BA"/>
    <w:rsid w:val="00FD4E89"/>
    <w:rsid w:val="00FF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AF15"/>
  <w15:chartTrackingRefBased/>
  <w15:docId w15:val="{61B79CF1-9A5E-4FBE-85C1-F12B44D8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8CE"/>
    <w:rPr>
      <w:color w:val="0563C1" w:themeColor="hyperlink"/>
      <w:u w:val="single"/>
    </w:rPr>
  </w:style>
  <w:style w:type="character" w:styleId="UnresolvedMention">
    <w:name w:val="Unresolved Mention"/>
    <w:basedOn w:val="DefaultParagraphFont"/>
    <w:uiPriority w:val="99"/>
    <w:semiHidden/>
    <w:unhideWhenUsed/>
    <w:rsid w:val="009478CE"/>
    <w:rPr>
      <w:color w:val="605E5C"/>
      <w:shd w:val="clear" w:color="auto" w:fill="E1DFDD"/>
    </w:rPr>
  </w:style>
  <w:style w:type="paragraph" w:styleId="ListParagraph">
    <w:name w:val="List Paragraph"/>
    <w:basedOn w:val="Normal"/>
    <w:uiPriority w:val="34"/>
    <w:qFormat/>
    <w:rsid w:val="00886685"/>
    <w:pPr>
      <w:ind w:left="720"/>
      <w:contextualSpacing/>
    </w:pPr>
  </w:style>
  <w:style w:type="paragraph" w:styleId="NormalWeb">
    <w:name w:val="Normal (Web)"/>
    <w:basedOn w:val="Normal"/>
    <w:uiPriority w:val="99"/>
    <w:semiHidden/>
    <w:unhideWhenUsed/>
    <w:rsid w:val="0001642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82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CBA"/>
    <w:rPr>
      <w:rFonts w:ascii="Segoe UI" w:hAnsi="Segoe UI" w:cs="Segoe UI"/>
      <w:sz w:val="18"/>
      <w:szCs w:val="18"/>
    </w:rPr>
  </w:style>
  <w:style w:type="character" w:styleId="FollowedHyperlink">
    <w:name w:val="FollowedHyperlink"/>
    <w:basedOn w:val="DefaultParagraphFont"/>
    <w:uiPriority w:val="99"/>
    <w:semiHidden/>
    <w:unhideWhenUsed/>
    <w:rsid w:val="000F4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6058">
      <w:bodyDiv w:val="1"/>
      <w:marLeft w:val="0"/>
      <w:marRight w:val="0"/>
      <w:marTop w:val="0"/>
      <w:marBottom w:val="0"/>
      <w:divBdr>
        <w:top w:val="none" w:sz="0" w:space="0" w:color="auto"/>
        <w:left w:val="none" w:sz="0" w:space="0" w:color="auto"/>
        <w:bottom w:val="none" w:sz="0" w:space="0" w:color="auto"/>
        <w:right w:val="none" w:sz="0" w:space="0" w:color="auto"/>
      </w:divBdr>
    </w:div>
    <w:div w:id="503783345">
      <w:bodyDiv w:val="1"/>
      <w:marLeft w:val="0"/>
      <w:marRight w:val="0"/>
      <w:marTop w:val="0"/>
      <w:marBottom w:val="0"/>
      <w:divBdr>
        <w:top w:val="none" w:sz="0" w:space="0" w:color="auto"/>
        <w:left w:val="none" w:sz="0" w:space="0" w:color="auto"/>
        <w:bottom w:val="none" w:sz="0" w:space="0" w:color="auto"/>
        <w:right w:val="none" w:sz="0" w:space="0" w:color="auto"/>
      </w:divBdr>
    </w:div>
    <w:div w:id="1180005987">
      <w:bodyDiv w:val="1"/>
      <w:marLeft w:val="0"/>
      <w:marRight w:val="0"/>
      <w:marTop w:val="0"/>
      <w:marBottom w:val="0"/>
      <w:divBdr>
        <w:top w:val="none" w:sz="0" w:space="0" w:color="auto"/>
        <w:left w:val="none" w:sz="0" w:space="0" w:color="auto"/>
        <w:bottom w:val="none" w:sz="0" w:space="0" w:color="auto"/>
        <w:right w:val="none" w:sz="0" w:space="0" w:color="auto"/>
      </w:divBdr>
    </w:div>
    <w:div w:id="1489399945">
      <w:bodyDiv w:val="1"/>
      <w:marLeft w:val="0"/>
      <w:marRight w:val="0"/>
      <w:marTop w:val="0"/>
      <w:marBottom w:val="0"/>
      <w:divBdr>
        <w:top w:val="none" w:sz="0" w:space="0" w:color="auto"/>
        <w:left w:val="none" w:sz="0" w:space="0" w:color="auto"/>
        <w:bottom w:val="none" w:sz="0" w:space="0" w:color="auto"/>
        <w:right w:val="none" w:sz="0" w:space="0" w:color="auto"/>
      </w:divBdr>
    </w:div>
    <w:div w:id="1539120315">
      <w:bodyDiv w:val="1"/>
      <w:marLeft w:val="0"/>
      <w:marRight w:val="0"/>
      <w:marTop w:val="0"/>
      <w:marBottom w:val="0"/>
      <w:divBdr>
        <w:top w:val="none" w:sz="0" w:space="0" w:color="auto"/>
        <w:left w:val="none" w:sz="0" w:space="0" w:color="auto"/>
        <w:bottom w:val="none" w:sz="0" w:space="0" w:color="auto"/>
        <w:right w:val="none" w:sz="0" w:space="0" w:color="auto"/>
      </w:divBdr>
    </w:div>
    <w:div w:id="1704666554">
      <w:bodyDiv w:val="1"/>
      <w:marLeft w:val="0"/>
      <w:marRight w:val="0"/>
      <w:marTop w:val="0"/>
      <w:marBottom w:val="0"/>
      <w:divBdr>
        <w:top w:val="none" w:sz="0" w:space="0" w:color="auto"/>
        <w:left w:val="none" w:sz="0" w:space="0" w:color="auto"/>
        <w:bottom w:val="none" w:sz="0" w:space="0" w:color="auto"/>
        <w:right w:val="none" w:sz="0" w:space="0" w:color="auto"/>
      </w:divBdr>
    </w:div>
    <w:div w:id="1800688496">
      <w:bodyDiv w:val="1"/>
      <w:marLeft w:val="0"/>
      <w:marRight w:val="0"/>
      <w:marTop w:val="0"/>
      <w:marBottom w:val="0"/>
      <w:divBdr>
        <w:top w:val="none" w:sz="0" w:space="0" w:color="auto"/>
        <w:left w:val="none" w:sz="0" w:space="0" w:color="auto"/>
        <w:bottom w:val="none" w:sz="0" w:space="0" w:color="auto"/>
        <w:right w:val="none" w:sz="0" w:space="0" w:color="auto"/>
      </w:divBdr>
    </w:div>
    <w:div w:id="182642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ricanbar.org/groups/diversity/disabilityrights/resources/biad/arizona/" TargetMode="External"/><Relationship Id="rId18" Type="http://schemas.openxmlformats.org/officeDocument/2006/relationships/hyperlink" Target="https://www.americanbar.org/groups/diversity/disabilityrights/resources/biad/delaware/" TargetMode="External"/><Relationship Id="rId26" Type="http://schemas.openxmlformats.org/officeDocument/2006/relationships/hyperlink" Target="https://www.americanbar.org/groups/diversity/disabilityrights/resources/biad/iowa/" TargetMode="External"/><Relationship Id="rId39" Type="http://schemas.openxmlformats.org/officeDocument/2006/relationships/hyperlink" Target="https://www.americanbar.org/groups/diversity/disabilityrights/resources/biad/nevada/" TargetMode="External"/><Relationship Id="rId21" Type="http://schemas.openxmlformats.org/officeDocument/2006/relationships/hyperlink" Target="https://www.americanbar.org/groups/diversity/disabilityrights/resources/biad/georgia/" TargetMode="External"/><Relationship Id="rId34" Type="http://schemas.openxmlformats.org/officeDocument/2006/relationships/hyperlink" Target="https://www.americanbar.org/groups/diversity/disabilityrights/resources/biad/minnesota/" TargetMode="External"/><Relationship Id="rId42" Type="http://schemas.openxmlformats.org/officeDocument/2006/relationships/hyperlink" Target="https://www.americanbar.org/groups/diversity/disabilityrights/resources/biad/new_mexico/" TargetMode="External"/><Relationship Id="rId47" Type="http://schemas.openxmlformats.org/officeDocument/2006/relationships/hyperlink" Target="https://www.americanbar.org/groups/diversity/disabilityrights/resources/biad/oklahoma/" TargetMode="External"/><Relationship Id="rId50" Type="http://schemas.openxmlformats.org/officeDocument/2006/relationships/hyperlink" Target="https://www.americanbar.org/groups/diversity/disabilityrights/resources/biad/rhode_island/" TargetMode="External"/><Relationship Id="rId55" Type="http://schemas.openxmlformats.org/officeDocument/2006/relationships/hyperlink" Target="https://www.americanbar.org/groups/diversity/disabilityrights/resources/biad/utah/" TargetMode="External"/><Relationship Id="rId63" Type="http://schemas.openxmlformats.org/officeDocument/2006/relationships/hyperlink" Target="https://www.americanbar.org/groups/diversity/disabilityrights/resources/biad/guam/" TargetMode="External"/><Relationship Id="rId68" Type="http://schemas.openxmlformats.org/officeDocument/2006/relationships/hyperlink" Target="https://portal.nybarexam.org/" TargetMode="External"/><Relationship Id="rId76" Type="http://schemas.openxmlformats.org/officeDocument/2006/relationships/hyperlink" Target="https://www.nybarexam.org/ada/AFforLactading.pdf" TargetMode="External"/><Relationship Id="rId7" Type="http://schemas.openxmlformats.org/officeDocument/2006/relationships/image" Target="media/image1.png"/><Relationship Id="rId71" Type="http://schemas.openxmlformats.org/officeDocument/2006/relationships/hyperlink" Target="https://www.nybarexam.org/Docs/NTAHandBook%20LP.pdf" TargetMode="External"/><Relationship Id="rId2" Type="http://schemas.openxmlformats.org/officeDocument/2006/relationships/numbering" Target="numbering.xml"/><Relationship Id="rId16" Type="http://schemas.openxmlformats.org/officeDocument/2006/relationships/hyperlink" Target="https://www.americanbar.org/groups/diversity/disabilityrights/resources/biad/colorado/" TargetMode="External"/><Relationship Id="rId29" Type="http://schemas.openxmlformats.org/officeDocument/2006/relationships/hyperlink" Target="https://www.americanbar.org/groups/diversity/disabilityrights/resources/biad/louisiana/" TargetMode="External"/><Relationship Id="rId11" Type="http://schemas.openxmlformats.org/officeDocument/2006/relationships/image" Target="media/image2.png"/><Relationship Id="rId24" Type="http://schemas.openxmlformats.org/officeDocument/2006/relationships/hyperlink" Target="https://www.americanbar.org/groups/diversity/disabilityrights/resources/biad/illinois/" TargetMode="External"/><Relationship Id="rId32" Type="http://schemas.openxmlformats.org/officeDocument/2006/relationships/hyperlink" Target="https://www.americanbar.org/groups/diversity/disabilityrights/resources/biad/massachusetts/" TargetMode="External"/><Relationship Id="rId37" Type="http://schemas.openxmlformats.org/officeDocument/2006/relationships/hyperlink" Target="https://www.americanbar.org/groups/diversity/disabilityrights/resources/biad/montana/" TargetMode="External"/><Relationship Id="rId40" Type="http://schemas.openxmlformats.org/officeDocument/2006/relationships/hyperlink" Target="https://www.americanbar.org/groups/diversity/disabilityrights/resources/biad/new_hampshire/" TargetMode="External"/><Relationship Id="rId45" Type="http://schemas.openxmlformats.org/officeDocument/2006/relationships/hyperlink" Target="https://www.americanbar.org/groups/diversity/disabilityrights/resources/biad/north_dakota/" TargetMode="External"/><Relationship Id="rId53" Type="http://schemas.openxmlformats.org/officeDocument/2006/relationships/hyperlink" Target="https://www.americanbar.org/groups/diversity/disabilityrights/resources/biad/tennessee/" TargetMode="External"/><Relationship Id="rId58" Type="http://schemas.openxmlformats.org/officeDocument/2006/relationships/hyperlink" Target="https://www.americanbar.org/groups/diversity/disabilityrights/resources/biad/washington/" TargetMode="External"/><Relationship Id="rId66" Type="http://schemas.openxmlformats.org/officeDocument/2006/relationships/image" Target="media/image3.png"/><Relationship Id="rId74" Type="http://schemas.openxmlformats.org/officeDocument/2006/relationships/hyperlink" Target="https://www.nybarexam.org/Docs/Instructions%20For%20Submitting%20Online%20Application%20and%20Digitized%20Documents.pdf" TargetMode="External"/><Relationship Id="rId79" Type="http://schemas.openxmlformats.org/officeDocument/2006/relationships/image" Target="media/image5.png"/><Relationship Id="rId5" Type="http://schemas.openxmlformats.org/officeDocument/2006/relationships/webSettings" Target="webSettings.xml"/><Relationship Id="rId61" Type="http://schemas.openxmlformats.org/officeDocument/2006/relationships/hyperlink" Target="https://www.americanbar.org/groups/diversity/disabilityrights/resources/biad/wyoming/" TargetMode="External"/><Relationship Id="rId82" Type="http://schemas.openxmlformats.org/officeDocument/2006/relationships/theme" Target="theme/theme1.xml"/><Relationship Id="rId10" Type="http://schemas.openxmlformats.org/officeDocument/2006/relationships/hyperlink" Target="https://www.americanbar.org/groups/diversity/disabilityrights/resources/biad/" TargetMode="External"/><Relationship Id="rId19" Type="http://schemas.openxmlformats.org/officeDocument/2006/relationships/hyperlink" Target="https://www.americanbar.org/groups/diversity/disabilityrights/resources/biad/district_of_columbia/" TargetMode="External"/><Relationship Id="rId31" Type="http://schemas.openxmlformats.org/officeDocument/2006/relationships/hyperlink" Target="https://www.americanbar.org/groups/diversity/disabilityrights/resources/biad/maryland/" TargetMode="External"/><Relationship Id="rId44" Type="http://schemas.openxmlformats.org/officeDocument/2006/relationships/hyperlink" Target="https://www.americanbar.org/groups/diversity/disabilityrights/resources/biad/north_carolina/" TargetMode="External"/><Relationship Id="rId52" Type="http://schemas.openxmlformats.org/officeDocument/2006/relationships/hyperlink" Target="https://www.americanbar.org/groups/diversity/disabilityrights/resources/biad/south_dakota/" TargetMode="External"/><Relationship Id="rId60" Type="http://schemas.openxmlformats.org/officeDocument/2006/relationships/hyperlink" Target="https://www.americanbar.org/groups/diversity/disabilityrights/resources/biad/wisconsin/" TargetMode="External"/><Relationship Id="rId65" Type="http://schemas.openxmlformats.org/officeDocument/2006/relationships/hyperlink" Target="https://www.nybarexam.org/ada/ada.htm" TargetMode="External"/><Relationship Id="rId73" Type="http://schemas.openxmlformats.org/officeDocument/2006/relationships/hyperlink" Target="https://www.nybarexam.org/Docs/NTAReApplication.pdf" TargetMode="External"/><Relationship Id="rId78" Type="http://schemas.openxmlformats.org/officeDocument/2006/relationships/hyperlink" Target="https://www.ncbex.org/exams/mpre/ada-accommodations/prepare-request/"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ds@stjohns.edu" TargetMode="External"/><Relationship Id="rId14" Type="http://schemas.openxmlformats.org/officeDocument/2006/relationships/hyperlink" Target="https://www.americanbar.org/groups/diversity/disabilityrights/resources/biad/arkansas/" TargetMode="External"/><Relationship Id="rId22" Type="http://schemas.openxmlformats.org/officeDocument/2006/relationships/hyperlink" Target="https://www.americanbar.org/groups/diversity/disabilityrights/resources/biad/hawaii/" TargetMode="External"/><Relationship Id="rId27" Type="http://schemas.openxmlformats.org/officeDocument/2006/relationships/hyperlink" Target="https://www.americanbar.org/groups/diversity/disabilityrights/resources/biad/kansas/" TargetMode="External"/><Relationship Id="rId30" Type="http://schemas.openxmlformats.org/officeDocument/2006/relationships/hyperlink" Target="https://www.americanbar.org/groups/diversity/disabilityrights/resources/biad/maine/" TargetMode="External"/><Relationship Id="rId35" Type="http://schemas.openxmlformats.org/officeDocument/2006/relationships/hyperlink" Target="https://www.americanbar.org/groups/diversity/disabilityrights/resources/biad/mississippi/" TargetMode="External"/><Relationship Id="rId43" Type="http://schemas.openxmlformats.org/officeDocument/2006/relationships/hyperlink" Target="https://www.americanbar.org/groups/diversity/disabilityrights/resources/biad/new_york/" TargetMode="External"/><Relationship Id="rId48" Type="http://schemas.openxmlformats.org/officeDocument/2006/relationships/hyperlink" Target="https://www.americanbar.org/groups/diversity/disabilityrights/resources/biad/oregon/" TargetMode="External"/><Relationship Id="rId56" Type="http://schemas.openxmlformats.org/officeDocument/2006/relationships/hyperlink" Target="https://www.americanbar.org/groups/diversity/disabilityrights/resources/biad/vermont/" TargetMode="External"/><Relationship Id="rId64" Type="http://schemas.openxmlformats.org/officeDocument/2006/relationships/hyperlink" Target="https://www.americanbar.org/groups/diversity/disabilityrights/resources/biad/n_mariana_islands/" TargetMode="External"/><Relationship Id="rId69" Type="http://schemas.openxmlformats.org/officeDocument/2006/relationships/hyperlink" Target="https://www.nybarexam.org/ada/ADA.htm" TargetMode="External"/><Relationship Id="rId77" Type="http://schemas.openxmlformats.org/officeDocument/2006/relationships/hyperlink" Target="https://www.nybarexam.org/Docs/General%20Information%20Concerning%20Appeals.pdf" TargetMode="External"/><Relationship Id="rId8" Type="http://schemas.openxmlformats.org/officeDocument/2006/relationships/hyperlink" Target="https://www.stjohns.edu/life-st-johns/health-and-wellness/disability-services" TargetMode="External"/><Relationship Id="rId51" Type="http://schemas.openxmlformats.org/officeDocument/2006/relationships/hyperlink" Target="https://www.americanbar.org/groups/diversity/disabilityrights/resources/biad/south_carolina/" TargetMode="External"/><Relationship Id="rId72" Type="http://schemas.openxmlformats.org/officeDocument/2006/relationships/hyperlink" Target="https://www.nybarexam.org/Docs/NTAApplication.pdf" TargetMode="External"/><Relationship Id="rId80"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www.americanbar.org/groups/diversity/disabilityrights/resources/biad/alaska/" TargetMode="External"/><Relationship Id="rId17" Type="http://schemas.openxmlformats.org/officeDocument/2006/relationships/hyperlink" Target="https://www.americanbar.org/groups/diversity/disabilityrights/resources/biad/connecticut/" TargetMode="External"/><Relationship Id="rId25" Type="http://schemas.openxmlformats.org/officeDocument/2006/relationships/hyperlink" Target="https://www.americanbar.org/groups/diversity/disabilityrights/resources/biad/indiana/" TargetMode="External"/><Relationship Id="rId33" Type="http://schemas.openxmlformats.org/officeDocument/2006/relationships/hyperlink" Target="https://www.americanbar.org/groups/diversity/disabilityrights/resources/biad/michigan/" TargetMode="External"/><Relationship Id="rId38" Type="http://schemas.openxmlformats.org/officeDocument/2006/relationships/hyperlink" Target="https://www.americanbar.org/groups/diversity/disabilityrights/resources/biad/nebraska/" TargetMode="External"/><Relationship Id="rId46" Type="http://schemas.openxmlformats.org/officeDocument/2006/relationships/hyperlink" Target="https://www.americanbar.org/groups/diversity/disabilityrights/resources/biad/ohio/" TargetMode="External"/><Relationship Id="rId59" Type="http://schemas.openxmlformats.org/officeDocument/2006/relationships/hyperlink" Target="https://www.americanbar.org/groups/diversity/disabilityrights/resources/biad/west_virginia/" TargetMode="External"/><Relationship Id="rId67" Type="http://schemas.openxmlformats.org/officeDocument/2006/relationships/image" Target="media/image4.png"/><Relationship Id="rId20" Type="http://schemas.openxmlformats.org/officeDocument/2006/relationships/hyperlink" Target="https://www.americanbar.org/groups/diversity/disabilityrights/resources/biad/florida/" TargetMode="External"/><Relationship Id="rId41" Type="http://schemas.openxmlformats.org/officeDocument/2006/relationships/hyperlink" Target="https://www.americanbar.org/groups/diversity/disabilityrights/resources/biad/new_jersey/" TargetMode="External"/><Relationship Id="rId54" Type="http://schemas.openxmlformats.org/officeDocument/2006/relationships/hyperlink" Target="https://www.americanbar.org/groups/diversity/disabilityrights/resources/biad/texas/" TargetMode="External"/><Relationship Id="rId62" Type="http://schemas.openxmlformats.org/officeDocument/2006/relationships/hyperlink" Target="https://www.americanbar.org/groups/diversity/disabilityrights/resources/biad/puerto_rico/" TargetMode="External"/><Relationship Id="rId70" Type="http://schemas.openxmlformats.org/officeDocument/2006/relationships/hyperlink" Target="https://www.nybarexam.org/Docs/NTAHandBook.pdf" TargetMode="External"/><Relationship Id="rId75" Type="http://schemas.openxmlformats.org/officeDocument/2006/relationships/hyperlink" Target="https://www.nybarexam.org/ada/Administrative%20Accommodation%20Form.pdf" TargetMode="External"/><Relationship Id="rId1" Type="http://schemas.openxmlformats.org/officeDocument/2006/relationships/customXml" Target="../customXml/item1.xml"/><Relationship Id="rId6" Type="http://schemas.openxmlformats.org/officeDocument/2006/relationships/hyperlink" Target="https://www.stjohns.edu/life-st-johns/health-and-wellness/disability-services" TargetMode="External"/><Relationship Id="rId15" Type="http://schemas.openxmlformats.org/officeDocument/2006/relationships/hyperlink" Target="https://www.americanbar.org/groups/diversity/disabilityrights/resources/biad/california/" TargetMode="External"/><Relationship Id="rId23" Type="http://schemas.openxmlformats.org/officeDocument/2006/relationships/hyperlink" Target="https://www.americanbar.org/groups/diversity/disabilityrights/resources/biad/idaho/" TargetMode="External"/><Relationship Id="rId28" Type="http://schemas.openxmlformats.org/officeDocument/2006/relationships/hyperlink" Target="https://www.americanbar.org/groups/diversity/disabilityrights/resources/biad/kentucky/" TargetMode="External"/><Relationship Id="rId36" Type="http://schemas.openxmlformats.org/officeDocument/2006/relationships/hyperlink" Target="https://www.americanbar.org/groups/diversity/disabilityrights/resources/biad/missouri/" TargetMode="External"/><Relationship Id="rId49" Type="http://schemas.openxmlformats.org/officeDocument/2006/relationships/hyperlink" Target="https://www.americanbar.org/groups/diversity/disabilityrights/resources/biad/pennsylvania/" TargetMode="External"/><Relationship Id="rId57" Type="http://schemas.openxmlformats.org/officeDocument/2006/relationships/hyperlink" Target="https://www.americanbar.org/groups/diversity/disabilityrights/resources/biad/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5F35-60A0-49A6-B060-103689DD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Ebanks</dc:creator>
  <cp:keywords/>
  <dc:description/>
  <cp:lastModifiedBy>Kristina Ebanks</cp:lastModifiedBy>
  <cp:revision>10</cp:revision>
  <dcterms:created xsi:type="dcterms:W3CDTF">2024-10-07T19:41:00Z</dcterms:created>
  <dcterms:modified xsi:type="dcterms:W3CDTF">2024-10-07T19:50:00Z</dcterms:modified>
</cp:coreProperties>
</file>