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7BA" w:rsidRDefault="004D591B">
      <w:pPr>
        <w:spacing w:after="0"/>
        <w:jc w:val="center"/>
      </w:pPr>
      <w:r>
        <w:t>Министерство образования Новосибирской области</w:t>
      </w:r>
    </w:p>
    <w:p w:rsidR="008177BA" w:rsidRDefault="004D591B">
      <w:pPr>
        <w:spacing w:after="0"/>
        <w:jc w:val="center"/>
      </w:pPr>
      <w:r>
        <w:t xml:space="preserve">Государственное бюджетное профессиональное учреждение </w:t>
      </w:r>
    </w:p>
    <w:p w:rsidR="008177BA" w:rsidRDefault="004D591B">
      <w:pPr>
        <w:spacing w:after="0"/>
        <w:jc w:val="center"/>
      </w:pPr>
      <w:r>
        <w:t xml:space="preserve">Новосибирской области </w:t>
      </w:r>
    </w:p>
    <w:p w:rsidR="008177BA" w:rsidRDefault="004D591B">
      <w:pPr>
        <w:spacing w:after="0"/>
        <w:jc w:val="center"/>
      </w:pPr>
      <w:r>
        <w:t>«Новосибирский колледж электроники и вычислительной техники»</w:t>
      </w:r>
    </w:p>
    <w:p w:rsidR="008177BA" w:rsidRDefault="004D591B">
      <w:pPr>
        <w:spacing w:after="0"/>
        <w:ind w:right="-93"/>
        <w:jc w:val="center"/>
      </w:pPr>
      <w:r>
        <w:t>(ГБПОУ НСО «Новосибирский колледж электроники и вычислительной техники»)</w:t>
      </w:r>
    </w:p>
    <w:p w:rsidR="008177BA" w:rsidRDefault="008177BA">
      <w:pPr>
        <w:spacing w:after="0" w:line="360" w:lineRule="auto"/>
        <w:jc w:val="center"/>
      </w:pPr>
    </w:p>
    <w:p w:rsidR="008177BA" w:rsidRDefault="008177BA">
      <w:pPr>
        <w:spacing w:after="0" w:line="360" w:lineRule="auto"/>
      </w:pPr>
    </w:p>
    <w:p w:rsidR="008177BA" w:rsidRDefault="008177BA">
      <w:pPr>
        <w:spacing w:after="0" w:line="360" w:lineRule="auto"/>
        <w:jc w:val="center"/>
      </w:pPr>
    </w:p>
    <w:p w:rsidR="008177BA" w:rsidRDefault="004D591B">
      <w:pPr>
        <w:spacing w:after="0" w:line="360" w:lineRule="auto"/>
        <w:jc w:val="center"/>
      </w:pPr>
      <w:r>
        <w:t>Документация по практике</w:t>
      </w:r>
    </w:p>
    <w:p w:rsidR="008177BA" w:rsidRDefault="004D591B">
      <w:pPr>
        <w:spacing w:before="280" w:after="280" w:line="240" w:lineRule="auto"/>
        <w:jc w:val="center"/>
      </w:pPr>
      <w:r>
        <w:t>на тему: «Разработка подсистемы управления продукцией производственной компании»</w:t>
      </w:r>
    </w:p>
    <w:p w:rsidR="008177BA" w:rsidRDefault="004D591B">
      <w:pPr>
        <w:spacing w:after="0" w:line="360" w:lineRule="auto"/>
        <w:jc w:val="center"/>
      </w:pPr>
      <w:r>
        <w:t>по специальности: 09.02.07 «Информационные системы и программирование»</w:t>
      </w:r>
    </w:p>
    <w:p w:rsidR="008177BA" w:rsidRDefault="008177BA">
      <w:pPr>
        <w:spacing w:after="0" w:line="360" w:lineRule="auto"/>
      </w:pPr>
    </w:p>
    <w:p w:rsidR="008177BA" w:rsidRDefault="008177BA">
      <w:pPr>
        <w:spacing w:after="0" w:line="360" w:lineRule="auto"/>
      </w:pPr>
    </w:p>
    <w:p w:rsidR="008177BA" w:rsidRDefault="004D591B">
      <w:pPr>
        <w:spacing w:after="0" w:line="360" w:lineRule="auto"/>
        <w:jc w:val="right"/>
      </w:pPr>
      <w:r>
        <w:t>В</w:t>
      </w:r>
      <w:r>
        <w:t>ыполнил студент:</w:t>
      </w:r>
    </w:p>
    <w:p w:rsidR="008177BA" w:rsidRDefault="004D591B">
      <w:pPr>
        <w:spacing w:after="0" w:line="360" w:lineRule="auto"/>
        <w:jc w:val="right"/>
      </w:pPr>
      <w:r>
        <w:t xml:space="preserve"> Группы 9ИС-355К, </w:t>
      </w:r>
    </w:p>
    <w:p w:rsidR="008177BA" w:rsidRDefault="004D591B">
      <w:pPr>
        <w:spacing w:after="0" w:line="360" w:lineRule="auto"/>
        <w:jc w:val="right"/>
      </w:pPr>
      <w:proofErr w:type="spellStart"/>
      <w:r>
        <w:t>Кажов</w:t>
      </w:r>
      <w:proofErr w:type="spellEnd"/>
      <w:r>
        <w:t xml:space="preserve"> Александр Сергеевич</w:t>
      </w:r>
    </w:p>
    <w:p w:rsidR="008177BA" w:rsidRDefault="004D591B">
      <w:pPr>
        <w:spacing w:after="0" w:line="360" w:lineRule="auto"/>
        <w:jc w:val="right"/>
      </w:pPr>
      <w:r>
        <w:t xml:space="preserve">Савченко Максим </w:t>
      </w:r>
      <w:r>
        <w:rPr>
          <w:highlight w:val="white"/>
        </w:rPr>
        <w:t>Дмитриевич</w:t>
      </w:r>
    </w:p>
    <w:p w:rsidR="008177BA" w:rsidRDefault="004D591B">
      <w:pPr>
        <w:spacing w:after="0" w:line="360" w:lineRule="auto"/>
        <w:jc w:val="right"/>
      </w:pPr>
      <w:r>
        <w:t>Проверил преподаватель:</w:t>
      </w:r>
    </w:p>
    <w:p w:rsidR="008177BA" w:rsidRDefault="008177BA">
      <w:pPr>
        <w:spacing w:after="0" w:line="360" w:lineRule="auto"/>
      </w:pPr>
    </w:p>
    <w:p w:rsidR="008177BA" w:rsidRDefault="004D591B">
      <w:pPr>
        <w:spacing w:after="0" w:line="360" w:lineRule="auto"/>
        <w:jc w:val="right"/>
      </w:pPr>
      <w:r>
        <w:t>«__» _______________20__г.</w:t>
      </w:r>
    </w:p>
    <w:p w:rsidR="008177BA" w:rsidRDefault="004D591B">
      <w:pPr>
        <w:spacing w:after="0" w:line="360" w:lineRule="auto"/>
        <w:jc w:val="right"/>
      </w:pPr>
      <w:r>
        <w:t>__________ (оценка)</w:t>
      </w:r>
    </w:p>
    <w:p w:rsidR="008177BA" w:rsidRDefault="008177BA"/>
    <w:p w:rsidR="008177BA" w:rsidRDefault="008177BA">
      <w:pPr>
        <w:spacing w:after="0" w:line="360" w:lineRule="auto"/>
        <w:jc w:val="center"/>
      </w:pPr>
    </w:p>
    <w:p w:rsidR="008177BA" w:rsidRDefault="008177BA">
      <w:pPr>
        <w:spacing w:after="0" w:line="360" w:lineRule="auto"/>
        <w:jc w:val="center"/>
      </w:pPr>
    </w:p>
    <w:p w:rsidR="008177BA" w:rsidRDefault="008177BA">
      <w:pPr>
        <w:spacing w:after="0" w:line="360" w:lineRule="auto"/>
        <w:jc w:val="center"/>
      </w:pPr>
    </w:p>
    <w:p w:rsidR="008177BA" w:rsidRDefault="008177BA">
      <w:pPr>
        <w:spacing w:after="0" w:line="360" w:lineRule="auto"/>
        <w:jc w:val="center"/>
      </w:pPr>
    </w:p>
    <w:p w:rsidR="008177BA" w:rsidRDefault="004D591B">
      <w:pPr>
        <w:spacing w:after="0" w:line="360" w:lineRule="auto"/>
        <w:jc w:val="center"/>
      </w:pPr>
      <w:r>
        <w:t>г. Новосибирск, 2025</w:t>
      </w:r>
      <w:r>
        <w:br w:type="page"/>
      </w:r>
    </w:p>
    <w:p w:rsidR="008177BA" w:rsidRPr="00C67AD0" w:rsidRDefault="008177BA">
      <w:pPr>
        <w:spacing w:after="0" w:line="360" w:lineRule="auto"/>
        <w:jc w:val="center"/>
        <w:rPr>
          <w:lang w:val="en-US"/>
        </w:rPr>
      </w:pPr>
    </w:p>
    <w:p w:rsidR="008177BA" w:rsidRDefault="004D591B">
      <w:pPr>
        <w:jc w:val="center"/>
        <w:rPr>
          <w:sz w:val="32"/>
          <w:szCs w:val="32"/>
        </w:rPr>
      </w:pPr>
      <w:bookmarkStart w:id="0" w:name="_xy9greaq3xo" w:colFirst="0" w:colLast="0"/>
      <w:bookmarkEnd w:id="0"/>
      <w:r>
        <w:t>СОДЕРЖАНИЕ</w:t>
      </w:r>
    </w:p>
    <w:p w:rsidR="008177BA" w:rsidRDefault="008177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libri" w:eastAsia="Calibri" w:hAnsi="Calibri" w:cs="Calibri"/>
          <w:color w:val="2E75B5"/>
          <w:sz w:val="32"/>
          <w:szCs w:val="32"/>
        </w:rPr>
      </w:pPr>
    </w:p>
    <w:sdt>
      <w:sdtPr>
        <w:id w:val="123528078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</w:sdtEndPr>
      <w:sdtContent>
        <w:p w:rsidR="00C67AD0" w:rsidRDefault="00C67AD0">
          <w:pPr>
            <w:pStyle w:val="a5"/>
          </w:pPr>
        </w:p>
        <w:p w:rsidR="004D591B" w:rsidRDefault="00C67AD0">
          <w:pPr>
            <w:pStyle w:val="10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60169" w:history="1">
            <w:r w:rsidR="004D591B" w:rsidRPr="005A198F">
              <w:rPr>
                <w:rStyle w:val="a6"/>
                <w:noProof/>
              </w:rPr>
              <w:t>1.</w:t>
            </w:r>
            <w:r w:rsidR="004D591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D591B" w:rsidRPr="005A198F">
              <w:rPr>
                <w:rStyle w:val="a6"/>
                <w:noProof/>
              </w:rPr>
              <w:t>ОБЩАЯ ЧАСТЬ</w:t>
            </w:r>
            <w:r w:rsidR="004D591B">
              <w:rPr>
                <w:noProof/>
                <w:webHidden/>
              </w:rPr>
              <w:tab/>
            </w:r>
            <w:r w:rsidR="004D591B">
              <w:rPr>
                <w:noProof/>
                <w:webHidden/>
              </w:rPr>
              <w:fldChar w:fldCharType="begin"/>
            </w:r>
            <w:r w:rsidR="004D591B">
              <w:rPr>
                <w:noProof/>
                <w:webHidden/>
              </w:rPr>
              <w:instrText xml:space="preserve"> PAGEREF _Toc216960169 \h </w:instrText>
            </w:r>
            <w:r w:rsidR="004D591B">
              <w:rPr>
                <w:noProof/>
                <w:webHidden/>
              </w:rPr>
            </w:r>
            <w:r w:rsidR="004D591B">
              <w:rPr>
                <w:noProof/>
                <w:webHidden/>
              </w:rPr>
              <w:fldChar w:fldCharType="separate"/>
            </w:r>
            <w:r w:rsidR="004D591B">
              <w:rPr>
                <w:noProof/>
                <w:webHidden/>
              </w:rPr>
              <w:t>3</w:t>
            </w:r>
            <w:r w:rsidR="004D591B">
              <w:rPr>
                <w:noProof/>
                <w:webHidden/>
              </w:rPr>
              <w:fldChar w:fldCharType="end"/>
            </w:r>
          </w:hyperlink>
        </w:p>
        <w:p w:rsidR="004D591B" w:rsidRDefault="004D591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960170" w:history="1">
            <w:r w:rsidRPr="005A198F">
              <w:rPr>
                <w:rStyle w:val="a6"/>
                <w:noProof/>
              </w:rPr>
              <w:t>1.1 Общие сведения о выбранных инструментах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91B" w:rsidRDefault="004D591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960171" w:history="1">
            <w:r w:rsidRPr="005A198F">
              <w:rPr>
                <w:rStyle w:val="a6"/>
                <w:noProof/>
              </w:rPr>
              <w:t>1.2. Общие сведения о разработке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91B" w:rsidRDefault="004D591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960172" w:history="1">
            <w:r w:rsidRPr="005A198F">
              <w:rPr>
                <w:rStyle w:val="a6"/>
                <w:noProof/>
              </w:rPr>
              <w:t>1.3. Вывод по выбору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91B" w:rsidRDefault="004D591B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960173" w:history="1">
            <w:r w:rsidRPr="005A198F">
              <w:rPr>
                <w:rStyle w:val="a6"/>
                <w:noProof/>
              </w:rPr>
              <w:t>2.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91B" w:rsidRDefault="004D591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960174" w:history="1">
            <w:r w:rsidRPr="005A198F">
              <w:rPr>
                <w:rStyle w:val="a6"/>
                <w:noProof/>
              </w:rPr>
              <w:t>2.1. Проектирование и разработка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91B" w:rsidRDefault="004D591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960175" w:history="1">
            <w:r w:rsidRPr="005A198F">
              <w:rPr>
                <w:rStyle w:val="a6"/>
                <w:noProof/>
              </w:rPr>
              <w:t>2.2. Разработка оптовой продуктовой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91B" w:rsidRDefault="004D591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960176" w:history="1">
            <w:r w:rsidRPr="005A198F">
              <w:rPr>
                <w:rStyle w:val="a6"/>
                <w:noProof/>
              </w:rPr>
              <w:t>2.3. Внедрение механизмов авторизации и разграничения прав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91B" w:rsidRDefault="004D591B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960177" w:history="1">
            <w:r w:rsidRPr="005A198F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7AD0" w:rsidRDefault="00C67AD0">
          <w:r>
            <w:rPr>
              <w:b/>
              <w:bCs/>
            </w:rPr>
            <w:fldChar w:fldCharType="end"/>
          </w:r>
        </w:p>
      </w:sdtContent>
    </w:sdt>
    <w:p w:rsidR="008177BA" w:rsidRPr="002F39F6" w:rsidRDefault="004D591B" w:rsidP="002F39F6">
      <w:pPr>
        <w:rPr>
          <w:b/>
          <w:bCs/>
          <w:color w:val="000000"/>
        </w:rPr>
      </w:pPr>
      <w:r>
        <w:br w:type="page"/>
      </w:r>
    </w:p>
    <w:p w:rsidR="008177BA" w:rsidRDefault="004D591B">
      <w:pPr>
        <w:pStyle w:val="1"/>
        <w:numPr>
          <w:ilvl w:val="0"/>
          <w:numId w:val="1"/>
        </w:numPr>
        <w:spacing w:line="360" w:lineRule="auto"/>
        <w:ind w:hanging="11"/>
        <w:jc w:val="center"/>
      </w:pPr>
      <w:bookmarkStart w:id="1" w:name="_Toc216960169"/>
      <w:r>
        <w:rPr>
          <w:sz w:val="32"/>
          <w:szCs w:val="32"/>
        </w:rPr>
        <w:lastRenderedPageBreak/>
        <w:t>О</w:t>
      </w:r>
      <w:r>
        <w:rPr>
          <w:sz w:val="32"/>
          <w:szCs w:val="32"/>
        </w:rPr>
        <w:t>БЩАЯ ЧАСТЬ</w:t>
      </w:r>
      <w:bookmarkEnd w:id="1"/>
    </w:p>
    <w:p w:rsidR="008177BA" w:rsidRDefault="004D591B">
      <w:pPr>
        <w:pStyle w:val="2"/>
        <w:spacing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Toc21696017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.1 Общие сведения о выбранных инструментах разработки</w:t>
      </w:r>
      <w:bookmarkEnd w:id="2"/>
    </w:p>
    <w:p w:rsidR="008177BA" w:rsidRDefault="004D591B">
      <w:pPr>
        <w:spacing w:line="360" w:lineRule="auto"/>
        <w:ind w:firstLine="708"/>
        <w:jc w:val="both"/>
      </w:pPr>
      <w:r>
        <w:t>Общие сведения о выбранных инструментах разработки</w:t>
      </w:r>
    </w:p>
    <w:p w:rsidR="008177BA" w:rsidRDefault="004D591B">
      <w:pPr>
        <w:shd w:val="clear" w:color="auto" w:fill="FFFFFF"/>
        <w:spacing w:before="480" w:after="240" w:line="360" w:lineRule="auto"/>
        <w:ind w:firstLine="708"/>
        <w:jc w:val="center"/>
        <w:rPr>
          <w:b/>
          <w:bCs/>
        </w:rPr>
      </w:pPr>
      <w:r>
        <w:rPr>
          <w:b/>
          <w:bCs/>
        </w:rPr>
        <w:t>C# – объектно-ориентированный язык программирования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r>
        <w:rPr>
          <w:color w:val="0F1115"/>
        </w:rPr>
        <w:t>В качестве основного языка разработки выбран </w:t>
      </w:r>
      <w:r>
        <w:rPr>
          <w:b/>
          <w:bCs/>
          <w:color w:val="0F1115"/>
        </w:rPr>
        <w:t>C#</w:t>
      </w:r>
      <w:r>
        <w:rPr>
          <w:color w:val="0F1115"/>
        </w:rPr>
        <w:t xml:space="preserve"> – современный объектно-ориентированный язык программирования, созданный корпорацией </w:t>
      </w:r>
      <w:proofErr w:type="spellStart"/>
      <w:r>
        <w:rPr>
          <w:color w:val="0F1115"/>
        </w:rPr>
        <w:t>Microsoft</w:t>
      </w:r>
      <w:proofErr w:type="spellEnd"/>
      <w:r>
        <w:rPr>
          <w:color w:val="0F1115"/>
        </w:rPr>
        <w:t xml:space="preserve">. C# обладает строгой типизацией, богатой стандартной библиотекой и глубокой интеграцией с платформой .NET, что делает его идеальным выбором для создания </w:t>
      </w:r>
      <w:proofErr w:type="spellStart"/>
      <w:r>
        <w:rPr>
          <w:color w:val="0F1115"/>
        </w:rPr>
        <w:t>десктопн</w:t>
      </w:r>
      <w:r>
        <w:rPr>
          <w:color w:val="0F1115"/>
        </w:rPr>
        <w:t>ых</w:t>
      </w:r>
      <w:proofErr w:type="spellEnd"/>
      <w:r>
        <w:rPr>
          <w:color w:val="0F1115"/>
        </w:rPr>
        <w:t xml:space="preserve"> приложений. Язык поддерживает современные парадигмы программирования, включая асинхронные операции, LINQ (</w:t>
      </w:r>
      <w:proofErr w:type="spellStart"/>
      <w:r>
        <w:rPr>
          <w:color w:val="0F1115"/>
        </w:rPr>
        <w:t>Language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Integrated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Query</w:t>
      </w:r>
      <w:proofErr w:type="spellEnd"/>
      <w:r>
        <w:rPr>
          <w:color w:val="0F1115"/>
        </w:rPr>
        <w:t>) и функциональные элементы, что позволяет эффективно реализовывать сложную бизнес-логику. Одним из ключевых преимуществ C</w:t>
      </w:r>
      <w:r>
        <w:rPr>
          <w:color w:val="0F1115"/>
        </w:rPr>
        <w:t># является его способность обеспечивать безопасность типов и предотвращать многие классы ошибок на этапе компиляции.</w:t>
      </w:r>
    </w:p>
    <w:p w:rsidR="008177BA" w:rsidRDefault="004D591B">
      <w:pPr>
        <w:shd w:val="clear" w:color="auto" w:fill="FFFFFF"/>
        <w:spacing w:before="480" w:after="240" w:line="360" w:lineRule="auto"/>
        <w:ind w:firstLine="708"/>
        <w:jc w:val="center"/>
        <w:rPr>
          <w:b/>
          <w:bCs/>
        </w:rPr>
      </w:pPr>
      <w:proofErr w:type="spellStart"/>
      <w:r>
        <w:rPr>
          <w:b/>
          <w:bCs/>
        </w:rPr>
        <w:t>Visual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– интегрированная среда разработки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r>
        <w:rPr>
          <w:color w:val="0F1115"/>
        </w:rPr>
        <w:t>Для разработки приложения использовалась </w:t>
      </w:r>
      <w:proofErr w:type="spellStart"/>
      <w:r>
        <w:rPr>
          <w:color w:val="0F1115"/>
        </w:rPr>
        <w:t>Visual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Studio</w:t>
      </w:r>
      <w:proofErr w:type="spellEnd"/>
      <w:r>
        <w:rPr>
          <w:color w:val="0F1115"/>
        </w:rPr>
        <w:t xml:space="preserve"> 2022 – профессиональная интегрирова</w:t>
      </w:r>
      <w:r>
        <w:rPr>
          <w:color w:val="0F1115"/>
        </w:rPr>
        <w:t xml:space="preserve">нная среда разработки (IDE) от </w:t>
      </w:r>
      <w:proofErr w:type="spellStart"/>
      <w:r>
        <w:rPr>
          <w:color w:val="0F1115"/>
        </w:rPr>
        <w:t>Microsoft</w:t>
      </w:r>
      <w:proofErr w:type="spellEnd"/>
      <w:r>
        <w:rPr>
          <w:color w:val="0F1115"/>
        </w:rPr>
        <w:t xml:space="preserve">. </w:t>
      </w:r>
      <w:proofErr w:type="spellStart"/>
      <w:r>
        <w:rPr>
          <w:color w:val="0F1115"/>
        </w:rPr>
        <w:t>Visual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Studio</w:t>
      </w:r>
      <w:proofErr w:type="spellEnd"/>
      <w:r>
        <w:rPr>
          <w:color w:val="0F1115"/>
        </w:rPr>
        <w:t xml:space="preserve"> предоставляет полный набор инструментов для создания приложений на C# и WPF, включая:</w:t>
      </w:r>
    </w:p>
    <w:p w:rsidR="008177BA" w:rsidRDefault="004D591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 xml:space="preserve">Мощный редактор кода с </w:t>
      </w:r>
      <w:proofErr w:type="spellStart"/>
      <w:r>
        <w:rPr>
          <w:color w:val="0F1115"/>
        </w:rPr>
        <w:t>автодополнением</w:t>
      </w:r>
      <w:proofErr w:type="spellEnd"/>
      <w:r>
        <w:rPr>
          <w:color w:val="0F1115"/>
        </w:rPr>
        <w:t xml:space="preserve"> (</w:t>
      </w:r>
      <w:proofErr w:type="spellStart"/>
      <w:r>
        <w:rPr>
          <w:color w:val="0F1115"/>
        </w:rPr>
        <w:t>IntelliSense</w:t>
      </w:r>
      <w:proofErr w:type="spellEnd"/>
      <w:r>
        <w:rPr>
          <w:color w:val="0F1115"/>
        </w:rPr>
        <w:t xml:space="preserve">), подсветкой синтаксиса и </w:t>
      </w:r>
      <w:proofErr w:type="spellStart"/>
      <w:r>
        <w:rPr>
          <w:color w:val="0F1115"/>
        </w:rPr>
        <w:t>рефакторингом</w:t>
      </w:r>
      <w:proofErr w:type="spellEnd"/>
      <w:r>
        <w:rPr>
          <w:color w:val="0F1115"/>
        </w:rPr>
        <w:t>;</w:t>
      </w:r>
    </w:p>
    <w:p w:rsidR="008177BA" w:rsidRDefault="004D591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Встроенную поддержку XAML</w:t>
      </w:r>
      <w:r>
        <w:rPr>
          <w:b/>
          <w:bCs/>
          <w:color w:val="0F1115"/>
        </w:rPr>
        <w:t> </w:t>
      </w:r>
      <w:r>
        <w:rPr>
          <w:color w:val="0F1115"/>
        </w:rPr>
        <w:t xml:space="preserve">с визуальным дизайнером и </w:t>
      </w:r>
      <w:proofErr w:type="spellStart"/>
      <w:r>
        <w:rPr>
          <w:color w:val="0F1115"/>
        </w:rPr>
        <w:t>предпросмотром</w:t>
      </w:r>
      <w:proofErr w:type="spellEnd"/>
      <w:r>
        <w:rPr>
          <w:color w:val="0F1115"/>
        </w:rPr>
        <w:t xml:space="preserve"> интерфейсов;</w:t>
      </w:r>
    </w:p>
    <w:p w:rsidR="008177BA" w:rsidRDefault="004D591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Продвинутый отладчик для пошагового выполнения кода и анализа состояния приложения;</w:t>
      </w:r>
    </w:p>
    <w:p w:rsidR="008177BA" w:rsidRDefault="004D591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lastRenderedPageBreak/>
        <w:t xml:space="preserve">Интеграцию с базами данных и инструменты для работы с </w:t>
      </w:r>
      <w:proofErr w:type="spellStart"/>
      <w:r>
        <w:rPr>
          <w:color w:val="0F1115"/>
        </w:rPr>
        <w:t>Entity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Framework</w:t>
      </w:r>
      <w:proofErr w:type="spellEnd"/>
      <w:r>
        <w:rPr>
          <w:color w:val="0F1115"/>
        </w:rPr>
        <w:t>;</w:t>
      </w:r>
    </w:p>
    <w:p w:rsidR="008177BA" w:rsidRDefault="004D591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Систему контроля вер</w:t>
      </w:r>
      <w:r>
        <w:rPr>
          <w:color w:val="0F1115"/>
        </w:rPr>
        <w:t xml:space="preserve">сий </w:t>
      </w:r>
      <w:proofErr w:type="spellStart"/>
      <w:r>
        <w:rPr>
          <w:color w:val="0F1115"/>
        </w:rPr>
        <w:t>Git</w:t>
      </w:r>
      <w:proofErr w:type="spellEnd"/>
      <w:r>
        <w:rPr>
          <w:color w:val="0F1115"/>
        </w:rPr>
        <w:t> для управления исходным кодом;</w:t>
      </w:r>
    </w:p>
    <w:p w:rsidR="008177BA" w:rsidRDefault="004D591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Инструменты анализа производительности и диагностики приложения.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b/>
          <w:bCs/>
        </w:rPr>
      </w:pPr>
      <w:r>
        <w:rPr>
          <w:color w:val="0F1115"/>
        </w:rPr>
        <w:t xml:space="preserve">Расширяемость </w:t>
      </w:r>
      <w:proofErr w:type="spellStart"/>
      <w:r>
        <w:rPr>
          <w:color w:val="0F1115"/>
        </w:rPr>
        <w:t>Visual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Studio</w:t>
      </w:r>
      <w:proofErr w:type="spellEnd"/>
      <w:r>
        <w:rPr>
          <w:color w:val="0F1115"/>
        </w:rPr>
        <w:t xml:space="preserve"> через плагины и расширения позволяет настроить среду разработки под конкретные нужды проекта, повышая продуктивность разрабо</w:t>
      </w:r>
      <w:r>
        <w:rPr>
          <w:color w:val="0F1115"/>
        </w:rPr>
        <w:t>тки.</w:t>
      </w:r>
    </w:p>
    <w:p w:rsidR="008177BA" w:rsidRDefault="004D591B">
      <w:pPr>
        <w:shd w:val="clear" w:color="auto" w:fill="FFFFFF"/>
        <w:spacing w:before="480" w:after="240" w:line="360" w:lineRule="auto"/>
        <w:ind w:firstLine="708"/>
        <w:jc w:val="center"/>
        <w:rPr>
          <w:b/>
          <w:bCs/>
        </w:rPr>
      </w:pPr>
      <w:r>
        <w:rPr>
          <w:b/>
          <w:bCs/>
        </w:rPr>
        <w:t>WPF</w:t>
      </w:r>
    </w:p>
    <w:p w:rsidR="008177BA" w:rsidRDefault="004D591B">
      <w:pPr>
        <w:shd w:val="clear" w:color="auto" w:fill="FFFFFF"/>
        <w:spacing w:before="480" w:after="240" w:line="360" w:lineRule="auto"/>
        <w:ind w:firstLine="708"/>
      </w:pPr>
      <w:r>
        <w:t>WPF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>) – платформа для создания интерфейсов. Для реализации пользовательского интерфейса выбрана платформа WPF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>)</w:t>
      </w:r>
      <w:r>
        <w:rPr>
          <w:b/>
          <w:bCs/>
        </w:rPr>
        <w:t> </w:t>
      </w:r>
      <w:r>
        <w:t xml:space="preserve">– современная технология от </w:t>
      </w:r>
      <w:proofErr w:type="spellStart"/>
      <w:r>
        <w:t>Microsoft</w:t>
      </w:r>
      <w:proofErr w:type="spellEnd"/>
      <w:r>
        <w:t xml:space="preserve"> для создания </w:t>
      </w:r>
      <w:proofErr w:type="spellStart"/>
      <w:r>
        <w:t>десктопных</w:t>
      </w:r>
      <w:proofErr w:type="spellEnd"/>
      <w:r>
        <w:t xml:space="preserve"> приложени</w:t>
      </w:r>
      <w:r>
        <w:t xml:space="preserve">й </w:t>
      </w:r>
      <w:proofErr w:type="spellStart"/>
      <w:r>
        <w:t>Windows</w:t>
      </w:r>
      <w:proofErr w:type="spellEnd"/>
      <w:r>
        <w:t xml:space="preserve">. По сравнению с устаревшим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, WPF предлагает</w:t>
      </w:r>
      <w:r>
        <w:t>:</w:t>
      </w:r>
    </w:p>
    <w:p w:rsidR="008177BA" w:rsidRDefault="004D591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Разделение логики и представления через использование XAML;</w:t>
      </w:r>
    </w:p>
    <w:p w:rsidR="008177BA" w:rsidRDefault="004D591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Мощную систему привязки данных (</w:t>
      </w:r>
      <w:proofErr w:type="spellStart"/>
      <w:r>
        <w:rPr>
          <w:color w:val="0F1115"/>
        </w:rPr>
        <w:t>Data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Binding</w:t>
      </w:r>
      <w:proofErr w:type="spellEnd"/>
      <w:r>
        <w:rPr>
          <w:b/>
          <w:bCs/>
          <w:color w:val="0F1115"/>
        </w:rPr>
        <w:t>)</w:t>
      </w:r>
      <w:r>
        <w:rPr>
          <w:color w:val="0F1115"/>
        </w:rPr>
        <w:t> для автоматической синхронизации интерфейса с бизнес-логикой;</w:t>
      </w:r>
    </w:p>
    <w:p w:rsidR="008177BA" w:rsidRDefault="004D591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Поддержку векторной графики и анимации для создания визуально привлекательных интерфейсов;</w:t>
      </w:r>
    </w:p>
    <w:p w:rsidR="008177BA" w:rsidRDefault="004D591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Гибкую систему стилей и шаблонов для единообразного оформления элементов управления;</w:t>
      </w:r>
    </w:p>
    <w:p w:rsidR="008177BA" w:rsidRDefault="004D591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 xml:space="preserve">Возможности </w:t>
      </w:r>
      <w:proofErr w:type="spellStart"/>
      <w:r>
        <w:rPr>
          <w:color w:val="0F1115"/>
        </w:rPr>
        <w:t>темизации</w:t>
      </w:r>
      <w:proofErr w:type="spellEnd"/>
      <w:r>
        <w:rPr>
          <w:color w:val="0F1115"/>
        </w:rPr>
        <w:t xml:space="preserve"> и </w:t>
      </w:r>
      <w:proofErr w:type="spellStart"/>
      <w:r>
        <w:rPr>
          <w:color w:val="0F1115"/>
        </w:rPr>
        <w:t>кастомизации</w:t>
      </w:r>
      <w:proofErr w:type="spellEnd"/>
      <w:r>
        <w:rPr>
          <w:b/>
          <w:bCs/>
          <w:color w:val="0F1115"/>
        </w:rPr>
        <w:t> </w:t>
      </w:r>
      <w:r>
        <w:rPr>
          <w:color w:val="0F1115"/>
        </w:rPr>
        <w:t>внешнего вида приложения.</w:t>
      </w:r>
    </w:p>
    <w:p w:rsidR="008177BA" w:rsidRDefault="004D591B">
      <w:pPr>
        <w:spacing w:line="360" w:lineRule="auto"/>
        <w:ind w:firstLine="708"/>
        <w:jc w:val="center"/>
        <w:rPr>
          <w:b/>
          <w:bCs/>
        </w:rPr>
      </w:pPr>
      <w:r>
        <w:rPr>
          <w:b/>
          <w:bCs/>
        </w:rPr>
        <w:t>XAML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r>
        <w:rPr>
          <w:color w:val="0F1115"/>
        </w:rPr>
        <w:lastRenderedPageBreak/>
        <w:t>XAML (</w:t>
      </w:r>
      <w:proofErr w:type="spellStart"/>
      <w:r>
        <w:rPr>
          <w:color w:val="0F1115"/>
        </w:rPr>
        <w:t>eXtensible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Application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Markup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Language</w:t>
      </w:r>
      <w:proofErr w:type="spellEnd"/>
      <w:r>
        <w:rPr>
          <w:color w:val="0F1115"/>
        </w:rPr>
        <w:t>) – декларативный язык разметки, используемый в WPF для описания пользовательских интерфейсов. XAML позволяет:</w:t>
      </w:r>
    </w:p>
    <w:p w:rsidR="008177BA" w:rsidRDefault="004D591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Отделять визуальное представление от программной логики;</w:t>
      </w:r>
    </w:p>
    <w:p w:rsidR="008177BA" w:rsidRDefault="004D591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Создавать сложные иерархии элементов интерфейса в структурированной форме;</w:t>
      </w:r>
    </w:p>
    <w:p w:rsidR="008177BA" w:rsidRDefault="004D591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Использовать привязку данных для автоматического обновления интерфейса при изменении данных;</w:t>
      </w:r>
    </w:p>
    <w:p w:rsidR="008177BA" w:rsidRDefault="004D591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Применять стили и ресурсы для централизованного управления внешним видом приложения;</w:t>
      </w:r>
    </w:p>
    <w:p w:rsidR="008177BA" w:rsidRDefault="004D591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Соз</w:t>
      </w:r>
      <w:r>
        <w:rPr>
          <w:color w:val="0F1115"/>
        </w:rPr>
        <w:t>давать пользовательские элементы управления и шаблоны.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 w:hanging="11"/>
        <w:jc w:val="center"/>
        <w:rPr>
          <w:b/>
          <w:bCs/>
        </w:rPr>
      </w:pPr>
      <w:r>
        <w:rPr>
          <w:b/>
          <w:bCs/>
        </w:rPr>
        <w:t>Реляционная база данных и SQL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r>
        <w:rPr>
          <w:color w:val="0F1115"/>
        </w:rPr>
        <w:t>Для хранения данных используется реляционная модель базы данных – отраслевой стандарт для структурированного хранения информации. Реляционные СУБД обеспечивают:</w:t>
      </w:r>
    </w:p>
    <w:p w:rsidR="008177BA" w:rsidRDefault="004D591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Надёжное хранение данных с поддержкой транзакций и ACID-свойств;</w:t>
      </w:r>
    </w:p>
    <w:p w:rsidR="008177BA" w:rsidRDefault="004D591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Эффективное выполнение сложных запросов через язык SQL;</w:t>
      </w:r>
    </w:p>
    <w:p w:rsidR="008177BA" w:rsidRDefault="004D591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Поддержку целостности данных через ограничения и внешние ключи;</w:t>
      </w:r>
    </w:p>
    <w:p w:rsidR="008177BA" w:rsidRDefault="004D591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Масштабируемость и производительность для работы с большими объёмами данных.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</w:pPr>
      <w:r>
        <w:rPr>
          <w:color w:val="0F1115"/>
        </w:rPr>
        <w:t>В проекте применяется </w:t>
      </w:r>
      <w:proofErr w:type="spellStart"/>
      <w:r>
        <w:rPr>
          <w:color w:val="0F1115"/>
        </w:rPr>
        <w:t>Microsoft</w:t>
      </w:r>
      <w:proofErr w:type="spellEnd"/>
      <w:r>
        <w:rPr>
          <w:color w:val="0F1115"/>
        </w:rPr>
        <w:t xml:space="preserve"> SQL </w:t>
      </w:r>
      <w:proofErr w:type="spellStart"/>
      <w:r>
        <w:rPr>
          <w:color w:val="0F1115"/>
        </w:rPr>
        <w:t>Server</w:t>
      </w:r>
      <w:proofErr w:type="spellEnd"/>
      <w:r>
        <w:rPr>
          <w:color w:val="0F1115"/>
        </w:rPr>
        <w:t> для промышленного развёртывания и </w:t>
      </w:r>
      <w:proofErr w:type="spellStart"/>
      <w:r>
        <w:rPr>
          <w:color w:val="0F1115"/>
        </w:rPr>
        <w:t>SQLite</w:t>
      </w:r>
      <w:proofErr w:type="spellEnd"/>
      <w:r>
        <w:rPr>
          <w:color w:val="0F1115"/>
        </w:rPr>
        <w:t> для локальной разработки и тестирования.</w:t>
      </w:r>
      <w:r>
        <w:br w:type="page"/>
      </w:r>
    </w:p>
    <w:p w:rsidR="008177BA" w:rsidRDefault="004D591B">
      <w:pPr>
        <w:spacing w:line="360" w:lineRule="auto"/>
        <w:ind w:firstLine="708"/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Framework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</w:t>
      </w:r>
      <w:proofErr w:type="spellEnd"/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proofErr w:type="spellStart"/>
      <w:r>
        <w:rPr>
          <w:color w:val="0F1115"/>
        </w:rPr>
        <w:t>Entity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Framework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Core</w:t>
      </w:r>
      <w:proofErr w:type="spellEnd"/>
      <w:r>
        <w:rPr>
          <w:color w:val="0F1115"/>
        </w:rPr>
        <w:t xml:space="preserve"> выбран в </w:t>
      </w:r>
      <w:r>
        <w:rPr>
          <w:color w:val="0F1115"/>
        </w:rPr>
        <w:t>качестве ORM (</w:t>
      </w:r>
      <w:proofErr w:type="spellStart"/>
      <w:r>
        <w:rPr>
          <w:color w:val="0F1115"/>
        </w:rPr>
        <w:t>Object-Relational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Mapping</w:t>
      </w:r>
      <w:proofErr w:type="spellEnd"/>
      <w:r>
        <w:rPr>
          <w:color w:val="0F1115"/>
        </w:rPr>
        <w:t xml:space="preserve">) </w:t>
      </w:r>
      <w:proofErr w:type="spellStart"/>
      <w:r>
        <w:rPr>
          <w:color w:val="0F1115"/>
        </w:rPr>
        <w:t>фреймворка</w:t>
      </w:r>
      <w:proofErr w:type="spellEnd"/>
      <w:r>
        <w:rPr>
          <w:color w:val="0F1115"/>
        </w:rPr>
        <w:t xml:space="preserve"> для взаимодействия приложения с базой данных. EF </w:t>
      </w:r>
      <w:proofErr w:type="spellStart"/>
      <w:r>
        <w:rPr>
          <w:color w:val="0F1115"/>
        </w:rPr>
        <w:t>Core</w:t>
      </w:r>
      <w:proofErr w:type="spellEnd"/>
      <w:r>
        <w:rPr>
          <w:color w:val="0F1115"/>
        </w:rPr>
        <w:t xml:space="preserve"> предоставляет следующие преимущества:</w:t>
      </w:r>
    </w:p>
    <w:p w:rsidR="008177BA" w:rsidRDefault="004D591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Преобразование объектов C# в записи БД и обратно без написания SQL-кода;</w:t>
      </w:r>
    </w:p>
    <w:p w:rsidR="008177BA" w:rsidRDefault="004D591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 xml:space="preserve">Поддержка LINQ для создания </w:t>
      </w:r>
      <w:proofErr w:type="spellStart"/>
      <w:r>
        <w:rPr>
          <w:color w:val="0F1115"/>
        </w:rPr>
        <w:t>типобезопасных</w:t>
      </w:r>
      <w:proofErr w:type="spellEnd"/>
      <w:r>
        <w:rPr>
          <w:color w:val="0F1115"/>
        </w:rPr>
        <w:t xml:space="preserve"> запросов к данным;</w:t>
      </w:r>
    </w:p>
    <w:p w:rsidR="008177BA" w:rsidRDefault="004D591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Автоматические миграции для синхронизации структуры БД с моделью приложения;</w:t>
      </w:r>
    </w:p>
    <w:p w:rsidR="008177BA" w:rsidRDefault="004D591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Отслеживание изменений объектов и автоматическое генерирование SQL-команд;</w:t>
      </w:r>
    </w:p>
    <w:p w:rsidR="008177BA" w:rsidRDefault="004D591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Поддержка транзакций и управление подключе</w:t>
      </w:r>
      <w:r>
        <w:rPr>
          <w:color w:val="0F1115"/>
        </w:rPr>
        <w:t>ниями к БД.</w:t>
      </w:r>
    </w:p>
    <w:p w:rsidR="008177BA" w:rsidRDefault="004D591B">
      <w:pPr>
        <w:shd w:val="clear" w:color="auto" w:fill="FFFFFF"/>
        <w:spacing w:before="480" w:after="240" w:line="360" w:lineRule="auto"/>
        <w:ind w:firstLine="708"/>
        <w:jc w:val="center"/>
        <w:rPr>
          <w:b/>
          <w:bCs/>
        </w:rPr>
      </w:pPr>
      <w:r>
        <w:rPr>
          <w:b/>
          <w:bCs/>
        </w:rPr>
        <w:t>Архитектурный шаблон MVVM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r>
        <w:rPr>
          <w:color w:val="0F1115"/>
        </w:rPr>
        <w:t>В проекте реализована архитектура MVVM (</w:t>
      </w:r>
      <w:proofErr w:type="spellStart"/>
      <w:r>
        <w:rPr>
          <w:color w:val="0F1115"/>
        </w:rPr>
        <w:t>Model-View-ViewModel</w:t>
      </w:r>
      <w:proofErr w:type="spellEnd"/>
      <w:r>
        <w:rPr>
          <w:color w:val="0F1115"/>
        </w:rPr>
        <w:t>) – паттерн проектирования, обеспечивающий чёткое разделение ответственности:</w:t>
      </w:r>
    </w:p>
    <w:p w:rsidR="008177BA" w:rsidRDefault="004D591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proofErr w:type="spellStart"/>
      <w:r>
        <w:rPr>
          <w:color w:val="0F1115"/>
        </w:rPr>
        <w:t>Model</w:t>
      </w:r>
      <w:proofErr w:type="spellEnd"/>
      <w:r>
        <w:rPr>
          <w:color w:val="0F1115"/>
        </w:rPr>
        <w:t xml:space="preserve"> (Модель) – представляет бизнес-логику и данные приложения, включает сущности предметной области и </w:t>
      </w:r>
      <w:proofErr w:type="spellStart"/>
      <w:r>
        <w:rPr>
          <w:color w:val="0F1115"/>
        </w:rPr>
        <w:t>репозитории</w:t>
      </w:r>
      <w:proofErr w:type="spellEnd"/>
      <w:r>
        <w:rPr>
          <w:color w:val="0F1115"/>
        </w:rPr>
        <w:t xml:space="preserve"> для работы с данными;</w:t>
      </w:r>
    </w:p>
    <w:p w:rsidR="008177BA" w:rsidRDefault="004D591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proofErr w:type="spellStart"/>
      <w:r>
        <w:rPr>
          <w:color w:val="0F1115"/>
        </w:rPr>
        <w:t>View</w:t>
      </w:r>
      <w:proofErr w:type="spellEnd"/>
      <w:r>
        <w:rPr>
          <w:color w:val="0F1115"/>
        </w:rPr>
        <w:t xml:space="preserve"> (Представление) – отвечает за отображение пользовательского интерфейса, реализуется через XAML-разметку;</w:t>
      </w:r>
    </w:p>
    <w:p w:rsidR="008177BA" w:rsidRDefault="004D591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proofErr w:type="spellStart"/>
      <w:r>
        <w:rPr>
          <w:color w:val="0F1115"/>
        </w:rPr>
        <w:t>ViewMode</w:t>
      </w:r>
      <w:r>
        <w:rPr>
          <w:color w:val="0F1115"/>
        </w:rPr>
        <w:t>l</w:t>
      </w:r>
      <w:proofErr w:type="spellEnd"/>
      <w:r>
        <w:rPr>
          <w:color w:val="0F1115"/>
        </w:rPr>
        <w:t xml:space="preserve"> (Модель представления) – выступает посредником между </w:t>
      </w:r>
      <w:proofErr w:type="spellStart"/>
      <w:r>
        <w:rPr>
          <w:color w:val="0F1115"/>
        </w:rPr>
        <w:t>View</w:t>
      </w:r>
      <w:proofErr w:type="spellEnd"/>
      <w:r>
        <w:rPr>
          <w:color w:val="0F1115"/>
        </w:rPr>
        <w:t xml:space="preserve"> и </w:t>
      </w:r>
      <w:proofErr w:type="spellStart"/>
      <w:r>
        <w:rPr>
          <w:color w:val="0F1115"/>
        </w:rPr>
        <w:t>Model</w:t>
      </w:r>
      <w:proofErr w:type="spellEnd"/>
      <w:r>
        <w:rPr>
          <w:color w:val="0F1115"/>
        </w:rPr>
        <w:t>, содержит команды и свойства для привязки данных.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80" w:line="360" w:lineRule="auto"/>
        <w:ind w:firstLine="708"/>
        <w:rPr>
          <w:b/>
          <w:bCs/>
          <w:color w:val="000000"/>
        </w:rPr>
      </w:pPr>
      <w:r>
        <w:rPr>
          <w:color w:val="0F1115"/>
        </w:rPr>
        <w:lastRenderedPageBreak/>
        <w:t>Данный технологический стек обеспечивает создание надёжного, производительного и легко поддерживаемого приложения, соответствующего современным стандартам разработки программного обеспечения.</w:t>
      </w:r>
    </w:p>
    <w:p w:rsidR="008177BA" w:rsidRDefault="004D591B">
      <w:pPr>
        <w:pStyle w:val="2"/>
        <w:spacing w:line="360" w:lineRule="auto"/>
        <w:ind w:left="708"/>
        <w:jc w:val="center"/>
        <w:rPr>
          <w:highlight w:val="white"/>
        </w:rPr>
      </w:pPr>
      <w:bookmarkStart w:id="3" w:name="_Toc21696017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.2. Общие сведения о разработке дизайна</w:t>
      </w:r>
      <w:bookmarkEnd w:id="3"/>
    </w:p>
    <w:p w:rsidR="008177BA" w:rsidRDefault="004D591B">
      <w:pPr>
        <w:shd w:val="clear" w:color="auto" w:fill="FFFFFF"/>
        <w:spacing w:before="480" w:after="240" w:line="360" w:lineRule="auto"/>
        <w:ind w:firstLine="708"/>
        <w:jc w:val="center"/>
        <w:rPr>
          <w:b/>
          <w:bCs/>
        </w:rPr>
      </w:pPr>
      <w:r>
        <w:rPr>
          <w:b/>
          <w:bCs/>
        </w:rPr>
        <w:t>Принципы проектирования</w:t>
      </w:r>
      <w:r>
        <w:rPr>
          <w:b/>
          <w:bCs/>
        </w:rPr>
        <w:t xml:space="preserve"> UI/UX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r>
        <w:rPr>
          <w:color w:val="0F1115"/>
        </w:rPr>
        <w:t xml:space="preserve">Разработка пользовательского интерфейса подсистемы управления продукцией основана на фундаментальных принципах проектирования UI (User </w:t>
      </w:r>
      <w:proofErr w:type="spellStart"/>
      <w:r>
        <w:rPr>
          <w:color w:val="0F1115"/>
        </w:rPr>
        <w:t>Interface</w:t>
      </w:r>
      <w:proofErr w:type="spellEnd"/>
      <w:r>
        <w:rPr>
          <w:color w:val="0F1115"/>
        </w:rPr>
        <w:t xml:space="preserve">) и UX (User </w:t>
      </w:r>
      <w:proofErr w:type="spellStart"/>
      <w:r>
        <w:rPr>
          <w:color w:val="0F1115"/>
        </w:rPr>
        <w:t>Experience</w:t>
      </w:r>
      <w:proofErr w:type="spellEnd"/>
      <w:r>
        <w:rPr>
          <w:color w:val="0F1115"/>
        </w:rPr>
        <w:t>). Основная цель — создание интерфейса, который сочетает функциональность с удобст</w:t>
      </w:r>
      <w:r>
        <w:rPr>
          <w:color w:val="0F1115"/>
        </w:rPr>
        <w:t>вом использования, обеспечивая интуитивную и эффективную работу с приложением.</w:t>
      </w:r>
    </w:p>
    <w:p w:rsidR="008177BA" w:rsidRDefault="004D591B">
      <w:pPr>
        <w:spacing w:line="360" w:lineRule="auto"/>
        <w:ind w:firstLine="708"/>
        <w:jc w:val="center"/>
        <w:rPr>
          <w:b/>
          <w:bCs/>
        </w:rPr>
      </w:pPr>
      <w:r>
        <w:rPr>
          <w:b/>
          <w:bCs/>
        </w:rPr>
        <w:t>Ключевые принципы, положенные в основу дизайна:</w:t>
      </w:r>
    </w:p>
    <w:p w:rsidR="008177BA" w:rsidRDefault="004D591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left="0" w:firstLine="708"/>
        <w:rPr>
          <w:color w:val="0F1115"/>
        </w:rPr>
      </w:pPr>
      <w:r>
        <w:rPr>
          <w:color w:val="0F1115"/>
        </w:rPr>
        <w:t>Простота и минимализм — интерфейс сконцентрирован на выполнении основных задач без избыточных элементов, что снижает когнитивную нагрузку на пользователя и ускоряет освоение системы;</w:t>
      </w:r>
    </w:p>
    <w:p w:rsidR="008177BA" w:rsidRDefault="004D591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8"/>
        <w:rPr>
          <w:color w:val="0F1115"/>
        </w:rPr>
      </w:pPr>
      <w:r>
        <w:rPr>
          <w:color w:val="0F1115"/>
        </w:rPr>
        <w:t xml:space="preserve">Согласованность и единообразие — все элементы интерфейса следуют единому </w:t>
      </w:r>
      <w:r>
        <w:rPr>
          <w:color w:val="0F1115"/>
        </w:rPr>
        <w:t>стилю: кнопки, формы, таблицы и навигационные элементы имеют предсказуемое поведение и визуальное оформление по всему приложению;</w:t>
      </w:r>
    </w:p>
    <w:p w:rsidR="008177BA" w:rsidRDefault="004D591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8"/>
        <w:rPr>
          <w:color w:val="0F1115"/>
        </w:rPr>
      </w:pPr>
      <w:r>
        <w:rPr>
          <w:color w:val="0F1115"/>
        </w:rPr>
        <w:t>Интуитивная навигация — структура интерфейса построена таким образом, чтобы пользователь мог легко находить нужные функции и переходить между разделами приложения без необходимости обращения к документации;</w:t>
      </w:r>
    </w:p>
    <w:p w:rsidR="008177BA" w:rsidRDefault="004D591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8"/>
        <w:rPr>
          <w:color w:val="0F1115"/>
        </w:rPr>
      </w:pPr>
      <w:r>
        <w:rPr>
          <w:color w:val="0F1115"/>
        </w:rPr>
        <w:t xml:space="preserve">Обратная связь — система обеспечивает визуальную </w:t>
      </w:r>
      <w:r>
        <w:rPr>
          <w:color w:val="0F1115"/>
        </w:rPr>
        <w:t>и текстовую обратную связь на все действия пользователя: подтверждение операций, уведомления об ошибках, индикаторы загрузки и статусы выполнения;</w:t>
      </w:r>
    </w:p>
    <w:p w:rsidR="008177BA" w:rsidRPr="004D591B" w:rsidRDefault="004D591B" w:rsidP="004D591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8"/>
        <w:rPr>
          <w:color w:val="0F1115"/>
        </w:rPr>
      </w:pPr>
      <w:r>
        <w:rPr>
          <w:color w:val="0F1115"/>
        </w:rPr>
        <w:lastRenderedPageBreak/>
        <w:t>Доступность и понятность — элементы управления снабжены четкими подписями, всплывающими подсказками (</w:t>
      </w:r>
      <w:proofErr w:type="spellStart"/>
      <w:r>
        <w:rPr>
          <w:color w:val="0F1115"/>
        </w:rPr>
        <w:t>tooltips</w:t>
      </w:r>
      <w:proofErr w:type="spellEnd"/>
      <w:r>
        <w:rPr>
          <w:color w:val="0F1115"/>
        </w:rPr>
        <w:t>) и сообщениями об ошибках, что помогает пользователям правильно взаимодействовать с системой.</w:t>
      </w:r>
    </w:p>
    <w:p w:rsidR="008177BA" w:rsidRDefault="004D591B">
      <w:pPr>
        <w:shd w:val="clear" w:color="auto" w:fill="FFFFFF"/>
        <w:spacing w:before="480" w:after="240" w:line="360" w:lineRule="auto"/>
        <w:ind w:firstLine="708"/>
        <w:jc w:val="center"/>
        <w:rPr>
          <w:b/>
          <w:bCs/>
        </w:rPr>
      </w:pPr>
      <w:r>
        <w:rPr>
          <w:b/>
          <w:bCs/>
        </w:rPr>
        <w:t>Цветовая схема и визуальное оформление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r>
        <w:rPr>
          <w:color w:val="0F1115"/>
        </w:rPr>
        <w:t>Внешний вид приложения разработан в соответствии с корпоративным руководством по стилю компании «Разработка подсистемы управления продукцией производственной компании»:</w:t>
      </w:r>
    </w:p>
    <w:p w:rsidR="008177BA" w:rsidRDefault="004D591B">
      <w:pPr>
        <w:spacing w:line="360" w:lineRule="auto"/>
        <w:ind w:firstLine="708"/>
        <w:jc w:val="center"/>
        <w:rPr>
          <w:b/>
          <w:bCs/>
        </w:rPr>
      </w:pPr>
      <w:r>
        <w:rPr>
          <w:b/>
          <w:bCs/>
        </w:rPr>
        <w:t>Цветовая палитра:</w:t>
      </w:r>
    </w:p>
    <w:p w:rsidR="008177BA" w:rsidRDefault="004D59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Основной фон: #FFFFFF (белый) — обеспечивает чистоту и читаемость инт</w:t>
      </w:r>
      <w:r>
        <w:rPr>
          <w:color w:val="0F1115"/>
        </w:rPr>
        <w:t>ерфейса;</w:t>
      </w:r>
    </w:p>
    <w:p w:rsidR="008177BA" w:rsidRDefault="004D59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Дополнительный фон: #BBD9B2 (светло-зеленый) — используется для выделения заголовков и второстепенных областей;</w:t>
      </w:r>
    </w:p>
    <w:p w:rsidR="008177BA" w:rsidRDefault="004D59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Акцентный цвет: #2D6033 (темно-зеленый) — применяется для кнопок основного действия, активных элементов и выделения важной информации.</w:t>
      </w:r>
    </w:p>
    <w:p w:rsidR="008177BA" w:rsidRDefault="004D591B">
      <w:pPr>
        <w:spacing w:line="360" w:lineRule="auto"/>
        <w:ind w:firstLine="708"/>
        <w:jc w:val="center"/>
        <w:rPr>
          <w:b/>
          <w:bCs/>
        </w:rPr>
      </w:pPr>
      <w:proofErr w:type="spellStart"/>
      <w:r>
        <w:rPr>
          <w:b/>
          <w:bCs/>
        </w:rPr>
        <w:t>Типографика</w:t>
      </w:r>
      <w:proofErr w:type="spellEnd"/>
      <w:r>
        <w:rPr>
          <w:b/>
          <w:bCs/>
        </w:rPr>
        <w:t>:</w:t>
      </w:r>
    </w:p>
    <w:p w:rsidR="008177BA" w:rsidRDefault="004D591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Основной шрифт: </w:t>
      </w:r>
      <w:proofErr w:type="spellStart"/>
      <w:r>
        <w:rPr>
          <w:color w:val="0F1115"/>
        </w:rPr>
        <w:t>Gabriola</w:t>
      </w:r>
      <w:proofErr w:type="spellEnd"/>
      <w:r>
        <w:rPr>
          <w:color w:val="0F1115"/>
        </w:rPr>
        <w:t xml:space="preserve"> — выбран для соответствия корпоративному стилю компании, обеспечивает хорошую читаемость и эстетичный вид;</w:t>
      </w:r>
    </w:p>
    <w:p w:rsidR="008177BA" w:rsidRDefault="004D591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Размеры шрифтов: иерархическая система размеров для заголовков, подзаголовков, основного текста и вспомогательн</w:t>
      </w:r>
      <w:r>
        <w:rPr>
          <w:color w:val="0F1115"/>
        </w:rPr>
        <w:t>ой информации.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jc w:val="center"/>
        <w:rPr>
          <w:color w:val="0F1115"/>
        </w:rPr>
      </w:pPr>
      <w:r>
        <w:rPr>
          <w:b/>
          <w:bCs/>
          <w:color w:val="0F1115"/>
        </w:rPr>
        <w:t>Элементы интерфейса:</w:t>
      </w:r>
    </w:p>
    <w:p w:rsidR="008177BA" w:rsidRDefault="004D591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Кнопки: имеют четкую визуальную иерархию, различаются по цвету и размеру в зависимости от важности действия;</w:t>
      </w:r>
    </w:p>
    <w:p w:rsidR="008177BA" w:rsidRDefault="004D591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lastRenderedPageBreak/>
        <w:t xml:space="preserve">Формы ввода: поля с четкой структурой, </w:t>
      </w:r>
      <w:proofErr w:type="spellStart"/>
      <w:r>
        <w:rPr>
          <w:color w:val="0F1115"/>
        </w:rPr>
        <w:t>валидацией</w:t>
      </w:r>
      <w:proofErr w:type="spellEnd"/>
      <w:r>
        <w:rPr>
          <w:color w:val="0F1115"/>
        </w:rPr>
        <w:t xml:space="preserve"> и подсказками;</w:t>
      </w:r>
    </w:p>
    <w:p w:rsidR="008177BA" w:rsidRDefault="004D591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Таблицы: </w:t>
      </w:r>
      <w:proofErr w:type="spellStart"/>
      <w:r>
        <w:rPr>
          <w:color w:val="0F1115"/>
        </w:rPr>
        <w:t>минималистичный</w:t>
      </w:r>
      <w:proofErr w:type="spellEnd"/>
      <w:r>
        <w:rPr>
          <w:color w:val="0F1115"/>
        </w:rPr>
        <w:t xml:space="preserve"> дизайн с чередованием строк для улучшения читаемости;</w:t>
      </w:r>
    </w:p>
    <w:p w:rsidR="008177BA" w:rsidRDefault="004D591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Навигация: понятная система переходов между разделами приложения.</w:t>
      </w:r>
    </w:p>
    <w:p w:rsidR="008177BA" w:rsidRDefault="004D591B" w:rsidP="004D591B">
      <w:pPr>
        <w:jc w:val="center"/>
        <w:rPr>
          <w:b/>
          <w:bCs/>
          <w:color w:val="0F1115"/>
        </w:rPr>
      </w:pPr>
      <w:r>
        <w:rPr>
          <w:b/>
          <w:bCs/>
          <w:color w:val="0F1115"/>
        </w:rPr>
        <w:t>Компоновка интерфейса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r>
        <w:rPr>
          <w:color w:val="0F1115"/>
        </w:rPr>
        <w:t>Структура основного окна приложения организована для максимального удобства работы: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b/>
          <w:bCs/>
          <w:color w:val="0F1115"/>
        </w:rPr>
      </w:pPr>
      <w:r>
        <w:rPr>
          <w:color w:val="0F1115"/>
        </w:rPr>
        <w:t>Главное окно (список продукции):</w:t>
      </w:r>
    </w:p>
    <w:p w:rsidR="008177BA" w:rsidRDefault="004D591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Верхняя панель: содержит заголовок приложения, логотип компании и общую информацию о системе;</w:t>
      </w:r>
    </w:p>
    <w:p w:rsidR="008177BA" w:rsidRDefault="004D591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Панель управления: кнопки основных операций (добавление, редактирование, просмотр материалов);</w:t>
      </w:r>
    </w:p>
    <w:p w:rsidR="008177BA" w:rsidRDefault="004D591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Область данных: таблица со списком</w:t>
      </w:r>
      <w:r>
        <w:rPr>
          <w:color w:val="0F1115"/>
        </w:rPr>
        <w:t xml:space="preserve"> продукции с колонками: артикул, тип продукции, наименование, минимальная цена, ширина рулона, себестоимость;</w:t>
      </w:r>
    </w:p>
    <w:p w:rsidR="008177BA" w:rsidRDefault="004D591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Область навигации: дополнительные элементы для фильтрации и сортировки данных.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jc w:val="center"/>
        <w:rPr>
          <w:color w:val="0F1115"/>
        </w:rPr>
      </w:pPr>
      <w:r>
        <w:rPr>
          <w:b/>
          <w:bCs/>
          <w:color w:val="0F1115"/>
        </w:rPr>
        <w:t>Окно редактирования продукции:</w:t>
      </w:r>
    </w:p>
    <w:p w:rsidR="008177BA" w:rsidRDefault="004D59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Структурированная форма с логическим расположением полей ввода;</w:t>
      </w:r>
    </w:p>
    <w:p w:rsidR="008177BA" w:rsidRDefault="004D59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Группировка связанных полей для удобства заполнения;</w:t>
      </w:r>
    </w:p>
    <w:p w:rsidR="008177BA" w:rsidRDefault="004D59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Визуальное выделение обязательных и необязательных полей.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jc w:val="center"/>
        <w:rPr>
          <w:color w:val="0F1115"/>
        </w:rPr>
      </w:pPr>
      <w:r>
        <w:rPr>
          <w:b/>
          <w:bCs/>
          <w:color w:val="0F1115"/>
        </w:rPr>
        <w:t>Окно просмотра материалов:</w:t>
      </w:r>
    </w:p>
    <w:p w:rsidR="008177BA" w:rsidRDefault="004D591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Четкое разделение заголовка и содержимого;</w:t>
      </w:r>
    </w:p>
    <w:p w:rsidR="008177BA" w:rsidRDefault="004D591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Табличное представление материалов с группировкой по типам;</w:t>
      </w:r>
    </w:p>
    <w:p w:rsidR="008177BA" w:rsidRDefault="004D591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lastRenderedPageBreak/>
        <w:t>Дополнительная информация о расчетах и стоимости.</w:t>
      </w:r>
    </w:p>
    <w:p w:rsidR="008177BA" w:rsidRDefault="004D591B">
      <w:pPr>
        <w:shd w:val="clear" w:color="auto" w:fill="FFFFFF"/>
        <w:spacing w:before="480" w:after="240" w:line="360" w:lineRule="auto"/>
        <w:ind w:firstLine="708"/>
        <w:jc w:val="center"/>
        <w:rPr>
          <w:b/>
          <w:bCs/>
        </w:rPr>
      </w:pPr>
      <w:r>
        <w:rPr>
          <w:b/>
          <w:bCs/>
        </w:rPr>
        <w:t>Адаптивность и отзывчивость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r>
        <w:rPr>
          <w:color w:val="0F1115"/>
        </w:rPr>
        <w:t>Интерфейс приложения разработан с учетом различных сценариев использования:</w:t>
      </w:r>
    </w:p>
    <w:p w:rsidR="008177BA" w:rsidRDefault="004D591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Масштабируемость: элементы интерфейса корректно отображаются при разных размерах окна;</w:t>
      </w:r>
    </w:p>
    <w:p w:rsidR="008177BA" w:rsidRDefault="004D591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Состояния элементов: визуальная обратная связь при наведении, нажатии, фокусировке на элементах;</w:t>
      </w:r>
    </w:p>
    <w:p w:rsidR="008177BA" w:rsidRDefault="004D591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Обработка ошибок: понятные сообщения об ошибках с рекомендациями по их и</w:t>
      </w:r>
      <w:r>
        <w:rPr>
          <w:color w:val="0F1115"/>
        </w:rPr>
        <w:t>справлению;</w:t>
      </w:r>
    </w:p>
    <w:p w:rsidR="008177BA" w:rsidRDefault="004D591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Индикаторы загрузки: визуализация процесса выполнения длительных операций (загрузка данных, расчеты).</w:t>
      </w:r>
    </w:p>
    <w:p w:rsidR="008177BA" w:rsidRDefault="004D591B">
      <w:pPr>
        <w:shd w:val="clear" w:color="auto" w:fill="FFFFFF"/>
        <w:spacing w:before="480" w:after="240" w:line="360" w:lineRule="auto"/>
        <w:ind w:firstLine="708"/>
        <w:jc w:val="center"/>
        <w:rPr>
          <w:b/>
          <w:bCs/>
        </w:rPr>
      </w:pPr>
      <w:r>
        <w:rPr>
          <w:b/>
          <w:bCs/>
        </w:rPr>
        <w:t>Соответствие стандартам и руководствам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r>
        <w:rPr>
          <w:color w:val="0F1115"/>
        </w:rPr>
        <w:t>Дизайн интерфейса соответствует:</w:t>
      </w:r>
    </w:p>
    <w:p w:rsidR="008177BA" w:rsidRDefault="004D591B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Руководству по стилю компании (Приложение 2);</w:t>
      </w:r>
    </w:p>
    <w:p w:rsidR="008177BA" w:rsidRPr="002F39F6" w:rsidRDefault="004D591B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  <w:lang w:val="en-US"/>
        </w:rPr>
      </w:pPr>
      <w:r>
        <w:rPr>
          <w:color w:val="0F1115"/>
        </w:rPr>
        <w:t>Принципам</w:t>
      </w:r>
      <w:r w:rsidRPr="002F39F6">
        <w:rPr>
          <w:color w:val="0F1115"/>
          <w:lang w:val="en-US"/>
        </w:rPr>
        <w:t xml:space="preserve"> Microsoft Fluent Design System </w:t>
      </w:r>
      <w:r>
        <w:rPr>
          <w:color w:val="0F1115"/>
        </w:rPr>
        <w:t>для</w:t>
      </w:r>
      <w:r w:rsidRPr="002F39F6">
        <w:rPr>
          <w:color w:val="0F1115"/>
          <w:lang w:val="en-US"/>
        </w:rPr>
        <w:t xml:space="preserve"> </w:t>
      </w:r>
      <w:r>
        <w:rPr>
          <w:color w:val="0F1115"/>
        </w:rPr>
        <w:t>приложений</w:t>
      </w:r>
      <w:r w:rsidRPr="002F39F6">
        <w:rPr>
          <w:color w:val="0F1115"/>
          <w:lang w:val="en-US"/>
        </w:rPr>
        <w:t xml:space="preserve"> Windows;</w:t>
      </w:r>
    </w:p>
    <w:p w:rsidR="008177BA" w:rsidRDefault="004D591B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 xml:space="preserve">Общепринятым стандартам UX для </w:t>
      </w:r>
      <w:proofErr w:type="spellStart"/>
      <w:r>
        <w:rPr>
          <w:color w:val="0F1115"/>
        </w:rPr>
        <w:t>десктопных</w:t>
      </w:r>
      <w:proofErr w:type="spellEnd"/>
      <w:r>
        <w:rPr>
          <w:color w:val="0F1115"/>
        </w:rPr>
        <w:t xml:space="preserve"> приложений;</w:t>
      </w:r>
    </w:p>
    <w:p w:rsidR="008177BA" w:rsidRDefault="004D591B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Требованиям доступности для пользователей с различным уровнем технической подготовки.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80" w:line="360" w:lineRule="auto"/>
        <w:ind w:firstLine="708"/>
        <w:rPr>
          <w:color w:val="0F1115"/>
        </w:rPr>
      </w:pPr>
      <w:r>
        <w:rPr>
          <w:color w:val="0F1115"/>
        </w:rPr>
        <w:t>Разработанный интерфейс обеспечивает эффективное вз</w:t>
      </w:r>
      <w:r>
        <w:rPr>
          <w:color w:val="0F1115"/>
        </w:rPr>
        <w:t>аимодействие пользователя с системой, минимизирует время на выполнение типовых операций и способствует повышению производительности работы сотрудников компании.</w:t>
      </w:r>
    </w:p>
    <w:p w:rsidR="008177BA" w:rsidRDefault="004D591B">
      <w:pPr>
        <w:spacing w:after="160" w:line="360" w:lineRule="auto"/>
        <w:ind w:firstLine="708"/>
        <w:rPr>
          <w:b/>
          <w:bCs/>
          <w:color w:val="000000"/>
        </w:rPr>
      </w:pPr>
      <w:r>
        <w:br w:type="page"/>
      </w:r>
    </w:p>
    <w:p w:rsidR="008177BA" w:rsidRDefault="004D591B">
      <w:pPr>
        <w:pStyle w:val="2"/>
        <w:spacing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Toc21696017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.3. Вывод по выбору средств разработки</w:t>
      </w:r>
      <w:bookmarkEnd w:id="4"/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jc w:val="center"/>
        <w:rPr>
          <w:color w:val="0F1115"/>
        </w:rPr>
      </w:pPr>
      <w:r>
        <w:rPr>
          <w:color w:val="0F1115"/>
        </w:rPr>
        <w:t>Выбор конкретных технологий для реализации подсистемы управления продукцией основывался на комплексном анализе следующих критериев:</w:t>
      </w:r>
    </w:p>
    <w:p w:rsidR="008177BA" w:rsidRDefault="004D59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>Соответствие требованиям предметной области — технологии должны обеспечивать реализацию всех функциональных требований, вклю</w:t>
      </w:r>
      <w:r>
        <w:rPr>
          <w:color w:val="0F1115"/>
        </w:rPr>
        <w:t>чая работу с данными, расчёты и представление информации;</w:t>
      </w:r>
    </w:p>
    <w:p w:rsidR="008177BA" w:rsidRDefault="004D59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Производительность и надёжность — обеспечивать стабильную работу приложения при обработке значительных объёмов данных;</w:t>
      </w:r>
    </w:p>
    <w:p w:rsidR="008177BA" w:rsidRDefault="004D59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Эффективность разработки — ускорение процесса создания и сопровождения приложен</w:t>
      </w:r>
      <w:r>
        <w:rPr>
          <w:color w:val="0F1115"/>
        </w:rPr>
        <w:t>ия за счёт готовых решений и инструментов;</w:t>
      </w:r>
    </w:p>
    <w:p w:rsidR="008177BA" w:rsidRDefault="004D59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Интеграционная способность — совместимость технологий между собой и с существующей инфраструктурой компании;</w:t>
      </w:r>
    </w:p>
    <w:p w:rsidR="008177BA" w:rsidRDefault="004D59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Поддержка и сообщество — наличие активного сообщества разработчиков, документации и регулярных обновлени</w:t>
      </w:r>
      <w:r>
        <w:rPr>
          <w:color w:val="0F1115"/>
        </w:rPr>
        <w:t>й;</w:t>
      </w:r>
    </w:p>
    <w:p w:rsidR="008177BA" w:rsidRDefault="004D59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>Стоимость внедрения и сопровождения — минимизация затрат на лицензии, обучение персонала и техническую поддержку.</w:t>
      </w:r>
    </w:p>
    <w:p w:rsidR="008177BA" w:rsidRDefault="004D591B">
      <w:pPr>
        <w:shd w:val="clear" w:color="auto" w:fill="FFFFFF"/>
        <w:spacing w:before="480" w:after="240" w:line="360" w:lineRule="auto"/>
        <w:ind w:firstLine="708"/>
        <w:jc w:val="center"/>
        <w:rPr>
          <w:b/>
          <w:bCs/>
        </w:rPr>
      </w:pPr>
      <w:r>
        <w:rPr>
          <w:b/>
          <w:bCs/>
        </w:rPr>
        <w:t>Интеграционные преимущества выбранного стека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ind w:firstLine="708"/>
        <w:rPr>
          <w:color w:val="0F1115"/>
        </w:rPr>
      </w:pPr>
      <w:r>
        <w:rPr>
          <w:color w:val="0F1115"/>
        </w:rPr>
        <w:t>Комбинация C#, WPF, </w:t>
      </w:r>
      <w:proofErr w:type="spellStart"/>
      <w:r>
        <w:rPr>
          <w:color w:val="0F1115"/>
        </w:rPr>
        <w:t>Entity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Framework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Core</w:t>
      </w:r>
      <w:proofErr w:type="spellEnd"/>
      <w:r>
        <w:rPr>
          <w:color w:val="0F1115"/>
        </w:rPr>
        <w:t xml:space="preserve"> и SQL </w:t>
      </w:r>
      <w:proofErr w:type="spellStart"/>
      <w:r>
        <w:rPr>
          <w:color w:val="0F1115"/>
        </w:rPr>
        <w:t>Server</w:t>
      </w:r>
      <w:proofErr w:type="spellEnd"/>
      <w:r>
        <w:rPr>
          <w:color w:val="0F1115"/>
        </w:rPr>
        <w:t>/</w:t>
      </w:r>
      <w:proofErr w:type="spellStart"/>
      <w:r>
        <w:rPr>
          <w:color w:val="0F1115"/>
        </w:rPr>
        <w:t>SQLite</w:t>
      </w:r>
      <w:proofErr w:type="spellEnd"/>
      <w:r>
        <w:rPr>
          <w:color w:val="0F1115"/>
        </w:rPr>
        <w:t> обеспечивает следующие интеграционные преимущества:</w:t>
      </w:r>
    </w:p>
    <w:p w:rsidR="008177BA" w:rsidRDefault="004D591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hanging="11"/>
        <w:rPr>
          <w:color w:val="0F1115"/>
        </w:rPr>
      </w:pPr>
      <w:r>
        <w:rPr>
          <w:color w:val="0F1115"/>
        </w:rPr>
        <w:t xml:space="preserve">Единая экосистема .NET: все технологии являются частью экосистемы </w:t>
      </w:r>
      <w:proofErr w:type="spellStart"/>
      <w:r>
        <w:rPr>
          <w:color w:val="0F1115"/>
        </w:rPr>
        <w:t>Microsoft</w:t>
      </w:r>
      <w:proofErr w:type="spellEnd"/>
      <w:r>
        <w:rPr>
          <w:color w:val="0F1115"/>
        </w:rPr>
        <w:t xml:space="preserve"> .NET, что обеспечивает их максимальную совместимость и оптимизацию;</w:t>
      </w:r>
    </w:p>
    <w:p w:rsidR="008177BA" w:rsidRDefault="004D591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hanging="11"/>
        <w:rPr>
          <w:color w:val="0F1115"/>
        </w:rPr>
      </w:pPr>
      <w:r>
        <w:rPr>
          <w:color w:val="0F1115"/>
        </w:rPr>
        <w:t xml:space="preserve">Сквозная </w:t>
      </w:r>
      <w:proofErr w:type="spellStart"/>
      <w:r>
        <w:rPr>
          <w:color w:val="0F1115"/>
        </w:rPr>
        <w:t>типобезопасность</w:t>
      </w:r>
      <w:proofErr w:type="spellEnd"/>
      <w:r>
        <w:rPr>
          <w:color w:val="0F1115"/>
        </w:rPr>
        <w:t xml:space="preserve">: от пользовательского интерфейса до базы данных поддерживается строгая типизация, что </w:t>
      </w:r>
      <w:r>
        <w:rPr>
          <w:color w:val="0F1115"/>
        </w:rPr>
        <w:t>повышает надёжность приложения.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120" w:line="360" w:lineRule="auto"/>
        <w:ind w:left="720"/>
        <w:jc w:val="center"/>
        <w:rPr>
          <w:b/>
          <w:bCs/>
          <w:color w:val="0F1115"/>
        </w:rPr>
      </w:pPr>
      <w:r>
        <w:rPr>
          <w:b/>
          <w:bCs/>
          <w:color w:val="0F1115"/>
        </w:rPr>
        <w:t>Эффективное взаимодействие компонентов:</w:t>
      </w:r>
    </w:p>
    <w:p w:rsidR="008177BA" w:rsidRDefault="004D591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left="708" w:firstLine="0"/>
        <w:rPr>
          <w:color w:val="0F1115"/>
        </w:rPr>
      </w:pPr>
      <w:r>
        <w:rPr>
          <w:color w:val="0F1115"/>
        </w:rPr>
        <w:lastRenderedPageBreak/>
        <w:t>WPF обеспечивает современный интерфейс с поддержкой MVVM;</w:t>
      </w:r>
    </w:p>
    <w:p w:rsidR="008177BA" w:rsidRDefault="004D591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08" w:firstLine="0"/>
        <w:rPr>
          <w:color w:val="0F1115"/>
        </w:rPr>
      </w:pPr>
      <w:proofErr w:type="spellStart"/>
      <w:r>
        <w:rPr>
          <w:color w:val="0F1115"/>
        </w:rPr>
        <w:t>Entity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Framework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Core</w:t>
      </w:r>
      <w:proofErr w:type="spellEnd"/>
      <w:r>
        <w:rPr>
          <w:color w:val="0F1115"/>
        </w:rPr>
        <w:t xml:space="preserve"> упрощает доступ к данным;</w:t>
      </w:r>
    </w:p>
    <w:p w:rsidR="008177BA" w:rsidRDefault="004D591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08" w:firstLine="0"/>
        <w:rPr>
          <w:color w:val="0F1115"/>
        </w:rPr>
      </w:pPr>
      <w:r>
        <w:rPr>
          <w:color w:val="0F1115"/>
        </w:rPr>
        <w:t>C# предоставляет мощную бизнес-логику;</w:t>
      </w:r>
    </w:p>
    <w:p w:rsidR="008177BA" w:rsidRDefault="004D591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08" w:firstLine="0"/>
        <w:rPr>
          <w:color w:val="0F1115"/>
        </w:rPr>
      </w:pPr>
      <w:r>
        <w:rPr>
          <w:color w:val="0F1115"/>
        </w:rPr>
        <w:t xml:space="preserve">SQL </w:t>
      </w:r>
      <w:proofErr w:type="spellStart"/>
      <w:r>
        <w:rPr>
          <w:color w:val="0F1115"/>
        </w:rPr>
        <w:t>Server</w:t>
      </w:r>
      <w:proofErr w:type="spellEnd"/>
      <w:r>
        <w:rPr>
          <w:color w:val="0F1115"/>
        </w:rPr>
        <w:t>/</w:t>
      </w:r>
      <w:proofErr w:type="spellStart"/>
      <w:r>
        <w:rPr>
          <w:color w:val="0F1115"/>
        </w:rPr>
        <w:t>SQLite</w:t>
      </w:r>
      <w:proofErr w:type="spellEnd"/>
      <w:r>
        <w:rPr>
          <w:color w:val="0F1115"/>
        </w:rPr>
        <w:t xml:space="preserve"> гарантируют надёжное хранение данных;</w:t>
      </w:r>
    </w:p>
    <w:p w:rsidR="008177BA" w:rsidRDefault="004D591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08" w:firstLine="0"/>
        <w:rPr>
          <w:color w:val="0F1115"/>
        </w:rPr>
      </w:pPr>
      <w:r>
        <w:rPr>
          <w:color w:val="0F1115"/>
        </w:rPr>
        <w:t>Инструментальная поддержка: </w:t>
      </w:r>
      <w:proofErr w:type="spellStart"/>
      <w:r>
        <w:rPr>
          <w:color w:val="0F1115"/>
        </w:rPr>
        <w:t>Visual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Studio</w:t>
      </w:r>
      <w:proofErr w:type="spellEnd"/>
      <w:r>
        <w:rPr>
          <w:color w:val="0F1115"/>
        </w:rPr>
        <w:t xml:space="preserve"> предоставляет комплексные инструменты для разработки, отладки и профилирования всех компонентов стека;</w:t>
      </w:r>
    </w:p>
    <w:p w:rsidR="008177BA" w:rsidRDefault="004D591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08" w:firstLine="0"/>
        <w:rPr>
          <w:color w:val="0F1115"/>
        </w:rPr>
      </w:pPr>
      <w:r>
        <w:rPr>
          <w:color w:val="0F1115"/>
        </w:rPr>
        <w:t>Масштабируемость: выбранные технологии позволяют легко масштабировать приложение как функционально, так и по нагрузке.</w:t>
      </w:r>
    </w:p>
    <w:p w:rsidR="008177BA" w:rsidRDefault="004D591B">
      <w:pPr>
        <w:spacing w:after="160" w:line="360" w:lineRule="auto"/>
        <w:rPr>
          <w:color w:val="0F1115"/>
        </w:rPr>
      </w:pPr>
      <w:r>
        <w:br w:type="page"/>
      </w:r>
    </w:p>
    <w:p w:rsidR="008177BA" w:rsidRDefault="004D591B">
      <w:pPr>
        <w:pStyle w:val="1"/>
        <w:spacing w:line="360" w:lineRule="auto"/>
        <w:jc w:val="center"/>
        <w:rPr>
          <w:sz w:val="32"/>
          <w:szCs w:val="32"/>
        </w:rPr>
      </w:pPr>
      <w:bookmarkStart w:id="5" w:name="_Toc216960173"/>
      <w:r>
        <w:rPr>
          <w:sz w:val="32"/>
          <w:szCs w:val="32"/>
        </w:rPr>
        <w:lastRenderedPageBreak/>
        <w:t>2</w:t>
      </w:r>
      <w:r>
        <w:rPr>
          <w:sz w:val="32"/>
          <w:szCs w:val="32"/>
        </w:rPr>
        <w:t>. ОСНОВНАЯ ЧАСТЬ</w:t>
      </w:r>
      <w:bookmarkEnd w:id="5"/>
    </w:p>
    <w:p w:rsidR="008177BA" w:rsidRDefault="004D591B">
      <w:pPr>
        <w:pStyle w:val="2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" w:name="_Toc21696017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.1. Проектирование и разработка базы данных</w:t>
      </w:r>
      <w:bookmarkEnd w:id="6"/>
    </w:p>
    <w:p w:rsidR="008177BA" w:rsidRDefault="004D591B">
      <w:pPr>
        <w:spacing w:line="360" w:lineRule="auto"/>
        <w:ind w:firstLine="709"/>
        <w:jc w:val="both"/>
        <w:rPr>
          <w:highlight w:val="white"/>
        </w:rPr>
      </w:pPr>
      <w:r>
        <w:rPr>
          <w:highlight w:val="white"/>
        </w:rPr>
        <w:t>Проектирование и разработка базы данных</w:t>
      </w:r>
    </w:p>
    <w:p w:rsidR="008177BA" w:rsidRDefault="004D591B">
      <w:pPr>
        <w:spacing w:line="360" w:lineRule="auto"/>
        <w:ind w:firstLine="709"/>
        <w:jc w:val="both"/>
      </w:pPr>
      <w:bookmarkStart w:id="7" w:name="_e0fkweh5y5v2" w:colFirst="0" w:colLast="0"/>
      <w:bookmarkEnd w:id="7"/>
      <w:r>
        <w:rPr>
          <w:noProof/>
          <w:lang w:val="ru-RU"/>
        </w:rPr>
        <w:drawing>
          <wp:inline distT="0" distB="0" distL="0" distR="0">
            <wp:extent cx="5940425" cy="616966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9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77BA" w:rsidRDefault="004D591B">
      <w:pPr>
        <w:spacing w:line="360" w:lineRule="auto"/>
        <w:ind w:firstLine="709"/>
        <w:jc w:val="center"/>
        <w:rPr>
          <w:i/>
          <w:iCs/>
          <w:sz w:val="24"/>
          <w:szCs w:val="24"/>
          <w:highlight w:val="white"/>
        </w:rPr>
      </w:pPr>
      <w:r>
        <w:rPr>
          <w:i/>
          <w:iCs/>
          <w:sz w:val="24"/>
          <w:szCs w:val="24"/>
          <w:highlight w:val="white"/>
        </w:rPr>
        <w:t>Рис1. ER-диаграмма БД</w:t>
      </w:r>
    </w:p>
    <w:p w:rsidR="008177BA" w:rsidRDefault="004D591B">
      <w:pPr>
        <w:spacing w:line="360" w:lineRule="auto"/>
        <w:jc w:val="both"/>
        <w:rPr>
          <w:sz w:val="26"/>
          <w:szCs w:val="26"/>
        </w:rPr>
      </w:pPr>
      <w:r>
        <w:br w:type="page"/>
      </w:r>
    </w:p>
    <w:p w:rsidR="008177BA" w:rsidRPr="002F39F6" w:rsidRDefault="004D591B">
      <w:pPr>
        <w:spacing w:line="360" w:lineRule="auto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lastRenderedPageBreak/>
        <w:t xml:space="preserve">CREATE TABLE </w:t>
      </w:r>
      <w:proofErr w:type="spellStart"/>
      <w:r w:rsidRPr="002F39F6">
        <w:rPr>
          <w:sz w:val="20"/>
          <w:szCs w:val="20"/>
          <w:lang w:val="en-US"/>
        </w:rPr>
        <w:t>material_type</w:t>
      </w:r>
      <w:proofErr w:type="spellEnd"/>
      <w:r w:rsidRPr="002F39F6">
        <w:rPr>
          <w:sz w:val="20"/>
          <w:szCs w:val="20"/>
          <w:lang w:val="en-US"/>
        </w:rPr>
        <w:t xml:space="preserve"> (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id</w:t>
      </w:r>
      <w:proofErr w:type="gramEnd"/>
      <w:r w:rsidRPr="002F39F6">
        <w:rPr>
          <w:sz w:val="20"/>
          <w:szCs w:val="20"/>
          <w:lang w:val="en-US"/>
        </w:rPr>
        <w:t xml:space="preserve"> INT IDENTITY(1,1) PRIMARY KEY,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name</w:t>
      </w:r>
      <w:proofErr w:type="gramEnd"/>
      <w:r w:rsidRPr="002F39F6">
        <w:rPr>
          <w:sz w:val="20"/>
          <w:szCs w:val="20"/>
          <w:lang w:val="en-US"/>
        </w:rPr>
        <w:t xml:space="preserve"> NVARCHAR(255) NOT NULL,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defect_percent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FLOAT NOT NULL CHECK (</w:t>
      </w:r>
      <w:proofErr w:type="spellStart"/>
      <w:r w:rsidRPr="002F39F6">
        <w:rPr>
          <w:sz w:val="20"/>
          <w:szCs w:val="20"/>
          <w:lang w:val="en-US"/>
        </w:rPr>
        <w:t>defect_percent</w:t>
      </w:r>
      <w:proofErr w:type="spellEnd"/>
      <w:r w:rsidRPr="002F39F6">
        <w:rPr>
          <w:sz w:val="20"/>
          <w:szCs w:val="20"/>
          <w:lang w:val="en-US"/>
        </w:rPr>
        <w:t xml:space="preserve"> &gt;= 0)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);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CREATE TABLE </w:t>
      </w:r>
      <w:proofErr w:type="spellStart"/>
      <w:r w:rsidRPr="002F39F6">
        <w:rPr>
          <w:sz w:val="20"/>
          <w:szCs w:val="20"/>
          <w:lang w:val="en-US"/>
        </w:rPr>
        <w:t>product_type</w:t>
      </w:r>
      <w:proofErr w:type="spellEnd"/>
      <w:r w:rsidRPr="002F39F6">
        <w:rPr>
          <w:sz w:val="20"/>
          <w:szCs w:val="20"/>
          <w:lang w:val="en-US"/>
        </w:rPr>
        <w:t xml:space="preserve"> (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id</w:t>
      </w:r>
      <w:proofErr w:type="gramEnd"/>
      <w:r w:rsidRPr="002F39F6">
        <w:rPr>
          <w:sz w:val="20"/>
          <w:szCs w:val="20"/>
          <w:lang w:val="en-US"/>
        </w:rPr>
        <w:t xml:space="preserve"> INT IDENTITY(1,1) PRIMARY KEY,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name</w:t>
      </w:r>
      <w:proofErr w:type="gramEnd"/>
      <w:r w:rsidRPr="002F39F6">
        <w:rPr>
          <w:sz w:val="20"/>
          <w:szCs w:val="20"/>
          <w:lang w:val="en-US"/>
        </w:rPr>
        <w:t xml:space="preserve"> NVARCHAR(255) NOT NULL,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coefficient</w:t>
      </w:r>
      <w:proofErr w:type="gramEnd"/>
      <w:r w:rsidRPr="002F39F6">
        <w:rPr>
          <w:sz w:val="20"/>
          <w:szCs w:val="20"/>
          <w:lang w:val="en-US"/>
        </w:rPr>
        <w:t xml:space="preserve"> FLOAT NOT NULL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);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CREATE TABLE material (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id</w:t>
      </w:r>
      <w:proofErr w:type="gramEnd"/>
      <w:r w:rsidRPr="002F39F6">
        <w:rPr>
          <w:sz w:val="20"/>
          <w:szCs w:val="20"/>
          <w:lang w:val="en-US"/>
        </w:rPr>
        <w:t xml:space="preserve"> INT IDENTITY(1,1) PRIMARY KEY,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name</w:t>
      </w:r>
      <w:proofErr w:type="gramEnd"/>
      <w:r w:rsidRPr="002F39F6">
        <w:rPr>
          <w:sz w:val="20"/>
          <w:szCs w:val="20"/>
          <w:lang w:val="en-US"/>
        </w:rPr>
        <w:t xml:space="preserve"> NVARCHAR(255) NOT NULL,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material_type_id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INT NOT NULL,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cost</w:t>
      </w:r>
      <w:proofErr w:type="gramEnd"/>
      <w:r w:rsidRPr="002F39F6">
        <w:rPr>
          <w:sz w:val="20"/>
          <w:szCs w:val="20"/>
          <w:lang w:val="en-US"/>
        </w:rPr>
        <w:t xml:space="preserve"> DECIMAL(18,2) NOT NULL CHECK(cost &gt;= 0),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stock_quantity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DECIMAL(18,2) NOT NULL CHECK(</w:t>
      </w:r>
      <w:proofErr w:type="spellStart"/>
      <w:r w:rsidRPr="002F39F6">
        <w:rPr>
          <w:sz w:val="20"/>
          <w:szCs w:val="20"/>
          <w:lang w:val="en-US"/>
        </w:rPr>
        <w:t>stock_quantity</w:t>
      </w:r>
      <w:proofErr w:type="spellEnd"/>
      <w:r w:rsidRPr="002F39F6">
        <w:rPr>
          <w:sz w:val="20"/>
          <w:szCs w:val="20"/>
          <w:lang w:val="en-US"/>
        </w:rPr>
        <w:t xml:space="preserve"> &gt;=</w:t>
      </w:r>
      <w:r w:rsidRPr="002F39F6">
        <w:rPr>
          <w:sz w:val="20"/>
          <w:szCs w:val="20"/>
          <w:lang w:val="en-US"/>
        </w:rPr>
        <w:t xml:space="preserve"> 0),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min_stock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DECIMAL(18,2) NOT NULL CHECK (</w:t>
      </w:r>
      <w:proofErr w:type="spellStart"/>
      <w:r w:rsidRPr="002F39F6">
        <w:rPr>
          <w:sz w:val="20"/>
          <w:szCs w:val="20"/>
          <w:lang w:val="en-US"/>
        </w:rPr>
        <w:t>min_stock</w:t>
      </w:r>
      <w:proofErr w:type="spellEnd"/>
      <w:r w:rsidRPr="002F39F6">
        <w:rPr>
          <w:sz w:val="20"/>
          <w:szCs w:val="20"/>
          <w:lang w:val="en-US"/>
        </w:rPr>
        <w:t xml:space="preserve"> &gt;= 0),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package_quantity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DECIMAL(18,2) NOT NULL CHECK (</w:t>
      </w:r>
      <w:proofErr w:type="spellStart"/>
      <w:r w:rsidRPr="002F39F6">
        <w:rPr>
          <w:sz w:val="20"/>
          <w:szCs w:val="20"/>
          <w:lang w:val="en-US"/>
        </w:rPr>
        <w:t>package_quantity</w:t>
      </w:r>
      <w:proofErr w:type="spellEnd"/>
      <w:r w:rsidRPr="002F39F6">
        <w:rPr>
          <w:sz w:val="20"/>
          <w:szCs w:val="20"/>
          <w:lang w:val="en-US"/>
        </w:rPr>
        <w:t xml:space="preserve"> &gt;= 0),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unit</w:t>
      </w:r>
      <w:proofErr w:type="gramEnd"/>
      <w:r w:rsidRPr="002F39F6">
        <w:rPr>
          <w:sz w:val="20"/>
          <w:szCs w:val="20"/>
          <w:lang w:val="en-US"/>
        </w:rPr>
        <w:t xml:space="preserve"> NVARCHAR(20) NOT NULL,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CONSTRAINT </w:t>
      </w:r>
      <w:proofErr w:type="spellStart"/>
      <w:r w:rsidRPr="002F39F6">
        <w:rPr>
          <w:sz w:val="20"/>
          <w:szCs w:val="20"/>
          <w:lang w:val="en-US"/>
        </w:rPr>
        <w:t>FK_material_material_type</w:t>
      </w:r>
      <w:proofErr w:type="spellEnd"/>
      <w:r w:rsidRPr="002F39F6">
        <w:rPr>
          <w:sz w:val="20"/>
          <w:szCs w:val="20"/>
          <w:lang w:val="en-US"/>
        </w:rPr>
        <w:t xml:space="preserve"> FOREIGN KEY (</w:t>
      </w:r>
      <w:proofErr w:type="spellStart"/>
      <w:r w:rsidRPr="002F39F6">
        <w:rPr>
          <w:sz w:val="20"/>
          <w:szCs w:val="20"/>
          <w:lang w:val="en-US"/>
        </w:rPr>
        <w:t>material_type_id</w:t>
      </w:r>
      <w:proofErr w:type="spellEnd"/>
      <w:r w:rsidRPr="002F39F6">
        <w:rPr>
          <w:sz w:val="20"/>
          <w:szCs w:val="20"/>
          <w:lang w:val="en-US"/>
        </w:rPr>
        <w:t>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REFERENCES </w:t>
      </w:r>
      <w:proofErr w:type="spellStart"/>
      <w:r w:rsidRPr="002F39F6">
        <w:rPr>
          <w:sz w:val="20"/>
          <w:szCs w:val="20"/>
          <w:lang w:val="en-US"/>
        </w:rPr>
        <w:t>material_</w:t>
      </w:r>
      <w:proofErr w:type="gramStart"/>
      <w:r w:rsidRPr="002F39F6">
        <w:rPr>
          <w:sz w:val="20"/>
          <w:szCs w:val="20"/>
          <w:lang w:val="en-US"/>
        </w:rPr>
        <w:t>type</w:t>
      </w:r>
      <w:proofErr w:type="spellEnd"/>
      <w:r w:rsidRPr="002F39F6">
        <w:rPr>
          <w:sz w:val="20"/>
          <w:szCs w:val="20"/>
          <w:lang w:val="en-US"/>
        </w:rPr>
        <w:t>(</w:t>
      </w:r>
      <w:proofErr w:type="gramEnd"/>
      <w:r w:rsidRPr="002F39F6">
        <w:rPr>
          <w:sz w:val="20"/>
          <w:szCs w:val="20"/>
          <w:lang w:val="en-US"/>
        </w:rPr>
        <w:t>id</w:t>
      </w:r>
      <w:r w:rsidRPr="002F39F6">
        <w:rPr>
          <w:sz w:val="20"/>
          <w:szCs w:val="20"/>
          <w:lang w:val="en-US"/>
        </w:rPr>
        <w:t>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);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CREATE TABLE product (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id</w:t>
      </w:r>
      <w:proofErr w:type="gramEnd"/>
      <w:r w:rsidRPr="002F39F6">
        <w:rPr>
          <w:sz w:val="20"/>
          <w:szCs w:val="20"/>
          <w:lang w:val="en-US"/>
        </w:rPr>
        <w:t xml:space="preserve"> INT IDENTITY(1,1) PRIMARY KEY,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lastRenderedPageBreak/>
        <w:t>product_type_id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INT NOT NULL,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name</w:t>
      </w:r>
      <w:proofErr w:type="gramEnd"/>
      <w:r w:rsidRPr="002F39F6">
        <w:rPr>
          <w:sz w:val="20"/>
          <w:szCs w:val="20"/>
          <w:lang w:val="en-US"/>
        </w:rPr>
        <w:t xml:space="preserve"> NVARCHAR(255) NOT NULL,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article</w:t>
      </w:r>
      <w:proofErr w:type="gramEnd"/>
      <w:r w:rsidRPr="002F39F6">
        <w:rPr>
          <w:sz w:val="20"/>
          <w:szCs w:val="20"/>
          <w:lang w:val="en-US"/>
        </w:rPr>
        <w:t xml:space="preserve"> NVARCHAR(50) NOT NULL,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min_partner_price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DECIMAL(18,2) NOT NULL CHECK (</w:t>
      </w:r>
      <w:proofErr w:type="spellStart"/>
      <w:r w:rsidRPr="002F39F6">
        <w:rPr>
          <w:sz w:val="20"/>
          <w:szCs w:val="20"/>
          <w:lang w:val="en-US"/>
        </w:rPr>
        <w:t>min_partner_price</w:t>
      </w:r>
      <w:proofErr w:type="spellEnd"/>
      <w:r w:rsidRPr="002F39F6">
        <w:rPr>
          <w:sz w:val="20"/>
          <w:szCs w:val="20"/>
          <w:lang w:val="en-US"/>
        </w:rPr>
        <w:t xml:space="preserve"> &gt;= 0),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roll_width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DECIMAL(18,2) NOT N</w:t>
      </w:r>
      <w:r w:rsidRPr="002F39F6">
        <w:rPr>
          <w:sz w:val="20"/>
          <w:szCs w:val="20"/>
          <w:lang w:val="en-US"/>
        </w:rPr>
        <w:t>ULL CHECK (</w:t>
      </w:r>
      <w:proofErr w:type="spellStart"/>
      <w:r w:rsidRPr="002F39F6">
        <w:rPr>
          <w:sz w:val="20"/>
          <w:szCs w:val="20"/>
          <w:lang w:val="en-US"/>
        </w:rPr>
        <w:t>roll_width</w:t>
      </w:r>
      <w:proofErr w:type="spellEnd"/>
      <w:r w:rsidRPr="002F39F6">
        <w:rPr>
          <w:sz w:val="20"/>
          <w:szCs w:val="20"/>
          <w:lang w:val="en-US"/>
        </w:rPr>
        <w:t xml:space="preserve"> &gt;= 0),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CONSTRAINT </w:t>
      </w:r>
      <w:proofErr w:type="spellStart"/>
      <w:r w:rsidRPr="002F39F6">
        <w:rPr>
          <w:sz w:val="20"/>
          <w:szCs w:val="20"/>
          <w:lang w:val="en-US"/>
        </w:rPr>
        <w:t>FK_product_product_type</w:t>
      </w:r>
      <w:proofErr w:type="spellEnd"/>
      <w:r w:rsidRPr="002F39F6">
        <w:rPr>
          <w:sz w:val="20"/>
          <w:szCs w:val="20"/>
          <w:lang w:val="en-US"/>
        </w:rPr>
        <w:t xml:space="preserve"> FOREIGN KEY (</w:t>
      </w:r>
      <w:proofErr w:type="spellStart"/>
      <w:r w:rsidRPr="002F39F6">
        <w:rPr>
          <w:sz w:val="20"/>
          <w:szCs w:val="20"/>
          <w:lang w:val="en-US"/>
        </w:rPr>
        <w:t>product_type_id</w:t>
      </w:r>
      <w:proofErr w:type="spellEnd"/>
      <w:r w:rsidRPr="002F39F6">
        <w:rPr>
          <w:sz w:val="20"/>
          <w:szCs w:val="20"/>
          <w:lang w:val="en-US"/>
        </w:rPr>
        <w:t>) REFERENCES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r w:rsidRPr="002F39F6">
        <w:rPr>
          <w:sz w:val="20"/>
          <w:szCs w:val="20"/>
          <w:lang w:val="en-US"/>
        </w:rPr>
        <w:t>product_</w:t>
      </w:r>
      <w:proofErr w:type="gramStart"/>
      <w:r w:rsidRPr="002F39F6">
        <w:rPr>
          <w:sz w:val="20"/>
          <w:szCs w:val="20"/>
          <w:lang w:val="en-US"/>
        </w:rPr>
        <w:t>type</w:t>
      </w:r>
      <w:proofErr w:type="spellEnd"/>
      <w:r w:rsidRPr="002F39F6">
        <w:rPr>
          <w:sz w:val="20"/>
          <w:szCs w:val="20"/>
          <w:lang w:val="en-US"/>
        </w:rPr>
        <w:t>(</w:t>
      </w:r>
      <w:proofErr w:type="gramEnd"/>
      <w:r w:rsidRPr="002F39F6">
        <w:rPr>
          <w:sz w:val="20"/>
          <w:szCs w:val="20"/>
          <w:lang w:val="en-US"/>
        </w:rPr>
        <w:t>id)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);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CREATE TABLE </w:t>
      </w:r>
      <w:proofErr w:type="spellStart"/>
      <w:r w:rsidRPr="002F39F6">
        <w:rPr>
          <w:sz w:val="20"/>
          <w:szCs w:val="20"/>
          <w:lang w:val="en-US"/>
        </w:rPr>
        <w:t>product_material</w:t>
      </w:r>
      <w:proofErr w:type="spellEnd"/>
      <w:r w:rsidRPr="002F39F6">
        <w:rPr>
          <w:sz w:val="20"/>
          <w:szCs w:val="20"/>
          <w:lang w:val="en-US"/>
        </w:rPr>
        <w:t xml:space="preserve"> (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product_id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INT NOT NULL,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material_id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INT NOT NULL,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quantity_per_product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FLOAT NOT NULL CHECK (</w:t>
      </w:r>
      <w:proofErr w:type="spellStart"/>
      <w:r w:rsidRPr="002F39F6">
        <w:rPr>
          <w:sz w:val="20"/>
          <w:szCs w:val="20"/>
          <w:lang w:val="en-US"/>
        </w:rPr>
        <w:t>quantity_per_product</w:t>
      </w:r>
      <w:proofErr w:type="spellEnd"/>
      <w:r w:rsidRPr="002F39F6">
        <w:rPr>
          <w:sz w:val="20"/>
          <w:szCs w:val="20"/>
          <w:lang w:val="en-US"/>
        </w:rPr>
        <w:t xml:space="preserve"> &gt;= 0),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CONSTRAINT </w:t>
      </w:r>
      <w:proofErr w:type="spellStart"/>
      <w:r w:rsidRPr="002F39F6">
        <w:rPr>
          <w:sz w:val="20"/>
          <w:szCs w:val="20"/>
          <w:lang w:val="en-US"/>
        </w:rPr>
        <w:t>PK_product_material</w:t>
      </w:r>
      <w:proofErr w:type="spellEnd"/>
      <w:r w:rsidRPr="002F39F6">
        <w:rPr>
          <w:sz w:val="20"/>
          <w:szCs w:val="20"/>
          <w:lang w:val="en-US"/>
        </w:rPr>
        <w:t xml:space="preserve"> PRIMARY KEY (</w:t>
      </w:r>
      <w:proofErr w:type="spellStart"/>
      <w:r w:rsidRPr="002F39F6">
        <w:rPr>
          <w:sz w:val="20"/>
          <w:szCs w:val="20"/>
          <w:lang w:val="en-US"/>
        </w:rPr>
        <w:t>product_id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material_id</w:t>
      </w:r>
      <w:proofErr w:type="spellEnd"/>
      <w:r w:rsidRPr="002F39F6">
        <w:rPr>
          <w:sz w:val="20"/>
          <w:szCs w:val="20"/>
          <w:lang w:val="en-US"/>
        </w:rPr>
        <w:t>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CONSTRAINT </w:t>
      </w:r>
      <w:proofErr w:type="spellStart"/>
      <w:r w:rsidRPr="002F39F6">
        <w:rPr>
          <w:sz w:val="20"/>
          <w:szCs w:val="20"/>
          <w:lang w:val="en-US"/>
        </w:rPr>
        <w:t>FK_product_material_product</w:t>
      </w:r>
      <w:proofErr w:type="spellEnd"/>
      <w:r w:rsidRPr="002F39F6">
        <w:rPr>
          <w:sz w:val="20"/>
          <w:szCs w:val="20"/>
          <w:lang w:val="en-US"/>
        </w:rPr>
        <w:t xml:space="preserve"> FOREIGN KEY (</w:t>
      </w:r>
      <w:proofErr w:type="spellStart"/>
      <w:r w:rsidRPr="002F39F6">
        <w:rPr>
          <w:sz w:val="20"/>
          <w:szCs w:val="20"/>
          <w:lang w:val="en-US"/>
        </w:rPr>
        <w:t>product_id</w:t>
      </w:r>
      <w:proofErr w:type="spellEnd"/>
      <w:r w:rsidRPr="002F39F6">
        <w:rPr>
          <w:sz w:val="20"/>
          <w:szCs w:val="20"/>
          <w:lang w:val="en-US"/>
        </w:rPr>
        <w:t>) REFERENCES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product(</w:t>
      </w:r>
      <w:proofErr w:type="gramEnd"/>
      <w:r w:rsidRPr="002F39F6">
        <w:rPr>
          <w:sz w:val="20"/>
          <w:szCs w:val="20"/>
          <w:lang w:val="en-US"/>
        </w:rPr>
        <w:t>id),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CONSTRAINT </w:t>
      </w:r>
      <w:proofErr w:type="spellStart"/>
      <w:r w:rsidRPr="002F39F6">
        <w:rPr>
          <w:sz w:val="20"/>
          <w:szCs w:val="20"/>
          <w:lang w:val="en-US"/>
        </w:rPr>
        <w:t>FK_product_mater</w:t>
      </w:r>
      <w:r w:rsidRPr="002F39F6">
        <w:rPr>
          <w:sz w:val="20"/>
          <w:szCs w:val="20"/>
          <w:lang w:val="en-US"/>
        </w:rPr>
        <w:t>ial_material</w:t>
      </w:r>
      <w:proofErr w:type="spellEnd"/>
      <w:r w:rsidRPr="002F39F6">
        <w:rPr>
          <w:sz w:val="20"/>
          <w:szCs w:val="20"/>
          <w:lang w:val="en-US"/>
        </w:rPr>
        <w:t xml:space="preserve"> FOREIGN KEY (</w:t>
      </w:r>
      <w:proofErr w:type="spellStart"/>
      <w:r w:rsidRPr="002F39F6">
        <w:rPr>
          <w:sz w:val="20"/>
          <w:szCs w:val="20"/>
          <w:lang w:val="en-US"/>
        </w:rPr>
        <w:t>material_id</w:t>
      </w:r>
      <w:proofErr w:type="spellEnd"/>
      <w:r w:rsidRPr="002F39F6">
        <w:rPr>
          <w:sz w:val="20"/>
          <w:szCs w:val="20"/>
          <w:lang w:val="en-US"/>
        </w:rPr>
        <w:t>) REFERENCES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material(</w:t>
      </w:r>
      <w:proofErr w:type="gramEnd"/>
      <w:r w:rsidRPr="002F39F6">
        <w:rPr>
          <w:sz w:val="20"/>
          <w:szCs w:val="20"/>
          <w:lang w:val="en-US"/>
        </w:rPr>
        <w:t>id)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);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CREATE TABLE </w:t>
      </w:r>
      <w:proofErr w:type="spellStart"/>
      <w:r w:rsidRPr="002F39F6">
        <w:rPr>
          <w:sz w:val="20"/>
          <w:szCs w:val="20"/>
          <w:lang w:val="en-US"/>
        </w:rPr>
        <w:t>material_type_staging</w:t>
      </w:r>
      <w:proofErr w:type="spellEnd"/>
      <w:r w:rsidRPr="002F39F6">
        <w:rPr>
          <w:sz w:val="20"/>
          <w:szCs w:val="20"/>
          <w:lang w:val="en-US"/>
        </w:rPr>
        <w:t xml:space="preserve"> (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name</w:t>
      </w:r>
      <w:proofErr w:type="gramEnd"/>
      <w:r w:rsidRPr="002F39F6">
        <w:rPr>
          <w:sz w:val="20"/>
          <w:szCs w:val="20"/>
          <w:lang w:val="en-US"/>
        </w:rPr>
        <w:t xml:space="preserve"> NVARCHAR(255),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defect_percent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NVARCHAR(50)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);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CREATE TABLE </w:t>
      </w:r>
      <w:proofErr w:type="spellStart"/>
      <w:r w:rsidRPr="002F39F6">
        <w:rPr>
          <w:sz w:val="20"/>
          <w:szCs w:val="20"/>
          <w:lang w:val="en-US"/>
        </w:rPr>
        <w:t>product_type_staging</w:t>
      </w:r>
      <w:proofErr w:type="spellEnd"/>
      <w:r w:rsidRPr="002F39F6">
        <w:rPr>
          <w:sz w:val="20"/>
          <w:szCs w:val="20"/>
          <w:lang w:val="en-US"/>
        </w:rPr>
        <w:t xml:space="preserve"> (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name</w:t>
      </w:r>
      <w:proofErr w:type="gramEnd"/>
      <w:r w:rsidRPr="002F39F6">
        <w:rPr>
          <w:sz w:val="20"/>
          <w:szCs w:val="20"/>
          <w:lang w:val="en-US"/>
        </w:rPr>
        <w:t xml:space="preserve"> NVARCHAR(255),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lastRenderedPageBreak/>
        <w:t>coefficient</w:t>
      </w:r>
      <w:proofErr w:type="gramEnd"/>
      <w:r w:rsidRPr="002F39F6">
        <w:rPr>
          <w:sz w:val="20"/>
          <w:szCs w:val="20"/>
          <w:lang w:val="en-US"/>
        </w:rPr>
        <w:t xml:space="preserve"> FLOAT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);</w:t>
      </w:r>
    </w:p>
    <w:p w:rsidR="008177BA" w:rsidRPr="002F39F6" w:rsidRDefault="008177BA">
      <w:pPr>
        <w:spacing w:line="360" w:lineRule="auto"/>
        <w:ind w:firstLine="709"/>
        <w:jc w:val="both"/>
        <w:rPr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CREATE TABLE </w:t>
      </w:r>
      <w:proofErr w:type="spellStart"/>
      <w:r w:rsidRPr="002F39F6">
        <w:rPr>
          <w:sz w:val="20"/>
          <w:szCs w:val="20"/>
          <w:lang w:val="en-US"/>
        </w:rPr>
        <w:t>material_staging</w:t>
      </w:r>
      <w:proofErr w:type="spellEnd"/>
      <w:r w:rsidRPr="002F39F6">
        <w:rPr>
          <w:sz w:val="20"/>
          <w:szCs w:val="20"/>
          <w:lang w:val="en-US"/>
        </w:rPr>
        <w:t xml:space="preserve"> (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name</w:t>
      </w:r>
      <w:proofErr w:type="gramEnd"/>
      <w:r w:rsidRPr="002F39F6">
        <w:rPr>
          <w:sz w:val="20"/>
          <w:szCs w:val="20"/>
          <w:lang w:val="en-US"/>
        </w:rPr>
        <w:t xml:space="preserve"> NVARCHAR(255),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material_type_name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NVARCHAR(100),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cost</w:t>
      </w:r>
      <w:proofErr w:type="gramEnd"/>
      <w:r w:rsidRPr="002F39F6">
        <w:rPr>
          <w:sz w:val="20"/>
          <w:szCs w:val="20"/>
          <w:lang w:val="en-US"/>
        </w:rPr>
        <w:t xml:space="preserve"> DECIMAL(18,2),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stock_quantity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DECIMAL(18,2),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min_stock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DECIMAL(18,2),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package_quantity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DECIMAL(18,2),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unit</w:t>
      </w:r>
      <w:proofErr w:type="gramEnd"/>
      <w:r w:rsidRPr="002F39F6">
        <w:rPr>
          <w:sz w:val="20"/>
          <w:szCs w:val="20"/>
          <w:lang w:val="en-US"/>
        </w:rPr>
        <w:t xml:space="preserve"> NVARCHAR(20)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);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CREATE TABLE </w:t>
      </w:r>
      <w:proofErr w:type="spellStart"/>
      <w:r w:rsidRPr="002F39F6">
        <w:rPr>
          <w:sz w:val="20"/>
          <w:szCs w:val="20"/>
          <w:lang w:val="en-US"/>
        </w:rPr>
        <w:t>product_staging</w:t>
      </w:r>
      <w:proofErr w:type="spellEnd"/>
      <w:r w:rsidRPr="002F39F6">
        <w:rPr>
          <w:sz w:val="20"/>
          <w:szCs w:val="20"/>
          <w:lang w:val="en-US"/>
        </w:rPr>
        <w:t xml:space="preserve"> (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product_type_name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NVARCHAR(100),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name</w:t>
      </w:r>
      <w:proofErr w:type="gramEnd"/>
      <w:r w:rsidRPr="002F39F6">
        <w:rPr>
          <w:sz w:val="20"/>
          <w:szCs w:val="20"/>
          <w:lang w:val="en-US"/>
        </w:rPr>
        <w:t xml:space="preserve"> NVARCHAR(255),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article</w:t>
      </w:r>
      <w:proofErr w:type="gramEnd"/>
      <w:r w:rsidRPr="002F39F6">
        <w:rPr>
          <w:sz w:val="20"/>
          <w:szCs w:val="20"/>
          <w:lang w:val="en-US"/>
        </w:rPr>
        <w:t xml:space="preserve"> NVARCHAR(50),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min_partner_price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DECIMAL(18,2),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roll_width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DECIMAL(18,2)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);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CREATE TABLE </w:t>
      </w:r>
      <w:proofErr w:type="spellStart"/>
      <w:r w:rsidRPr="002F39F6">
        <w:rPr>
          <w:sz w:val="20"/>
          <w:szCs w:val="20"/>
          <w:lang w:val="en-US"/>
        </w:rPr>
        <w:t>product_material_staging</w:t>
      </w:r>
      <w:proofErr w:type="spellEnd"/>
      <w:r w:rsidRPr="002F39F6">
        <w:rPr>
          <w:sz w:val="20"/>
          <w:szCs w:val="20"/>
          <w:lang w:val="en-US"/>
        </w:rPr>
        <w:t xml:space="preserve"> (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product_name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NVARCHAR(255),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material_name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NVARCHAR(255),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proofErr w:type="gramStart"/>
      <w:r w:rsidRPr="002F39F6">
        <w:rPr>
          <w:sz w:val="20"/>
          <w:szCs w:val="20"/>
          <w:lang w:val="en-US"/>
        </w:rPr>
        <w:t>quantity_per_product</w:t>
      </w:r>
      <w:proofErr w:type="spellEnd"/>
      <w:proofErr w:type="gramEnd"/>
      <w:r w:rsidRPr="002F39F6">
        <w:rPr>
          <w:sz w:val="20"/>
          <w:szCs w:val="20"/>
          <w:lang w:val="en-US"/>
        </w:rPr>
        <w:t xml:space="preserve"> F</w:t>
      </w:r>
      <w:r w:rsidRPr="002F39F6">
        <w:rPr>
          <w:sz w:val="20"/>
          <w:szCs w:val="20"/>
          <w:lang w:val="en-US"/>
        </w:rPr>
        <w:t>LOAT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);</w:t>
      </w:r>
    </w:p>
    <w:p w:rsidR="008177BA" w:rsidRPr="002F39F6" w:rsidRDefault="008177B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0"/>
          <w:szCs w:val="20"/>
          <w:lang w:val="en-US"/>
        </w:rPr>
      </w:pPr>
      <w:bookmarkStart w:id="8" w:name="_GoBack"/>
      <w:bookmarkEnd w:id="8"/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INSERT INTO </w:t>
      </w:r>
      <w:proofErr w:type="spellStart"/>
      <w:r w:rsidRPr="002F39F6">
        <w:rPr>
          <w:sz w:val="20"/>
          <w:szCs w:val="20"/>
          <w:lang w:val="en-US"/>
        </w:rPr>
        <w:t>material_type</w:t>
      </w:r>
      <w:proofErr w:type="spellEnd"/>
      <w:r w:rsidRPr="002F39F6">
        <w:rPr>
          <w:sz w:val="20"/>
          <w:szCs w:val="20"/>
          <w:lang w:val="en-US"/>
        </w:rPr>
        <w:t xml:space="preserve"> (name, </w:t>
      </w:r>
      <w:proofErr w:type="spellStart"/>
      <w:r w:rsidRPr="002F39F6">
        <w:rPr>
          <w:sz w:val="20"/>
          <w:szCs w:val="20"/>
          <w:lang w:val="en-US"/>
        </w:rPr>
        <w:t>defect_percent</w:t>
      </w:r>
      <w:proofErr w:type="spellEnd"/>
      <w:r w:rsidRPr="002F39F6">
        <w:rPr>
          <w:sz w:val="20"/>
          <w:szCs w:val="20"/>
          <w:lang w:val="en-US"/>
        </w:rPr>
        <w:t>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SELECT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gramStart"/>
      <w:r w:rsidRPr="002F39F6">
        <w:rPr>
          <w:sz w:val="20"/>
          <w:szCs w:val="20"/>
          <w:lang w:val="en-US"/>
        </w:rPr>
        <w:t>name</w:t>
      </w:r>
      <w:proofErr w:type="gramEnd"/>
      <w:r w:rsidRPr="002F39F6">
        <w:rPr>
          <w:sz w:val="20"/>
          <w:szCs w:val="20"/>
          <w:lang w:val="en-US"/>
        </w:rPr>
        <w:t>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TRY_</w:t>
      </w:r>
      <w:proofErr w:type="gramStart"/>
      <w:r w:rsidRPr="002F39F6">
        <w:rPr>
          <w:sz w:val="20"/>
          <w:szCs w:val="20"/>
          <w:lang w:val="en-US"/>
        </w:rPr>
        <w:t>CAST(</w:t>
      </w:r>
      <w:proofErr w:type="gramEnd"/>
      <w:r w:rsidRPr="002F39F6">
        <w:rPr>
          <w:sz w:val="20"/>
          <w:szCs w:val="20"/>
          <w:lang w:val="en-US"/>
        </w:rPr>
        <w:t>REPLACE(REPLACE(</w:t>
      </w:r>
      <w:proofErr w:type="spellStart"/>
      <w:r w:rsidRPr="002F39F6">
        <w:rPr>
          <w:sz w:val="20"/>
          <w:szCs w:val="20"/>
          <w:lang w:val="en-US"/>
        </w:rPr>
        <w:t>defect_percent</w:t>
      </w:r>
      <w:proofErr w:type="spellEnd"/>
      <w:r w:rsidRPr="002F39F6">
        <w:rPr>
          <w:sz w:val="20"/>
          <w:szCs w:val="20"/>
          <w:lang w:val="en-US"/>
        </w:rPr>
        <w:t>, '%', ''), ',', '.') AS FLOAT) / 100.0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FROM </w:t>
      </w:r>
      <w:proofErr w:type="spellStart"/>
      <w:r w:rsidRPr="002F39F6">
        <w:rPr>
          <w:sz w:val="20"/>
          <w:szCs w:val="20"/>
          <w:lang w:val="en-US"/>
        </w:rPr>
        <w:t>material_type_staging</w:t>
      </w:r>
      <w:proofErr w:type="spellEnd"/>
      <w:r w:rsidRPr="002F39F6">
        <w:rPr>
          <w:sz w:val="20"/>
          <w:szCs w:val="20"/>
          <w:lang w:val="en-US"/>
        </w:rPr>
        <w:t>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INSERT INTO </w:t>
      </w:r>
      <w:proofErr w:type="spellStart"/>
      <w:r w:rsidRPr="002F39F6">
        <w:rPr>
          <w:sz w:val="20"/>
          <w:szCs w:val="20"/>
          <w:lang w:val="en-US"/>
        </w:rPr>
        <w:t>product_type</w:t>
      </w:r>
      <w:proofErr w:type="spellEnd"/>
      <w:r w:rsidRPr="002F39F6">
        <w:rPr>
          <w:sz w:val="20"/>
          <w:szCs w:val="20"/>
          <w:lang w:val="en-US"/>
        </w:rPr>
        <w:t xml:space="preserve"> (name, coefficient)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SELECT name, coefficient FROM </w:t>
      </w:r>
      <w:proofErr w:type="spellStart"/>
      <w:r w:rsidRPr="002F39F6">
        <w:rPr>
          <w:sz w:val="20"/>
          <w:szCs w:val="20"/>
          <w:lang w:val="en-US"/>
        </w:rPr>
        <w:t>product_type_staging</w:t>
      </w:r>
      <w:proofErr w:type="spellEnd"/>
      <w:proofErr w:type="gramStart"/>
      <w:r w:rsidRPr="002F39F6">
        <w:rPr>
          <w:sz w:val="20"/>
          <w:szCs w:val="20"/>
          <w:lang w:val="en-US"/>
        </w:rPr>
        <w:t>;</w:t>
      </w:r>
      <w:proofErr w:type="gramEnd"/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INSERT INTO </w:t>
      </w:r>
      <w:proofErr w:type="gramStart"/>
      <w:r w:rsidRPr="002F39F6">
        <w:rPr>
          <w:sz w:val="20"/>
          <w:szCs w:val="20"/>
          <w:lang w:val="en-US"/>
        </w:rPr>
        <w:t>material(</w:t>
      </w:r>
      <w:proofErr w:type="gramEnd"/>
      <w:r w:rsidRPr="002F39F6">
        <w:rPr>
          <w:sz w:val="20"/>
          <w:szCs w:val="20"/>
          <w:lang w:val="en-US"/>
        </w:rPr>
        <w:t xml:space="preserve">name, </w:t>
      </w:r>
      <w:proofErr w:type="spellStart"/>
      <w:r w:rsidRPr="002F39F6">
        <w:rPr>
          <w:sz w:val="20"/>
          <w:szCs w:val="20"/>
          <w:lang w:val="en-US"/>
        </w:rPr>
        <w:t>material_type_id</w:t>
      </w:r>
      <w:proofErr w:type="spellEnd"/>
      <w:r w:rsidRPr="002F39F6">
        <w:rPr>
          <w:sz w:val="20"/>
          <w:szCs w:val="20"/>
          <w:lang w:val="en-US"/>
        </w:rPr>
        <w:t xml:space="preserve">, cost, </w:t>
      </w:r>
      <w:proofErr w:type="spellStart"/>
      <w:r w:rsidRPr="002F39F6">
        <w:rPr>
          <w:sz w:val="20"/>
          <w:szCs w:val="20"/>
          <w:lang w:val="en-US"/>
        </w:rPr>
        <w:t>stock_quantity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min_stock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package_quantity</w:t>
      </w:r>
      <w:proofErr w:type="spellEnd"/>
      <w:r w:rsidRPr="002F39F6">
        <w:rPr>
          <w:sz w:val="20"/>
          <w:szCs w:val="20"/>
          <w:lang w:val="en-US"/>
        </w:rPr>
        <w:t>, unit)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SELECT m.name, mt.id, </w:t>
      </w:r>
      <w:proofErr w:type="spellStart"/>
      <w:r w:rsidRPr="002F39F6">
        <w:rPr>
          <w:sz w:val="20"/>
          <w:szCs w:val="20"/>
          <w:lang w:val="en-US"/>
        </w:rPr>
        <w:t>m.cost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m.stock_quantity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m.min_stock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m.package_quantity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m.unit</w:t>
      </w:r>
      <w:proofErr w:type="spellEnd"/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FROM </w:t>
      </w:r>
      <w:proofErr w:type="spellStart"/>
      <w:r w:rsidRPr="002F39F6">
        <w:rPr>
          <w:sz w:val="20"/>
          <w:szCs w:val="20"/>
          <w:lang w:val="en-US"/>
        </w:rPr>
        <w:t>material</w:t>
      </w:r>
      <w:r w:rsidRPr="002F39F6">
        <w:rPr>
          <w:sz w:val="20"/>
          <w:szCs w:val="20"/>
          <w:lang w:val="en-US"/>
        </w:rPr>
        <w:t>_staging</w:t>
      </w:r>
      <w:proofErr w:type="spellEnd"/>
      <w:r w:rsidRPr="002F39F6">
        <w:rPr>
          <w:sz w:val="20"/>
          <w:szCs w:val="20"/>
          <w:lang w:val="en-US"/>
        </w:rPr>
        <w:t xml:space="preserve"> m JOIN </w:t>
      </w:r>
      <w:proofErr w:type="spellStart"/>
      <w:r w:rsidRPr="002F39F6">
        <w:rPr>
          <w:sz w:val="20"/>
          <w:szCs w:val="20"/>
          <w:lang w:val="en-US"/>
        </w:rPr>
        <w:t>material_type</w:t>
      </w:r>
      <w:proofErr w:type="spellEnd"/>
      <w:r w:rsidRPr="002F39F6">
        <w:rPr>
          <w:sz w:val="20"/>
          <w:szCs w:val="20"/>
          <w:lang w:val="en-US"/>
        </w:rPr>
        <w:t xml:space="preserve"> </w:t>
      </w:r>
      <w:proofErr w:type="spellStart"/>
      <w:r w:rsidRPr="002F39F6">
        <w:rPr>
          <w:sz w:val="20"/>
          <w:szCs w:val="20"/>
          <w:lang w:val="en-US"/>
        </w:rPr>
        <w:t>mt</w:t>
      </w:r>
      <w:proofErr w:type="spellEnd"/>
      <w:r w:rsidRPr="002F39F6">
        <w:rPr>
          <w:sz w:val="20"/>
          <w:szCs w:val="20"/>
          <w:lang w:val="en-US"/>
        </w:rPr>
        <w:t xml:space="preserve"> ON </w:t>
      </w:r>
      <w:proofErr w:type="spellStart"/>
      <w:r w:rsidRPr="002F39F6">
        <w:rPr>
          <w:sz w:val="20"/>
          <w:szCs w:val="20"/>
          <w:lang w:val="en-US"/>
        </w:rPr>
        <w:t>material_type_name</w:t>
      </w:r>
      <w:proofErr w:type="spellEnd"/>
      <w:r w:rsidRPr="002F39F6">
        <w:rPr>
          <w:sz w:val="20"/>
          <w:szCs w:val="20"/>
          <w:lang w:val="en-US"/>
        </w:rPr>
        <w:t xml:space="preserve"> = mt.name;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INSERT INTO product (</w:t>
      </w:r>
      <w:proofErr w:type="spellStart"/>
      <w:r w:rsidRPr="002F39F6">
        <w:rPr>
          <w:sz w:val="20"/>
          <w:szCs w:val="20"/>
          <w:lang w:val="en-US"/>
        </w:rPr>
        <w:t>product_type_id</w:t>
      </w:r>
      <w:proofErr w:type="spellEnd"/>
      <w:r w:rsidRPr="002F39F6">
        <w:rPr>
          <w:sz w:val="20"/>
          <w:szCs w:val="20"/>
          <w:lang w:val="en-US"/>
        </w:rPr>
        <w:t xml:space="preserve">, name, article, </w:t>
      </w:r>
      <w:proofErr w:type="spellStart"/>
      <w:r w:rsidRPr="002F39F6">
        <w:rPr>
          <w:sz w:val="20"/>
          <w:szCs w:val="20"/>
          <w:lang w:val="en-US"/>
        </w:rPr>
        <w:t>min_partner_price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roll_width</w:t>
      </w:r>
      <w:proofErr w:type="spellEnd"/>
      <w:r w:rsidRPr="002F39F6">
        <w:rPr>
          <w:sz w:val="20"/>
          <w:szCs w:val="20"/>
          <w:lang w:val="en-US"/>
        </w:rPr>
        <w:t>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SELECT pt.id, p.name, </w:t>
      </w:r>
      <w:proofErr w:type="spellStart"/>
      <w:r w:rsidRPr="002F39F6">
        <w:rPr>
          <w:sz w:val="20"/>
          <w:szCs w:val="20"/>
          <w:lang w:val="en-US"/>
        </w:rPr>
        <w:t>p.article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p.min_partner_price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p.roll_width</w:t>
      </w:r>
      <w:proofErr w:type="spellEnd"/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FROM </w:t>
      </w:r>
      <w:proofErr w:type="spellStart"/>
      <w:r w:rsidRPr="002F39F6">
        <w:rPr>
          <w:sz w:val="20"/>
          <w:szCs w:val="20"/>
          <w:lang w:val="en-US"/>
        </w:rPr>
        <w:t>product_staging</w:t>
      </w:r>
      <w:proofErr w:type="spellEnd"/>
      <w:r w:rsidRPr="002F39F6">
        <w:rPr>
          <w:sz w:val="20"/>
          <w:szCs w:val="20"/>
          <w:lang w:val="en-US"/>
        </w:rPr>
        <w:t xml:space="preserve"> p JOIN </w:t>
      </w:r>
      <w:proofErr w:type="spellStart"/>
      <w:r w:rsidRPr="002F39F6">
        <w:rPr>
          <w:sz w:val="20"/>
          <w:szCs w:val="20"/>
          <w:lang w:val="en-US"/>
        </w:rPr>
        <w:t>product_ty</w:t>
      </w:r>
      <w:r w:rsidRPr="002F39F6">
        <w:rPr>
          <w:sz w:val="20"/>
          <w:szCs w:val="20"/>
          <w:lang w:val="en-US"/>
        </w:rPr>
        <w:t>pe</w:t>
      </w:r>
      <w:proofErr w:type="spellEnd"/>
      <w:r w:rsidRPr="002F39F6">
        <w:rPr>
          <w:sz w:val="20"/>
          <w:szCs w:val="20"/>
          <w:lang w:val="en-US"/>
        </w:rPr>
        <w:t xml:space="preserve"> </w:t>
      </w:r>
      <w:proofErr w:type="spellStart"/>
      <w:r w:rsidRPr="002F39F6">
        <w:rPr>
          <w:sz w:val="20"/>
          <w:szCs w:val="20"/>
          <w:lang w:val="en-US"/>
        </w:rPr>
        <w:t>pt</w:t>
      </w:r>
      <w:proofErr w:type="spellEnd"/>
      <w:r w:rsidRPr="002F39F6">
        <w:rPr>
          <w:sz w:val="20"/>
          <w:szCs w:val="20"/>
          <w:lang w:val="en-US"/>
        </w:rPr>
        <w:t xml:space="preserve"> ON </w:t>
      </w:r>
      <w:proofErr w:type="spellStart"/>
      <w:r w:rsidRPr="002F39F6">
        <w:rPr>
          <w:sz w:val="20"/>
          <w:szCs w:val="20"/>
          <w:lang w:val="en-US"/>
        </w:rPr>
        <w:t>p.product_type_name</w:t>
      </w:r>
      <w:proofErr w:type="spellEnd"/>
      <w:r w:rsidRPr="002F39F6">
        <w:rPr>
          <w:sz w:val="20"/>
          <w:szCs w:val="20"/>
          <w:lang w:val="en-US"/>
        </w:rPr>
        <w:t xml:space="preserve"> = pt.name;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INSERT INTO </w:t>
      </w:r>
      <w:proofErr w:type="spellStart"/>
      <w:r w:rsidRPr="002F39F6">
        <w:rPr>
          <w:sz w:val="20"/>
          <w:szCs w:val="20"/>
          <w:lang w:val="en-US"/>
        </w:rPr>
        <w:t>product_</w:t>
      </w:r>
      <w:proofErr w:type="gramStart"/>
      <w:r w:rsidRPr="002F39F6">
        <w:rPr>
          <w:sz w:val="20"/>
          <w:szCs w:val="20"/>
          <w:lang w:val="en-US"/>
        </w:rPr>
        <w:t>material</w:t>
      </w:r>
      <w:proofErr w:type="spellEnd"/>
      <w:r w:rsidRPr="002F39F6">
        <w:rPr>
          <w:sz w:val="20"/>
          <w:szCs w:val="20"/>
          <w:lang w:val="en-US"/>
        </w:rPr>
        <w:t>(</w:t>
      </w:r>
      <w:proofErr w:type="spellStart"/>
      <w:proofErr w:type="gramEnd"/>
      <w:r w:rsidRPr="002F39F6">
        <w:rPr>
          <w:sz w:val="20"/>
          <w:szCs w:val="20"/>
          <w:lang w:val="en-US"/>
        </w:rPr>
        <w:t>product_id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material_id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quantity_per_product</w:t>
      </w:r>
      <w:proofErr w:type="spellEnd"/>
      <w:r w:rsidRPr="002F39F6">
        <w:rPr>
          <w:sz w:val="20"/>
          <w:szCs w:val="20"/>
          <w:lang w:val="en-US"/>
        </w:rPr>
        <w:t>)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SELECT p.id, m.id, </w:t>
      </w:r>
      <w:proofErr w:type="spellStart"/>
      <w:r w:rsidRPr="002F39F6">
        <w:rPr>
          <w:sz w:val="20"/>
          <w:szCs w:val="20"/>
          <w:lang w:val="en-US"/>
        </w:rPr>
        <w:t>pm.quantity_per_product</w:t>
      </w:r>
      <w:proofErr w:type="spellEnd"/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FROM </w:t>
      </w:r>
      <w:proofErr w:type="spellStart"/>
      <w:r w:rsidRPr="002F39F6">
        <w:rPr>
          <w:sz w:val="20"/>
          <w:szCs w:val="20"/>
          <w:lang w:val="en-US"/>
        </w:rPr>
        <w:t>product_material_staging</w:t>
      </w:r>
      <w:proofErr w:type="spellEnd"/>
      <w:r w:rsidRPr="002F39F6">
        <w:rPr>
          <w:sz w:val="20"/>
          <w:szCs w:val="20"/>
          <w:lang w:val="en-US"/>
        </w:rPr>
        <w:t xml:space="preserve"> pm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JOIN product p ON p.name = </w:t>
      </w:r>
      <w:proofErr w:type="spellStart"/>
      <w:r w:rsidRPr="002F39F6">
        <w:rPr>
          <w:sz w:val="20"/>
          <w:szCs w:val="20"/>
          <w:lang w:val="en-US"/>
        </w:rPr>
        <w:t>pm.product_name</w:t>
      </w:r>
      <w:proofErr w:type="spellEnd"/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>JOIN material m ON m</w:t>
      </w:r>
      <w:r w:rsidRPr="002F39F6">
        <w:rPr>
          <w:sz w:val="20"/>
          <w:szCs w:val="20"/>
          <w:lang w:val="en-US"/>
        </w:rPr>
        <w:t xml:space="preserve">.name = </w:t>
      </w:r>
      <w:proofErr w:type="spellStart"/>
      <w:r w:rsidRPr="002F39F6">
        <w:rPr>
          <w:sz w:val="20"/>
          <w:szCs w:val="20"/>
          <w:lang w:val="en-US"/>
        </w:rPr>
        <w:t>pm.material_name</w:t>
      </w:r>
      <w:proofErr w:type="spellEnd"/>
      <w:r w:rsidRPr="002F39F6">
        <w:rPr>
          <w:sz w:val="20"/>
          <w:szCs w:val="20"/>
          <w:lang w:val="en-US"/>
        </w:rPr>
        <w:t>;</w:t>
      </w:r>
    </w:p>
    <w:p w:rsidR="008177BA" w:rsidRPr="002F39F6" w:rsidRDefault="008177BA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2F39F6">
        <w:rPr>
          <w:sz w:val="20"/>
          <w:szCs w:val="20"/>
          <w:lang w:val="en-US"/>
        </w:rPr>
        <w:t xml:space="preserve">DROP TABLE </w:t>
      </w:r>
      <w:proofErr w:type="spellStart"/>
      <w:r w:rsidRPr="002F39F6">
        <w:rPr>
          <w:sz w:val="20"/>
          <w:szCs w:val="20"/>
          <w:lang w:val="en-US"/>
        </w:rPr>
        <w:t>material_type_staging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product_type_staging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material_staging</w:t>
      </w:r>
      <w:proofErr w:type="spellEnd"/>
      <w:r w:rsidRPr="002F39F6">
        <w:rPr>
          <w:sz w:val="20"/>
          <w:szCs w:val="20"/>
          <w:lang w:val="en-US"/>
        </w:rPr>
        <w:t>,</w:t>
      </w:r>
    </w:p>
    <w:p w:rsidR="008177BA" w:rsidRPr="002F39F6" w:rsidRDefault="004D591B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proofErr w:type="spellStart"/>
      <w:r w:rsidRPr="002F39F6">
        <w:rPr>
          <w:sz w:val="20"/>
          <w:szCs w:val="20"/>
          <w:lang w:val="en-US"/>
        </w:rPr>
        <w:t>product_staging</w:t>
      </w:r>
      <w:proofErr w:type="spellEnd"/>
      <w:r w:rsidRPr="002F39F6">
        <w:rPr>
          <w:sz w:val="20"/>
          <w:szCs w:val="20"/>
          <w:lang w:val="en-US"/>
        </w:rPr>
        <w:t xml:space="preserve">, </w:t>
      </w:r>
      <w:proofErr w:type="spellStart"/>
      <w:r w:rsidRPr="002F39F6">
        <w:rPr>
          <w:sz w:val="20"/>
          <w:szCs w:val="20"/>
          <w:lang w:val="en-US"/>
        </w:rPr>
        <w:t>product_material_staging</w:t>
      </w:r>
      <w:proofErr w:type="spellEnd"/>
      <w:r w:rsidRPr="002F39F6">
        <w:rPr>
          <w:sz w:val="20"/>
          <w:szCs w:val="20"/>
          <w:lang w:val="en-US"/>
        </w:rPr>
        <w:t>;</w:t>
      </w:r>
    </w:p>
    <w:p w:rsidR="008177BA" w:rsidRDefault="004D591B">
      <w:pPr>
        <w:pStyle w:val="2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Toc21696017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2.2. Разработка оптовой продуктовой базы</w:t>
      </w:r>
      <w:bookmarkEnd w:id="9"/>
    </w:p>
    <w:p w:rsidR="008177BA" w:rsidRDefault="004D591B">
      <w:pPr>
        <w:spacing w:line="360" w:lineRule="auto"/>
        <w:ind w:firstLine="709"/>
        <w:jc w:val="both"/>
      </w:pPr>
      <w:r>
        <w:t xml:space="preserve">Приложение представляет собой единое </w:t>
      </w:r>
      <w:proofErr w:type="spellStart"/>
      <w:r>
        <w:t>десктопное</w:t>
      </w:r>
      <w:proofErr w:type="spellEnd"/>
      <w:r>
        <w:t xml:space="preserve"> решение, построенное по принципу «всё в одном окне» с навигацией между функциональными модулями. Основное окно содержит все необходимые элементы управления для работы с подсистемой продукции, обеспечивая быст</w:t>
      </w:r>
      <w:r>
        <w:t>рый доступ ко всем функциям без необходимости переключения между множеством окон.</w:t>
      </w:r>
    </w:p>
    <w:p w:rsidR="008177BA" w:rsidRDefault="004D591B">
      <w:pPr>
        <w:spacing w:line="360" w:lineRule="auto"/>
        <w:ind w:firstLine="709"/>
        <w:jc w:val="center"/>
        <w:rPr>
          <w:b/>
          <w:bCs/>
          <w:highlight w:val="white"/>
        </w:rPr>
      </w:pPr>
      <w:r>
        <w:rPr>
          <w:b/>
          <w:bCs/>
          <w:highlight w:val="white"/>
        </w:rPr>
        <w:t>Основные компоненты интерфейса:</w:t>
      </w:r>
    </w:p>
    <w:p w:rsidR="008177BA" w:rsidRDefault="004D591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Название окна: «Список продукции»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;</w:t>
      </w:r>
    </w:p>
    <w:p w:rsidR="008177BA" w:rsidRDefault="004D591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Кнопки «Добавить продукт», «Редактировать», «Материалы продукта», «Изменить»;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color w:val="000000"/>
        </w:rPr>
      </w:pPr>
      <w:r>
        <w:rPr>
          <w:noProof/>
          <w:lang w:val="ru-RU"/>
        </w:rPr>
        <w:drawing>
          <wp:inline distT="0" distB="0" distL="0" distR="0">
            <wp:extent cx="5940425" cy="43751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i/>
          <w:iCs/>
          <w:color w:val="000000"/>
        </w:rPr>
      </w:pPr>
      <w:r>
        <w:rPr>
          <w:i/>
          <w:iCs/>
          <w:color w:val="000000"/>
        </w:rPr>
        <w:t>Рис.2 Кнопки</w:t>
      </w:r>
    </w:p>
    <w:p w:rsidR="008177BA" w:rsidRDefault="004D591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Основной элемент интерфейса – таблица </w:t>
      </w:r>
      <w:proofErr w:type="spellStart"/>
      <w:r>
        <w:rPr>
          <w:color w:val="000000"/>
        </w:rPr>
        <w:t>DataGrid</w:t>
      </w:r>
      <w:proofErr w:type="spellEnd"/>
      <w:r>
        <w:rPr>
          <w:color w:val="000000"/>
        </w:rPr>
        <w:t xml:space="preserve"> для отображения всей продукции:</w:t>
      </w:r>
    </w:p>
    <w:p w:rsidR="008177BA" w:rsidRDefault="004D591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Артикул – уникальный идентификатор продукции (столбец «Артикул»);</w:t>
      </w:r>
    </w:p>
    <w:p w:rsidR="008177BA" w:rsidRDefault="004D591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Тип продукции – категория/вид продукции (столбец «Тип»);</w:t>
      </w:r>
    </w:p>
    <w:p w:rsidR="008177BA" w:rsidRDefault="004D591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Наименование – полное название продукции (столбец «Наи</w:t>
      </w:r>
      <w:r>
        <w:rPr>
          <w:color w:val="000000"/>
        </w:rPr>
        <w:t>менование»);</w:t>
      </w:r>
    </w:p>
    <w:p w:rsidR="008177BA" w:rsidRDefault="004D591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Минимальная цена – базовая стоимость для партнёров (столбец «Цена», формат N2);</w:t>
      </w:r>
    </w:p>
    <w:p w:rsidR="008177BA" w:rsidRDefault="004D591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Ширина рулона – размер в метрах (столбец «Ширина», формат N2);</w:t>
      </w:r>
    </w:p>
    <w:p w:rsidR="008177BA" w:rsidRDefault="004D591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Себестоимость – автоматически рассчитанная стоимость производства (столбец «Себестоимость», формат N</w:t>
      </w:r>
      <w:r>
        <w:rPr>
          <w:color w:val="000000"/>
        </w:rPr>
        <w:t>2);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00"/>
        </w:rPr>
      </w:pPr>
      <w:r>
        <w:rPr>
          <w:noProof/>
          <w:color w:val="000000"/>
          <w:lang w:val="ru-RU"/>
        </w:rPr>
        <w:drawing>
          <wp:inline distT="0" distB="0" distL="0" distR="0">
            <wp:extent cx="5940425" cy="89281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>Рис.3 Элементы интерфейса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color w:val="000000"/>
        </w:rPr>
      </w:pPr>
      <w:r>
        <w:rPr>
          <w:color w:val="000000"/>
        </w:rPr>
        <w:t>Архитектура приложения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/            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Product.cs</w:t>
      </w:r>
      <w:proofErr w:type="spellEnd"/>
      <w:r>
        <w:rPr>
          <w:color w:val="000000"/>
        </w:rPr>
        <w:t xml:space="preserve">        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ProductType.cs</w:t>
      </w:r>
      <w:proofErr w:type="spellEnd"/>
      <w:r>
        <w:rPr>
          <w:color w:val="000000"/>
        </w:rPr>
        <w:t xml:space="preserve">    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Material.cs</w:t>
      </w:r>
      <w:proofErr w:type="spellEnd"/>
      <w:r>
        <w:rPr>
          <w:color w:val="000000"/>
        </w:rPr>
        <w:t xml:space="preserve">       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MaterialType.cs</w:t>
      </w:r>
      <w:proofErr w:type="spellEnd"/>
      <w:r>
        <w:rPr>
          <w:color w:val="000000"/>
        </w:rPr>
        <w:t xml:space="preserve">    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ProductMaterial.cs</w:t>
      </w:r>
      <w:proofErr w:type="spellEnd"/>
      <w:r>
        <w:rPr>
          <w:color w:val="000000"/>
        </w:rPr>
        <w:t xml:space="preserve">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/              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ProductRepository.cs</w:t>
      </w:r>
      <w:proofErr w:type="spellEnd"/>
      <w:r>
        <w:rPr>
          <w:color w:val="000000"/>
        </w:rPr>
        <w:t xml:space="preserve">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ViewModels</w:t>
      </w:r>
      <w:proofErr w:type="spellEnd"/>
      <w:r>
        <w:rPr>
          <w:color w:val="000000"/>
        </w:rPr>
        <w:t xml:space="preserve">/        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MainViewModel.cs</w:t>
      </w:r>
      <w:proofErr w:type="spellEnd"/>
      <w:r>
        <w:rPr>
          <w:color w:val="000000"/>
        </w:rPr>
        <w:t xml:space="preserve">  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RelayCommand.cs</w:t>
      </w:r>
      <w:proofErr w:type="spellEnd"/>
      <w:r>
        <w:rPr>
          <w:color w:val="000000"/>
        </w:rPr>
        <w:t xml:space="preserve">   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Views</w:t>
      </w:r>
      <w:proofErr w:type="spellEnd"/>
      <w:r>
        <w:rPr>
          <w:color w:val="000000"/>
        </w:rPr>
        <w:t xml:space="preserve">/ 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MainWindow.xaml</w:t>
      </w:r>
      <w:proofErr w:type="spellEnd"/>
      <w:r>
        <w:rPr>
          <w:color w:val="000000"/>
        </w:rPr>
        <w:t xml:space="preserve">      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ProductEditWindow.xaml</w:t>
      </w:r>
      <w:proofErr w:type="spellEnd"/>
      <w:r>
        <w:rPr>
          <w:color w:val="000000"/>
        </w:rPr>
        <w:t xml:space="preserve">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MaterialsWindow.xaml</w:t>
      </w:r>
      <w:proofErr w:type="spellEnd"/>
      <w:r>
        <w:rPr>
          <w:color w:val="000000"/>
        </w:rPr>
        <w:t xml:space="preserve">     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App.xaml</w:t>
      </w:r>
      <w:proofErr w:type="spellEnd"/>
      <w:r>
        <w:rPr>
          <w:color w:val="000000"/>
        </w:rPr>
        <w:t xml:space="preserve">      </w:t>
      </w:r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App.xaml.cs</w:t>
      </w:r>
      <w:proofErr w:type="spellEnd"/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Appsettings.json</w:t>
      </w:r>
      <w:proofErr w:type="spellEnd"/>
    </w:p>
    <w:p w:rsidR="008177BA" w:rsidRDefault="004D591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</w:rPr>
        <w:t>AssemblyInfo.cs</w:t>
      </w:r>
      <w:proofErr w:type="spellEnd"/>
      <w:r>
        <w:rPr>
          <w:color w:val="000000"/>
        </w:rPr>
        <w:t xml:space="preserve">                      </w:t>
      </w:r>
    </w:p>
    <w:p w:rsidR="008177BA" w:rsidRDefault="004D591B">
      <w:pPr>
        <w:spacing w:line="360" w:lineRule="auto"/>
        <w:ind w:firstLine="709"/>
        <w:jc w:val="center"/>
        <w:rPr>
          <w:b/>
          <w:bCs/>
          <w:color w:val="00FF00"/>
          <w:sz w:val="60"/>
          <w:szCs w:val="60"/>
        </w:rPr>
      </w:pPr>
      <w:r>
        <w:rPr>
          <w:b/>
          <w:bCs/>
          <w:noProof/>
          <w:color w:val="00FF00"/>
          <w:sz w:val="60"/>
          <w:szCs w:val="60"/>
          <w:lang w:val="ru-RU"/>
        </w:rPr>
        <w:lastRenderedPageBreak/>
        <w:drawing>
          <wp:inline distT="0" distB="0" distL="0" distR="0">
            <wp:extent cx="3030580" cy="6026819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0580" cy="6026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77BA" w:rsidRDefault="004D591B">
      <w:pPr>
        <w:spacing w:line="360" w:lineRule="auto"/>
        <w:ind w:firstLine="709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Рис.4 Архитектура проекта</w:t>
      </w:r>
    </w:p>
    <w:p w:rsidR="008177BA" w:rsidRDefault="008177BA">
      <w:pPr>
        <w:spacing w:line="360" w:lineRule="auto"/>
        <w:rPr>
          <w:b/>
          <w:bCs/>
          <w:color w:val="000000"/>
        </w:rPr>
      </w:pPr>
    </w:p>
    <w:p w:rsidR="008177BA" w:rsidRDefault="008177BA">
      <w:pPr>
        <w:spacing w:line="360" w:lineRule="auto"/>
        <w:rPr>
          <w:b/>
          <w:bCs/>
          <w:color w:val="000000"/>
        </w:rPr>
      </w:pPr>
    </w:p>
    <w:p w:rsidR="008177BA" w:rsidRDefault="004D591B">
      <w:pPr>
        <w:pStyle w:val="2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4kwpg7hl0qsf" w:colFirst="0" w:colLast="0"/>
      <w:bookmarkEnd w:id="10"/>
      <w:r>
        <w:br w:type="page"/>
      </w:r>
    </w:p>
    <w:p w:rsidR="008177BA" w:rsidRDefault="004D591B">
      <w:pPr>
        <w:pStyle w:val="2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" w:name="_Toc21696017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.3. Внедрение механизмов авторизации и разграничения прав</w:t>
      </w:r>
      <w:bookmarkEnd w:id="11"/>
    </w:p>
    <w:p w:rsidR="008177BA" w:rsidRDefault="004D591B">
      <w:pPr>
        <w:spacing w:line="360" w:lineRule="auto"/>
        <w:jc w:val="both"/>
      </w:pPr>
      <w:r>
        <w:t>Функциональные возможности приложения</w:t>
      </w:r>
    </w:p>
    <w:p w:rsidR="008177BA" w:rsidRDefault="004D591B">
      <w:pPr>
        <w:spacing w:line="360" w:lineRule="auto"/>
        <w:jc w:val="center"/>
        <w:rPr>
          <w:b/>
          <w:bCs/>
        </w:rPr>
      </w:pPr>
      <w:r>
        <w:rPr>
          <w:b/>
          <w:bCs/>
        </w:rPr>
        <w:t>Добавление продукции</w:t>
      </w:r>
    </w:p>
    <w:p w:rsidR="008177BA" w:rsidRDefault="004D591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Создание новой позиции продукции через форму ввода данных</w:t>
      </w:r>
    </w:p>
    <w:p w:rsidR="008177BA" w:rsidRDefault="004D591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Заполнение обязательных полей:</w:t>
      </w:r>
    </w:p>
    <w:p w:rsidR="008177BA" w:rsidRDefault="004D59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Артикул (уникальный идентификатор)</w:t>
      </w:r>
    </w:p>
    <w:p w:rsidR="008177BA" w:rsidRDefault="004D59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Тип продукции (выбор из справочника)</w:t>
      </w:r>
    </w:p>
    <w:p w:rsidR="008177BA" w:rsidRDefault="004D59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Наименование продукции</w:t>
      </w:r>
    </w:p>
    <w:p w:rsidR="008177BA" w:rsidRDefault="004D59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Минимальная цена для партнёра</w:t>
      </w:r>
    </w:p>
    <w:p w:rsidR="008177BA" w:rsidRDefault="004D59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Ширина рулона</w:t>
      </w:r>
    </w:p>
    <w:p w:rsidR="008177BA" w:rsidRDefault="004D591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color w:val="000000"/>
        </w:rPr>
        <w:t>Валидация</w:t>
      </w:r>
      <w:proofErr w:type="spellEnd"/>
      <w:r>
        <w:rPr>
          <w:color w:val="000000"/>
        </w:rPr>
        <w:t xml:space="preserve"> данных перед сохранением – проверка корректности введённых значений</w:t>
      </w:r>
    </w:p>
    <w:p w:rsidR="008177BA" w:rsidRDefault="004D591B">
      <w:pPr>
        <w:spacing w:line="360" w:lineRule="auto"/>
        <w:jc w:val="center"/>
        <w:rPr>
          <w:b/>
          <w:bCs/>
        </w:rPr>
      </w:pPr>
      <w:r>
        <w:rPr>
          <w:b/>
          <w:bCs/>
        </w:rPr>
        <w:t>Редактирование продукции</w:t>
      </w:r>
    </w:p>
    <w:p w:rsidR="008177BA" w:rsidRDefault="004D591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Выбор продукции из списка в основном окне приложения.</w:t>
      </w:r>
    </w:p>
    <w:p w:rsidR="008177BA" w:rsidRDefault="004D591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Изменение всех полей записи:</w:t>
      </w:r>
    </w:p>
    <w:p w:rsidR="008177BA" w:rsidRDefault="004D591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Артикул</w:t>
      </w:r>
    </w:p>
    <w:p w:rsidR="008177BA" w:rsidRDefault="004D591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Тип продукции</w:t>
      </w:r>
    </w:p>
    <w:p w:rsidR="008177BA" w:rsidRDefault="004D591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Наименование</w:t>
      </w:r>
    </w:p>
    <w:p w:rsidR="008177BA" w:rsidRDefault="004D591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Минимальная цена</w:t>
      </w:r>
    </w:p>
    <w:p w:rsidR="008177BA" w:rsidRDefault="004D591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Ширина рулона</w:t>
      </w:r>
    </w:p>
    <w:p w:rsidR="008177BA" w:rsidRDefault="004D591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Автоматическое обновление данных в базе данных после подтверждения изменений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>
            <wp:extent cx="4496427" cy="3648584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648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Рис.5 Редактирование продукции</w:t>
      </w:r>
    </w:p>
    <w:p w:rsidR="008177BA" w:rsidRDefault="004D591B">
      <w:pPr>
        <w:spacing w:line="360" w:lineRule="auto"/>
        <w:jc w:val="center"/>
        <w:rPr>
          <w:b/>
          <w:bCs/>
        </w:rPr>
      </w:pPr>
      <w:r>
        <w:rPr>
          <w:b/>
          <w:bCs/>
        </w:rPr>
        <w:t>Просмотр материалов продукции</w:t>
      </w:r>
    </w:p>
    <w:p w:rsidR="008177BA" w:rsidRDefault="004D591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Выбор продукции для просмотра связанных материалов</w:t>
      </w:r>
    </w:p>
    <w:p w:rsidR="008177BA" w:rsidRDefault="004D591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Отображение детальной информации о материалах:</w:t>
      </w:r>
    </w:p>
    <w:p w:rsidR="008177BA" w:rsidRDefault="004D591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Наименование материала</w:t>
      </w:r>
    </w:p>
    <w:p w:rsidR="008177BA" w:rsidRDefault="004D591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Тип материала</w:t>
      </w:r>
    </w:p>
    <w:p w:rsidR="008177BA" w:rsidRDefault="004D591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Количество на единицу продукции</w:t>
      </w:r>
    </w:p>
    <w:p w:rsidR="008177BA" w:rsidRDefault="004D591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Единица измерения</w:t>
      </w:r>
    </w:p>
    <w:p w:rsidR="008177BA" w:rsidRDefault="004D591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Цена за единицу</w:t>
      </w:r>
    </w:p>
    <w:p w:rsidR="008177BA" w:rsidRDefault="004D591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Остаток на складе</w:t>
      </w:r>
    </w:p>
    <w:p w:rsidR="008177BA" w:rsidRDefault="004D591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Автоматический расчёт общей стоимости материалов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lang w:val="ru-RU"/>
        </w:rPr>
        <w:lastRenderedPageBreak/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44450</wp:posOffset>
            </wp:positionH>
            <wp:positionV relativeFrom="paragraph">
              <wp:posOffset>12700</wp:posOffset>
            </wp:positionV>
            <wp:extent cx="5940425" cy="3272790"/>
            <wp:effectExtent l="0" t="0" r="0" b="0"/>
            <wp:wrapTopAndBottom distT="0" dist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Рис.6 Просмотр материалов</w:t>
      </w:r>
    </w:p>
    <w:p w:rsidR="008177BA" w:rsidRDefault="008177BA">
      <w:pPr>
        <w:jc w:val="center"/>
        <w:rPr>
          <w:b/>
          <w:bCs/>
        </w:rPr>
      </w:pPr>
    </w:p>
    <w:p w:rsidR="008177BA" w:rsidRDefault="004D591B">
      <w:pPr>
        <w:jc w:val="center"/>
        <w:rPr>
          <w:b/>
          <w:bCs/>
        </w:rPr>
      </w:pPr>
      <w:r>
        <w:rPr>
          <w:b/>
          <w:bCs/>
        </w:rPr>
        <w:t>Расчетные функции</w:t>
      </w:r>
    </w:p>
    <w:p w:rsidR="008177BA" w:rsidRDefault="004D591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Автоматический расчёт себестоимости на основе материалов</w:t>
      </w:r>
    </w:p>
    <w:p w:rsidR="008177BA" w:rsidRDefault="004D591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Учёт всех связанных материалов и их стоимости</w:t>
      </w:r>
    </w:p>
    <w:p w:rsidR="008177BA" w:rsidRDefault="004D591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Округление результата до сотых долей</w:t>
      </w:r>
    </w:p>
    <w:p w:rsidR="008177BA" w:rsidRDefault="004D591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Проверка на отрицательные значения – стоимость не может быть отрицательной</w:t>
      </w:r>
    </w:p>
    <w:p w:rsidR="008177BA" w:rsidRDefault="004D591B">
      <w:pPr>
        <w:jc w:val="center"/>
      </w:pPr>
      <w:r>
        <w:t>Расчёт потребности в материалах</w:t>
      </w:r>
    </w:p>
    <w:p w:rsidR="008177BA" w:rsidRDefault="004D591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Определение необходимого количества материала для производства</w:t>
      </w:r>
    </w:p>
    <w:p w:rsidR="008177BA" w:rsidRDefault="004D591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Учёт параметров продукции:</w:t>
      </w:r>
    </w:p>
    <w:p w:rsidR="008177BA" w:rsidRDefault="004D591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Коэффициент типа продукции</w:t>
      </w:r>
    </w:p>
    <w:p w:rsidR="008177BA" w:rsidRDefault="004D591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Производственные параметры (parameter1, parameter2)</w:t>
      </w:r>
    </w:p>
    <w:p w:rsidR="008177BA" w:rsidRDefault="004D591B">
      <w:pPr>
        <w:jc w:val="center"/>
      </w:pPr>
      <w:r>
        <w:t>Факторы влияния:</w:t>
      </w:r>
    </w:p>
    <w:p w:rsidR="008177BA" w:rsidRDefault="004D591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Процент брака материала</w:t>
      </w:r>
    </w:p>
    <w:p w:rsidR="008177BA" w:rsidRDefault="004D591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Остатки материала на складе</w:t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>
            <wp:extent cx="4534533" cy="4134427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134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77BA" w:rsidRDefault="004D591B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Рис.7 Расчет материала</w:t>
      </w:r>
    </w:p>
    <w:p w:rsidR="008177BA" w:rsidRDefault="004D591B">
      <w:pPr>
        <w:spacing w:line="360" w:lineRule="auto"/>
        <w:jc w:val="center"/>
        <w:rPr>
          <w:b/>
          <w:bCs/>
        </w:rPr>
      </w:pPr>
      <w:proofErr w:type="spellStart"/>
      <w:r>
        <w:rPr>
          <w:b/>
          <w:bCs/>
        </w:rPr>
        <w:t>Валидация</w:t>
      </w:r>
      <w:proofErr w:type="spellEnd"/>
      <w:r>
        <w:rPr>
          <w:b/>
          <w:bCs/>
        </w:rPr>
        <w:t xml:space="preserve"> данных</w:t>
      </w:r>
    </w:p>
    <w:p w:rsidR="008177BA" w:rsidRDefault="004D591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Обязательные поля: артикул, тип продукции, наименование</w:t>
      </w:r>
    </w:p>
    <w:p w:rsidR="008177BA" w:rsidRDefault="004D591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Числовые поля: минимальная цена, ширина рулона</w:t>
      </w:r>
    </w:p>
    <w:p w:rsidR="008177BA" w:rsidRDefault="004D591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Проверка на неотрицательные значения</w:t>
      </w:r>
    </w:p>
    <w:p w:rsidR="008177BA" w:rsidRDefault="004D591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Округление до сотых долей</w:t>
      </w:r>
    </w:p>
    <w:p w:rsidR="008177BA" w:rsidRDefault="004D591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Проверка уникальности артикулов продукции</w:t>
      </w:r>
    </w:p>
    <w:p w:rsidR="008177BA" w:rsidRDefault="004D591B">
      <w:pPr>
        <w:spacing w:line="360" w:lineRule="auto"/>
        <w:jc w:val="center"/>
      </w:pPr>
      <w:proofErr w:type="spellStart"/>
      <w:r>
        <w:t>Валидация</w:t>
      </w:r>
      <w:proofErr w:type="spellEnd"/>
      <w:r>
        <w:t xml:space="preserve"> в формах</w:t>
      </w:r>
    </w:p>
    <w:p w:rsidR="008177BA" w:rsidRDefault="004D591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Проверка перед сохранением – все обязательные поля должны быть заполнены</w:t>
      </w:r>
    </w:p>
    <w:p w:rsidR="008177BA" w:rsidRDefault="004D591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Проверка форматов:</w:t>
      </w:r>
    </w:p>
    <w:p w:rsidR="008177BA" w:rsidRDefault="004D591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Числовые поля должны содержать допустимые значения</w:t>
      </w:r>
    </w:p>
    <w:p w:rsidR="008177BA" w:rsidRDefault="004D591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Цена и ширина не могут быть отрицательными</w:t>
      </w:r>
    </w:p>
    <w:p w:rsidR="008177BA" w:rsidRDefault="004D591B">
      <w:pPr>
        <w:spacing w:line="360" w:lineRule="auto"/>
        <w:jc w:val="center"/>
        <w:rPr>
          <w:b/>
          <w:bCs/>
        </w:rPr>
      </w:pPr>
      <w:r>
        <w:br w:type="page"/>
      </w:r>
    </w:p>
    <w:p w:rsidR="008177BA" w:rsidRDefault="004D591B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Технические особенности реализации</w:t>
      </w:r>
    </w:p>
    <w:p w:rsidR="008177BA" w:rsidRDefault="004D591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Использование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> для доступа к базе данных</w:t>
      </w:r>
    </w:p>
    <w:p w:rsidR="008177BA" w:rsidRDefault="004D591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Асинхронные операции загрузки данных для предотвращения блокировки UI</w:t>
      </w:r>
    </w:p>
    <w:p w:rsidR="008177BA" w:rsidRDefault="004D591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Оптимизация запросов – загрузка только необходимых данных</w:t>
      </w:r>
    </w:p>
    <w:p w:rsidR="008177BA" w:rsidRDefault="004D591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Ограничение выборки – загрузка первых 50 записей для повышения про</w:t>
      </w:r>
      <w:r>
        <w:rPr>
          <w:color w:val="000000"/>
        </w:rPr>
        <w:t>изводительности</w:t>
      </w:r>
    </w:p>
    <w:p w:rsidR="008177BA" w:rsidRDefault="004D591B">
      <w:pPr>
        <w:spacing w:line="360" w:lineRule="auto"/>
        <w:jc w:val="center"/>
        <w:rPr>
          <w:b/>
          <w:bCs/>
        </w:rPr>
      </w:pPr>
      <w:r>
        <w:rPr>
          <w:b/>
          <w:bCs/>
        </w:rPr>
        <w:t>Управление подключениями</w:t>
      </w:r>
    </w:p>
    <w:p w:rsidR="008177BA" w:rsidRDefault="004D591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Паттерн 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 xml:space="preserve"> – централизованный доступ к данным через </w:t>
      </w:r>
      <w:proofErr w:type="spellStart"/>
      <w:r>
        <w:rPr>
          <w:color w:val="000000"/>
        </w:rPr>
        <w:t>ProductRepository</w:t>
      </w:r>
      <w:proofErr w:type="spellEnd"/>
    </w:p>
    <w:p w:rsidR="008177BA" w:rsidRDefault="004D591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Управление жизненным циклом контекста базы данных</w:t>
      </w:r>
    </w:p>
    <w:p w:rsidR="008177BA" w:rsidRDefault="004D591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Автоматическое освобождение ресурсов через блоки </w:t>
      </w:r>
      <w:proofErr w:type="spellStart"/>
      <w:r>
        <w:rPr>
          <w:color w:val="000000"/>
        </w:rPr>
        <w:t>using</w:t>
      </w:r>
      <w:proofErr w:type="spellEnd"/>
    </w:p>
    <w:p w:rsidR="008177BA" w:rsidRDefault="004D591B">
      <w:pPr>
        <w:spacing w:line="360" w:lineRule="auto"/>
        <w:jc w:val="center"/>
        <w:rPr>
          <w:b/>
          <w:bCs/>
        </w:rPr>
      </w:pPr>
      <w:r>
        <w:rPr>
          <w:b/>
          <w:bCs/>
        </w:rPr>
        <w:t>Обработка ошибок</w:t>
      </w:r>
    </w:p>
    <w:p w:rsidR="008177BA" w:rsidRDefault="004D591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Глобальная обработка исключений на уровне приложения (</w:t>
      </w:r>
      <w:proofErr w:type="spellStart"/>
      <w:r>
        <w:rPr>
          <w:color w:val="000000"/>
        </w:rPr>
        <w:t>App.xaml.cs</w:t>
      </w:r>
      <w:proofErr w:type="spellEnd"/>
      <w:r>
        <w:rPr>
          <w:color w:val="000000"/>
        </w:rPr>
        <w:t>)</w:t>
      </w:r>
    </w:p>
    <w:p w:rsidR="008177BA" w:rsidRDefault="004D591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Контекстные сообщения об ошибках в пользовательском интерфейсе</w:t>
      </w:r>
    </w:p>
    <w:p w:rsidR="008177BA" w:rsidRDefault="004D591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Валидация</w:t>
      </w:r>
      <w:proofErr w:type="spellEnd"/>
      <w:r>
        <w:rPr>
          <w:color w:val="000000"/>
        </w:rPr>
        <w:t xml:space="preserve"> на стороне клиента для предотвращения некорректных операций</w:t>
      </w:r>
    </w:p>
    <w:p w:rsidR="008177BA" w:rsidRDefault="004D591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Обработка исключений базы данных с понятными сообщениями</w:t>
      </w:r>
      <w:r>
        <w:rPr>
          <w:color w:val="000000"/>
        </w:rPr>
        <w:t xml:space="preserve"> для пользователя</w:t>
      </w:r>
    </w:p>
    <w:p w:rsidR="008177BA" w:rsidRDefault="004D591B">
      <w:pPr>
        <w:spacing w:line="360" w:lineRule="auto"/>
        <w:jc w:val="center"/>
        <w:rPr>
          <w:b/>
          <w:bCs/>
        </w:rPr>
      </w:pPr>
      <w:r>
        <w:rPr>
          <w:b/>
          <w:bCs/>
        </w:rPr>
        <w:t>Производительность и оптимизация</w:t>
      </w:r>
    </w:p>
    <w:p w:rsidR="008177BA" w:rsidRDefault="004D591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Ленивая загрузка связанных данных – материалы загружаются только при необходимости</w:t>
      </w:r>
    </w:p>
    <w:p w:rsidR="008177BA" w:rsidRDefault="004D591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Кэширование справочников – типы продукции загружаются один раз</w:t>
      </w:r>
    </w:p>
    <w:p w:rsidR="008177BA" w:rsidRDefault="004D591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Оптимизация интерфейса – отключение </w:t>
      </w:r>
      <w:proofErr w:type="spellStart"/>
      <w:r>
        <w:rPr>
          <w:color w:val="000000"/>
        </w:rPr>
        <w:t>автогенерации</w:t>
      </w:r>
      <w:proofErr w:type="spellEnd"/>
      <w:r>
        <w:rPr>
          <w:color w:val="000000"/>
        </w:rPr>
        <w:t xml:space="preserve"> колонок </w:t>
      </w:r>
      <w:proofErr w:type="spellStart"/>
      <w:r>
        <w:rPr>
          <w:color w:val="000000"/>
        </w:rPr>
        <w:t>DataGrid</w:t>
      </w:r>
      <w:proofErr w:type="spellEnd"/>
    </w:p>
    <w:p w:rsidR="008177BA" w:rsidRDefault="004D591B" w:rsidP="002F39F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Асинхронное выполнение длительных операций расчёта</w:t>
      </w:r>
      <w:r>
        <w:br w:type="page"/>
      </w:r>
    </w:p>
    <w:p w:rsidR="008177BA" w:rsidRDefault="004D591B">
      <w:pPr>
        <w:pStyle w:val="1"/>
        <w:spacing w:line="360" w:lineRule="auto"/>
        <w:ind w:firstLine="709"/>
        <w:jc w:val="center"/>
      </w:pPr>
      <w:bookmarkStart w:id="12" w:name="_Toc216960177"/>
      <w:r>
        <w:rPr>
          <w:sz w:val="32"/>
          <w:szCs w:val="32"/>
        </w:rPr>
        <w:lastRenderedPageBreak/>
        <w:t>З</w:t>
      </w:r>
      <w:r>
        <w:rPr>
          <w:sz w:val="32"/>
          <w:szCs w:val="32"/>
        </w:rPr>
        <w:t>АКЛЮЧЕНИЕ</w:t>
      </w:r>
      <w:bookmarkEnd w:id="12"/>
    </w:p>
    <w:p w:rsidR="008177BA" w:rsidRDefault="004D591B">
      <w:pPr>
        <w:spacing w:line="360" w:lineRule="auto"/>
        <w:ind w:firstLine="709"/>
        <w:jc w:val="both"/>
        <w:rPr>
          <w:highlight w:val="white"/>
        </w:rPr>
      </w:pPr>
      <w:r>
        <w:rPr>
          <w:highlight w:val="white"/>
        </w:rPr>
        <w:t>В ходе выполнения практики было разработано приложение, которое полностью соответствует поставленным задачам. Приложение пред</w:t>
      </w:r>
      <w:r>
        <w:rPr>
          <w:highlight w:val="white"/>
        </w:rPr>
        <w:t>оставляет удобный и современный интерфейс.</w:t>
      </w:r>
    </w:p>
    <w:p w:rsidR="008177BA" w:rsidRDefault="004D591B">
      <w:pPr>
        <w:spacing w:line="360" w:lineRule="auto"/>
        <w:ind w:firstLine="709"/>
        <w:jc w:val="center"/>
        <w:rPr>
          <w:b/>
          <w:bCs/>
          <w:highlight w:val="white"/>
        </w:rPr>
      </w:pPr>
      <w:r>
        <w:rPr>
          <w:b/>
          <w:bCs/>
          <w:highlight w:val="white"/>
        </w:rPr>
        <w:t>Достигнутые результаты:</w:t>
      </w:r>
    </w:p>
    <w:p w:rsidR="008177BA" w:rsidRDefault="004D591B">
      <w:pPr>
        <w:spacing w:line="360" w:lineRule="auto"/>
      </w:pPr>
      <w:r>
        <w:t>В ходе выполнения учебной практики была разработана подсистема управления продукцией для производственной компании, которая полностью соответствует поставленным задачам. Приложение предоста</w:t>
      </w:r>
      <w:r>
        <w:t>вляет удобный и современный интерфейс для управления данными о продукции и материалах.</w:t>
      </w:r>
    </w:p>
    <w:p w:rsidR="008177BA" w:rsidRDefault="004D591B">
      <w:pPr>
        <w:spacing w:line="360" w:lineRule="auto"/>
      </w:pPr>
      <w:r>
        <w:t>Достигнутые результаты:</w:t>
      </w:r>
    </w:p>
    <w:p w:rsidR="008177BA" w:rsidRDefault="004D591B">
      <w:pPr>
        <w:spacing w:line="360" w:lineRule="auto"/>
      </w:pPr>
      <w:r>
        <w:rPr>
          <w:b/>
          <w:bCs/>
        </w:rPr>
        <w:t>Реализована функциональность CRUD (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Read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Update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Delete</w:t>
      </w:r>
      <w:proofErr w:type="spellEnd"/>
      <w:r>
        <w:rPr>
          <w:b/>
          <w:bCs/>
        </w:rPr>
        <w:t>)</w:t>
      </w:r>
      <w:r>
        <w:t> для работы с продукцией – добавление новых позиций, просмотр списка, редактирова</w:t>
      </w:r>
      <w:r>
        <w:t>ние существующих записей и удаление данных с подтверждением операции.</w:t>
      </w:r>
    </w:p>
    <w:p w:rsidR="008177BA" w:rsidRDefault="004D591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Создан интуитивно понятный пользовательский интерфейс в соответствии с корпоративным руководством по стилю. Использование шрифта </w:t>
      </w:r>
      <w:proofErr w:type="spellStart"/>
      <w:r>
        <w:rPr>
          <w:color w:val="000000"/>
        </w:rPr>
        <w:t>Gabriola</w:t>
      </w:r>
      <w:proofErr w:type="spellEnd"/>
      <w:r>
        <w:rPr>
          <w:color w:val="000000"/>
        </w:rPr>
        <w:t>, цветовой схемы (#FFFFFF, #BBD9B2, #2D6033) и фирменного логотипа обеспечивает профессиональный внешний вид приложения</w:t>
      </w:r>
      <w:r>
        <w:rPr>
          <w:color w:val="000000"/>
        </w:rPr>
        <w:t>.</w:t>
      </w:r>
    </w:p>
    <w:p w:rsidR="008177BA" w:rsidRDefault="004D591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Обеспечена </w:t>
      </w:r>
      <w:proofErr w:type="spellStart"/>
      <w:r>
        <w:rPr>
          <w:color w:val="000000"/>
        </w:rPr>
        <w:t>валидация</w:t>
      </w:r>
      <w:proofErr w:type="spellEnd"/>
      <w:r>
        <w:rPr>
          <w:color w:val="000000"/>
        </w:rPr>
        <w:t xml:space="preserve"> вводимых данных на всех уровнях приложения. Проверяются обязательные поля, корректность числовых значений (неотрицательные, точность до сотых), уникальность артикулов продукции.</w:t>
      </w:r>
    </w:p>
    <w:p w:rsidR="008177BA" w:rsidRDefault="004D591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Реализован эффективный механизм расчётов – автоматический расчёт себестоимости продукции на основе материалов и определение потребности в сырье для производства с учётом типа продукции, процента брака и остатков на складе.</w:t>
      </w:r>
    </w:p>
    <w:p w:rsidR="008177BA" w:rsidRDefault="004D591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lastRenderedPageBreak/>
        <w:t>Разработана модульная архитектура</w:t>
      </w:r>
      <w:r>
        <w:rPr>
          <w:color w:val="000000"/>
        </w:rPr>
        <w:t> с использованием паттерна MVVM, что обеспечивает чёткое разделение ответственности между компонентами системы и упрощает дальнейшее сопровождение и расширение функционала.</w:t>
      </w:r>
    </w:p>
    <w:p w:rsidR="008177BA" w:rsidRDefault="004D591B">
      <w:pPr>
        <w:spacing w:line="360" w:lineRule="auto"/>
        <w:ind w:firstLine="709"/>
        <w:jc w:val="both"/>
      </w:pPr>
      <w:r>
        <w:rPr>
          <w:highlight w:val="white"/>
        </w:rPr>
        <w:t>Разработанное приложение может быть использовано в различных организациях. Благодар</w:t>
      </w:r>
      <w:r>
        <w:rPr>
          <w:highlight w:val="white"/>
        </w:rPr>
        <w:t>я простому и понятному интерфейсу, приложение не требует значительных временных затрат на освоение.</w:t>
      </w:r>
    </w:p>
    <w:p w:rsidR="008177BA" w:rsidRDefault="004D591B">
      <w:pPr>
        <w:spacing w:line="360" w:lineRule="auto"/>
        <w:ind w:firstLine="709"/>
        <w:jc w:val="center"/>
      </w:pPr>
      <w:bookmarkStart w:id="13" w:name="_bz4s70b3ce61" w:colFirst="0" w:colLast="0"/>
      <w:bookmarkEnd w:id="13"/>
      <w:r>
        <w:rPr>
          <w:noProof/>
          <w:lang w:val="ru-RU"/>
        </w:rPr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92075</wp:posOffset>
            </wp:positionH>
            <wp:positionV relativeFrom="paragraph">
              <wp:posOffset>54688</wp:posOffset>
            </wp:positionV>
            <wp:extent cx="5940115" cy="3200400"/>
            <wp:effectExtent l="0" t="0" r="0" b="0"/>
            <wp:wrapTopAndBottom distT="0" dist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177BA" w:rsidRDefault="004D591B">
      <w:pPr>
        <w:spacing w:line="360" w:lineRule="auto"/>
        <w:ind w:firstLine="709"/>
        <w:jc w:val="center"/>
        <w:rPr>
          <w:i/>
          <w:iCs/>
          <w:sz w:val="24"/>
          <w:szCs w:val="24"/>
        </w:rPr>
      </w:pPr>
      <w:bookmarkStart w:id="14" w:name="_d35pzdfmc3iq" w:colFirst="0" w:colLast="0"/>
      <w:bookmarkEnd w:id="14"/>
      <w:r>
        <w:rPr>
          <w:i/>
          <w:iCs/>
          <w:sz w:val="24"/>
          <w:szCs w:val="24"/>
        </w:rPr>
        <w:t>Рис.8 Готовое приложение</w:t>
      </w:r>
    </w:p>
    <w:p w:rsidR="008177BA" w:rsidRDefault="008177BA"/>
    <w:sectPr w:rsidR="008177B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42713BF-D415-4BFF-A321-49DF3EA7C752}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2" w:fontKey="{B7A84567-F97A-4415-AC3B-B2267E11B9B2}"/>
    <w:embedBold r:id="rId3" w:fontKey="{E34A3947-9EBE-4B8D-8569-A68D5B9A0591}"/>
    <w:embedItalic r:id="rId4" w:fontKey="{0EAF0E13-51CA-466C-BF8B-EC2FEA6B3BA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41523C2A-6AD3-4F14-BD39-11799EF73F3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EB40A716-AA12-456C-BD23-CF129D1B9991}"/>
  </w:font>
  <w:font w:name="Roboto">
    <w:charset w:val="00"/>
    <w:family w:val="auto"/>
    <w:pitch w:val="default"/>
    <w:embedRegular r:id="rId7" w:fontKey="{B22FEE2F-479B-4B19-9404-2F9A0E9710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712"/>
    <w:multiLevelType w:val="multilevel"/>
    <w:tmpl w:val="E3B8988E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25D5312"/>
    <w:multiLevelType w:val="multilevel"/>
    <w:tmpl w:val="3E9A0050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3C7016"/>
    <w:multiLevelType w:val="multilevel"/>
    <w:tmpl w:val="BCFEDDD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45C09"/>
    <w:multiLevelType w:val="multilevel"/>
    <w:tmpl w:val="129AFEA6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901183D"/>
    <w:multiLevelType w:val="multilevel"/>
    <w:tmpl w:val="21FC258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61D1F"/>
    <w:multiLevelType w:val="multilevel"/>
    <w:tmpl w:val="E1C284AC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6" w15:restartNumberingAfterBreak="0">
    <w:nsid w:val="0EC71E85"/>
    <w:multiLevelType w:val="multilevel"/>
    <w:tmpl w:val="1B1EB454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AB55127"/>
    <w:multiLevelType w:val="multilevel"/>
    <w:tmpl w:val="3058160E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8" w15:restartNumberingAfterBreak="0">
    <w:nsid w:val="1B3B56FA"/>
    <w:multiLevelType w:val="multilevel"/>
    <w:tmpl w:val="0F74222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537D7"/>
    <w:multiLevelType w:val="multilevel"/>
    <w:tmpl w:val="E54AF1DE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10" w15:restartNumberingAfterBreak="0">
    <w:nsid w:val="2A71653B"/>
    <w:multiLevelType w:val="multilevel"/>
    <w:tmpl w:val="CA42D35A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11" w15:restartNumberingAfterBreak="0">
    <w:nsid w:val="2A8C65C1"/>
    <w:multiLevelType w:val="multilevel"/>
    <w:tmpl w:val="AE14B20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B205B"/>
    <w:multiLevelType w:val="multilevel"/>
    <w:tmpl w:val="0EBE0646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13" w15:restartNumberingAfterBreak="0">
    <w:nsid w:val="30D1082D"/>
    <w:multiLevelType w:val="multilevel"/>
    <w:tmpl w:val="BB869444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5385AE7"/>
    <w:multiLevelType w:val="multilevel"/>
    <w:tmpl w:val="12D4BFB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A5635"/>
    <w:multiLevelType w:val="multilevel"/>
    <w:tmpl w:val="047C5666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A075FDB"/>
    <w:multiLevelType w:val="multilevel"/>
    <w:tmpl w:val="57B4E96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7506F"/>
    <w:multiLevelType w:val="multilevel"/>
    <w:tmpl w:val="E748361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25756"/>
    <w:multiLevelType w:val="multilevel"/>
    <w:tmpl w:val="9648D39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01334"/>
    <w:multiLevelType w:val="multilevel"/>
    <w:tmpl w:val="BEA8EAE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31331B"/>
    <w:multiLevelType w:val="multilevel"/>
    <w:tmpl w:val="9FCA92C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600AE5"/>
    <w:multiLevelType w:val="multilevel"/>
    <w:tmpl w:val="5FA6DF4A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22" w15:restartNumberingAfterBreak="0">
    <w:nsid w:val="503252E1"/>
    <w:multiLevelType w:val="multilevel"/>
    <w:tmpl w:val="A30A1E8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8C5063"/>
    <w:multiLevelType w:val="multilevel"/>
    <w:tmpl w:val="519AEEA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6C5774"/>
    <w:multiLevelType w:val="multilevel"/>
    <w:tmpl w:val="893659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E4DC9"/>
    <w:multiLevelType w:val="multilevel"/>
    <w:tmpl w:val="D0C6BC6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487" w:hanging="1080"/>
      </w:pPr>
    </w:lvl>
    <w:lvl w:ilvl="4">
      <w:start w:val="1"/>
      <w:numFmt w:val="decimal"/>
      <w:lvlText w:val="%1.%2.%3.%4.%5."/>
      <w:lvlJc w:val="left"/>
      <w:pPr>
        <w:ind w:left="2836" w:hanging="1078"/>
      </w:pPr>
    </w:lvl>
    <w:lvl w:ilvl="5">
      <w:start w:val="1"/>
      <w:numFmt w:val="decimal"/>
      <w:lvlText w:val="%1.%2.%3.%4.%5.%6."/>
      <w:lvlJc w:val="left"/>
      <w:pPr>
        <w:ind w:left="3545" w:hanging="1440"/>
      </w:pPr>
    </w:lvl>
    <w:lvl w:ilvl="6">
      <w:start w:val="1"/>
      <w:numFmt w:val="decimal"/>
      <w:lvlText w:val="%1.%2.%3.%4.%5.%6.%7."/>
      <w:lvlJc w:val="left"/>
      <w:pPr>
        <w:ind w:left="4254" w:hanging="1800"/>
      </w:pPr>
    </w:lvl>
    <w:lvl w:ilvl="7">
      <w:start w:val="1"/>
      <w:numFmt w:val="decimal"/>
      <w:lvlText w:val="%1.%2.%3.%4.%5.%6.%7.%8."/>
      <w:lvlJc w:val="left"/>
      <w:pPr>
        <w:ind w:left="4603" w:hanging="1800"/>
      </w:pPr>
    </w:lvl>
    <w:lvl w:ilvl="8">
      <w:start w:val="1"/>
      <w:numFmt w:val="decimal"/>
      <w:lvlText w:val="%1.%2.%3.%4.%5.%6.%7.%8.%9."/>
      <w:lvlJc w:val="left"/>
      <w:pPr>
        <w:ind w:left="5312" w:hanging="2157"/>
      </w:pPr>
    </w:lvl>
  </w:abstractNum>
  <w:abstractNum w:abstractNumId="26" w15:restartNumberingAfterBreak="0">
    <w:nsid w:val="54102342"/>
    <w:multiLevelType w:val="multilevel"/>
    <w:tmpl w:val="A15E1B4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54B43EFD"/>
    <w:multiLevelType w:val="multilevel"/>
    <w:tmpl w:val="4C4C53D8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28" w15:restartNumberingAfterBreak="0">
    <w:nsid w:val="568568A4"/>
    <w:multiLevelType w:val="multilevel"/>
    <w:tmpl w:val="6C382B1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E16B05"/>
    <w:multiLevelType w:val="multilevel"/>
    <w:tmpl w:val="D6A656D8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D3573C4"/>
    <w:multiLevelType w:val="multilevel"/>
    <w:tmpl w:val="D75EBEE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F76280"/>
    <w:multiLevelType w:val="multilevel"/>
    <w:tmpl w:val="2092CEE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D81E38"/>
    <w:multiLevelType w:val="multilevel"/>
    <w:tmpl w:val="06240B0A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33" w15:restartNumberingAfterBreak="0">
    <w:nsid w:val="688D4109"/>
    <w:multiLevelType w:val="multilevel"/>
    <w:tmpl w:val="82E89C60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34" w15:restartNumberingAfterBreak="0">
    <w:nsid w:val="69A22E9C"/>
    <w:multiLevelType w:val="multilevel"/>
    <w:tmpl w:val="C7C0CC4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B2348"/>
    <w:multiLevelType w:val="multilevel"/>
    <w:tmpl w:val="94424FE8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36" w15:restartNumberingAfterBreak="0">
    <w:nsid w:val="6D145EB8"/>
    <w:multiLevelType w:val="multilevel"/>
    <w:tmpl w:val="28D4A3D2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37" w15:restartNumberingAfterBreak="0">
    <w:nsid w:val="74135AE0"/>
    <w:multiLevelType w:val="multilevel"/>
    <w:tmpl w:val="140A0ED0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38" w15:restartNumberingAfterBreak="0">
    <w:nsid w:val="788565FD"/>
    <w:multiLevelType w:val="multilevel"/>
    <w:tmpl w:val="D67AB1E0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7F635AA6"/>
    <w:multiLevelType w:val="multilevel"/>
    <w:tmpl w:val="9BE658A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32"/>
  </w:num>
  <w:num w:numId="3">
    <w:abstractNumId w:val="33"/>
  </w:num>
  <w:num w:numId="4">
    <w:abstractNumId w:val="27"/>
  </w:num>
  <w:num w:numId="5">
    <w:abstractNumId w:val="5"/>
  </w:num>
  <w:num w:numId="6">
    <w:abstractNumId w:val="7"/>
  </w:num>
  <w:num w:numId="7">
    <w:abstractNumId w:val="13"/>
  </w:num>
  <w:num w:numId="8">
    <w:abstractNumId w:val="15"/>
  </w:num>
  <w:num w:numId="9">
    <w:abstractNumId w:val="3"/>
  </w:num>
  <w:num w:numId="10">
    <w:abstractNumId w:val="29"/>
  </w:num>
  <w:num w:numId="11">
    <w:abstractNumId w:val="6"/>
  </w:num>
  <w:num w:numId="12">
    <w:abstractNumId w:val="26"/>
  </w:num>
  <w:num w:numId="13">
    <w:abstractNumId w:val="0"/>
  </w:num>
  <w:num w:numId="14">
    <w:abstractNumId w:val="38"/>
  </w:num>
  <w:num w:numId="15">
    <w:abstractNumId w:val="14"/>
  </w:num>
  <w:num w:numId="16">
    <w:abstractNumId w:val="8"/>
  </w:num>
  <w:num w:numId="17">
    <w:abstractNumId w:val="20"/>
  </w:num>
  <w:num w:numId="18">
    <w:abstractNumId w:val="11"/>
  </w:num>
  <w:num w:numId="19">
    <w:abstractNumId w:val="34"/>
  </w:num>
  <w:num w:numId="20">
    <w:abstractNumId w:val="16"/>
  </w:num>
  <w:num w:numId="21">
    <w:abstractNumId w:val="31"/>
  </w:num>
  <w:num w:numId="22">
    <w:abstractNumId w:val="39"/>
  </w:num>
  <w:num w:numId="23">
    <w:abstractNumId w:val="37"/>
  </w:num>
  <w:num w:numId="24">
    <w:abstractNumId w:val="22"/>
  </w:num>
  <w:num w:numId="25">
    <w:abstractNumId w:val="18"/>
  </w:num>
  <w:num w:numId="26">
    <w:abstractNumId w:val="4"/>
  </w:num>
  <w:num w:numId="27">
    <w:abstractNumId w:val="23"/>
  </w:num>
  <w:num w:numId="28">
    <w:abstractNumId w:val="30"/>
  </w:num>
  <w:num w:numId="29">
    <w:abstractNumId w:val="19"/>
  </w:num>
  <w:num w:numId="30">
    <w:abstractNumId w:val="2"/>
  </w:num>
  <w:num w:numId="31">
    <w:abstractNumId w:val="17"/>
  </w:num>
  <w:num w:numId="32">
    <w:abstractNumId w:val="24"/>
  </w:num>
  <w:num w:numId="33">
    <w:abstractNumId w:val="28"/>
  </w:num>
  <w:num w:numId="34">
    <w:abstractNumId w:val="12"/>
  </w:num>
  <w:num w:numId="35">
    <w:abstractNumId w:val="1"/>
  </w:num>
  <w:num w:numId="36">
    <w:abstractNumId w:val="10"/>
  </w:num>
  <w:num w:numId="37">
    <w:abstractNumId w:val="36"/>
  </w:num>
  <w:num w:numId="38">
    <w:abstractNumId w:val="9"/>
  </w:num>
  <w:num w:numId="39">
    <w:abstractNumId w:val="21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7BA"/>
    <w:rsid w:val="001463C1"/>
    <w:rsid w:val="002F39F6"/>
    <w:rsid w:val="004D591B"/>
    <w:rsid w:val="008177BA"/>
    <w:rsid w:val="00C6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B0A5B"/>
  <w15:docId w15:val="{C92D8D8A-3F4D-491E-AB95-FC1B36BD1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40" w:after="0"/>
      <w:outlineLvl w:val="3"/>
    </w:pPr>
    <w:rPr>
      <w:rFonts w:ascii="Calibri" w:eastAsia="Calibri" w:hAnsi="Calibri" w:cs="Calibri"/>
      <w:i/>
      <w:iCs/>
      <w:color w:val="2E75B5"/>
    </w:rPr>
  </w:style>
  <w:style w:type="paragraph" w:styleId="5">
    <w:name w:val="heading 5"/>
    <w:basedOn w:val="a"/>
    <w:next w:val="a"/>
    <w:pPr>
      <w:keepNext/>
      <w:keepLines/>
      <w:spacing w:before="40" w:after="0"/>
      <w:outlineLvl w:val="4"/>
    </w:pPr>
    <w:rPr>
      <w:rFonts w:ascii="Calibri" w:eastAsia="Calibri" w:hAnsi="Calibri" w:cs="Calibri"/>
      <w:color w:val="2E75B5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TOC Heading"/>
    <w:basedOn w:val="1"/>
    <w:next w:val="a"/>
    <w:uiPriority w:val="39"/>
    <w:unhideWhenUsed/>
    <w:qFormat/>
    <w:rsid w:val="00C67AD0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C67AD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67AD0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C67AD0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C67A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5B2DF-0726-431F-8F89-D3DBE56B0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3428</Words>
  <Characters>19540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2025-12-18T07:23:00Z</dcterms:created>
  <dcterms:modified xsi:type="dcterms:W3CDTF">2025-12-18T07:23:00Z</dcterms:modified>
</cp:coreProperties>
</file>