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BFAFD" w14:textId="624DA50D" w:rsidR="002A32FF" w:rsidRDefault="002429DC" w:rsidP="002429DC">
      <w:pPr>
        <w:pStyle w:val="Title"/>
      </w:pPr>
      <w:r>
        <w:t>Plan</w:t>
      </w:r>
    </w:p>
    <w:p w14:paraId="57C1BD09" w14:textId="77777777" w:rsidR="002429DC" w:rsidRPr="002429DC" w:rsidRDefault="002429DC" w:rsidP="002429DC"/>
    <w:sectPr w:rsidR="002429DC" w:rsidRPr="002429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35"/>
    <w:rsid w:val="002429DC"/>
    <w:rsid w:val="00503766"/>
    <w:rsid w:val="00970535"/>
    <w:rsid w:val="00B76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B3466"/>
  <w15:chartTrackingRefBased/>
  <w15:docId w15:val="{8760C64C-ECC8-4503-BE52-51F9A1C34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429D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9D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Ahunanya</dc:creator>
  <cp:keywords/>
  <dc:description/>
  <cp:lastModifiedBy>Jonathan Ahunanya</cp:lastModifiedBy>
  <cp:revision>2</cp:revision>
  <dcterms:created xsi:type="dcterms:W3CDTF">2021-12-04T12:40:00Z</dcterms:created>
  <dcterms:modified xsi:type="dcterms:W3CDTF">2021-12-04T12:40:00Z</dcterms:modified>
</cp:coreProperties>
</file>