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489BD" w14:textId="77777777" w:rsidR="009E1FC6" w:rsidRPr="00125516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МИНИСТЕРСТВО НАУКИ</w:t>
      </w:r>
      <w:r w:rsidRPr="001B563E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И</w:t>
      </w:r>
      <w:r w:rsidRPr="00125516">
        <w:rPr>
          <w:rFonts w:eastAsia="Times New Roman"/>
          <w:b/>
          <w:bCs/>
          <w:sz w:val="24"/>
        </w:rPr>
        <w:t xml:space="preserve"> </w:t>
      </w:r>
      <w:r>
        <w:rPr>
          <w:rFonts w:eastAsia="Times New Roman"/>
          <w:b/>
          <w:bCs/>
          <w:sz w:val="24"/>
        </w:rPr>
        <w:t>ВЫСШЕГО ОБРАЗОВАНИЯ</w:t>
      </w:r>
    </w:p>
    <w:p w14:paraId="53A4D25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b/>
          <w:bCs/>
          <w:sz w:val="24"/>
        </w:rPr>
        <w:t>РОССИЙСКОЙ ФЕДЕРАЦИИ</w:t>
      </w:r>
      <w:r w:rsidRPr="003B1777">
        <w:rPr>
          <w:rFonts w:eastAsia="Times New Roman"/>
          <w:sz w:val="24"/>
        </w:rPr>
        <w:t xml:space="preserve">  </w:t>
      </w:r>
    </w:p>
    <w:p w14:paraId="7525C2F8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Федеральное государственное бюджетное образовательное учреждение высшего образования </w:t>
      </w:r>
    </w:p>
    <w:p w14:paraId="44B597DC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«МОСКОВСКИЙ ПОЛИТЕХНИЧЕСКИЙ УНИВЕРСИТЕТ»</w:t>
      </w:r>
    </w:p>
    <w:p w14:paraId="058F9ED4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71CCDE90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5B833951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ЛАБОРАТОРНАЯ РАБОТА №2</w:t>
      </w:r>
      <w:r w:rsidRPr="003B1777">
        <w:rPr>
          <w:rFonts w:eastAsia="Times New Roman"/>
          <w:sz w:val="24"/>
        </w:rPr>
        <w:t xml:space="preserve"> </w:t>
      </w:r>
      <w:r>
        <w:rPr>
          <w:rFonts w:eastAsia="Times New Roman"/>
          <w:sz w:val="24"/>
        </w:rPr>
        <w:br/>
      </w:r>
      <w:r w:rsidRPr="003B1777">
        <w:rPr>
          <w:rFonts w:eastAsia="Times New Roman"/>
          <w:sz w:val="24"/>
        </w:rPr>
        <w:t xml:space="preserve">ПО ДИСЦИПЛИНЕ </w:t>
      </w:r>
    </w:p>
    <w:p w14:paraId="543AADC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«</w:t>
      </w:r>
      <w:r>
        <w:rPr>
          <w:rFonts w:eastAsia="Times New Roman"/>
          <w:sz w:val="24"/>
        </w:rPr>
        <w:t>Программная инженерия</w:t>
      </w:r>
      <w:r w:rsidRPr="003B1777">
        <w:rPr>
          <w:rFonts w:eastAsia="Times New Roman"/>
          <w:sz w:val="24"/>
        </w:rPr>
        <w:t>»</w:t>
      </w:r>
    </w:p>
    <w:p w14:paraId="6A29342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49C1E6D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2EC10AC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3EC6BA13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68DD3F92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DCA79F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на тему: </w:t>
      </w:r>
    </w:p>
    <w:p w14:paraId="4E174199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  <w:u w:val="single"/>
        </w:rPr>
        <w:t xml:space="preserve"> </w:t>
      </w:r>
    </w:p>
    <w:p w14:paraId="6D3C6551" w14:textId="77777777" w:rsidR="009E1FC6" w:rsidRPr="00C06513" w:rsidRDefault="009E1FC6" w:rsidP="009E1FC6">
      <w:pPr>
        <w:jc w:val="center"/>
        <w:rPr>
          <w:rFonts w:eastAsia="Times New Roman"/>
          <w:sz w:val="32"/>
          <w:szCs w:val="32"/>
          <w:u w:val="single"/>
        </w:rPr>
      </w:pPr>
      <w:r>
        <w:rPr>
          <w:rFonts w:eastAsia="Times New Roman"/>
          <w:sz w:val="32"/>
          <w:szCs w:val="32"/>
          <w:u w:val="single"/>
        </w:rPr>
        <w:t xml:space="preserve">Моделирование бизнес-процессов в нотациях </w:t>
      </w:r>
      <w:r>
        <w:rPr>
          <w:rFonts w:eastAsia="Times New Roman"/>
          <w:sz w:val="32"/>
          <w:szCs w:val="32"/>
          <w:u w:val="single"/>
          <w:lang w:val="en-US"/>
        </w:rPr>
        <w:t>IDEF</w:t>
      </w:r>
      <w:r w:rsidRPr="00C06513">
        <w:rPr>
          <w:rFonts w:eastAsia="Times New Roman"/>
          <w:sz w:val="32"/>
          <w:szCs w:val="32"/>
          <w:u w:val="single"/>
        </w:rPr>
        <w:t xml:space="preserve">0 </w:t>
      </w:r>
      <w:r>
        <w:rPr>
          <w:rFonts w:eastAsia="Times New Roman"/>
          <w:sz w:val="32"/>
          <w:szCs w:val="32"/>
          <w:u w:val="single"/>
        </w:rPr>
        <w:t xml:space="preserve">и </w:t>
      </w:r>
      <w:r>
        <w:rPr>
          <w:rFonts w:eastAsia="Times New Roman"/>
          <w:sz w:val="32"/>
          <w:szCs w:val="32"/>
          <w:u w:val="single"/>
          <w:lang w:val="en-US"/>
        </w:rPr>
        <w:t>DFD</w:t>
      </w:r>
    </w:p>
    <w:p w14:paraId="4107D35B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64441882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36D13E3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AA0AB1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0D0004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76A74762" w14:textId="77777777" w:rsidR="009E1FC6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0A6A5F3C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2DD4322D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</w:p>
    <w:p w14:paraId="4095B6B9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4A8FB0E5" w14:textId="77777777" w:rsidR="009E1FC6" w:rsidRPr="001D560E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5822B4B" w14:textId="77777777" w:rsidR="009E1FC6" w:rsidRPr="001D560E" w:rsidRDefault="009E1FC6" w:rsidP="009E1FC6">
      <w:pPr>
        <w:ind w:left="-567"/>
        <w:rPr>
          <w:rFonts w:eastAsia="Times New Roman"/>
          <w:sz w:val="24"/>
        </w:rPr>
      </w:pPr>
    </w:p>
    <w:p w14:paraId="6DC39783" w14:textId="77777777" w:rsidR="009E1FC6" w:rsidRPr="007B2E87" w:rsidRDefault="009E1FC6" w:rsidP="009E1FC6">
      <w:pPr>
        <w:ind w:left="-567"/>
        <w:jc w:val="center"/>
        <w:rPr>
          <w:rFonts w:eastAsia="Times New Roman"/>
          <w:sz w:val="24"/>
        </w:rPr>
      </w:pPr>
      <w:r w:rsidRPr="001D560E">
        <w:rPr>
          <w:rFonts w:eastAsia="Times New Roman"/>
          <w:sz w:val="24"/>
        </w:rPr>
        <w:t xml:space="preserve"> </w:t>
      </w:r>
    </w:p>
    <w:p w14:paraId="0398706F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>
        <w:rPr>
          <w:rFonts w:eastAsia="Times New Roman"/>
          <w:sz w:val="24"/>
        </w:rPr>
        <w:t>Преподаватель</w:t>
      </w:r>
      <w:r w:rsidRPr="003B1777">
        <w:rPr>
          <w:rFonts w:eastAsia="Times New Roman"/>
          <w:sz w:val="24"/>
        </w:rPr>
        <w:t>:  _</w:t>
      </w:r>
      <w:proofErr w:type="gramEnd"/>
      <w:r w:rsidRPr="003B1777">
        <w:rPr>
          <w:rFonts w:eastAsia="Times New Roman"/>
          <w:sz w:val="24"/>
        </w:rPr>
        <w:t xml:space="preserve">___________________ / </w:t>
      </w:r>
      <w:proofErr w:type="spellStart"/>
      <w:r w:rsidRPr="009E1FC6">
        <w:rPr>
          <w:rFonts w:eastAsia="Times New Roman"/>
          <w:sz w:val="24"/>
        </w:rPr>
        <w:t>Будылина</w:t>
      </w:r>
      <w:proofErr w:type="spellEnd"/>
      <w:r w:rsidRPr="009E1FC6">
        <w:rPr>
          <w:rFonts w:eastAsia="Times New Roman"/>
          <w:sz w:val="24"/>
        </w:rPr>
        <w:t xml:space="preserve"> Евгения Александровна</w:t>
      </w:r>
      <w:r w:rsidRPr="003B1777">
        <w:rPr>
          <w:rFonts w:eastAsia="Times New Roman"/>
          <w:sz w:val="24"/>
        </w:rPr>
        <w:t xml:space="preserve"> / </w:t>
      </w:r>
      <w:r w:rsidRPr="003B1777">
        <w:rPr>
          <w:rFonts w:eastAsia="Times New Roman"/>
          <w:sz w:val="24"/>
        </w:rPr>
        <w:tab/>
        <w:t xml:space="preserve">                         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</w:t>
      </w:r>
      <w:r w:rsidRPr="003B1777">
        <w:rPr>
          <w:rFonts w:eastAsia="Times New Roman"/>
          <w:i/>
          <w:iCs/>
          <w:sz w:val="24"/>
        </w:rPr>
        <w:tab/>
        <w:t>ФИО</w:t>
      </w:r>
    </w:p>
    <w:p w14:paraId="0A1DFEE9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BC8E70B" w14:textId="77777777" w:rsidR="009E1FC6" w:rsidRPr="003B1777" w:rsidRDefault="009E1FC6" w:rsidP="009E1FC6">
      <w:pPr>
        <w:rPr>
          <w:rFonts w:eastAsia="Times New Roman"/>
          <w:sz w:val="24"/>
        </w:rPr>
      </w:pPr>
      <w:proofErr w:type="gramStart"/>
      <w:r w:rsidRPr="003B1777">
        <w:rPr>
          <w:rFonts w:eastAsia="Times New Roman"/>
          <w:sz w:val="24"/>
        </w:rPr>
        <w:t>Студент:   </w:t>
      </w:r>
      <w:proofErr w:type="gramEnd"/>
      <w:r w:rsidRPr="003B1777">
        <w:rPr>
          <w:rFonts w:eastAsia="Times New Roman"/>
          <w:sz w:val="24"/>
        </w:rPr>
        <w:t xml:space="preserve">              __________________ / </w:t>
      </w:r>
      <w:r>
        <w:rPr>
          <w:rFonts w:eastAsia="Times New Roman"/>
          <w:sz w:val="24"/>
        </w:rPr>
        <w:t>Гайдучик Александр Валерьевич</w:t>
      </w:r>
      <w:r w:rsidRPr="003B1777">
        <w:rPr>
          <w:rFonts w:eastAsia="Times New Roman"/>
          <w:sz w:val="24"/>
        </w:rPr>
        <w:t>,</w:t>
      </w:r>
      <w:r>
        <w:rPr>
          <w:rFonts w:eastAsia="Times New Roman"/>
          <w:sz w:val="24"/>
        </w:rPr>
        <w:t xml:space="preserve"> 181-323</w:t>
      </w:r>
      <w:r w:rsidRPr="003B1777">
        <w:rPr>
          <w:rFonts w:eastAsia="Times New Roman"/>
          <w:sz w:val="24"/>
        </w:rPr>
        <w:t xml:space="preserve"> / </w:t>
      </w:r>
    </w:p>
    <w:p w14:paraId="255465E4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  <w:r w:rsidRPr="003B1777">
        <w:rPr>
          <w:rFonts w:eastAsia="Times New Roman"/>
          <w:sz w:val="24"/>
        </w:rPr>
        <w:t xml:space="preserve">                      </w:t>
      </w:r>
      <w:r w:rsidRPr="003B1777">
        <w:rPr>
          <w:rFonts w:eastAsia="Times New Roman"/>
          <w:sz w:val="24"/>
        </w:rPr>
        <w:tab/>
        <w:t xml:space="preserve">          </w:t>
      </w:r>
      <w:r w:rsidRPr="003B1777">
        <w:rPr>
          <w:rFonts w:eastAsia="Times New Roman"/>
          <w:i/>
          <w:iCs/>
          <w:sz w:val="24"/>
        </w:rPr>
        <w:t xml:space="preserve">подпись </w:t>
      </w:r>
      <w:r w:rsidRPr="003B1777">
        <w:rPr>
          <w:rFonts w:eastAsia="Times New Roman"/>
          <w:i/>
          <w:iCs/>
          <w:sz w:val="24"/>
        </w:rPr>
        <w:tab/>
        <w:t xml:space="preserve">                   </w:t>
      </w:r>
      <w:r w:rsidRPr="003B1777">
        <w:rPr>
          <w:rFonts w:eastAsia="Times New Roman"/>
          <w:i/>
          <w:iCs/>
          <w:sz w:val="24"/>
        </w:rPr>
        <w:tab/>
        <w:t>ФИО, группа</w:t>
      </w:r>
    </w:p>
    <w:p w14:paraId="31D5ADF3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6D7F201C" w14:textId="77777777" w:rsidR="009E1FC6" w:rsidRDefault="009E1FC6" w:rsidP="009E1FC6">
      <w:pPr>
        <w:ind w:left="-567"/>
        <w:rPr>
          <w:rFonts w:eastAsia="Times New Roman"/>
          <w:i/>
          <w:iCs/>
          <w:sz w:val="24"/>
        </w:rPr>
      </w:pPr>
    </w:p>
    <w:p w14:paraId="40FFD466" w14:textId="77777777" w:rsidR="009E1FC6" w:rsidRPr="003B1777" w:rsidRDefault="009E1FC6" w:rsidP="009E1FC6">
      <w:pPr>
        <w:ind w:left="-567"/>
        <w:rPr>
          <w:rFonts w:eastAsia="Times New Roman"/>
          <w:sz w:val="24"/>
        </w:rPr>
      </w:pPr>
    </w:p>
    <w:p w14:paraId="31841B35" w14:textId="77777777" w:rsidR="009E1FC6" w:rsidRPr="003B1777" w:rsidRDefault="009E1FC6" w:rsidP="009E1FC6">
      <w:pPr>
        <w:ind w:left="-567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 xml:space="preserve"> </w:t>
      </w:r>
    </w:p>
    <w:p w14:paraId="3414850A" w14:textId="77777777" w:rsidR="009E1FC6" w:rsidRDefault="009E1FC6" w:rsidP="009E1FC6">
      <w:pPr>
        <w:spacing w:after="240"/>
        <w:ind w:left="-567"/>
        <w:rPr>
          <w:rFonts w:eastAsia="Times New Roman"/>
          <w:sz w:val="24"/>
        </w:rPr>
      </w:pPr>
    </w:p>
    <w:p w14:paraId="1240A0BC" w14:textId="77777777" w:rsidR="009E1FC6" w:rsidRDefault="009E1FC6" w:rsidP="009E1FC6">
      <w:pPr>
        <w:rPr>
          <w:rFonts w:eastAsia="Times New Roman"/>
          <w:sz w:val="24"/>
        </w:rPr>
      </w:pPr>
    </w:p>
    <w:p w14:paraId="54630671" w14:textId="77777777" w:rsidR="009E1FC6" w:rsidRDefault="009E1FC6" w:rsidP="009E1FC6">
      <w:pPr>
        <w:rPr>
          <w:rFonts w:eastAsia="Times New Roman"/>
          <w:sz w:val="24"/>
        </w:rPr>
      </w:pPr>
    </w:p>
    <w:p w14:paraId="75FAF517" w14:textId="77777777" w:rsidR="009E1FC6" w:rsidRDefault="009E1FC6" w:rsidP="009E1FC6">
      <w:pPr>
        <w:rPr>
          <w:rFonts w:eastAsia="Times New Roman"/>
          <w:sz w:val="24"/>
        </w:rPr>
      </w:pPr>
    </w:p>
    <w:p w14:paraId="37995D9B" w14:textId="77777777" w:rsidR="009E1FC6" w:rsidRDefault="009E1FC6" w:rsidP="009E1FC6">
      <w:pPr>
        <w:rPr>
          <w:rFonts w:eastAsia="Times New Roman"/>
          <w:sz w:val="24"/>
        </w:rPr>
      </w:pPr>
    </w:p>
    <w:p w14:paraId="11A8CCAB" w14:textId="77777777" w:rsidR="009E1FC6" w:rsidRDefault="009E1FC6" w:rsidP="009E1FC6">
      <w:pPr>
        <w:rPr>
          <w:rFonts w:eastAsia="Times New Roman"/>
          <w:sz w:val="24"/>
        </w:rPr>
      </w:pPr>
    </w:p>
    <w:p w14:paraId="13C068EE" w14:textId="77777777" w:rsidR="009E1FC6" w:rsidRDefault="009E1FC6" w:rsidP="009E1FC6">
      <w:pPr>
        <w:rPr>
          <w:rFonts w:eastAsia="Times New Roman"/>
          <w:sz w:val="24"/>
        </w:rPr>
      </w:pPr>
    </w:p>
    <w:p w14:paraId="57863DC3" w14:textId="77777777" w:rsidR="009E1FC6" w:rsidRDefault="009E1FC6" w:rsidP="009E1FC6">
      <w:pPr>
        <w:rPr>
          <w:rFonts w:eastAsia="Times New Roman"/>
          <w:sz w:val="24"/>
        </w:rPr>
      </w:pPr>
    </w:p>
    <w:p w14:paraId="53FC50BC" w14:textId="77777777" w:rsidR="009E1FC6" w:rsidRDefault="009E1FC6" w:rsidP="009E1FC6">
      <w:pPr>
        <w:rPr>
          <w:rFonts w:eastAsia="Times New Roman"/>
          <w:sz w:val="24"/>
        </w:rPr>
      </w:pPr>
    </w:p>
    <w:p w14:paraId="11B20F8C" w14:textId="77777777" w:rsidR="009E1FC6" w:rsidRDefault="009E1FC6" w:rsidP="009E1FC6">
      <w:pPr>
        <w:rPr>
          <w:rFonts w:eastAsia="Times New Roman"/>
          <w:sz w:val="24"/>
        </w:rPr>
      </w:pPr>
    </w:p>
    <w:p w14:paraId="770B19C4" w14:textId="77777777" w:rsidR="009E1FC6" w:rsidRPr="003B1777" w:rsidRDefault="009E1FC6" w:rsidP="009E1FC6">
      <w:pPr>
        <w:rPr>
          <w:rFonts w:eastAsia="Times New Roman"/>
          <w:sz w:val="24"/>
        </w:rPr>
      </w:pPr>
    </w:p>
    <w:p w14:paraId="7FE85EF9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  <w:r w:rsidRPr="003B1777">
        <w:rPr>
          <w:rFonts w:eastAsia="Times New Roman"/>
          <w:sz w:val="24"/>
        </w:rPr>
        <w:t>Москва, 20</w:t>
      </w:r>
      <w:r>
        <w:rPr>
          <w:rFonts w:eastAsia="Times New Roman"/>
          <w:sz w:val="24"/>
        </w:rPr>
        <w:t>20</w:t>
      </w:r>
    </w:p>
    <w:p w14:paraId="10907085" w14:textId="77777777" w:rsidR="009E1FC6" w:rsidRDefault="009E1FC6" w:rsidP="009E1FC6">
      <w:pPr>
        <w:spacing w:line="276" w:lineRule="auto"/>
        <w:ind w:right="120"/>
        <w:jc w:val="center"/>
        <w:rPr>
          <w:rFonts w:eastAsia="Times New Roman"/>
          <w:sz w:val="24"/>
        </w:rPr>
      </w:pPr>
    </w:p>
    <w:p w14:paraId="10394DC0" w14:textId="77777777" w:rsidR="009E1FC6" w:rsidRDefault="009E1FC6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lastRenderedPageBreak/>
        <w:tab/>
        <w:t>Цель работы:</w:t>
      </w:r>
    </w:p>
    <w:p w14:paraId="01687168" w14:textId="77777777" w:rsidR="009E1FC6" w:rsidRDefault="009E1FC6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Создание схем бизнес-процессов для дальнейшего проектирования, изучение системного анализа, изучение и системное представление бизнес-процессов, подлежащих программированию.</w:t>
      </w:r>
    </w:p>
    <w:p w14:paraId="1ED34E2B" w14:textId="77777777" w:rsidR="00A1605D" w:rsidRDefault="00A1605D" w:rsidP="009E1FC6">
      <w:pPr>
        <w:spacing w:line="276" w:lineRule="auto"/>
        <w:ind w:right="120"/>
        <w:rPr>
          <w:rFonts w:eastAsia="Times New Roman"/>
          <w:sz w:val="24"/>
        </w:rPr>
      </w:pPr>
    </w:p>
    <w:p w14:paraId="2B6A819E" w14:textId="77777777" w:rsidR="009E1FC6" w:rsidRDefault="009E1FC6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ab/>
        <w:t>Задачи работы:</w:t>
      </w:r>
    </w:p>
    <w:p w14:paraId="2FFB6001" w14:textId="77777777" w:rsidR="009E1FC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Создание графического макета ПО в нотации </w:t>
      </w:r>
      <w:r>
        <w:rPr>
          <w:rFonts w:eastAsia="Times New Roman"/>
          <w:sz w:val="24"/>
          <w:lang w:val="en-US"/>
        </w:rPr>
        <w:t>IDEF</w:t>
      </w:r>
      <w:r w:rsidRPr="009E1FC6">
        <w:rPr>
          <w:rFonts w:eastAsia="Times New Roman"/>
          <w:sz w:val="24"/>
        </w:rPr>
        <w:t>0</w:t>
      </w:r>
    </w:p>
    <w:p w14:paraId="599EE123" w14:textId="77777777" w:rsidR="009E1FC6" w:rsidRPr="009E1FC6" w:rsidRDefault="009E1FC6" w:rsidP="009E1FC6">
      <w:pPr>
        <w:pStyle w:val="a3"/>
        <w:numPr>
          <w:ilvl w:val="0"/>
          <w:numId w:val="1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Создание графического макета ПО в нотации </w:t>
      </w:r>
      <w:r>
        <w:rPr>
          <w:rFonts w:eastAsia="Times New Roman"/>
          <w:sz w:val="24"/>
          <w:lang w:val="en-US"/>
        </w:rPr>
        <w:t>DFD</w:t>
      </w:r>
    </w:p>
    <w:p w14:paraId="3F2FEAF2" w14:textId="77777777" w:rsidR="009E1FC6" w:rsidRDefault="009E1FC6" w:rsidP="009E1FC6">
      <w:pPr>
        <w:spacing w:line="276" w:lineRule="auto"/>
        <w:ind w:left="708"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Построение </w:t>
      </w:r>
      <w:r>
        <w:rPr>
          <w:rFonts w:eastAsia="Times New Roman"/>
          <w:sz w:val="24"/>
          <w:lang w:val="en-US"/>
        </w:rPr>
        <w:t>IDEF</w:t>
      </w:r>
      <w:r w:rsidRPr="007B2E87">
        <w:rPr>
          <w:rFonts w:eastAsia="Times New Roman"/>
          <w:sz w:val="24"/>
        </w:rPr>
        <w:t xml:space="preserve">0 </w:t>
      </w:r>
      <w:r>
        <w:rPr>
          <w:rFonts w:eastAsia="Times New Roman"/>
          <w:sz w:val="24"/>
        </w:rPr>
        <w:t>диаграммы</w:t>
      </w:r>
    </w:p>
    <w:p w14:paraId="2C552560" w14:textId="77777777" w:rsidR="00A1605D" w:rsidRDefault="00A1605D" w:rsidP="009E1FC6">
      <w:pPr>
        <w:spacing w:line="276" w:lineRule="auto"/>
        <w:ind w:left="708" w:right="120"/>
        <w:rPr>
          <w:rFonts w:eastAsia="Times New Roman"/>
          <w:sz w:val="24"/>
        </w:rPr>
      </w:pPr>
    </w:p>
    <w:p w14:paraId="59879716" w14:textId="77777777" w:rsidR="00A70127" w:rsidRDefault="009E1FC6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Вводные, которые необходимы для начала работы: входящие стрелки – «Заказы клиентов» и «Комплектующие»</w:t>
      </w:r>
      <w:r w:rsidR="00A70127">
        <w:rPr>
          <w:rFonts w:eastAsia="Times New Roman"/>
          <w:sz w:val="24"/>
        </w:rPr>
        <w:t>.</w:t>
      </w:r>
    </w:p>
    <w:p w14:paraId="41BBFE35" w14:textId="77777777" w:rsidR="009E1FC6" w:rsidRDefault="00A70127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Механизмами управления являются – «Правила работы» и «Действующие нормы».</w:t>
      </w:r>
    </w:p>
    <w:p w14:paraId="64142193" w14:textId="77777777" w:rsidR="00A1605D" w:rsidRDefault="00A1605D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Механизмами являются сборщики и бухгалтера.</w:t>
      </w:r>
    </w:p>
    <w:p w14:paraId="7358FAF0" w14:textId="77777777" w:rsidR="00A1605D" w:rsidRDefault="00A1605D" w:rsidP="009E1FC6">
      <w:pPr>
        <w:spacing w:line="276" w:lineRule="auto"/>
        <w:ind w:right="120"/>
        <w:rPr>
          <w:rFonts w:eastAsia="Times New Roman"/>
          <w:sz w:val="24"/>
        </w:rPr>
      </w:pPr>
    </w:p>
    <w:p w14:paraId="379FB0AA" w14:textId="77777777" w:rsidR="00A1605D" w:rsidRDefault="00A1605D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В ходе работы, были определены основные параметры процесса – вход, выход и всё необходимое для успешного проведения процесса – описание общей схемы работы предприятия. </w:t>
      </w:r>
    </w:p>
    <w:p w14:paraId="04493DC2" w14:textId="77777777" w:rsidR="00B3054A" w:rsidRDefault="009850B7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5E22AEF9" wp14:editId="739F77F8">
            <wp:extent cx="5581650" cy="2914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2E058" w14:textId="77777777" w:rsidR="00B3054A" w:rsidRDefault="00B3054A" w:rsidP="00B3054A">
      <w:pPr>
        <w:spacing w:line="276" w:lineRule="auto"/>
        <w:ind w:right="12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Схема 1. Реализация деятельности предприятия по сборке персональных компьютеров</w:t>
      </w:r>
      <w:r w:rsidR="00C762C4">
        <w:rPr>
          <w:rFonts w:eastAsia="Times New Roman"/>
          <w:sz w:val="24"/>
        </w:rPr>
        <w:t>.</w:t>
      </w:r>
    </w:p>
    <w:p w14:paraId="1CF55189" w14:textId="77777777" w:rsidR="007F3487" w:rsidRDefault="007F3487" w:rsidP="009E1FC6">
      <w:pPr>
        <w:spacing w:line="276" w:lineRule="auto"/>
        <w:ind w:right="120"/>
        <w:rPr>
          <w:rFonts w:eastAsia="Times New Roman"/>
          <w:sz w:val="24"/>
        </w:rPr>
      </w:pPr>
    </w:p>
    <w:p w14:paraId="0A45A5C7" w14:textId="77777777" w:rsidR="00A1605D" w:rsidRDefault="00A1605D" w:rsidP="009E1FC6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Проведем декомпозицию блока «</w:t>
      </w:r>
      <w:r w:rsidR="00CD5187">
        <w:rPr>
          <w:rFonts w:eastAsia="Times New Roman"/>
          <w:sz w:val="24"/>
        </w:rPr>
        <w:t>Деятельность предприятия» на связанные между собой этапы:</w:t>
      </w:r>
    </w:p>
    <w:p w14:paraId="2CF56ED4" w14:textId="77777777" w:rsidR="00CD5187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Управление – включает в себя общее управление предприятием.</w:t>
      </w:r>
    </w:p>
    <w:p w14:paraId="5EA982F2" w14:textId="77777777" w:rsidR="00CD5187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Маркетинг и продажи – работа с клиентами и маркетинговыми исследованиями (в том числе, выставки, реклама)</w:t>
      </w:r>
    </w:p>
    <w:p w14:paraId="28116624" w14:textId="77777777" w:rsidR="00CD5187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Сборка и тестирование персональных компьютеров</w:t>
      </w:r>
    </w:p>
    <w:p w14:paraId="3E883FF4" w14:textId="77777777" w:rsidR="00CD5187" w:rsidRDefault="00CD5187" w:rsidP="00CD5187">
      <w:pPr>
        <w:pStyle w:val="a3"/>
        <w:numPr>
          <w:ilvl w:val="0"/>
          <w:numId w:val="2"/>
        </w:num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Отгрузка и снабжение – отгрузка готовой продукции и снабжение предприятия комплектующими.</w:t>
      </w:r>
    </w:p>
    <w:p w14:paraId="0C0A5B6B" w14:textId="77777777" w:rsidR="007F3487" w:rsidRDefault="007F3487" w:rsidP="007F3487">
      <w:pPr>
        <w:pStyle w:val="a3"/>
        <w:spacing w:line="276" w:lineRule="auto"/>
        <w:ind w:left="1065" w:right="120"/>
        <w:rPr>
          <w:rFonts w:eastAsia="Times New Roman"/>
          <w:sz w:val="24"/>
        </w:rPr>
      </w:pPr>
    </w:p>
    <w:p w14:paraId="0461E14E" w14:textId="77777777" w:rsidR="00CD5187" w:rsidRDefault="00CD5187" w:rsidP="00CD5187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На приведенной далее схеме наглядно видно, </w:t>
      </w:r>
      <w:r w:rsidR="007F3487">
        <w:rPr>
          <w:rFonts w:eastAsia="Times New Roman"/>
          <w:sz w:val="24"/>
        </w:rPr>
        <w:t>какие на каждом этапе задействованы механизмы и управляющие элементы.</w:t>
      </w:r>
    </w:p>
    <w:p w14:paraId="3A0D211D" w14:textId="77777777" w:rsidR="00C762C4" w:rsidRDefault="00C762C4" w:rsidP="00CD5187">
      <w:pPr>
        <w:spacing w:line="276" w:lineRule="auto"/>
        <w:ind w:right="120"/>
        <w:rPr>
          <w:rFonts w:eastAsia="Times New Roman"/>
          <w:sz w:val="24"/>
        </w:rPr>
      </w:pPr>
    </w:p>
    <w:p w14:paraId="24BC1CB8" w14:textId="77777777" w:rsidR="00C762C4" w:rsidRDefault="00C762C4" w:rsidP="00CD5187">
      <w:pPr>
        <w:spacing w:line="276" w:lineRule="auto"/>
        <w:ind w:right="120"/>
        <w:rPr>
          <w:rFonts w:eastAsia="Times New Roman"/>
          <w:sz w:val="24"/>
        </w:rPr>
      </w:pPr>
    </w:p>
    <w:p w14:paraId="5FA687BF" w14:textId="73FB2345" w:rsidR="00C762C4" w:rsidRDefault="007B2E87" w:rsidP="00C762C4">
      <w:pPr>
        <w:spacing w:line="276" w:lineRule="auto"/>
        <w:ind w:left="-567" w:right="120"/>
        <w:rPr>
          <w:rFonts w:eastAsia="Times New Roman"/>
          <w:sz w:val="24"/>
        </w:rPr>
      </w:pPr>
      <w:r>
        <w:rPr>
          <w:noProof/>
        </w:rPr>
        <w:drawing>
          <wp:inline distT="0" distB="0" distL="0" distR="0" wp14:anchorId="3A5DD948" wp14:editId="0A72DFAA">
            <wp:extent cx="5934075" cy="2886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A07A" w14:textId="77777777" w:rsidR="007F3487" w:rsidRDefault="007F3487" w:rsidP="00CD5187">
      <w:pPr>
        <w:spacing w:line="276" w:lineRule="auto"/>
        <w:ind w:right="120"/>
        <w:rPr>
          <w:rFonts w:eastAsia="Times New Roman"/>
          <w:sz w:val="24"/>
        </w:rPr>
      </w:pPr>
    </w:p>
    <w:p w14:paraId="69C325FC" w14:textId="77777777" w:rsidR="007F3487" w:rsidRDefault="00C762C4" w:rsidP="00C762C4">
      <w:pPr>
        <w:spacing w:line="276" w:lineRule="auto"/>
        <w:ind w:right="12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>Схема 2. Декомпозиция процесса деятельности предприятия.</w:t>
      </w:r>
    </w:p>
    <w:p w14:paraId="35AF704D" w14:textId="77777777" w:rsidR="007B2E87" w:rsidRDefault="007B2E87" w:rsidP="00CD5187">
      <w:pPr>
        <w:spacing w:line="276" w:lineRule="auto"/>
        <w:ind w:right="120"/>
        <w:rPr>
          <w:rFonts w:eastAsia="Times New Roman"/>
          <w:sz w:val="24"/>
        </w:rPr>
      </w:pPr>
    </w:p>
    <w:p w14:paraId="3A273D2D" w14:textId="7093133F" w:rsidR="007F3487" w:rsidRPr="00495D00" w:rsidRDefault="007B2E87" w:rsidP="00CD5187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Рассмотрим один из процессов – снабжение и отгрузка. </w:t>
      </w:r>
      <w:r w:rsidR="009850B7">
        <w:rPr>
          <w:rFonts w:eastAsia="Times New Roman"/>
          <w:sz w:val="24"/>
        </w:rPr>
        <w:t xml:space="preserve">Чтобы посмотреть, как перемещаются данные в ходе процесса работы, используем методологию </w:t>
      </w:r>
      <w:r w:rsidR="009850B7">
        <w:rPr>
          <w:rFonts w:eastAsia="Times New Roman"/>
          <w:sz w:val="24"/>
          <w:lang w:val="en-US"/>
        </w:rPr>
        <w:t>DFD</w:t>
      </w:r>
      <w:r w:rsidR="009850B7">
        <w:rPr>
          <w:rFonts w:eastAsia="Times New Roman"/>
          <w:sz w:val="24"/>
        </w:rPr>
        <w:t>.</w:t>
      </w:r>
      <w:r>
        <w:rPr>
          <w:rFonts w:eastAsia="Times New Roman"/>
          <w:sz w:val="24"/>
        </w:rPr>
        <w:t xml:space="preserve"> </w:t>
      </w:r>
    </w:p>
    <w:p w14:paraId="0E62C23D" w14:textId="77777777" w:rsidR="007F3487" w:rsidRDefault="007F3487" w:rsidP="00CD5187">
      <w:pPr>
        <w:spacing w:line="276" w:lineRule="auto"/>
        <w:ind w:right="120"/>
        <w:rPr>
          <w:rFonts w:eastAsia="Times New Roman"/>
          <w:sz w:val="24"/>
        </w:rPr>
      </w:pPr>
    </w:p>
    <w:p w14:paraId="7DC25E4C" w14:textId="484E6490" w:rsidR="007F3487" w:rsidRDefault="00495D00" w:rsidP="00CD5187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noProof/>
          <w:sz w:val="24"/>
        </w:rPr>
        <w:drawing>
          <wp:inline distT="0" distB="0" distL="0" distR="0" wp14:anchorId="3441BD81" wp14:editId="4222B389">
            <wp:extent cx="5934075" cy="2781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A684" w14:textId="6F7EDC0C" w:rsidR="00A819E3" w:rsidRPr="00495D00" w:rsidRDefault="00A819E3" w:rsidP="00A819E3">
      <w:pPr>
        <w:spacing w:line="276" w:lineRule="auto"/>
        <w:ind w:right="120"/>
        <w:jc w:val="center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Схема 4. </w:t>
      </w:r>
      <w:r w:rsidR="00495D00">
        <w:rPr>
          <w:rFonts w:eastAsia="Times New Roman"/>
          <w:sz w:val="24"/>
        </w:rPr>
        <w:t xml:space="preserve">Схема «снабжение и отгрузка» в нотации </w:t>
      </w:r>
      <w:r w:rsidR="00495D00">
        <w:rPr>
          <w:rFonts w:eastAsia="Times New Roman"/>
          <w:sz w:val="24"/>
          <w:lang w:val="en-US"/>
        </w:rPr>
        <w:t>DFD</w:t>
      </w:r>
      <w:r w:rsidR="0035725C">
        <w:rPr>
          <w:rFonts w:eastAsia="Times New Roman"/>
          <w:sz w:val="24"/>
        </w:rPr>
        <w:t>.</w:t>
      </w:r>
      <w:bookmarkStart w:id="0" w:name="_GoBack"/>
      <w:bookmarkEnd w:id="0"/>
    </w:p>
    <w:p w14:paraId="24A87608" w14:textId="77777777" w:rsidR="007F3487" w:rsidRDefault="007F3487" w:rsidP="00CD5187">
      <w:pPr>
        <w:spacing w:line="276" w:lineRule="auto"/>
        <w:ind w:right="120"/>
        <w:rPr>
          <w:rFonts w:eastAsia="Times New Roman"/>
          <w:sz w:val="24"/>
        </w:rPr>
      </w:pPr>
    </w:p>
    <w:p w14:paraId="0F3E3E8A" w14:textId="77777777" w:rsidR="007F3487" w:rsidRDefault="007F3487" w:rsidP="00CD5187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Вывод</w:t>
      </w:r>
    </w:p>
    <w:p w14:paraId="61F1EBBA" w14:textId="77777777" w:rsidR="007F3487" w:rsidRDefault="007F3487" w:rsidP="00CD5187">
      <w:pPr>
        <w:spacing w:line="276" w:lineRule="auto"/>
        <w:ind w:right="120"/>
        <w:rPr>
          <w:rFonts w:eastAsia="Times New Roman"/>
          <w:sz w:val="24"/>
        </w:rPr>
      </w:pPr>
      <w:r>
        <w:rPr>
          <w:rFonts w:eastAsia="Times New Roman"/>
          <w:sz w:val="24"/>
        </w:rPr>
        <w:t>Заключая все вышесказанное, допустимо сказать, что компания соответствует требованиям современных стандартов цифровой экономики, однако, некоторые части компании, не соответствуют требованиям, в достаточном объёме.</w:t>
      </w:r>
    </w:p>
    <w:p w14:paraId="18ED363C" w14:textId="77777777" w:rsidR="007F3487" w:rsidRPr="00CD5187" w:rsidRDefault="007F3487" w:rsidP="00CD5187">
      <w:pPr>
        <w:spacing w:line="276" w:lineRule="auto"/>
        <w:ind w:right="120"/>
        <w:rPr>
          <w:rFonts w:eastAsia="Times New Roman"/>
          <w:sz w:val="24"/>
        </w:rPr>
      </w:pPr>
    </w:p>
    <w:p w14:paraId="46665048" w14:textId="13BE79EE" w:rsidR="000417F7" w:rsidRPr="00495D00" w:rsidRDefault="000417F7" w:rsidP="00495D00">
      <w:pPr>
        <w:spacing w:line="276" w:lineRule="auto"/>
        <w:ind w:right="120"/>
        <w:rPr>
          <w:rFonts w:eastAsia="Times New Roman"/>
          <w:sz w:val="24"/>
        </w:rPr>
      </w:pPr>
    </w:p>
    <w:sectPr w:rsidR="000417F7" w:rsidRPr="00495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94CBA"/>
    <w:multiLevelType w:val="hybridMultilevel"/>
    <w:tmpl w:val="6FC8E07E"/>
    <w:lvl w:ilvl="0" w:tplc="F7726BA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699308BB"/>
    <w:multiLevelType w:val="hybridMultilevel"/>
    <w:tmpl w:val="9F2859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C6"/>
    <w:rsid w:val="000417F7"/>
    <w:rsid w:val="0035725C"/>
    <w:rsid w:val="003C6A3E"/>
    <w:rsid w:val="00495D00"/>
    <w:rsid w:val="007B2E87"/>
    <w:rsid w:val="007F3487"/>
    <w:rsid w:val="009850B7"/>
    <w:rsid w:val="009E1FC6"/>
    <w:rsid w:val="00A1605D"/>
    <w:rsid w:val="00A70127"/>
    <w:rsid w:val="00A819E3"/>
    <w:rsid w:val="00B3054A"/>
    <w:rsid w:val="00C762C4"/>
    <w:rsid w:val="00C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CC34"/>
  <w15:chartTrackingRefBased/>
  <w15:docId w15:val="{ED1F9F3F-8F58-4E71-B72F-82A41378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FC6"/>
    <w:pPr>
      <w:spacing w:after="0" w:line="240" w:lineRule="auto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Александрос Рувас</dc:creator>
  <cp:keywords/>
  <dc:description/>
  <cp:lastModifiedBy>Александрос Рувас</cp:lastModifiedBy>
  <cp:revision>2</cp:revision>
  <dcterms:created xsi:type="dcterms:W3CDTF">2020-04-19T00:07:00Z</dcterms:created>
  <dcterms:modified xsi:type="dcterms:W3CDTF">2020-04-19T00:07:00Z</dcterms:modified>
</cp:coreProperties>
</file>