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52"/>
        </w:rPr>
        <w:t>Farm-to-Table Marketplace</w:t>
        <w:br/>
        <w:t>Project Architecture &amp; Technical Overview</w:t>
      </w:r>
    </w:p>
    <w:p/>
    <w:p>
      <w:pPr>
        <w:jc w:val="center"/>
      </w:pPr>
      <w:r>
        <w:rPr>
          <w:color w:val="555555"/>
          <w:sz w:val="24"/>
        </w:rPr>
        <w:t>Generated: 28 April 2026</w:t>
      </w:r>
    </w:p>
    <w:p>
      <w:r>
        <w:br w:type="page"/>
      </w:r>
    </w:p>
    <w:p>
      <w:pPr>
        <w:pStyle w:val="Heading1"/>
      </w:pPr>
      <w:r>
        <w:rPr>
          <w:color w:val="1B5E20"/>
        </w:rPr>
        <w:t>1. Project Overview</w:t>
      </w:r>
    </w:p>
    <w:p>
      <w:pPr/>
      <w:r>
        <w:t>This document describes the architecture, design decisions, and key components of the Farm-to-Table Marketplace web application. The platform connects local food producers directly with customers, enabling product listing, basket management, order processing, recurring orders, payment settlement, recipe sharing, and in-app notifications.</w:t>
      </w:r>
    </w:p>
    <w:p>
      <w:pPr>
        <w:pStyle w:val="Heading1"/>
      </w:pPr>
      <w:r>
        <w:rPr>
          <w:color w:val="1B5E20"/>
        </w:rPr>
        <w:t>2. Technology Stack</w:t>
      </w:r>
    </w:p>
    <w:tbl>
      <w:tblPr>
        <w:tblStyle w:val="TableGrid"/>
        <w:tblW w:type="auto" w:w="0"/>
        <w:tblLook w:firstColumn="1" w:firstRow="1" w:lastColumn="0" w:lastRow="0" w:noHBand="0" w:noVBand="1" w:val="04A0"/>
      </w:tblPr>
      <w:tblGrid>
        <w:gridCol w:w="4561"/>
        <w:gridCol w:w="4561"/>
      </w:tblGrid>
      <w:tr>
        <w:tc>
          <w:tcPr>
            <w:tcW w:type="dxa" w:w="4561"/>
            <w:shd w:val="clear" w:color="auto" w:fill="1B5E20"/>
          </w:tcPr>
          <w:p>
            <w:r>
              <w:rPr>
                <w:b/>
                <w:color w:val="FFFFFF"/>
              </w:rPr>
              <w:t>Technology</w:t>
            </w:r>
          </w:p>
        </w:tc>
        <w:tc>
          <w:tcPr>
            <w:tcW w:type="dxa" w:w="4561"/>
            <w:shd w:val="clear" w:color="auto" w:fill="1B5E20"/>
          </w:tcPr>
          <w:p>
            <w:r>
              <w:rPr>
                <w:b/>
                <w:color w:val="FFFFFF"/>
              </w:rPr>
              <w:t>Role / Version</w:t>
            </w:r>
          </w:p>
        </w:tc>
      </w:tr>
      <w:tr>
        <w:tc>
          <w:tcPr>
            <w:tcW w:type="dxa" w:w="4561"/>
          </w:tcPr>
          <w:p>
            <w:r>
              <w:t>Python 3.11</w:t>
            </w:r>
          </w:p>
        </w:tc>
        <w:tc>
          <w:tcPr>
            <w:tcW w:type="dxa" w:w="4561"/>
          </w:tcPr>
          <w:p>
            <w:r>
              <w:t>Runtime language</w:t>
            </w:r>
          </w:p>
        </w:tc>
      </w:tr>
      <w:tr>
        <w:tc>
          <w:tcPr>
            <w:tcW w:type="dxa" w:w="4561"/>
          </w:tcPr>
          <w:p>
            <w:r>
              <w:t>Django 5.0.2</w:t>
            </w:r>
          </w:p>
        </w:tc>
        <w:tc>
          <w:tcPr>
            <w:tcW w:type="dxa" w:w="4561"/>
          </w:tcPr>
          <w:p>
            <w:r>
              <w:t>Web framework — MTV pattern, ORM, auth, admin</w:t>
            </w:r>
          </w:p>
        </w:tc>
      </w:tr>
      <w:tr>
        <w:tc>
          <w:tcPr>
            <w:tcW w:type="dxa" w:w="4561"/>
          </w:tcPr>
          <w:p>
            <w:r>
              <w:t>PostgreSQL 15</w:t>
            </w:r>
          </w:p>
        </w:tc>
        <w:tc>
          <w:tcPr>
            <w:tcW w:type="dxa" w:w="4561"/>
          </w:tcPr>
          <w:p>
            <w:r>
              <w:t>Relational database (via Docker service "db")</w:t>
            </w:r>
          </w:p>
        </w:tc>
      </w:tr>
      <w:tr>
        <w:tc>
          <w:tcPr>
            <w:tcW w:type="dxa" w:w="4561"/>
          </w:tcPr>
          <w:p>
            <w:r>
              <w:t>psycopg2-binary</w:t>
            </w:r>
          </w:p>
        </w:tc>
        <w:tc>
          <w:tcPr>
            <w:tcW w:type="dxa" w:w="4561"/>
          </w:tcPr>
          <w:p>
            <w:r>
              <w:t>PostgreSQL driver for Django</w:t>
            </w:r>
          </w:p>
        </w:tc>
      </w:tr>
      <w:tr>
        <w:tc>
          <w:tcPr>
            <w:tcW w:type="dxa" w:w="4561"/>
          </w:tcPr>
          <w:p>
            <w:r>
              <w:t>Celery 5.3.6</w:t>
            </w:r>
          </w:p>
        </w:tc>
        <w:tc>
          <w:tcPr>
            <w:tcW w:type="dxa" w:w="4561"/>
          </w:tcPr>
          <w:p>
            <w:r>
              <w:t>Asynchronous task queue for background jobs</w:t>
            </w:r>
          </w:p>
        </w:tc>
      </w:tr>
      <w:tr>
        <w:tc>
          <w:tcPr>
            <w:tcW w:type="dxa" w:w="4561"/>
          </w:tcPr>
          <w:p>
            <w:r>
              <w:t>Redis 7 (Alpine)</w:t>
            </w:r>
          </w:p>
        </w:tc>
        <w:tc>
          <w:tcPr>
            <w:tcW w:type="dxa" w:w="4561"/>
          </w:tcPr>
          <w:p>
            <w:r>
              <w:t>Celery message broker</w:t>
            </w:r>
          </w:p>
        </w:tc>
      </w:tr>
      <w:tr>
        <w:tc>
          <w:tcPr>
            <w:tcW w:type="dxa" w:w="4561"/>
          </w:tcPr>
          <w:p>
            <w:r>
              <w:t>Stripe</w:t>
            </w:r>
          </w:p>
        </w:tc>
        <w:tc>
          <w:tcPr>
            <w:tcW w:type="dxa" w:w="4561"/>
          </w:tcPr>
          <w:p>
            <w:r>
              <w:t>Payment processing (checkout sessions)</w:t>
            </w:r>
          </w:p>
        </w:tc>
      </w:tr>
      <w:tr>
        <w:tc>
          <w:tcPr>
            <w:tcW w:type="dxa" w:w="4561"/>
          </w:tcPr>
          <w:p>
            <w:r>
              <w:t>Cloudinary / django-cloudinary-storage</w:t>
            </w:r>
          </w:p>
        </w:tc>
        <w:tc>
          <w:tcPr>
            <w:tcW w:type="dxa" w:w="4561"/>
          </w:tcPr>
          <w:p>
            <w:r>
              <w:t>Cloud image storage for product &amp; recipe images</w:t>
            </w:r>
          </w:p>
        </w:tc>
      </w:tr>
      <w:tr>
        <w:tc>
          <w:tcPr>
            <w:tcW w:type="dxa" w:w="4561"/>
          </w:tcPr>
          <w:p>
            <w:r>
              <w:t>ReportLab</w:t>
            </w:r>
          </w:p>
        </w:tc>
        <w:tc>
          <w:tcPr>
            <w:tcW w:type="dxa" w:w="4561"/>
          </w:tcPr>
          <w:p>
            <w:r>
              <w:t>PDF generation for order receipts and admin reports</w:t>
            </w:r>
          </w:p>
        </w:tc>
      </w:tr>
      <w:tr>
        <w:tc>
          <w:tcPr>
            <w:tcW w:type="dxa" w:w="4561"/>
          </w:tcPr>
          <w:p>
            <w:r>
              <w:t>django-phonenumber-field</w:t>
            </w:r>
          </w:p>
        </w:tc>
        <w:tc>
          <w:tcPr>
            <w:tcW w:type="dxa" w:w="4561"/>
          </w:tcPr>
          <w:p>
            <w:r>
              <w:t>Phone number validation on Producer / Customer models</w:t>
            </w:r>
          </w:p>
        </w:tc>
      </w:tr>
      <w:tr>
        <w:tc>
          <w:tcPr>
            <w:tcW w:type="dxa" w:w="4561"/>
          </w:tcPr>
          <w:p>
            <w:r>
              <w:t>Pillow</w:t>
            </w:r>
          </w:p>
        </w:tc>
        <w:tc>
          <w:tcPr>
            <w:tcW w:type="dxa" w:w="4561"/>
          </w:tcPr>
          <w:p>
            <w:r>
              <w:t>Image processing support for Django ImageField</w:t>
            </w:r>
          </w:p>
        </w:tc>
      </w:tr>
      <w:tr>
        <w:tc>
          <w:tcPr>
            <w:tcW w:type="dxa" w:w="4561"/>
          </w:tcPr>
          <w:p>
            <w:r>
              <w:t>Docker / Docker Compose</w:t>
            </w:r>
          </w:p>
        </w:tc>
        <w:tc>
          <w:tcPr>
            <w:tcW w:type="dxa" w:w="4561"/>
          </w:tcPr>
          <w:p>
            <w:r>
              <w:t>Containerised local development environment</w:t>
            </w:r>
          </w:p>
        </w:tc>
      </w:tr>
    </w:tbl>
    <w:p/>
    <w:p>
      <w:pPr>
        <w:pStyle w:val="Heading1"/>
      </w:pPr>
      <w:r>
        <w:rPr>
          <w:color w:val="1B5E20"/>
        </w:rPr>
        <w:t>3. Project Structure</w:t>
      </w:r>
    </w:p>
    <w:p>
      <w:pPr/>
      <w:r>
        <w:t>The repository uses a single Django project (core) containing one application (marketplace). All business logic, models, views, forms, templates, and static files live under src/marketplace/.</w:t>
      </w:r>
    </w:p>
    <w:p>
      <w:pPr>
        <w:pStyle w:val="Heading2"/>
      </w:pPr>
      <w:r>
        <w:rPr>
          <w:color w:val="1B5E20"/>
        </w:rPr>
        <w:t>3.1 Directory Layout</w:t>
      </w:r>
    </w:p>
    <w:p>
      <w:pPr>
        <w:ind w:left="567"/>
      </w:pPr>
      <w:r>
        <w:rPr>
          <w:rFonts w:ascii="Courier New" w:hAnsi="Courier New"/>
          <w:color w:val="333333"/>
          <w:sz w:val="18"/>
        </w:rPr>
        <w:t>DESD/</w:t>
      </w:r>
    </w:p>
    <w:p>
      <w:pPr>
        <w:ind w:left="567"/>
      </w:pPr>
      <w:r>
        <w:rPr>
          <w:rFonts w:ascii="Courier New" w:hAnsi="Courier New"/>
          <w:color w:val="333333"/>
          <w:sz w:val="18"/>
        </w:rPr>
        <w:t>├── docker-compose.yaml       # Defines db, web, redis, celery, adminer services</w:t>
      </w:r>
    </w:p>
    <w:p>
      <w:pPr>
        <w:ind w:left="567"/>
      </w:pPr>
      <w:r>
        <w:rPr>
          <w:rFonts w:ascii="Courier New" w:hAnsi="Courier New"/>
          <w:color w:val="333333"/>
          <w:sz w:val="18"/>
        </w:rPr>
        <w:t>├── Dockerfile                # Python 3.11-slim image with system deps</w:t>
      </w:r>
    </w:p>
    <w:p>
      <w:pPr>
        <w:ind w:left="567"/>
      </w:pPr>
      <w:r>
        <w:rPr>
          <w:rFonts w:ascii="Courier New" w:hAnsi="Courier New"/>
          <w:color w:val="333333"/>
          <w:sz w:val="18"/>
        </w:rPr>
        <w:t>├── requirements.txt          # Python dependencies</w:t>
      </w:r>
    </w:p>
    <w:p>
      <w:pPr>
        <w:ind w:left="567"/>
      </w:pPr>
      <w:r>
        <w:rPr>
          <w:rFonts w:ascii="Courier New" w:hAnsi="Courier New"/>
          <w:color w:val="333333"/>
          <w:sz w:val="18"/>
        </w:rPr>
        <w:t>├── .env                      # Secret credentials (not committed)</w:t>
      </w:r>
    </w:p>
    <w:p>
      <w:pPr>
        <w:ind w:left="567"/>
      </w:pPr>
      <w:r>
        <w:rPr>
          <w:rFonts w:ascii="Courier New" w:hAnsi="Courier New"/>
          <w:color w:val="333333"/>
          <w:sz w:val="18"/>
        </w:rPr>
        <w:t>└── src/</w:t>
      </w:r>
    </w:p>
    <w:p>
      <w:pPr>
        <w:ind w:left="567"/>
      </w:pPr>
      <w:r>
        <w:rPr>
          <w:rFonts w:ascii="Courier New" w:hAnsi="Courier New"/>
          <w:color w:val="333333"/>
          <w:sz w:val="18"/>
        </w:rPr>
        <w:t xml:space="preserve">    ├── manage.py</w:t>
      </w:r>
    </w:p>
    <w:p>
      <w:pPr>
        <w:ind w:left="567"/>
      </w:pPr>
      <w:r>
        <w:rPr>
          <w:rFonts w:ascii="Courier New" w:hAnsi="Courier New"/>
          <w:color w:val="333333"/>
          <w:sz w:val="18"/>
        </w:rPr>
        <w:t xml:space="preserve">    ├── core/                 # Django project config</w:t>
      </w:r>
    </w:p>
    <w:p>
      <w:pPr>
        <w:ind w:left="567"/>
      </w:pPr>
      <w:r>
        <w:rPr>
          <w:rFonts w:ascii="Courier New" w:hAnsi="Courier New"/>
          <w:color w:val="333333"/>
          <w:sz w:val="18"/>
        </w:rPr>
        <w:t xml:space="preserve">    │   ├── settings.py</w:t>
      </w:r>
    </w:p>
    <w:p>
      <w:pPr>
        <w:ind w:left="567"/>
      </w:pPr>
      <w:r>
        <w:rPr>
          <w:rFonts w:ascii="Courier New" w:hAnsi="Courier New"/>
          <w:color w:val="333333"/>
          <w:sz w:val="18"/>
        </w:rPr>
        <w:t xml:space="preserve">    │   ├── urls.py</w:t>
      </w:r>
    </w:p>
    <w:p>
      <w:pPr>
        <w:ind w:left="567"/>
      </w:pPr>
      <w:r>
        <w:rPr>
          <w:rFonts w:ascii="Courier New" w:hAnsi="Courier New"/>
          <w:color w:val="333333"/>
          <w:sz w:val="18"/>
        </w:rPr>
        <w:t xml:space="preserve">    │   ├── celery.py</w:t>
      </w:r>
    </w:p>
    <w:p>
      <w:pPr>
        <w:ind w:left="567"/>
      </w:pPr>
      <w:r>
        <w:rPr>
          <w:rFonts w:ascii="Courier New" w:hAnsi="Courier New"/>
          <w:color w:val="333333"/>
          <w:sz w:val="18"/>
        </w:rPr>
        <w:t xml:space="preserve">    │   └── wsgi.py / asgi.py</w:t>
      </w:r>
    </w:p>
    <w:p>
      <w:pPr>
        <w:ind w:left="567"/>
      </w:pPr>
      <w:r>
        <w:rPr>
          <w:rFonts w:ascii="Courier New" w:hAnsi="Courier New"/>
          <w:color w:val="333333"/>
          <w:sz w:val="18"/>
        </w:rPr>
        <w:t xml:space="preserve">    └── marketplace/          # Main application</w:t>
      </w:r>
    </w:p>
    <w:p>
      <w:pPr>
        <w:ind w:left="567"/>
      </w:pPr>
      <w:r>
        <w:rPr>
          <w:rFonts w:ascii="Courier New" w:hAnsi="Courier New"/>
          <w:color w:val="333333"/>
          <w:sz w:val="18"/>
        </w:rPr>
        <w:t xml:space="preserve">        ├── models.py         # All data models</w:t>
      </w:r>
    </w:p>
    <w:p>
      <w:pPr>
        <w:ind w:left="567"/>
      </w:pPr>
      <w:r>
        <w:rPr>
          <w:rFonts w:ascii="Courier New" w:hAnsi="Courier New"/>
          <w:color w:val="333333"/>
          <w:sz w:val="18"/>
        </w:rPr>
        <w:t xml:space="preserve">        ├── views.py          # All view functions</w:t>
      </w:r>
    </w:p>
    <w:p>
      <w:pPr>
        <w:ind w:left="567"/>
      </w:pPr>
      <w:r>
        <w:rPr>
          <w:rFonts w:ascii="Courier New" w:hAnsi="Courier New"/>
          <w:color w:val="333333"/>
          <w:sz w:val="18"/>
        </w:rPr>
        <w:t xml:space="preserve">        ├── urls.py           # URL routing</w:t>
      </w:r>
    </w:p>
    <w:p>
      <w:pPr>
        <w:ind w:left="567"/>
      </w:pPr>
      <w:r>
        <w:rPr>
          <w:rFonts w:ascii="Courier New" w:hAnsi="Courier New"/>
          <w:color w:val="333333"/>
          <w:sz w:val="18"/>
        </w:rPr>
        <w:t xml:space="preserve">        ├── forms.py          # Django forms</w:t>
      </w:r>
    </w:p>
    <w:p>
      <w:pPr>
        <w:ind w:left="567"/>
      </w:pPr>
      <w:r>
        <w:rPr>
          <w:rFonts w:ascii="Courier New" w:hAnsi="Courier New"/>
          <w:color w:val="333333"/>
          <w:sz w:val="18"/>
        </w:rPr>
        <w:t xml:space="preserve">        ├── tasks.py          # Celery async tasks</w:t>
      </w:r>
    </w:p>
    <w:p>
      <w:pPr>
        <w:ind w:left="567"/>
      </w:pPr>
      <w:r>
        <w:rPr>
          <w:rFonts w:ascii="Courier New" w:hAnsi="Courier New"/>
          <w:color w:val="333333"/>
          <w:sz w:val="18"/>
        </w:rPr>
        <w:t xml:space="preserve">        ├── validators.py     # Custom password validator</w:t>
      </w:r>
    </w:p>
    <w:p>
      <w:pPr>
        <w:ind w:left="567"/>
      </w:pPr>
      <w:r>
        <w:rPr>
          <w:rFonts w:ascii="Courier New" w:hAnsi="Courier New"/>
          <w:color w:val="333333"/>
          <w:sz w:val="18"/>
        </w:rPr>
        <w:t xml:space="preserve">        ├── global_context.py # Template context processor</w:t>
      </w:r>
    </w:p>
    <w:p>
      <w:pPr>
        <w:ind w:left="567"/>
      </w:pPr>
      <w:r>
        <w:rPr>
          <w:rFonts w:ascii="Courier New" w:hAnsi="Courier New"/>
          <w:color w:val="333333"/>
          <w:sz w:val="18"/>
        </w:rPr>
        <w:t xml:space="preserve">        ├── admin.py          # Django admin registrations</w:t>
      </w:r>
    </w:p>
    <w:p>
      <w:pPr>
        <w:ind w:left="567"/>
      </w:pPr>
      <w:r>
        <w:rPr>
          <w:rFonts w:ascii="Courier New" w:hAnsi="Courier New"/>
          <w:color w:val="333333"/>
          <w:sz w:val="18"/>
        </w:rPr>
        <w:t xml:space="preserve">        ├── migrations/       # Database migrations</w:t>
      </w:r>
    </w:p>
    <w:p>
      <w:pPr>
        <w:ind w:left="567"/>
      </w:pPr>
      <w:r>
        <w:rPr>
          <w:rFonts w:ascii="Courier New" w:hAnsi="Courier New"/>
          <w:color w:val="333333"/>
          <w:sz w:val="18"/>
        </w:rPr>
        <w:t xml:space="preserve">        ├── static/           # CSS</w:t>
      </w:r>
    </w:p>
    <w:p>
      <w:pPr>
        <w:ind w:left="567"/>
      </w:pPr>
      <w:r>
        <w:rPr>
          <w:rFonts w:ascii="Courier New" w:hAnsi="Courier New"/>
          <w:color w:val="333333"/>
          <w:sz w:val="18"/>
        </w:rPr>
        <w:t xml:space="preserve">        └── templates/        # HTML templates</w:t>
      </w:r>
    </w:p>
    <w:p/>
    <w:p>
      <w:pPr>
        <w:pStyle w:val="Heading1"/>
      </w:pPr>
      <w:r>
        <w:rPr>
          <w:color w:val="1B5E20"/>
        </w:rPr>
        <w:t>4. Infrastructure &amp; Containerisation</w:t>
      </w:r>
    </w:p>
    <w:p>
      <w:pPr/>
      <w:r>
        <w:t>The entire stack runs locally via Docker Compose. Five services are defined:</w:t>
      </w:r>
    </w:p>
    <w:p>
      <w:r>
        <w:rPr>
          <w:b/>
          <w:color w:val="1B5E20"/>
        </w:rPr>
        <w:t xml:space="preserve">db: </w:t>
      </w:r>
      <w:r>
        <w:t>PostgreSQL 15 database. Data is persisted to a named Docker volume (postgres_data). A healthcheck ensures the web service does not start until the database is accepting connections.</w:t>
      </w:r>
    </w:p>
    <w:p>
      <w:r>
        <w:rPr>
          <w:b/>
          <w:color w:val="1B5E20"/>
        </w:rPr>
        <w:t xml:space="preserve">web: </w:t>
      </w:r>
      <w:r>
        <w:t>The Django application server. On startup it runs migrate then runserver on 0.0.0.0:8000. Mounted as a volume so code changes take effect without rebuilding.</w:t>
      </w:r>
    </w:p>
    <w:p>
      <w:r>
        <w:rPr>
          <w:b/>
          <w:color w:val="1B5E20"/>
        </w:rPr>
        <w:t xml:space="preserve">redis: </w:t>
      </w:r>
      <w:r>
        <w:t>Redis 7 (Alpine). Runs on port 6379 and acts as the message broker for Celery.</w:t>
      </w:r>
    </w:p>
    <w:p>
      <w:r>
        <w:rPr>
          <w:b/>
          <w:color w:val="1B5E20"/>
        </w:rPr>
        <w:t xml:space="preserve">celery: </w:t>
      </w:r>
      <w:r>
        <w:t>Runs the Celery worker process (celery -A core worker). Shares the same Docker image and codebase as the web service.</w:t>
      </w:r>
    </w:p>
    <w:p>
      <w:r>
        <w:rPr>
          <w:b/>
          <w:color w:val="1B5E20"/>
        </w:rPr>
        <w:t xml:space="preserve">adminer: </w:t>
      </w:r>
      <w:r>
        <w:t>Lightweight database GUI available on port 8080 for development database inspection.</w:t>
      </w:r>
    </w:p>
    <w:p>
      <w:pPr>
        <w:pStyle w:val="Heading2"/>
      </w:pPr>
      <w:r>
        <w:rPr>
          <w:color w:val="1B5E20"/>
        </w:rPr>
        <w:t>4.1 Environment Variables</w:t>
      </w:r>
    </w:p>
    <w:p>
      <w:pPr/>
      <w:r>
        <w:t>All secrets are loaded from a .env file at the project root and injected into containers via the env_file directive. This includes database credentials, Cloudinary API keys, Stripe keys, and the Django SECRET_KEY. The .env file is never committed to version control.</w:t>
      </w:r>
    </w:p>
    <w:p>
      <w:pPr>
        <w:pStyle w:val="Heading1"/>
      </w:pPr>
      <w:r>
        <w:rPr>
          <w:color w:val="1B5E20"/>
        </w:rPr>
        <w:t>5. Data Models</w:t>
      </w:r>
    </w:p>
    <w:p>
      <w:pPr/>
      <w:r>
        <w:t>All models live in src/marketplace/models.py. Django's built-in User model is extended via OneToOneField profiles rather than a custom user model.</w:t>
      </w:r>
    </w:p>
    <w:tbl>
      <w:tblPr>
        <w:tblStyle w:val="TableGrid"/>
        <w:tblW w:type="auto" w:w="0"/>
        <w:tblLook w:firstColumn="1" w:firstRow="1" w:lastColumn="0" w:lastRow="0" w:noHBand="0" w:noVBand="1" w:val="04A0"/>
      </w:tblPr>
      <w:tblGrid>
        <w:gridCol w:w="4561"/>
        <w:gridCol w:w="4561"/>
      </w:tblGrid>
      <w:tr>
        <w:tc>
          <w:tcPr>
            <w:tcW w:type="dxa" w:w="4561"/>
            <w:shd w:val="clear" w:color="auto" w:fill="1B5E20"/>
          </w:tcPr>
          <w:p>
            <w:r>
              <w:rPr>
                <w:b/>
                <w:color w:val="FFFFFF"/>
              </w:rPr>
              <w:t>Model</w:t>
            </w:r>
          </w:p>
        </w:tc>
        <w:tc>
          <w:tcPr>
            <w:tcW w:type="dxa" w:w="4561"/>
            <w:shd w:val="clear" w:color="auto" w:fill="1B5E20"/>
          </w:tcPr>
          <w:p>
            <w:r>
              <w:rPr>
                <w:b/>
                <w:color w:val="FFFFFF"/>
              </w:rPr>
              <w:t>Description</w:t>
            </w:r>
          </w:p>
        </w:tc>
      </w:tr>
      <w:tr>
        <w:tc>
          <w:tcPr>
            <w:tcW w:type="dxa" w:w="4561"/>
          </w:tcPr>
          <w:p>
            <w:r>
              <w:rPr>
                <w:b/>
              </w:rPr>
              <w:t>Producer</w:t>
            </w:r>
          </w:p>
        </w:tc>
        <w:tc>
          <w:tcPr>
            <w:tcW w:type="dxa" w:w="4561"/>
          </w:tcPr>
          <w:p>
            <w:r>
              <w:t>One-to-one with User. Stores business name, contact details, address, postcode, and bio. Related to Product, Recipe, and through those to orders/reviews.</w:t>
            </w:r>
          </w:p>
        </w:tc>
      </w:tr>
      <w:tr>
        <w:tc>
          <w:tcPr>
            <w:tcW w:type="dxa" w:w="4561"/>
          </w:tcPr>
          <w:p>
            <w:r>
              <w:rPr>
                <w:b/>
              </w:rPr>
              <w:t>Customer</w:t>
            </w:r>
          </w:p>
        </w:tc>
        <w:tc>
          <w:tcPr>
            <w:tcW w:type="dxa" w:w="4561"/>
          </w:tcPr>
          <w:p>
            <w:r>
              <w:t>One-to-one with User. Stores name, contact, address. Related to BasketItem, CustomerOrder, RecurringOrder, and ProductReview.</w:t>
            </w:r>
          </w:p>
        </w:tc>
      </w:tr>
      <w:tr>
        <w:tc>
          <w:tcPr>
            <w:tcW w:type="dxa" w:w="4561"/>
          </w:tcPr>
          <w:p>
            <w:r>
              <w:rPr>
                <w:b/>
              </w:rPr>
              <w:t>Product</w:t>
            </w:r>
          </w:p>
        </w:tc>
        <w:tc>
          <w:tcPr>
            <w:tcW w:type="dxa" w:w="4561"/>
          </w:tcPr>
          <w:p>
            <w:r>
              <w:t>Belongs to a Producer. Has price, stock quantity, low-stock threshold, allergens (JSONField storing a list of UK major allergen keys), category, seasonal availability window, surplus flag, and optional discount percentage. discounted_price is a computed property.</w:t>
            </w:r>
          </w:p>
        </w:tc>
      </w:tr>
      <w:tr>
        <w:tc>
          <w:tcPr>
            <w:tcW w:type="dxa" w:w="4561"/>
          </w:tcPr>
          <w:p>
            <w:r>
              <w:rPr>
                <w:b/>
              </w:rPr>
              <w:t>BasketItem</w:t>
            </w:r>
          </w:p>
        </w:tc>
        <w:tc>
          <w:tcPr>
            <w:tcW w:type="dxa" w:w="4561"/>
          </w:tcPr>
          <w:p>
            <w:r>
              <w:t>Represents one product line in a customer's active basket. unique_together on (customer, product) prevents duplicate rows; quantity is updated in-place instead.</w:t>
            </w:r>
          </w:p>
        </w:tc>
      </w:tr>
      <w:tr>
        <w:tc>
          <w:tcPr>
            <w:tcW w:type="dxa" w:w="4561"/>
          </w:tcPr>
          <w:p>
            <w:r>
              <w:rPr>
                <w:b/>
              </w:rPr>
              <w:t>CustomerOrder</w:t>
            </w:r>
          </w:p>
        </w:tc>
        <w:tc>
          <w:tcPr>
            <w:tcW w:type="dxa" w:w="4561"/>
          </w:tcPr>
          <w:p>
            <w:r>
              <w:t>A confirmed order. Stores a snapshot of delivery address, preferred delivery date, cardholder name, and only the last 4 digits of the card number. Has a 4-state status workflow: PENDING → CONFIRMED → READY → DELIVERED.</w:t>
            </w:r>
          </w:p>
        </w:tc>
      </w:tr>
      <w:tr>
        <w:tc>
          <w:tcPr>
            <w:tcW w:type="dxa" w:w="4561"/>
          </w:tcPr>
          <w:p>
            <w:r>
              <w:rPr>
                <w:b/>
              </w:rPr>
              <w:t>OrderItem</w:t>
            </w:r>
          </w:p>
        </w:tc>
        <w:tc>
          <w:tcPr>
            <w:tcW w:type="dxa" w:w="4561"/>
          </w:tcPr>
          <w:p>
            <w:r>
              <w:t>One product line within a CustomerOrder. Stores unit_price as a snapshot at purchase time so historic orders are unaffected by subsequent price changes.</w:t>
            </w:r>
          </w:p>
        </w:tc>
      </w:tr>
      <w:tr>
        <w:tc>
          <w:tcPr>
            <w:tcW w:type="dxa" w:w="4561"/>
          </w:tcPr>
          <w:p>
            <w:r>
              <w:rPr>
                <w:b/>
              </w:rPr>
              <w:t>RecurringOrder</w:t>
            </w:r>
          </w:p>
        </w:tc>
        <w:tc>
          <w:tcPr>
            <w:tcW w:type="dxa" w:w="4561"/>
          </w:tcPr>
          <w:p>
            <w:r>
              <w:t>A template for a repeating order. Linked to a Customer with a frequency (WEEKLY / FORTNIGHTLY / MONTHLY), a next_order_date, and a status (ACTIVE / PAUSED / CANCELLED).</w:t>
            </w:r>
          </w:p>
        </w:tc>
      </w:tr>
      <w:tr>
        <w:tc>
          <w:tcPr>
            <w:tcW w:type="dxa" w:w="4561"/>
          </w:tcPr>
          <w:p>
            <w:r>
              <w:rPr>
                <w:b/>
              </w:rPr>
              <w:t>RecurringOrderItem</w:t>
            </w:r>
          </w:p>
        </w:tc>
        <w:tc>
          <w:tcPr>
            <w:tcW w:type="dxa" w:w="4561"/>
          </w:tcPr>
          <w:p>
            <w:r>
              <w:t>A product line within a RecurringOrder template.</w:t>
            </w:r>
          </w:p>
        </w:tc>
      </w:tr>
      <w:tr>
        <w:tc>
          <w:tcPr>
            <w:tcW w:type="dxa" w:w="4561"/>
          </w:tcPr>
          <w:p>
            <w:r>
              <w:rPr>
                <w:b/>
              </w:rPr>
              <w:t>Notification</w:t>
            </w:r>
          </w:p>
        </w:tc>
        <w:tc>
          <w:tcPr>
            <w:tcW w:type="dxa" w:w="4561"/>
          </w:tcPr>
          <w:p>
            <w:r>
              <w:t>A user-scoped notification message with an is_read flag. Created asynchronously via a Celery task.</w:t>
            </w:r>
          </w:p>
        </w:tc>
      </w:tr>
      <w:tr>
        <w:tc>
          <w:tcPr>
            <w:tcW w:type="dxa" w:w="4561"/>
          </w:tcPr>
          <w:p>
            <w:r>
              <w:rPr>
                <w:b/>
              </w:rPr>
              <w:t>Recipe</w:t>
            </w:r>
          </w:p>
        </w:tc>
        <w:tc>
          <w:tcPr>
            <w:tcW w:type="dxa" w:w="4561"/>
          </w:tcPr>
          <w:p>
            <w:r>
              <w:t>Belongs to a Producer. Has title, description, ingredients, instructions, a seasonal tag, and a many-to-many link to Products (linked_products). Supports a legacy single image field plus multiple images via RecipeImage.</w:t>
            </w:r>
          </w:p>
        </w:tc>
      </w:tr>
      <w:tr>
        <w:tc>
          <w:tcPr>
            <w:tcW w:type="dxa" w:w="4561"/>
          </w:tcPr>
          <w:p>
            <w:r>
              <w:rPr>
                <w:b/>
              </w:rPr>
              <w:t>RecipeImage</w:t>
            </w:r>
          </w:p>
        </w:tc>
        <w:tc>
          <w:tcPr>
            <w:tcW w:type="dxa" w:w="4561"/>
          </w:tcPr>
          <w:p>
            <w:r>
              <w:t>One image attached to a Recipe. Stored in Cloudinary via the django-cloudinary-storage backend.</w:t>
            </w:r>
          </w:p>
        </w:tc>
      </w:tr>
      <w:tr>
        <w:tc>
          <w:tcPr>
            <w:tcW w:type="dxa" w:w="4561"/>
          </w:tcPr>
          <w:p>
            <w:r>
              <w:rPr>
                <w:b/>
              </w:rPr>
              <w:t>ProductReview</w:t>
            </w:r>
          </w:p>
        </w:tc>
        <w:tc>
          <w:tcPr>
            <w:tcW w:type="dxa" w:w="4561"/>
          </w:tcPr>
          <w:p>
            <w:r>
              <w:t>A customer review for a product. Enforced at the view layer to only allow reviews for products actually purchased.</w:t>
            </w:r>
          </w:p>
        </w:tc>
      </w:tr>
    </w:tbl>
    <w:p/>
    <w:p>
      <w:pPr>
        <w:pStyle w:val="Heading1"/>
      </w:pPr>
      <w:r>
        <w:rPr>
          <w:color w:val="1B5E20"/>
        </w:rPr>
        <w:t>6. URL Routing</w:t>
      </w:r>
    </w:p>
    <w:p>
      <w:pPr/>
      <w:r>
        <w:t>core/urls.py includes the marketplace URL patterns and Django admin. All application routes are defined in marketplace/urls.py under the following groups:</w:t>
      </w:r>
    </w:p>
    <w:p>
      <w:pPr>
        <w:pStyle w:val="Heading2"/>
      </w:pPr>
      <w:r>
        <w:rPr>
          <w:color w:val="1B5E20"/>
        </w:rPr>
        <w:t>6.x Authentication</w:t>
      </w:r>
    </w:p>
    <w:p>
      <w:pPr>
        <w:pStyle w:val="ListBullet"/>
      </w:pPr>
      <w:r>
        <w:rPr>
          <w:rFonts w:ascii="Courier New" w:hAnsi="Courier New"/>
          <w:sz w:val="18"/>
        </w:rPr>
        <w:t>/</w:t>
      </w:r>
      <w:r>
        <w:t xml:space="preserve"> — Home page</w:t>
      </w:r>
    </w:p>
    <w:p>
      <w:pPr>
        <w:pStyle w:val="ListBullet"/>
      </w:pPr>
      <w:r>
        <w:rPr>
          <w:rFonts w:ascii="Courier New" w:hAnsi="Courier New"/>
          <w:sz w:val="18"/>
        </w:rPr>
        <w:t>/login/</w:t>
      </w:r>
      <w:r>
        <w:t xml:space="preserve"> — Custom RememberMeLoginView (toggles session expiry)</w:t>
      </w:r>
    </w:p>
    <w:p>
      <w:pPr>
        <w:pStyle w:val="ListBullet"/>
      </w:pPr>
      <w:r>
        <w:rPr>
          <w:rFonts w:ascii="Courier New" w:hAnsi="Courier New"/>
          <w:sz w:val="18"/>
        </w:rPr>
        <w:t>/logout/</w:t>
      </w:r>
      <w:r>
        <w:t xml:space="preserve"> — Django LogoutView</w:t>
      </w:r>
    </w:p>
    <w:p>
      <w:pPr>
        <w:pStyle w:val="ListBullet"/>
      </w:pPr>
      <w:r>
        <w:rPr>
          <w:rFonts w:ascii="Courier New" w:hAnsi="Courier New"/>
          <w:sz w:val="18"/>
        </w:rPr>
        <w:t>/signup/</w:t>
      </w:r>
      <w:r>
        <w:t xml:space="preserve"> — Role selection page</w:t>
      </w:r>
    </w:p>
    <w:p>
      <w:pPr>
        <w:pStyle w:val="ListBullet"/>
      </w:pPr>
      <w:r>
        <w:rPr>
          <w:rFonts w:ascii="Courier New" w:hAnsi="Courier New"/>
          <w:sz w:val="18"/>
        </w:rPr>
        <w:t>/signup/producer/</w:t>
      </w:r>
      <w:r>
        <w:t xml:space="preserve"> — Producer registration form</w:t>
      </w:r>
    </w:p>
    <w:p>
      <w:pPr>
        <w:pStyle w:val="ListBullet"/>
      </w:pPr>
      <w:r>
        <w:rPr>
          <w:rFonts w:ascii="Courier New" w:hAnsi="Courier New"/>
          <w:sz w:val="18"/>
        </w:rPr>
        <w:t>/signup/customer/</w:t>
      </w:r>
      <w:r>
        <w:t xml:space="preserve"> — Customer registration form</w:t>
      </w:r>
    </w:p>
    <w:p>
      <w:pPr>
        <w:pStyle w:val="Heading2"/>
      </w:pPr>
      <w:r>
        <w:rPr>
          <w:color w:val="1B5E20"/>
        </w:rPr>
        <w:t>6.x Admin Dashboard</w:t>
      </w:r>
    </w:p>
    <w:p>
      <w:pPr>
        <w:pStyle w:val="ListBullet"/>
      </w:pPr>
      <w:r>
        <w:rPr>
          <w:rFonts w:ascii="Courier New" w:hAnsi="Courier New"/>
          <w:sz w:val="18"/>
        </w:rPr>
        <w:t>/dashboard/</w:t>
      </w:r>
      <w:r>
        <w:t xml:space="preserve"> — Overview statistics</w:t>
      </w:r>
    </w:p>
    <w:p>
      <w:pPr>
        <w:pStyle w:val="ListBullet"/>
      </w:pPr>
      <w:r>
        <w:rPr>
          <w:rFonts w:ascii="Courier New" w:hAnsi="Courier New"/>
          <w:sz w:val="18"/>
        </w:rPr>
        <w:t>/dashboard/profiles/</w:t>
      </w:r>
      <w:r>
        <w:t xml:space="preserve"> — User profile management</w:t>
      </w:r>
    </w:p>
    <w:p>
      <w:pPr>
        <w:pStyle w:val="ListBullet"/>
      </w:pPr>
      <w:r>
        <w:rPr>
          <w:rFonts w:ascii="Courier New" w:hAnsi="Courier New"/>
          <w:sz w:val="18"/>
        </w:rPr>
        <w:t>/dashboard/orders/</w:t>
      </w:r>
      <w:r>
        <w:t xml:space="preserve"> — All orders view</w:t>
      </w:r>
    </w:p>
    <w:p>
      <w:pPr>
        <w:pStyle w:val="ListBullet"/>
      </w:pPr>
      <w:r>
        <w:rPr>
          <w:rFonts w:ascii="Courier New" w:hAnsi="Courier New"/>
          <w:sz w:val="18"/>
        </w:rPr>
        <w:t>/dashboard/reports/</w:t>
      </w:r>
      <w:r>
        <w:t xml:space="preserve"> — Financial and platform usage reports</w:t>
      </w:r>
    </w:p>
    <w:p>
      <w:pPr>
        <w:pStyle w:val="ListBullet"/>
      </w:pPr>
      <w:r>
        <w:rPr>
          <w:rFonts w:ascii="Courier New" w:hAnsi="Courier New"/>
          <w:sz w:val="18"/>
        </w:rPr>
        <w:t>/dashboard/reports/export/pdf/</w:t>
      </w:r>
      <w:r>
        <w:t xml:space="preserve"> — PDF export of admin report</w:t>
      </w:r>
    </w:p>
    <w:p>
      <w:pPr>
        <w:pStyle w:val="Heading2"/>
      </w:pPr>
      <w:r>
        <w:rPr>
          <w:color w:val="1B5E20"/>
        </w:rPr>
        <w:t>6.x Products (Producer)</w:t>
      </w:r>
    </w:p>
    <w:p>
      <w:pPr>
        <w:pStyle w:val="ListBullet"/>
      </w:pPr>
      <w:r>
        <w:rPr>
          <w:rFonts w:ascii="Courier New" w:hAnsi="Courier New"/>
          <w:sz w:val="18"/>
        </w:rPr>
        <w:t>/products/add/</w:t>
      </w:r>
      <w:r>
        <w:t xml:space="preserve"> — Add a new product</w:t>
      </w:r>
    </w:p>
    <w:p>
      <w:pPr>
        <w:pStyle w:val="ListBullet"/>
      </w:pPr>
      <w:r>
        <w:rPr>
          <w:rFonts w:ascii="Courier New" w:hAnsi="Courier New"/>
          <w:sz w:val="18"/>
        </w:rPr>
        <w:t>/products/&lt;id&gt;/</w:t>
      </w:r>
      <w:r>
        <w:t xml:space="preserve"> — View / manage a single product</w:t>
      </w:r>
    </w:p>
    <w:p>
      <w:pPr>
        <w:pStyle w:val="ListBullet"/>
      </w:pPr>
      <w:r>
        <w:rPr>
          <w:rFonts w:ascii="Courier New" w:hAnsi="Courier New"/>
          <w:sz w:val="18"/>
        </w:rPr>
        <w:t>/products/&lt;id&gt;/edit/</w:t>
      </w:r>
      <w:r>
        <w:t xml:space="preserve"> — Edit product details</w:t>
      </w:r>
    </w:p>
    <w:p>
      <w:pPr>
        <w:pStyle w:val="ListBullet"/>
      </w:pPr>
      <w:r>
        <w:rPr>
          <w:rFonts w:ascii="Courier New" w:hAnsi="Courier New"/>
          <w:sz w:val="18"/>
        </w:rPr>
        <w:t>/products/&lt;id&gt;/delete/</w:t>
      </w:r>
      <w:r>
        <w:t xml:space="preserve"> — Delete a product</w:t>
      </w:r>
    </w:p>
    <w:p>
      <w:pPr>
        <w:pStyle w:val="ListBullet"/>
      </w:pPr>
      <w:r>
        <w:rPr>
          <w:rFonts w:ascii="Courier New" w:hAnsi="Courier New"/>
          <w:sz w:val="18"/>
        </w:rPr>
        <w:t>/producer/bio/</w:t>
      </w:r>
      <w:r>
        <w:t xml:space="preserve"> — Edit producer bio</w:t>
      </w:r>
    </w:p>
    <w:p>
      <w:pPr>
        <w:pStyle w:val="ListBullet"/>
      </w:pPr>
      <w:r>
        <w:rPr>
          <w:rFonts w:ascii="Courier New" w:hAnsi="Courier New"/>
          <w:sz w:val="18"/>
        </w:rPr>
        <w:t>/producers/&lt;id&gt;/</w:t>
      </w:r>
      <w:r>
        <w:t xml:space="preserve"> — Public producer profile</w:t>
      </w:r>
    </w:p>
    <w:p>
      <w:pPr>
        <w:pStyle w:val="ListBullet"/>
      </w:pPr>
      <w:r>
        <w:rPr>
          <w:rFonts w:ascii="Courier New" w:hAnsi="Courier New"/>
          <w:sz w:val="18"/>
        </w:rPr>
        <w:t>/producer/orders/</w:t>
      </w:r>
      <w:r>
        <w:t xml:space="preserve"> — Pending &amp; active orders view</w:t>
      </w:r>
    </w:p>
    <w:p>
      <w:pPr>
        <w:pStyle w:val="ListBullet"/>
      </w:pPr>
      <w:r>
        <w:rPr>
          <w:rFonts w:ascii="Courier New" w:hAnsi="Courier New"/>
          <w:sz w:val="18"/>
        </w:rPr>
        <w:t>/producer/orders/completed/</w:t>
      </w:r>
      <w:r>
        <w:t xml:space="preserve"> — Completed order history</w:t>
      </w:r>
    </w:p>
    <w:p>
      <w:pPr>
        <w:pStyle w:val="ListBullet"/>
      </w:pPr>
      <w:r>
        <w:rPr>
          <w:rFonts w:ascii="Courier New" w:hAnsi="Courier New"/>
          <w:sz w:val="18"/>
        </w:rPr>
        <w:t>/producer/orders/&lt;id&gt;/update/</w:t>
      </w:r>
      <w:r>
        <w:t xml:space="preserve"> — Update order status</w:t>
      </w:r>
    </w:p>
    <w:p>
      <w:pPr>
        <w:pStyle w:val="ListBullet"/>
      </w:pPr>
      <w:r>
        <w:rPr>
          <w:rFonts w:ascii="Courier New" w:hAnsi="Courier New"/>
          <w:sz w:val="18"/>
        </w:rPr>
        <w:t>/producer/reviews/</w:t>
      </w:r>
      <w:r>
        <w:t xml:space="preserve"> — View product reviews</w:t>
      </w:r>
    </w:p>
    <w:p>
      <w:pPr>
        <w:pStyle w:val="ListBullet"/>
      </w:pPr>
      <w:r>
        <w:rPr>
          <w:rFonts w:ascii="Courier New" w:hAnsi="Courier New"/>
          <w:sz w:val="18"/>
        </w:rPr>
        <w:t>/producer/settlements/</w:t>
      </w:r>
      <w:r>
        <w:t xml:space="preserve"> — Weekly payment settlement breakdown</w:t>
      </w:r>
    </w:p>
    <w:p>
      <w:pPr>
        <w:pStyle w:val="ListBullet"/>
      </w:pPr>
      <w:r>
        <w:rPr>
          <w:rFonts w:ascii="Courier New" w:hAnsi="Courier New"/>
          <w:sz w:val="18"/>
        </w:rPr>
        <w:t>/producer/settlements/&lt;week&gt;/pdf/</w:t>
      </w:r>
      <w:r>
        <w:t xml:space="preserve"> — PDF export of settlement</w:t>
      </w:r>
    </w:p>
    <w:p>
      <w:pPr>
        <w:pStyle w:val="Heading2"/>
      </w:pPr>
      <w:r>
        <w:rPr>
          <w:color w:val="1B5E20"/>
        </w:rPr>
        <w:t>6.x Market &amp; Basket (Customer)</w:t>
      </w:r>
    </w:p>
    <w:p>
      <w:pPr>
        <w:pStyle w:val="ListBullet"/>
      </w:pPr>
      <w:r>
        <w:rPr>
          <w:rFonts w:ascii="Courier New" w:hAnsi="Courier New"/>
          <w:sz w:val="18"/>
        </w:rPr>
        <w:t>/market/</w:t>
      </w:r>
      <w:r>
        <w:t xml:space="preserve"> — Browse and filter products</w:t>
      </w:r>
    </w:p>
    <w:p>
      <w:pPr>
        <w:pStyle w:val="ListBullet"/>
      </w:pPr>
      <w:r>
        <w:rPr>
          <w:rFonts w:ascii="Courier New" w:hAnsi="Courier New"/>
          <w:sz w:val="18"/>
        </w:rPr>
        <w:t>/basket/</w:t>
      </w:r>
      <w:r>
        <w:t xml:space="preserve"> — View basket</w:t>
      </w:r>
    </w:p>
    <w:p>
      <w:pPr>
        <w:pStyle w:val="ListBullet"/>
      </w:pPr>
      <w:r>
        <w:rPr>
          <w:rFonts w:ascii="Courier New" w:hAnsi="Courier New"/>
          <w:sz w:val="18"/>
        </w:rPr>
        <w:t>/basket/add/&lt;id&gt;/</w:t>
      </w:r>
      <w:r>
        <w:t xml:space="preserve"> — Add product to basket</w:t>
      </w:r>
    </w:p>
    <w:p>
      <w:pPr>
        <w:pStyle w:val="ListBullet"/>
      </w:pPr>
      <w:r>
        <w:rPr>
          <w:rFonts w:ascii="Courier New" w:hAnsi="Courier New"/>
          <w:sz w:val="18"/>
        </w:rPr>
        <w:t>/basket/remove/&lt;id&gt;/</w:t>
      </w:r>
      <w:r>
        <w:t xml:space="preserve"> — Remove basket item</w:t>
      </w:r>
    </w:p>
    <w:p>
      <w:pPr>
        <w:pStyle w:val="ListBullet"/>
      </w:pPr>
      <w:r>
        <w:rPr>
          <w:rFonts w:ascii="Courier New" w:hAnsi="Courier New"/>
          <w:sz w:val="18"/>
        </w:rPr>
        <w:t>/basket/checkout/</w:t>
      </w:r>
      <w:r>
        <w:t xml:space="preserve"> — Checkout form</w:t>
      </w:r>
    </w:p>
    <w:p>
      <w:pPr>
        <w:pStyle w:val="ListBullet"/>
      </w:pPr>
      <w:r>
        <w:rPr>
          <w:rFonts w:ascii="Courier New" w:hAnsi="Courier New"/>
          <w:sz w:val="18"/>
        </w:rPr>
        <w:t>/orders/checkout/stripe/success/</w:t>
      </w:r>
      <w:r>
        <w:t xml:space="preserve"> — Stripe payment success callback</w:t>
      </w:r>
    </w:p>
    <w:p>
      <w:pPr>
        <w:pStyle w:val="ListBullet"/>
      </w:pPr>
      <w:r>
        <w:rPr>
          <w:rFonts w:ascii="Courier New" w:hAnsi="Courier New"/>
          <w:sz w:val="18"/>
        </w:rPr>
        <w:t>/orders/&lt;id&gt;/confirmation/</w:t>
      </w:r>
      <w:r>
        <w:t xml:space="preserve"> — Order confirmation page</w:t>
      </w:r>
    </w:p>
    <w:p>
      <w:pPr>
        <w:pStyle w:val="ListBullet"/>
      </w:pPr>
      <w:r>
        <w:rPr>
          <w:rFonts w:ascii="Courier New" w:hAnsi="Courier New"/>
          <w:sz w:val="18"/>
        </w:rPr>
        <w:t>/orders/</w:t>
      </w:r>
      <w:r>
        <w:t xml:space="preserve"> — Order history</w:t>
      </w:r>
    </w:p>
    <w:p>
      <w:pPr>
        <w:pStyle w:val="ListBullet"/>
      </w:pPr>
      <w:r>
        <w:rPr>
          <w:rFonts w:ascii="Courier New" w:hAnsi="Courier New"/>
          <w:sz w:val="18"/>
        </w:rPr>
        <w:t>/orders/&lt;id&gt;/receipt/</w:t>
      </w:r>
      <w:r>
        <w:t xml:space="preserve"> — PDF receipt download</w:t>
      </w:r>
    </w:p>
    <w:p>
      <w:pPr>
        <w:pStyle w:val="ListBullet"/>
      </w:pPr>
      <w:r>
        <w:rPr>
          <w:rFonts w:ascii="Courier New" w:hAnsi="Courier New"/>
          <w:sz w:val="18"/>
        </w:rPr>
        <w:t>/orders/items/&lt;id&gt;/review/</w:t>
      </w:r>
      <w:r>
        <w:t xml:space="preserve"> — Submit product review</w:t>
      </w:r>
    </w:p>
    <w:p>
      <w:pPr>
        <w:pStyle w:val="ListBullet"/>
      </w:pPr>
      <w:r>
        <w:rPr>
          <w:rFonts w:ascii="Courier New" w:hAnsi="Courier New"/>
          <w:sz w:val="18"/>
        </w:rPr>
        <w:t>/orders/&lt;id&gt;/reorder/</w:t>
      </w:r>
      <w:r>
        <w:t xml:space="preserve"> — Re-add a previous order to basket</w:t>
      </w:r>
    </w:p>
    <w:p>
      <w:pPr>
        <w:pStyle w:val="Heading2"/>
      </w:pPr>
      <w:r>
        <w:rPr>
          <w:color w:val="1B5E20"/>
        </w:rPr>
        <w:t>6.x Recurring Orders</w:t>
      </w:r>
    </w:p>
    <w:p>
      <w:pPr>
        <w:pStyle w:val="ListBullet"/>
      </w:pPr>
      <w:r>
        <w:rPr>
          <w:rFonts w:ascii="Courier New" w:hAnsi="Courier New"/>
          <w:sz w:val="18"/>
        </w:rPr>
        <w:t>/orders/recurring/setup/</w:t>
      </w:r>
      <w:r>
        <w:t xml:space="preserve"> — Set up a recurring order from basket</w:t>
      </w:r>
    </w:p>
    <w:p>
      <w:pPr>
        <w:pStyle w:val="ListBullet"/>
      </w:pPr>
      <w:r>
        <w:rPr>
          <w:rFonts w:ascii="Courier New" w:hAnsi="Courier New"/>
          <w:sz w:val="18"/>
        </w:rPr>
        <w:t>/orders/recurring/</w:t>
      </w:r>
      <w:r>
        <w:t xml:space="preserve"> — Manage recurring orders</w:t>
      </w:r>
    </w:p>
    <w:p>
      <w:pPr>
        <w:pStyle w:val="ListBullet"/>
      </w:pPr>
      <w:r>
        <w:rPr>
          <w:rFonts w:ascii="Courier New" w:hAnsi="Courier New"/>
          <w:sz w:val="18"/>
        </w:rPr>
        <w:t>/orders/recurring/cancel/</w:t>
      </w:r>
      <w:r>
        <w:t xml:space="preserve"> — Cancel recurring setup</w:t>
      </w:r>
    </w:p>
    <w:p>
      <w:pPr>
        <w:pStyle w:val="ListBullet"/>
      </w:pPr>
      <w:r>
        <w:rPr>
          <w:rFonts w:ascii="Courier New" w:hAnsi="Courier New"/>
          <w:sz w:val="18"/>
        </w:rPr>
        <w:t>/orders/recurring/&lt;id&gt;/update/</w:t>
      </w:r>
      <w:r>
        <w:t xml:space="preserve"> — Pause / resume / cancel a recurring order</w:t>
      </w:r>
    </w:p>
    <w:p>
      <w:pPr>
        <w:pStyle w:val="Heading2"/>
      </w:pPr>
      <w:r>
        <w:rPr>
          <w:color w:val="1B5E20"/>
        </w:rPr>
        <w:t>6.x Recipes</w:t>
      </w:r>
    </w:p>
    <w:p>
      <w:pPr>
        <w:pStyle w:val="ListBullet"/>
      </w:pPr>
      <w:r>
        <w:rPr>
          <w:rFonts w:ascii="Courier New" w:hAnsi="Courier New"/>
          <w:sz w:val="18"/>
        </w:rPr>
        <w:t>/recipes/</w:t>
      </w:r>
      <w:r>
        <w:t xml:space="preserve"> — Customer recipe listing</w:t>
      </w:r>
    </w:p>
    <w:p>
      <w:pPr>
        <w:pStyle w:val="ListBullet"/>
      </w:pPr>
      <w:r>
        <w:rPr>
          <w:rFonts w:ascii="Courier New" w:hAnsi="Courier New"/>
          <w:sz w:val="18"/>
        </w:rPr>
        <w:t>/recipes/&lt;id&gt;/</w:t>
      </w:r>
      <w:r>
        <w:t xml:space="preserve"> — Full recipe detail</w:t>
      </w:r>
    </w:p>
    <w:p>
      <w:pPr>
        <w:pStyle w:val="ListBullet"/>
      </w:pPr>
      <w:r>
        <w:rPr>
          <w:rFonts w:ascii="Courier New" w:hAnsi="Courier New"/>
          <w:sz w:val="18"/>
        </w:rPr>
        <w:t>/recipes/add/</w:t>
      </w:r>
      <w:r>
        <w:t xml:space="preserve"> — Producer add / manage recipes</w:t>
      </w:r>
    </w:p>
    <w:p>
      <w:pPr>
        <w:pStyle w:val="ListBullet"/>
      </w:pPr>
      <w:r>
        <w:rPr>
          <w:rFonts w:ascii="Courier New" w:hAnsi="Courier New"/>
          <w:sz w:val="18"/>
        </w:rPr>
        <w:t>/recipes/&lt;id&gt;/edit/</w:t>
      </w:r>
      <w:r>
        <w:t xml:space="preserve"> — Producer edit recipe</w:t>
      </w:r>
    </w:p>
    <w:p>
      <w:pPr>
        <w:pStyle w:val="ListBullet"/>
      </w:pPr>
      <w:r>
        <w:rPr>
          <w:rFonts w:ascii="Courier New" w:hAnsi="Courier New"/>
          <w:sz w:val="18"/>
        </w:rPr>
        <w:t>/recipes/&lt;id&gt;/delete/</w:t>
      </w:r>
      <w:r>
        <w:t xml:space="preserve"> — Producer delete recipe</w:t>
      </w:r>
    </w:p>
    <w:p>
      <w:pPr>
        <w:pStyle w:val="Heading2"/>
      </w:pPr>
      <w:r>
        <w:rPr>
          <w:color w:val="1B5E20"/>
        </w:rPr>
        <w:t>6.x Notifications</w:t>
      </w:r>
    </w:p>
    <w:p>
      <w:pPr>
        <w:pStyle w:val="ListBullet"/>
      </w:pPr>
      <w:r>
        <w:rPr>
          <w:rFonts w:ascii="Courier New" w:hAnsi="Courier New"/>
          <w:sz w:val="18"/>
        </w:rPr>
        <w:t>/notifications/</w:t>
      </w:r>
      <w:r>
        <w:t xml:space="preserve"> — In-app notification centre</w:t>
      </w:r>
    </w:p>
    <w:p>
      <w:pPr>
        <w:pStyle w:val="Heading1"/>
      </w:pPr>
      <w:r>
        <w:rPr>
          <w:color w:val="1B5E20"/>
        </w:rPr>
        <w:t>7. Views &amp; Role-Based Access Control</w:t>
      </w:r>
    </w:p>
    <w:p>
      <w:pPr/>
      <w:r>
        <w:t>All views are function-based views (FBVs) decorated with @login_required where authentication is needed. Role enforcement is done manually inside each view by checking whether the logged-in user has a Producer or Customer profile via try/except on the reverse OneToOne accessor. An _is_admin_user() helper gates all admin dashboard views.</w:t>
      </w:r>
    </w:p>
    <w:p>
      <w:pPr>
        <w:pStyle w:val="Heading2"/>
      </w:pPr>
      <w:r>
        <w:rPr>
          <w:color w:val="1B5E20"/>
        </w:rPr>
        <w:t>7.1 Three User Roles</w:t>
      </w:r>
    </w:p>
    <w:p>
      <w:r>
        <w:rPr>
          <w:b/>
          <w:color w:val="1B5E20"/>
        </w:rPr>
        <w:t xml:space="preserve">Admin: </w:t>
      </w:r>
      <w:r>
        <w:t>Django staff or superuser. Can view the dashboard, manage profiles, view all orders, generate reports, and export PDFs. Cannot place orders or list products.</w:t>
      </w:r>
    </w:p>
    <w:p>
      <w:r>
        <w:rPr>
          <w:b/>
          <w:color w:val="1B5E20"/>
        </w:rPr>
        <w:t xml:space="preserve">Producer: </w:t>
      </w:r>
      <w:r>
        <w:t>Has a Producer profile linked to their User. Can add/edit/delete products, manage their bio, view and update order statuses, see payment settlements, view product reviews, and create/edit/delete recipes.</w:t>
      </w:r>
    </w:p>
    <w:p>
      <w:r>
        <w:rPr>
          <w:b/>
          <w:color w:val="1B5E20"/>
        </w:rPr>
        <w:t xml:space="preserve">Customer: </w:t>
      </w:r>
      <w:r>
        <w:t>Has a Customer profile. Can browse the market, manage a basket, place one-off or recurring orders, view order history, download receipts, review purchased products, and browse recipes.</w:t>
      </w:r>
    </w:p>
    <w:p>
      <w:pPr>
        <w:pStyle w:val="Heading2"/>
      </w:pPr>
      <w:r>
        <w:rPr>
          <w:color w:val="1B5E20"/>
        </w:rPr>
        <w:t>7.2 Global Context Processor</w:t>
      </w:r>
    </w:p>
    <w:p>
      <w:pPr/>
      <w:r>
        <w:t>marketplace/global_context.py provides a context processor registered in settings.py. It injects three booleans (is_customer, is_producer, is_admin) and basket_count into every template automatically. This drives the navigation bar (which shows role-appropriate links) and the basket item counter in the top bar without needing per-view code.</w:t>
      </w:r>
    </w:p>
    <w:p>
      <w:pPr>
        <w:pStyle w:val="Heading1"/>
      </w:pPr>
      <w:r>
        <w:rPr>
          <w:color w:val="1B5E20"/>
        </w:rPr>
        <w:t>8. Key Architectural Decisions</w:t>
      </w:r>
    </w:p>
    <w:p>
      <w:pPr>
        <w:pStyle w:val="Heading2"/>
      </w:pPr>
      <w:r>
        <w:rPr>
          <w:color w:val="1B5E20"/>
        </w:rPr>
        <w:t>8.1 Single-App Monolith</w:t>
      </w:r>
    </w:p>
    <w:p>
      <w:pPr/>
      <w:r>
        <w:t>All models, views, templates, and forms live in one Django app (marketplace) rather than being split across multiple apps. This keeps the codebase simple for a small team and a short development cycle, avoiding the cross-app import complexity that multi-app structures introduce at this scale.</w:t>
      </w:r>
    </w:p>
    <w:p>
      <w:pPr>
        <w:pStyle w:val="Heading2"/>
      </w:pPr>
      <w:r>
        <w:rPr>
          <w:color w:val="1B5E20"/>
        </w:rPr>
        <w:t>8.2 Profile Extension Pattern (Not Custom User)</w:t>
      </w:r>
    </w:p>
    <w:p>
      <w:pPr/>
      <w:r>
        <w:t>Django's built-in User model is left unchanged. Producer and Customer profiles are attached via OneToOneField. This is the recommended Django approach when the default username/password auth is sufficient. It avoids the complexity and irreversibility of a custom AbstractUser, while still allowing role-specific data to be stored cleanly.</w:t>
      </w:r>
    </w:p>
    <w:p>
      <w:pPr>
        <w:pStyle w:val="Heading2"/>
      </w:pPr>
      <w:r>
        <w:rPr>
          <w:color w:val="1B5E20"/>
        </w:rPr>
        <w:t>8.3 Price Snapshot at Order Time</w:t>
      </w:r>
    </w:p>
    <w:p>
      <w:pPr/>
      <w:r>
        <w:t>OrderItem.unit_price stores the product price at the moment the order was placed, not a foreign key to the current price. This means producers can change product prices freely without corrupting historical order records — a critical requirement for financial integrity and PDF receipts.</w:t>
      </w:r>
    </w:p>
    <w:p>
      <w:pPr>
        <w:pStyle w:val="Heading2"/>
      </w:pPr>
      <w:r>
        <w:rPr>
          <w:color w:val="1B5E20"/>
        </w:rPr>
        <w:t>8.4 Card Number Security</w:t>
      </w:r>
    </w:p>
    <w:p>
      <w:pPr/>
      <w:r>
        <w:t>The CustomerOrder model stores only card_number_last4 (the last 4 digits). Full card numbers are never written to the database. Actual payment processing is delegated to Stripe, which handles PCI compliance. This limits the blast radius of any database exposure.</w:t>
      </w:r>
    </w:p>
    <w:p>
      <w:pPr>
        <w:pStyle w:val="Heading2"/>
      </w:pPr>
      <w:r>
        <w:rPr>
          <w:color w:val="1B5E20"/>
        </w:rPr>
        <w:t>8.5 Allergens as JSONField</w:t>
      </w:r>
    </w:p>
    <w:p>
      <w:pPr/>
      <w:r>
        <w:t>Product allergens are stored as a JSONField containing a list of string keys (e.g. ["GLUTEN", "MILK"]) rather than a separate ManyToMany table. This is a deliberate trade-off: the allergen set is a fixed, small, infrequently-changing list defined by UK law, so a JSONField is simpler to query and render than a join table. A get_allergen_labels() method maps keys to display strings.</w:t>
      </w:r>
    </w:p>
    <w:p>
      <w:pPr>
        <w:pStyle w:val="Heading2"/>
      </w:pPr>
      <w:r>
        <w:rPr>
          <w:color w:val="1B5E20"/>
        </w:rPr>
        <w:t>8.6 Celery + Redis for Async Notifications</w:t>
      </w:r>
    </w:p>
    <w:p>
      <w:pPr/>
      <w:r>
        <w:t>User notifications (e.g. order status changes) are dispatched asynchronously via a shared Celery task (create_notification). This decouples the notification write from the HTTP request cycle, preventing slow notification delivery from blocking order confirmation responses. Redis is the broker due to its simplicity and low overhead for a development/staging environment.</w:t>
      </w:r>
    </w:p>
    <w:p>
      <w:pPr>
        <w:pStyle w:val="Heading2"/>
      </w:pPr>
      <w:r>
        <w:rPr>
          <w:color w:val="1B5E20"/>
        </w:rPr>
        <w:t>8.7 Cloudinary for Media Storage</w:t>
      </w:r>
    </w:p>
    <w:p>
      <w:pPr/>
      <w:r>
        <w:t>Product and recipe images are stored in Cloudinary rather than on the local filesystem. django-cloudinary-storage is registered as the DEFAULT_FILE_STORAGE backend, so Django's standard ImageField API is used throughout the code — no special Cloudinary calls are needed in views or models. This means media persists across container restarts and deployments without requiring a shared volume or object-storage bucket to be manually managed.</w:t>
      </w:r>
    </w:p>
    <w:p>
      <w:pPr>
        <w:pStyle w:val="Heading2"/>
      </w:pPr>
      <w:r>
        <w:rPr>
          <w:color w:val="1B5E20"/>
        </w:rPr>
        <w:t>8.8 Recurring Orders as a Template + Scheduler Pattern</w:t>
      </w:r>
    </w:p>
    <w:p>
      <w:pPr/>
      <w:r>
        <w:t>A recurring order is stored as a RecurringOrder "template" (frequency, delivery address, items) with a next_order_date field. The Celery worker is responsible for materialising it into a real CustomerOrder when the date arrives. This separates the schedule data from the fulfilment data, allowing customers to pause or cancel without touching completed orders.</w:t>
      </w:r>
    </w:p>
    <w:p>
      <w:pPr>
        <w:pStyle w:val="Heading2"/>
      </w:pPr>
      <w:r>
        <w:rPr>
          <w:color w:val="1B5E20"/>
        </w:rPr>
        <w:t>8.9 Payment Settlements via Weekly Aggregation</w:t>
      </w:r>
    </w:p>
    <w:p>
      <w:pPr/>
      <w:r>
        <w:t>Rather than per-order producer payouts, settlements are calculated on a weekly basis in the view layer (95% of revenue goes to producers, 5% retained as platform commission). Producers can view and export PDF breakdowns per week. This is a deliberate simplification suitable for a marketplace prototype.</w:t>
      </w:r>
    </w:p>
    <w:p>
      <w:pPr>
        <w:pStyle w:val="Heading2"/>
      </w:pPr>
      <w:r>
        <w:rPr>
          <w:color w:val="1B5E20"/>
        </w:rPr>
        <w:t>8.10 Custom Password Validator</w:t>
      </w:r>
    </w:p>
    <w:p>
      <w:pPr/>
      <w:r>
        <w:t>marketplace/validators.py adds a SpecialCharacterValidator to Django's AUTH_PASSWORD_VALIDATORS list. This enforces at least one special character, supplementing Django's built-in length and commonness checks. This is applied uniformly to both Producer and Customer signup forms.</w:t>
      </w:r>
    </w:p>
    <w:p>
      <w:pPr>
        <w:pStyle w:val="Heading2"/>
      </w:pPr>
      <w:r>
        <w:rPr>
          <w:color w:val="1B5E20"/>
        </w:rPr>
        <w:t>8.11 Remember Me Session Control</w:t>
      </w:r>
    </w:p>
    <w:p>
      <w:pPr/>
      <w:r>
        <w:t>The login URL uses a custom RememberMeLoginView subclass of Django's LoginView. If the "Remember Me" checkbox is not ticked, session.set_expiry(0) is called so the session expires when the browser closes. This gives users control over their session lifetime without requiring a third-party package.</w:t>
      </w:r>
    </w:p>
    <w:p>
      <w:pPr>
        <w:pStyle w:val="Heading2"/>
      </w:pPr>
      <w:r>
        <w:rPr>
          <w:color w:val="1B5E20"/>
        </w:rPr>
        <w:t>8.12 PDF Generation with ReportLab</w:t>
      </w:r>
    </w:p>
    <w:p>
      <w:pPr/>
      <w:r>
        <w:t>Order receipts and admin financial/platform reports are generated as PDFs server-side using ReportLab's canvas API and returned as HttpResponse objects with the application/pdf content type. No client-side rendering or external service is needed.</w:t>
      </w:r>
    </w:p>
    <w:p>
      <w:pPr>
        <w:pStyle w:val="Heading1"/>
      </w:pPr>
      <w:r>
        <w:rPr>
          <w:color w:val="1B5E20"/>
        </w:rPr>
        <w:t>9. Security Measures</w:t>
      </w:r>
    </w:p>
    <w:p>
      <w:pPr>
        <w:pStyle w:val="ListBullet"/>
      </w:pPr>
      <w:r>
        <w:rPr>
          <w:b/>
        </w:rPr>
        <w:t xml:space="preserve">CSRF Protection: </w:t>
      </w:r>
      <w:r>
        <w:t>Django's CsrfViewMiddleware is active on all POST forms. Every form includes {% csrf_token %}.</w:t>
      </w:r>
    </w:p>
    <w:p>
      <w:pPr>
        <w:pStyle w:val="ListBullet"/>
      </w:pPr>
      <w:r>
        <w:rPr>
          <w:b/>
        </w:rPr>
        <w:t xml:space="preserve">XFrameOptions: </w:t>
      </w:r>
      <w:r>
        <w:t>XFrameOptionsMiddleware is enabled (SAMEORIGIN default), protecting against clickjacking.</w:t>
      </w:r>
    </w:p>
    <w:p>
      <w:pPr>
        <w:pStyle w:val="ListBullet"/>
      </w:pPr>
      <w:r>
        <w:rPr>
          <w:b/>
        </w:rPr>
        <w:t xml:space="preserve">Authentication Gating: </w:t>
      </w:r>
      <w:r>
        <w:t>Views are protected with @login_required. Role checks are performed inside each view to prevent cross-role access.</w:t>
      </w:r>
    </w:p>
    <w:p>
      <w:pPr>
        <w:pStyle w:val="ListBullet"/>
      </w:pPr>
      <w:r>
        <w:rPr>
          <w:b/>
        </w:rPr>
        <w:t xml:space="preserve">Password Policy: </w:t>
      </w:r>
      <w:r>
        <w:t>Minimum 8 characters, must not be too common, must not be purely numeric, must contain a special character. Enforced via Django's AUTH_PASSWORD_VALIDATORS.</w:t>
      </w:r>
    </w:p>
    <w:p>
      <w:pPr>
        <w:pStyle w:val="ListBullet"/>
      </w:pPr>
      <w:r>
        <w:rPr>
          <w:b/>
        </w:rPr>
        <w:t xml:space="preserve">Secret Management: </w:t>
      </w:r>
      <w:r>
        <w:t>SECRET_KEY, database credentials, Stripe keys, and Cloudinary API keys are loaded from environment variables. The .env file is excluded from version control.</w:t>
      </w:r>
    </w:p>
    <w:p>
      <w:pPr>
        <w:pStyle w:val="ListBullet"/>
      </w:pPr>
      <w:r>
        <w:rPr>
          <w:b/>
        </w:rPr>
        <w:t xml:space="preserve">Card Data: </w:t>
      </w:r>
      <w:r>
        <w:t>Only the last 4 digits of card numbers are persisted. Full payment processing is handled by Stripe.</w:t>
      </w:r>
    </w:p>
    <w:p>
      <w:pPr>
        <w:pStyle w:val="ListBullet"/>
      </w:pPr>
      <w:r>
        <w:rPr>
          <w:b/>
        </w:rPr>
        <w:t xml:space="preserve">Template Auto-escaping: </w:t>
      </w:r>
      <w:r>
        <w:t>Django's template engine auto-escapes all variables, preventing XSS from user-supplied data.</w:t>
      </w:r>
    </w:p>
    <w:p>
      <w:pPr>
        <w:pStyle w:val="ListBullet"/>
      </w:pPr>
      <w:r>
        <w:rPr>
          <w:b/>
        </w:rPr>
        <w:t xml:space="preserve">SQL Injection: </w:t>
      </w:r>
      <w:r>
        <w:t>All database queries use Django's ORM parameterised query interface — raw SQL is not used anywhere in the application.</w:t>
      </w:r>
    </w:p>
    <w:p>
      <w:pPr>
        <w:pStyle w:val="Heading1"/>
      </w:pPr>
      <w:r>
        <w:rPr>
          <w:color w:val="1B5E20"/>
        </w:rPr>
        <w:t>10. Frontend &amp; Static Files</w:t>
      </w:r>
    </w:p>
    <w:p>
      <w:pPr/>
      <w:r>
        <w:t>The frontend is server-rendered using Django's template engine — no JavaScript framework is used. Templates extend a shared base.html that provides the navigation bar, sidebar (role-aware), and global styles. Static files (CSS only) are served by Django in DEBUG=True mode directly from src/marketplace/static/.</w:t>
      </w:r>
    </w:p>
    <w:p>
      <w:pPr>
        <w:pStyle w:val="ListBullet"/>
      </w:pPr>
      <w:r>
        <w:t>styles.css is the single stylesheet for the entire application.</w:t>
      </w:r>
    </w:p>
    <w:p>
      <w:pPr>
        <w:pStyle w:val="ListBullet"/>
      </w:pPr>
      <w:r>
        <w:t>Navigation visibility (producer links vs. customer links vs. admin links) is controlled by the is_producer, is_customer, and is_admin context variables injected by the global context processor.</w:t>
      </w:r>
    </w:p>
    <w:p>
      <w:pPr>
        <w:pStyle w:val="ListBullet"/>
      </w:pPr>
      <w:r>
        <w:t>The basket item count is shown in the top bar for customers, also via the context processor, without requiring a separate AJAX call.</w:t>
      </w:r>
    </w:p>
    <w:p>
      <w:pPr>
        <w:pStyle w:val="Heading1"/>
      </w:pPr>
      <w:r>
        <w:rPr>
          <w:color w:val="1B5E20"/>
        </w:rPr>
        <w:t>11. Testing</w:t>
      </w:r>
    </w:p>
    <w:p>
      <w:pPr/>
      <w:r>
        <w:t>Tests are in src/marketplace/tests.py and use Django's built-in TestCase. A test fixture (fixtures/test_data.json) provides pre-seeded data. Tests can be run inside the Docker web container:</w:t>
      </w:r>
    </w:p>
    <w:p>
      <w:pPr>
        <w:ind w:left="567"/>
      </w:pPr>
      <w:r>
        <w:rPr>
          <w:rFonts w:ascii="Courier New" w:hAnsi="Courier New"/>
          <w:color w:val="333333"/>
          <w:sz w:val="18"/>
        </w:rPr>
        <w:t>docker compose exec web python src/manage.py test marketplace</w:t>
      </w:r>
    </w:p>
    <w:p>
      <w:pPr>
        <w:pStyle w:val="Heading1"/>
      </w:pPr>
      <w:r>
        <w:rPr>
          <w:color w:val="1B5E20"/>
        </w:rPr>
        <w:t>12. Running the Project</w:t>
      </w:r>
    </w:p>
    <w:p>
      <w:pPr>
        <w:pStyle w:val="Heading2"/>
      </w:pPr>
      <w:r>
        <w:rPr>
          <w:color w:val="1B5E20"/>
        </w:rPr>
        <w:t>12.1 Prerequisites</w:t>
      </w:r>
    </w:p>
    <w:p>
      <w:pPr>
        <w:pStyle w:val="ListBullet"/>
      </w:pPr>
      <w:r>
        <w:t>Docker Desktop installed and running</w:t>
      </w:r>
    </w:p>
    <w:p>
      <w:pPr>
        <w:pStyle w:val="ListBullet"/>
      </w:pPr>
      <w:r>
        <w:t>A .env file at the repo root with all required variables</w:t>
      </w:r>
    </w:p>
    <w:p>
      <w:pPr>
        <w:pStyle w:val="Heading2"/>
      </w:pPr>
      <w:r>
        <w:rPr>
          <w:color w:val="1B5E20"/>
        </w:rPr>
        <w:t>12.2 Start All Services</w:t>
      </w:r>
    </w:p>
    <w:p>
      <w:pPr>
        <w:ind w:left="567"/>
      </w:pPr>
      <w:r>
        <w:rPr>
          <w:rFonts w:ascii="Courier New" w:hAnsi="Courier New"/>
          <w:color w:val="333333"/>
          <w:sz w:val="18"/>
        </w:rPr>
        <w:t>docker compose up --build</w:t>
      </w:r>
    </w:p>
    <w:p>
      <w:pPr/>
      <w:r>
        <w:t>This starts PostgreSQL, Redis, the Django web server, the Celery worker, and Adminer. Migrations are run automatically on web startup.</w:t>
      </w:r>
    </w:p>
    <w:p>
      <w:pPr>
        <w:pStyle w:val="Heading2"/>
      </w:pPr>
      <w:r>
        <w:rPr>
          <w:color w:val="1B5E20"/>
        </w:rPr>
        <w:t>12.3 Access Points</w:t>
      </w:r>
    </w:p>
    <w:p>
      <w:pPr>
        <w:pStyle w:val="ListBullet"/>
      </w:pPr>
      <w:r>
        <w:rPr>
          <w:rFonts w:ascii="Courier New" w:hAnsi="Courier New"/>
        </w:rPr>
        <w:t>http://localhost:8000</w:t>
      </w:r>
      <w:r>
        <w:t xml:space="preserve"> — Django web application</w:t>
      </w:r>
    </w:p>
    <w:p>
      <w:pPr>
        <w:pStyle w:val="ListBullet"/>
      </w:pPr>
      <w:r>
        <w:rPr>
          <w:rFonts w:ascii="Courier New" w:hAnsi="Courier New"/>
        </w:rPr>
        <w:t>http://localhost:8080</w:t>
      </w:r>
      <w:r>
        <w:t xml:space="preserve"> — Adminer database GUI</w:t>
      </w:r>
    </w:p>
    <w:p>
      <w:pPr>
        <w:pStyle w:val="ListBullet"/>
      </w:pPr>
      <w:r>
        <w:rPr>
          <w:rFonts w:ascii="Courier New" w:hAnsi="Courier New"/>
        </w:rPr>
        <w:t>http://localhost:6379</w:t>
      </w:r>
      <w:r>
        <w:t xml:space="preserve"> — Redis (internal use by Celery)</w:t>
      </w:r>
    </w:p>
    <w:p>
      <w:pPr>
        <w:pStyle w:val="ListBullet"/>
      </w:pPr>
      <w:r>
        <w:rPr>
          <w:rFonts w:ascii="Courier New" w:hAnsi="Courier New"/>
        </w:rPr>
        <w:t>http://localhost:5432</w:t>
      </w:r>
      <w:r>
        <w:t xml:space="preserve"> — PostgreSQL (internal use)</w:t>
      </w:r>
    </w:p>
    <w:p>
      <w:pPr>
        <w:pStyle w:val="Heading2"/>
      </w:pPr>
      <w:r>
        <w:rPr>
          <w:color w:val="1B5E20"/>
        </w:rPr>
        <w:t>12.4 Creating a Superuser</w:t>
      </w:r>
    </w:p>
    <w:p>
      <w:pPr>
        <w:ind w:left="567"/>
      </w:pPr>
      <w:r>
        <w:rPr>
          <w:rFonts w:ascii="Courier New" w:hAnsi="Courier New"/>
          <w:color w:val="333333"/>
          <w:sz w:val="18"/>
        </w:rPr>
        <w:t>docker compose exec web python src/manage.py createsuperuser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