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t xml:space="preserve">Design and Ethics Considerations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2023-06-15</w:t>
      </w:r>
    </w:p>
    <w:p w:rsidR="00000000" w:rsidDel="00000000" w:rsidP="00000000" w:rsidRDefault="00000000" w:rsidRPr="00000000" w14:paraId="00000003">
      <w:pPr>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8280"/>
        <w:tblGridChange w:id="0">
          <w:tblGrid>
            <w:gridCol w:w="1800"/>
            <w:gridCol w:w="828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Capstone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Capstone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Schweitzer Engineering Laboratories (SEL) AR Circuit Tracing</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Eyad Ahmed, Hussain Alasousi, Skye Jian, and Jon Knapp</w:t>
            </w:r>
          </w:p>
        </w:tc>
      </w:tr>
    </w:tbl>
    <w:p w:rsidR="00000000" w:rsidDel="00000000" w:rsidP="00000000" w:rsidRDefault="00000000" w:rsidRPr="00000000" w14:paraId="0000000A">
      <w:pPr>
        <w:pStyle w:val="Heading1"/>
        <w:rPr/>
      </w:pPr>
      <w:bookmarkStart w:colFirst="0" w:colLast="0" w:name="_30j0zll" w:id="1"/>
      <w:bookmarkEnd w:id="1"/>
      <w:r w:rsidDel="00000000" w:rsidR="00000000" w:rsidRPr="00000000">
        <w:rPr>
          <w:rtl w:val="0"/>
        </w:rPr>
        <w:t xml:space="preserve">Part 1: Design Considerations</w:t>
      </w:r>
    </w:p>
    <w:p w:rsidR="00000000" w:rsidDel="00000000" w:rsidP="00000000" w:rsidRDefault="00000000" w:rsidRPr="00000000" w14:paraId="0000000B">
      <w:pPr>
        <w:rPr/>
      </w:pPr>
      <w:r w:rsidDel="00000000" w:rsidR="00000000" w:rsidRPr="00000000">
        <w:rPr>
          <w:rtl w:val="0"/>
        </w:rPr>
        <w:t xml:space="preserve">You are asked to first consider these issues and then decide whether they are relevant to your capstone project Specifically, you are asked to decide whether your design needs to consider: </w:t>
      </w:r>
    </w:p>
    <w:p w:rsidR="00000000" w:rsidDel="00000000" w:rsidP="00000000" w:rsidRDefault="00000000" w:rsidRPr="00000000" w14:paraId="0000000C">
      <w:pPr>
        <w:numPr>
          <w:ilvl w:val="0"/>
          <w:numId w:val="1"/>
        </w:numPr>
        <w:spacing w:after="0" w:lineRule="auto"/>
        <w:ind w:left="720" w:hanging="360"/>
        <w:rPr/>
      </w:pPr>
      <w:r w:rsidDel="00000000" w:rsidR="00000000" w:rsidRPr="00000000">
        <w:rPr>
          <w:rtl w:val="0"/>
        </w:rPr>
        <w:t xml:space="preserve">Public health, safety, and welfare</w:t>
      </w:r>
      <w:r w:rsidDel="00000000" w:rsidR="00000000" w:rsidRPr="00000000">
        <w:rPr>
          <w:rtl w:val="0"/>
        </w:rPr>
      </w:r>
    </w:p>
    <w:p w:rsidR="00000000" w:rsidDel="00000000" w:rsidP="00000000" w:rsidRDefault="00000000" w:rsidRPr="00000000" w14:paraId="0000000D">
      <w:pPr>
        <w:numPr>
          <w:ilvl w:val="0"/>
          <w:numId w:val="1"/>
        </w:numPr>
        <w:spacing w:after="0" w:lineRule="auto"/>
        <w:ind w:left="720" w:hanging="360"/>
        <w:rPr/>
      </w:pPr>
      <w:r w:rsidDel="00000000" w:rsidR="00000000" w:rsidRPr="00000000">
        <w:rPr>
          <w:rtl w:val="0"/>
        </w:rPr>
        <w:t xml:space="preserve">Global factors</w:t>
      </w:r>
      <w:r w:rsidDel="00000000" w:rsidR="00000000" w:rsidRPr="00000000">
        <w:rPr>
          <w:rtl w:val="0"/>
        </w:rPr>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rtl w:val="0"/>
        </w:rPr>
        <w:t xml:space="preserve">Cultural factors</w:t>
      </w:r>
      <w:r w:rsidDel="00000000" w:rsidR="00000000" w:rsidRPr="00000000">
        <w:rPr>
          <w:rtl w:val="0"/>
        </w:rPr>
      </w:r>
    </w:p>
    <w:p w:rsidR="00000000" w:rsidDel="00000000" w:rsidP="00000000" w:rsidRDefault="00000000" w:rsidRPr="00000000" w14:paraId="0000000F">
      <w:pPr>
        <w:numPr>
          <w:ilvl w:val="0"/>
          <w:numId w:val="1"/>
        </w:numPr>
        <w:spacing w:after="0" w:lineRule="auto"/>
        <w:ind w:left="720" w:hanging="360"/>
        <w:rPr/>
      </w:pPr>
      <w:r w:rsidDel="00000000" w:rsidR="00000000" w:rsidRPr="00000000">
        <w:rPr>
          <w:rtl w:val="0"/>
        </w:rPr>
        <w:t xml:space="preserve">Environmental factors </w:t>
      </w: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Economic factors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 may be unlikely that your design should consider all of these, but it is very unlikely (or impossible) that it should not consider any of these. So, the first stage is for your team to consider each of these factors and decide if they are relevant to your design. Next, you should give a short explanation for each, especially for those that you think are relevant. Explain why they are relevant and how your design may address it. It is OK if your capstone doesn’t address all of these issues. You might think about how the future of this project might affect these categories, if that helps.</w:t>
      </w:r>
    </w:p>
    <w:p w:rsidR="00000000" w:rsidDel="00000000" w:rsidP="00000000" w:rsidRDefault="00000000" w:rsidRPr="00000000" w14:paraId="00000012">
      <w:pPr>
        <w:rPr/>
      </w:pPr>
      <w:r w:rsidDel="00000000" w:rsidR="00000000" w:rsidRPr="00000000">
        <w:rPr>
          <w:rtl w:val="0"/>
        </w:rPr>
        <w:t xml:space="preserve">Did you consider various factors in the design of your project/product? Choose Yes / No / Possibly, and discuss why you did / didn’t / might have.</w:t>
      </w:r>
    </w:p>
    <w:tbl>
      <w:tblPr>
        <w:tblStyle w:val="Table2"/>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840"/>
        <w:gridCol w:w="7230"/>
        <w:tblGridChange w:id="0">
          <w:tblGrid>
            <w:gridCol w:w="1935"/>
            <w:gridCol w:w="840"/>
            <w:gridCol w:w="7230"/>
          </w:tblGrid>
        </w:tblGridChange>
      </w:tblGrid>
      <w:tr>
        <w:trPr>
          <w:cantSplit w:val="0"/>
          <w:tblHeader w:val="0"/>
        </w:trPr>
        <w:tc>
          <w:tcPr>
            <w:shd w:fill="d9ead3" w:val="clear"/>
          </w:tcPr>
          <w:p w:rsidR="00000000" w:rsidDel="00000000" w:rsidP="00000000" w:rsidRDefault="00000000" w:rsidRPr="00000000" w14:paraId="00000013">
            <w:pPr>
              <w:rPr>
                <w:b w:val="1"/>
                <w:bCs w:val="1"/>
                <w:sz w:val="18"/>
                <w:szCs w:val="18"/>
              </w:rPr>
            </w:pPr>
            <w:r w:rsidDel="00000000" w:rsidR="00000000" w:rsidRPr="00000000">
              <w:rPr>
                <w:b w:val="1"/>
                <w:bCs w:val="1"/>
                <w:sz w:val="18"/>
                <w:szCs w:val="18"/>
                <w:rtl w:val="0"/>
              </w:rPr>
              <w:t xml:space="preserve">Consider:</w:t>
            </w:r>
          </w:p>
        </w:tc>
        <w:tc>
          <w:tcPr>
            <w:shd w:fill="d9ead3" w:val="clear"/>
          </w:tcPr>
          <w:p w:rsidR="00000000" w:rsidDel="00000000" w:rsidP="00000000" w:rsidRDefault="00000000" w:rsidRPr="00000000" w14:paraId="00000014">
            <w:pPr>
              <w:rPr>
                <w:b w:val="1"/>
                <w:bCs w:val="1"/>
                <w:sz w:val="18"/>
                <w:szCs w:val="18"/>
              </w:rPr>
            </w:pPr>
            <w:r w:rsidDel="00000000" w:rsidR="00000000" w:rsidRPr="00000000">
              <w:rPr>
                <w:b w:val="1"/>
                <w:bCs w:val="1"/>
                <w:sz w:val="18"/>
                <w:szCs w:val="18"/>
                <w:rtl w:val="0"/>
              </w:rPr>
              <w:t xml:space="preserve">Yes/No/ Possibly</w:t>
            </w:r>
          </w:p>
        </w:tc>
        <w:tc>
          <w:tcPr>
            <w:shd w:fill="d9ead3" w:val="clear"/>
          </w:tcPr>
          <w:p w:rsidR="00000000" w:rsidDel="00000000" w:rsidP="00000000" w:rsidRDefault="00000000" w:rsidRPr="00000000" w14:paraId="00000015">
            <w:pPr>
              <w:rPr>
                <w:b w:val="1"/>
                <w:bCs w:val="1"/>
                <w:sz w:val="18"/>
                <w:szCs w:val="18"/>
              </w:rPr>
            </w:pPr>
            <w:r w:rsidDel="00000000" w:rsidR="00000000" w:rsidRPr="00000000">
              <w:rPr>
                <w:b w:val="1"/>
                <w:bCs w:val="1"/>
                <w:sz w:val="18"/>
                <w:szCs w:val="18"/>
                <w:rtl w:val="0"/>
              </w:rPr>
              <w:t xml:space="preserve">Why?</w:t>
            </w:r>
          </w:p>
        </w:tc>
      </w:tr>
      <w:tr>
        <w:trPr>
          <w:cantSplit w:val="0"/>
          <w:tblHeader w:val="0"/>
        </w:trPr>
        <w:tc>
          <w:tcPr>
            <w:shd w:fill="d9ead3" w:val="clear"/>
          </w:tcPr>
          <w:p w:rsidR="00000000" w:rsidDel="00000000" w:rsidP="00000000" w:rsidRDefault="00000000" w:rsidRPr="00000000" w14:paraId="00000016">
            <w:pPr>
              <w:rPr>
                <w:b w:val="1"/>
                <w:bCs w:val="1"/>
                <w:sz w:val="18"/>
                <w:szCs w:val="18"/>
              </w:rPr>
            </w:pPr>
            <w:r w:rsidDel="00000000" w:rsidR="00000000" w:rsidRPr="00000000">
              <w:rPr>
                <w:b w:val="1"/>
                <w:bCs w:val="1"/>
                <w:sz w:val="18"/>
                <w:szCs w:val="18"/>
                <w:rtl w:val="0"/>
              </w:rPr>
              <w:t xml:space="preserve">Public health, safety, and welfare</w:t>
            </w:r>
          </w:p>
        </w:tc>
        <w:tc>
          <w:tcPr/>
          <w:p w:rsidR="00000000" w:rsidDel="00000000" w:rsidP="00000000" w:rsidRDefault="00000000" w:rsidRPr="00000000" w14:paraId="00000017">
            <w:pPr>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018">
            <w:pPr>
              <w:rPr>
                <w:sz w:val="18"/>
                <w:szCs w:val="18"/>
              </w:rPr>
            </w:pPr>
            <w:r w:rsidDel="00000000" w:rsidR="00000000" w:rsidRPr="00000000">
              <w:rPr>
                <w:sz w:val="18"/>
                <w:szCs w:val="18"/>
                <w:rtl w:val="0"/>
              </w:rPr>
              <w:t xml:space="preserve">A miswired protection or control circuit can fail to trip during a fault, damage equipment, start a fire, or put utility workers at risk. The purpose of this capstone is to reduce human error in tracing/confirming those connections. A key design decision is to make sure the system never gives any false confidence by making limitations known and apparent. </w:t>
            </w:r>
          </w:p>
        </w:tc>
      </w:tr>
      <w:tr>
        <w:trPr>
          <w:cantSplit w:val="0"/>
          <w:trHeight w:val="204.7265625" w:hRule="atLeast"/>
          <w:tblHeader w:val="0"/>
        </w:trPr>
        <w:tc>
          <w:tcPr>
            <w:shd w:fill="d9ead3" w:val="clear"/>
          </w:tcPr>
          <w:p w:rsidR="00000000" w:rsidDel="00000000" w:rsidP="00000000" w:rsidRDefault="00000000" w:rsidRPr="00000000" w14:paraId="00000019">
            <w:pPr>
              <w:rPr>
                <w:b w:val="1"/>
                <w:bCs w:val="1"/>
                <w:sz w:val="18"/>
                <w:szCs w:val="18"/>
              </w:rPr>
            </w:pPr>
            <w:r w:rsidDel="00000000" w:rsidR="00000000" w:rsidRPr="00000000">
              <w:rPr>
                <w:b w:val="1"/>
                <w:bCs w:val="1"/>
                <w:sz w:val="18"/>
                <w:szCs w:val="18"/>
                <w:rtl w:val="0"/>
              </w:rPr>
              <w:t xml:space="preserve">Global factors</w:t>
            </w:r>
          </w:p>
        </w:tc>
        <w:tc>
          <w:tcPr/>
          <w:p w:rsidR="00000000" w:rsidDel="00000000" w:rsidP="00000000" w:rsidRDefault="00000000" w:rsidRPr="00000000" w14:paraId="0000001A">
            <w:pPr>
              <w:rPr>
                <w:sz w:val="18"/>
                <w:szCs w:val="18"/>
              </w:rPr>
            </w:pPr>
            <w:r w:rsidDel="00000000" w:rsidR="00000000" w:rsidRPr="00000000">
              <w:rPr>
                <w:sz w:val="18"/>
                <w:szCs w:val="18"/>
                <w:rtl w:val="0"/>
              </w:rPr>
              <w:t xml:space="preserve">Possibly</w:t>
            </w:r>
          </w:p>
        </w:tc>
        <w:tc>
          <w:tcPr/>
          <w:p w:rsidR="00000000" w:rsidDel="00000000" w:rsidP="00000000" w:rsidRDefault="00000000" w:rsidRPr="00000000" w14:paraId="0000001B">
            <w:pPr>
              <w:rPr>
                <w:sz w:val="18"/>
                <w:szCs w:val="18"/>
              </w:rPr>
            </w:pPr>
            <w:r w:rsidDel="00000000" w:rsidR="00000000" w:rsidRPr="00000000">
              <w:rPr>
                <w:sz w:val="18"/>
                <w:szCs w:val="18"/>
                <w:rtl w:val="0"/>
              </w:rPr>
              <w:t xml:space="preserve">This system can be implemented globally with a variety of circuits to be tested. However, this consideration was never taken into account when designing this system. </w:t>
            </w:r>
          </w:p>
        </w:tc>
      </w:tr>
      <w:tr>
        <w:trPr>
          <w:cantSplit w:val="0"/>
          <w:tblHeader w:val="0"/>
        </w:trPr>
        <w:tc>
          <w:tcPr>
            <w:shd w:fill="d9ead3" w:val="clear"/>
          </w:tcPr>
          <w:p w:rsidR="00000000" w:rsidDel="00000000" w:rsidP="00000000" w:rsidRDefault="00000000" w:rsidRPr="00000000" w14:paraId="0000001C">
            <w:pPr>
              <w:rPr>
                <w:b w:val="1"/>
                <w:bCs w:val="1"/>
                <w:sz w:val="18"/>
                <w:szCs w:val="18"/>
              </w:rPr>
            </w:pPr>
            <w:r w:rsidDel="00000000" w:rsidR="00000000" w:rsidRPr="00000000">
              <w:rPr>
                <w:b w:val="1"/>
                <w:bCs w:val="1"/>
                <w:sz w:val="18"/>
                <w:szCs w:val="18"/>
                <w:rtl w:val="0"/>
              </w:rPr>
              <w:t xml:space="preserve">Cultural factors</w:t>
            </w:r>
          </w:p>
        </w:tc>
        <w:tc>
          <w:tcPr/>
          <w:p w:rsidR="00000000" w:rsidDel="00000000" w:rsidP="00000000" w:rsidRDefault="00000000" w:rsidRPr="00000000" w14:paraId="0000001D">
            <w:pPr>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01E">
            <w:pPr>
              <w:rPr>
                <w:sz w:val="18"/>
                <w:szCs w:val="18"/>
              </w:rPr>
            </w:pPr>
            <w:r w:rsidDel="00000000" w:rsidR="00000000" w:rsidRPr="00000000">
              <w:rPr>
                <w:sz w:val="18"/>
                <w:szCs w:val="18"/>
                <w:rtl w:val="0"/>
              </w:rPr>
              <w:t xml:space="preserve">Cultural considerations were never taken into account when designing this system. </w:t>
            </w:r>
          </w:p>
        </w:tc>
      </w:tr>
      <w:tr>
        <w:trPr>
          <w:cantSplit w:val="0"/>
          <w:tblHeader w:val="0"/>
        </w:trPr>
        <w:tc>
          <w:tcPr>
            <w:shd w:fill="d9ead3" w:val="clear"/>
          </w:tcPr>
          <w:p w:rsidR="00000000" w:rsidDel="00000000" w:rsidP="00000000" w:rsidRDefault="00000000" w:rsidRPr="00000000" w14:paraId="0000001F">
            <w:pPr>
              <w:rPr>
                <w:b w:val="1"/>
                <w:bCs w:val="1"/>
                <w:sz w:val="18"/>
                <w:szCs w:val="18"/>
              </w:rPr>
            </w:pPr>
            <w:r w:rsidDel="00000000" w:rsidR="00000000" w:rsidRPr="00000000">
              <w:rPr>
                <w:b w:val="1"/>
                <w:bCs w:val="1"/>
                <w:sz w:val="18"/>
                <w:szCs w:val="18"/>
                <w:rtl w:val="0"/>
              </w:rPr>
              <w:t xml:space="preserve">Environmental factors</w:t>
            </w:r>
          </w:p>
        </w:tc>
        <w:tc>
          <w:tcPr/>
          <w:p w:rsidR="00000000" w:rsidDel="00000000" w:rsidP="00000000" w:rsidRDefault="00000000" w:rsidRPr="00000000" w14:paraId="00000020">
            <w:pPr>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021">
            <w:pPr>
              <w:rPr>
                <w:sz w:val="18"/>
                <w:szCs w:val="18"/>
              </w:rPr>
            </w:pPr>
            <w:r w:rsidDel="00000000" w:rsidR="00000000" w:rsidRPr="00000000">
              <w:rPr>
                <w:sz w:val="18"/>
                <w:szCs w:val="18"/>
                <w:rtl w:val="0"/>
              </w:rPr>
              <w:t xml:space="preserve">The system can have a positive impact on environmental factors (reducing rework, therefore reducing wasted materials), but these environmental factors were never considered when designing this system. </w:t>
            </w:r>
          </w:p>
        </w:tc>
      </w:tr>
      <w:tr>
        <w:trPr>
          <w:cantSplit w:val="0"/>
          <w:tblHeader w:val="0"/>
        </w:trPr>
        <w:tc>
          <w:tcPr>
            <w:shd w:fill="d9ead3" w:val="clear"/>
          </w:tcPr>
          <w:p w:rsidR="00000000" w:rsidDel="00000000" w:rsidP="00000000" w:rsidRDefault="00000000" w:rsidRPr="00000000" w14:paraId="00000022">
            <w:pPr>
              <w:rPr>
                <w:b w:val="1"/>
                <w:bCs w:val="1"/>
                <w:sz w:val="18"/>
                <w:szCs w:val="18"/>
              </w:rPr>
            </w:pPr>
            <w:r w:rsidDel="00000000" w:rsidR="00000000" w:rsidRPr="00000000">
              <w:rPr>
                <w:b w:val="1"/>
                <w:bCs w:val="1"/>
                <w:sz w:val="18"/>
                <w:szCs w:val="18"/>
                <w:rtl w:val="0"/>
              </w:rPr>
              <w:t xml:space="preserve">Economic factors</w:t>
            </w:r>
          </w:p>
        </w:tc>
        <w:tc>
          <w:tcPr/>
          <w:p w:rsidR="00000000" w:rsidDel="00000000" w:rsidP="00000000" w:rsidRDefault="00000000" w:rsidRPr="00000000" w14:paraId="00000023">
            <w:pPr>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024">
            <w:pPr>
              <w:rPr>
                <w:sz w:val="18"/>
                <w:szCs w:val="18"/>
              </w:rPr>
            </w:pPr>
            <w:r w:rsidDel="00000000" w:rsidR="00000000" w:rsidRPr="00000000">
              <w:rPr>
                <w:sz w:val="18"/>
                <w:szCs w:val="18"/>
                <w:rtl w:val="0"/>
              </w:rPr>
              <w:t xml:space="preserve">SEL had a stipulation that the overall system needed to be less than $500. This was considered throughout the design of the system, especially when deciding on external hardware. </w:t>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1fob9te" w:id="2"/>
      <w:bookmarkEnd w:id="2"/>
      <w:r w:rsidDel="00000000" w:rsidR="00000000" w:rsidRPr="00000000">
        <w:rPr>
          <w:rtl w:val="0"/>
        </w:rPr>
        <w:t xml:space="preserve">Part 2: Ethics Considerations</w:t>
      </w:r>
    </w:p>
    <w:p w:rsidR="00000000" w:rsidDel="00000000" w:rsidP="00000000" w:rsidRDefault="00000000" w:rsidRPr="00000000" w14:paraId="00000027">
      <w:pPr>
        <w:rPr/>
      </w:pPr>
      <w:r w:rsidDel="00000000" w:rsidR="00000000" w:rsidRPr="00000000">
        <w:rPr>
          <w:rtl w:val="0"/>
        </w:rPr>
        <w:t xml:space="preserve">In industry, you will have to recognize your own and your company’s ethical and professional responsibilities. Not only would you have to recognize them, but you would also have to make judgments regarding them.  In this project, you are asked to only consider if there are any potential ethical problems that could come up in your device (product) but the quality of your explanations (i.e., your judgment) will not be evaluated. Please consider the impact of your capstone project in these contexts: </w:t>
      </w:r>
    </w:p>
    <w:p w:rsidR="00000000" w:rsidDel="00000000" w:rsidP="00000000" w:rsidRDefault="00000000" w:rsidRPr="00000000" w14:paraId="00000028">
      <w:pPr>
        <w:numPr>
          <w:ilvl w:val="0"/>
          <w:numId w:val="2"/>
        </w:numPr>
        <w:spacing w:after="0" w:lineRule="auto"/>
        <w:ind w:left="720" w:hanging="360"/>
        <w:rPr/>
      </w:pPr>
      <w:r w:rsidDel="00000000" w:rsidR="00000000" w:rsidRPr="00000000">
        <w:rPr>
          <w:rtl w:val="0"/>
        </w:rPr>
        <w:t xml:space="preserve">Global</w:t>
      </w:r>
      <w:r w:rsidDel="00000000" w:rsidR="00000000" w:rsidRPr="00000000">
        <w:rPr>
          <w:rtl w:val="0"/>
        </w:rPr>
      </w:r>
    </w:p>
    <w:p w:rsidR="00000000" w:rsidDel="00000000" w:rsidP="00000000" w:rsidRDefault="00000000" w:rsidRPr="00000000" w14:paraId="00000029">
      <w:pPr>
        <w:numPr>
          <w:ilvl w:val="0"/>
          <w:numId w:val="2"/>
        </w:numPr>
        <w:spacing w:after="0" w:lineRule="auto"/>
        <w:ind w:left="720" w:hanging="360"/>
        <w:rPr/>
      </w:pPr>
      <w:r w:rsidDel="00000000" w:rsidR="00000000" w:rsidRPr="00000000">
        <w:rPr>
          <w:rtl w:val="0"/>
        </w:rPr>
        <w:t xml:space="preserve">Economic</w:t>
      </w:r>
      <w:r w:rsidDel="00000000" w:rsidR="00000000" w:rsidRPr="00000000">
        <w:rPr>
          <w:rtl w:val="0"/>
        </w:rPr>
      </w:r>
    </w:p>
    <w:p w:rsidR="00000000" w:rsidDel="00000000" w:rsidP="00000000" w:rsidRDefault="00000000" w:rsidRPr="00000000" w14:paraId="0000002A">
      <w:pPr>
        <w:numPr>
          <w:ilvl w:val="0"/>
          <w:numId w:val="2"/>
        </w:numPr>
        <w:spacing w:after="0" w:lineRule="auto"/>
        <w:ind w:left="720" w:hanging="360"/>
        <w:rPr/>
      </w:pPr>
      <w:r w:rsidDel="00000000" w:rsidR="00000000" w:rsidRPr="00000000">
        <w:rPr>
          <w:rtl w:val="0"/>
        </w:rPr>
        <w:t xml:space="preserve">Environmental</w:t>
      </w:r>
      <w:r w:rsidDel="00000000" w:rsidR="00000000" w:rsidRPr="00000000">
        <w:rPr>
          <w:rtl w:val="0"/>
        </w:rPr>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Societal</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Did you consider various contexts in which ethical issues may arise in the design of your project/product? Choose if it’s applicable / not applicable / might be applicable, and why / why not / why it might be.</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1905"/>
        <w:gridCol w:w="6075"/>
        <w:tblGridChange w:id="0">
          <w:tblGrid>
            <w:gridCol w:w="2100"/>
            <w:gridCol w:w="1905"/>
            <w:gridCol w:w="6075"/>
          </w:tblGrid>
        </w:tblGridChange>
      </w:tblGrid>
      <w:tr>
        <w:trPr>
          <w:cantSplit w:val="0"/>
          <w:tblHeader w:val="0"/>
        </w:trPr>
        <w:tc>
          <w:tcPr>
            <w:shd w:fill="d9ead3" w:val="clear"/>
          </w:tcPr>
          <w:p w:rsidR="00000000" w:rsidDel="00000000" w:rsidP="00000000" w:rsidRDefault="00000000" w:rsidRPr="00000000" w14:paraId="0000002D">
            <w:pPr>
              <w:rPr>
                <w:b w:val="1"/>
                <w:bCs w:val="1"/>
                <w:sz w:val="18"/>
                <w:szCs w:val="18"/>
              </w:rPr>
            </w:pPr>
            <w:r w:rsidDel="00000000" w:rsidR="00000000" w:rsidRPr="00000000">
              <w:rPr>
                <w:b w:val="1"/>
                <w:bCs w:val="1"/>
                <w:sz w:val="18"/>
                <w:szCs w:val="18"/>
                <w:rtl w:val="0"/>
              </w:rPr>
              <w:t xml:space="preserve">Consider a context for ethical decision-making</w:t>
            </w:r>
          </w:p>
        </w:tc>
        <w:tc>
          <w:tcPr>
            <w:shd w:fill="d9ead3" w:val="clear"/>
          </w:tcPr>
          <w:p w:rsidR="00000000" w:rsidDel="00000000" w:rsidP="00000000" w:rsidRDefault="00000000" w:rsidRPr="00000000" w14:paraId="0000002E">
            <w:pPr>
              <w:rPr>
                <w:b w:val="1"/>
                <w:bCs w:val="1"/>
                <w:sz w:val="18"/>
                <w:szCs w:val="18"/>
              </w:rPr>
            </w:pPr>
            <w:r w:rsidDel="00000000" w:rsidR="00000000" w:rsidRPr="00000000">
              <w:rPr>
                <w:b w:val="1"/>
                <w:bCs w:val="1"/>
                <w:sz w:val="18"/>
                <w:szCs w:val="18"/>
                <w:rtl w:val="0"/>
              </w:rPr>
              <w:t xml:space="preserve">Applicable: Yes/No/Possibly</w:t>
            </w:r>
          </w:p>
        </w:tc>
        <w:tc>
          <w:tcPr>
            <w:shd w:fill="d9ead3" w:val="clear"/>
          </w:tcPr>
          <w:p w:rsidR="00000000" w:rsidDel="00000000" w:rsidP="00000000" w:rsidRDefault="00000000" w:rsidRPr="00000000" w14:paraId="0000002F">
            <w:pPr>
              <w:rPr>
                <w:b w:val="1"/>
                <w:bCs w:val="1"/>
                <w:sz w:val="18"/>
                <w:szCs w:val="18"/>
              </w:rPr>
            </w:pPr>
            <w:r w:rsidDel="00000000" w:rsidR="00000000" w:rsidRPr="00000000">
              <w:rPr>
                <w:b w:val="1"/>
                <w:bCs w:val="1"/>
                <w:sz w:val="18"/>
                <w:szCs w:val="18"/>
                <w:rtl w:val="0"/>
              </w:rPr>
              <w:t xml:space="preserve">Why?</w:t>
            </w:r>
          </w:p>
        </w:tc>
      </w:tr>
      <w:tr>
        <w:trPr>
          <w:cantSplit w:val="0"/>
          <w:tblHeader w:val="0"/>
        </w:trPr>
        <w:tc>
          <w:tcPr>
            <w:shd w:fill="d9ead3" w:val="clear"/>
          </w:tcPr>
          <w:p w:rsidR="00000000" w:rsidDel="00000000" w:rsidP="00000000" w:rsidRDefault="00000000" w:rsidRPr="00000000" w14:paraId="00000030">
            <w:pPr>
              <w:rPr>
                <w:b w:val="1"/>
                <w:bCs w:val="1"/>
                <w:sz w:val="18"/>
                <w:szCs w:val="18"/>
              </w:rPr>
            </w:pPr>
            <w:r w:rsidDel="00000000" w:rsidR="00000000" w:rsidRPr="00000000">
              <w:rPr>
                <w:b w:val="1"/>
                <w:bCs w:val="1"/>
                <w:sz w:val="18"/>
                <w:szCs w:val="18"/>
                <w:rtl w:val="0"/>
              </w:rPr>
              <w:t xml:space="preserve">Global</w:t>
            </w:r>
          </w:p>
        </w:tc>
        <w:tc>
          <w:tcPr/>
          <w:p w:rsidR="00000000" w:rsidDel="00000000" w:rsidP="00000000" w:rsidRDefault="00000000" w:rsidRPr="00000000" w14:paraId="00000031">
            <w:pPr>
              <w:rPr>
                <w:sz w:val="18"/>
                <w:szCs w:val="18"/>
              </w:rPr>
            </w:pPr>
            <w:r w:rsidDel="00000000" w:rsidR="00000000" w:rsidRPr="00000000">
              <w:rPr>
                <w:sz w:val="18"/>
                <w:szCs w:val="18"/>
                <w:rtl w:val="0"/>
              </w:rPr>
              <w:t xml:space="preserve">Possibly </w:t>
            </w:r>
          </w:p>
        </w:tc>
        <w:tc>
          <w:tcPr/>
          <w:p w:rsidR="00000000" w:rsidDel="00000000" w:rsidP="00000000" w:rsidRDefault="00000000" w:rsidRPr="00000000" w14:paraId="00000032">
            <w:pPr>
              <w:rPr>
                <w:sz w:val="18"/>
                <w:szCs w:val="18"/>
              </w:rPr>
            </w:pPr>
            <w:r w:rsidDel="00000000" w:rsidR="00000000" w:rsidRPr="00000000">
              <w:rPr>
                <w:sz w:val="18"/>
                <w:szCs w:val="18"/>
                <w:rtl w:val="0"/>
              </w:rPr>
              <w:t xml:space="preserve">This system is only built to answer the question, “Can computer vision be used to help verify connection?” A more robust system made for industry use may need to consider local languages and costumes since SEL is a global corporation</w:t>
            </w:r>
          </w:p>
        </w:tc>
      </w:tr>
      <w:tr>
        <w:trPr>
          <w:cantSplit w:val="0"/>
          <w:tblHeader w:val="0"/>
        </w:trPr>
        <w:tc>
          <w:tcPr>
            <w:shd w:fill="d9ead3" w:val="clear"/>
          </w:tcPr>
          <w:p w:rsidR="00000000" w:rsidDel="00000000" w:rsidP="00000000" w:rsidRDefault="00000000" w:rsidRPr="00000000" w14:paraId="00000033">
            <w:pPr>
              <w:rPr>
                <w:b w:val="1"/>
                <w:bCs w:val="1"/>
                <w:sz w:val="18"/>
                <w:szCs w:val="18"/>
              </w:rPr>
            </w:pPr>
            <w:r w:rsidDel="00000000" w:rsidR="00000000" w:rsidRPr="00000000">
              <w:rPr>
                <w:b w:val="1"/>
                <w:bCs w:val="1"/>
                <w:sz w:val="18"/>
                <w:szCs w:val="18"/>
                <w:rtl w:val="0"/>
              </w:rPr>
              <w:t xml:space="preserve">Economic</w:t>
            </w:r>
          </w:p>
        </w:tc>
        <w:tc>
          <w:tcPr/>
          <w:p w:rsidR="00000000" w:rsidDel="00000000" w:rsidP="00000000" w:rsidRDefault="00000000" w:rsidRPr="00000000" w14:paraId="00000034">
            <w:pPr>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035">
            <w:pPr>
              <w:rPr>
                <w:sz w:val="18"/>
                <w:szCs w:val="18"/>
              </w:rPr>
            </w:pPr>
            <w:r w:rsidDel="00000000" w:rsidR="00000000" w:rsidRPr="00000000">
              <w:rPr>
                <w:sz w:val="18"/>
                <w:szCs w:val="18"/>
                <w:rtl w:val="0"/>
              </w:rPr>
              <w:t xml:space="preserve">This system is built to help technicians by reducing mental load. If the system is relied upon too much without proper oversight, false negatives may result in additional costs. At this point, an ethical question needs to be asked: who’s responsible, the technician or the system? </w:t>
              <w:br w:type="textWrapping"/>
              <w:t xml:space="preserve">Additionally, the system depends on models being trained. This training requires economic resources.</w:t>
            </w:r>
          </w:p>
        </w:tc>
      </w:tr>
      <w:tr>
        <w:trPr>
          <w:cantSplit w:val="0"/>
          <w:tblHeader w:val="0"/>
        </w:trPr>
        <w:tc>
          <w:tcPr>
            <w:shd w:fill="d9ead3" w:val="clear"/>
          </w:tcPr>
          <w:p w:rsidR="00000000" w:rsidDel="00000000" w:rsidP="00000000" w:rsidRDefault="00000000" w:rsidRPr="00000000" w14:paraId="00000036">
            <w:pPr>
              <w:rPr>
                <w:b w:val="1"/>
                <w:bCs w:val="1"/>
                <w:sz w:val="18"/>
                <w:szCs w:val="18"/>
              </w:rPr>
            </w:pPr>
            <w:r w:rsidDel="00000000" w:rsidR="00000000" w:rsidRPr="00000000">
              <w:rPr>
                <w:b w:val="1"/>
                <w:bCs w:val="1"/>
                <w:sz w:val="18"/>
                <w:szCs w:val="18"/>
                <w:rtl w:val="0"/>
              </w:rPr>
              <w:t xml:space="preserve">Environmental</w:t>
            </w:r>
          </w:p>
        </w:tc>
        <w:tc>
          <w:tcPr/>
          <w:p w:rsidR="00000000" w:rsidDel="00000000" w:rsidP="00000000" w:rsidRDefault="00000000" w:rsidRPr="00000000" w14:paraId="00000037">
            <w:pPr>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038">
            <w:pPr>
              <w:rPr>
                <w:sz w:val="18"/>
                <w:szCs w:val="18"/>
              </w:rPr>
            </w:pPr>
            <w:r w:rsidDel="00000000" w:rsidR="00000000" w:rsidRPr="00000000">
              <w:rPr>
                <w:sz w:val="18"/>
                <w:szCs w:val="18"/>
                <w:rtl w:val="0"/>
              </w:rPr>
              <w:t xml:space="preserve">As stated above, false negatives may result in more material needing to be bought to fix cascading problems. Additionally, the system depends on models being trained. This training requires environmental resources. </w:t>
            </w:r>
          </w:p>
        </w:tc>
      </w:tr>
      <w:tr>
        <w:trPr>
          <w:cantSplit w:val="0"/>
          <w:tblHeader w:val="0"/>
        </w:trPr>
        <w:tc>
          <w:tcPr>
            <w:shd w:fill="d9ead3" w:val="clear"/>
          </w:tcPr>
          <w:p w:rsidR="00000000" w:rsidDel="00000000" w:rsidP="00000000" w:rsidRDefault="00000000" w:rsidRPr="00000000" w14:paraId="00000039">
            <w:pPr>
              <w:rPr>
                <w:b w:val="1"/>
                <w:bCs w:val="1"/>
                <w:sz w:val="18"/>
                <w:szCs w:val="18"/>
              </w:rPr>
            </w:pPr>
            <w:r w:rsidDel="00000000" w:rsidR="00000000" w:rsidRPr="00000000">
              <w:rPr>
                <w:b w:val="1"/>
                <w:bCs w:val="1"/>
                <w:sz w:val="18"/>
                <w:szCs w:val="18"/>
                <w:rtl w:val="0"/>
              </w:rPr>
              <w:t xml:space="preserve">Societal</w:t>
            </w:r>
          </w:p>
        </w:tc>
        <w:tc>
          <w:tcPr/>
          <w:p w:rsidR="00000000" w:rsidDel="00000000" w:rsidP="00000000" w:rsidRDefault="00000000" w:rsidRPr="00000000" w14:paraId="0000003A">
            <w:pPr>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03B">
            <w:pPr>
              <w:rPr>
                <w:sz w:val="18"/>
                <w:szCs w:val="18"/>
              </w:rPr>
            </w:pPr>
            <w:r w:rsidDel="00000000" w:rsidR="00000000" w:rsidRPr="00000000">
              <w:rPr>
                <w:sz w:val="18"/>
                <w:szCs w:val="18"/>
                <w:rtl w:val="0"/>
              </w:rPr>
              <w:t xml:space="preserve">When investigating false negatives for QA, SEL will need to format a system to determine who is at fault: the system or the technician. </w:t>
              <w:br w:type="textWrapping"/>
              <w:t xml:space="preserve">Additionally, this system may end up being robust enough where skilled labor is no longer required. This may have societal implications, positive and negative. </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headerReference r:id="rId6" w:type="default"/>
      <w:foot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