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7546" w14:textId="40625F95" w:rsidR="00A343C9" w:rsidRDefault="00A343C9" w:rsidP="00A343C9">
      <w:pPr>
        <w:spacing w:after="0"/>
      </w:pPr>
      <w:r>
        <w:t>School Attribute Analysis Write-Up:</w:t>
      </w:r>
    </w:p>
    <w:p w14:paraId="6E487958" w14:textId="0D9877DE" w:rsidR="00A343C9" w:rsidRDefault="00A343C9" w:rsidP="00A343C9">
      <w:pPr>
        <w:spacing w:after="0"/>
      </w:pPr>
    </w:p>
    <w:p w14:paraId="1985F06C" w14:textId="5EAE1601" w:rsidR="007E0D89" w:rsidRDefault="00A343C9" w:rsidP="00A343C9">
      <w:pPr>
        <w:spacing w:after="0"/>
      </w:pPr>
      <w:r>
        <w:rPr>
          <w:noProof/>
        </w:rPr>
        <w:drawing>
          <wp:inline distT="0" distB="0" distL="0" distR="0" wp14:anchorId="2E8698F0" wp14:editId="5F085B94">
            <wp:extent cx="5943600" cy="3566160"/>
            <wp:effectExtent l="0" t="0" r="0" b="0"/>
            <wp:docPr id="1597262910" name="Picture 1" descr="A graph of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62910" name="Picture 1" descr="A graph of multiple colored bar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61C0227" w14:textId="77777777" w:rsidR="00A343C9" w:rsidRDefault="00A343C9" w:rsidP="00A343C9">
      <w:pPr>
        <w:spacing w:after="0"/>
      </w:pPr>
    </w:p>
    <w:p w14:paraId="0258F0C2" w14:textId="1EFE2DFD" w:rsidR="00A343C9" w:rsidRDefault="00A343C9" w:rsidP="00A343C9">
      <w:pPr>
        <w:spacing w:after="0"/>
      </w:pPr>
      <w:r>
        <w:t>Looking at the Test Scores and % Passing by School Spend (Budget (Per Student)) chart above, there seems to be a counter-intuitive trend. Logic would say that test scores should improve as the number of resources (amount of money) a school has available increases, but as the data shows test scores seem to be inversely proportional to the schools Per Student Budget.</w:t>
      </w:r>
    </w:p>
    <w:p w14:paraId="6164FC98" w14:textId="77777777" w:rsidR="00A343C9" w:rsidRDefault="00A343C9" w:rsidP="00A343C9">
      <w:pPr>
        <w:spacing w:after="0"/>
      </w:pPr>
    </w:p>
    <w:p w14:paraId="4EC5E162" w14:textId="5ACF64A2" w:rsidR="00A343C9" w:rsidRDefault="00A343C9" w:rsidP="00A343C9">
      <w:pPr>
        <w:spacing w:after="0"/>
      </w:pPr>
      <w:r>
        <w:rPr>
          <w:noProof/>
        </w:rPr>
        <w:lastRenderedPageBreak/>
        <w:drawing>
          <wp:inline distT="0" distB="0" distL="0" distR="0" wp14:anchorId="61548C11" wp14:editId="79216DB8">
            <wp:extent cx="5943600" cy="3566160"/>
            <wp:effectExtent l="0" t="0" r="0" b="0"/>
            <wp:docPr id="1906359633" name="Picture 2"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9633" name="Picture 2" descr="A graph of different colo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E92D195" w14:textId="77777777" w:rsidR="00A343C9" w:rsidRDefault="00A343C9" w:rsidP="00A343C9">
      <w:pPr>
        <w:spacing w:after="0"/>
      </w:pPr>
    </w:p>
    <w:p w14:paraId="23B39939" w14:textId="77777777" w:rsidR="005B4E71" w:rsidRDefault="00A343C9" w:rsidP="00A343C9">
      <w:pPr>
        <w:spacing w:after="0"/>
      </w:pPr>
      <w:r>
        <w:t>Looking at the Test Scores and % Passing by School</w:t>
      </w:r>
      <w:r>
        <w:t xml:space="preserve"> Size chart above, there seems to be a </w:t>
      </w:r>
      <w:r w:rsidR="005B4E71">
        <w:t>range of student body size in which Test Scores and % of Students passing are not affected, until an upper limit is hit. This upper limit seems to be at the lower half of the Large Bin, judging by the large difference between the Small &amp; Medium Bins and Large Bin.</w:t>
      </w:r>
    </w:p>
    <w:p w14:paraId="609E3C3E" w14:textId="77777777" w:rsidR="005B4E71" w:rsidRDefault="005B4E71" w:rsidP="00A343C9">
      <w:pPr>
        <w:spacing w:after="0"/>
      </w:pPr>
    </w:p>
    <w:p w14:paraId="11DBE90E" w14:textId="32623F48" w:rsidR="00A343C9" w:rsidRDefault="005B4E71" w:rsidP="00A343C9">
      <w:pPr>
        <w:spacing w:after="0"/>
      </w:pPr>
      <w:r>
        <w:rPr>
          <w:noProof/>
        </w:rPr>
        <w:lastRenderedPageBreak/>
        <w:drawing>
          <wp:inline distT="0" distB="0" distL="0" distR="0" wp14:anchorId="7E226C78" wp14:editId="2EAD9058">
            <wp:extent cx="5943600" cy="3566160"/>
            <wp:effectExtent l="0" t="0" r="0" b="0"/>
            <wp:docPr id="224851821"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51821" name="Picture 3" descr="A graph of different colored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t xml:space="preserve"> </w:t>
      </w:r>
    </w:p>
    <w:p w14:paraId="62BDE528" w14:textId="77777777" w:rsidR="005B4E71" w:rsidRDefault="005B4E71" w:rsidP="00A343C9">
      <w:pPr>
        <w:spacing w:after="0"/>
      </w:pPr>
    </w:p>
    <w:p w14:paraId="54B9AA51" w14:textId="44992705" w:rsidR="005B4E71" w:rsidRDefault="005B4E71" w:rsidP="00A343C9">
      <w:pPr>
        <w:spacing w:after="0"/>
      </w:pPr>
      <w:r>
        <w:t xml:space="preserve">Looking at the Test Scores and % Passing by School </w:t>
      </w:r>
      <w:r>
        <w:t>Type</w:t>
      </w:r>
      <w:r>
        <w:t xml:space="preserve"> chart above</w:t>
      </w:r>
      <w:r>
        <w:t xml:space="preserve">, Charter Schools are teaching students how to take </w:t>
      </w:r>
      <w:proofErr w:type="gramStart"/>
      <w:r>
        <w:t>test</w:t>
      </w:r>
      <w:proofErr w:type="gramEnd"/>
      <w:r>
        <w:t xml:space="preserve"> more effectively that District Schools. </w:t>
      </w:r>
    </w:p>
    <w:sectPr w:rsidR="005B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C9"/>
    <w:rsid w:val="001F167C"/>
    <w:rsid w:val="005B4E71"/>
    <w:rsid w:val="00642BFA"/>
    <w:rsid w:val="007E0D89"/>
    <w:rsid w:val="00A343C9"/>
    <w:rsid w:val="00CB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C223"/>
  <w15:chartTrackingRefBased/>
  <w15:docId w15:val="{885AD373-F3B4-47C3-A61C-0E1D01C3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3C9"/>
    <w:rPr>
      <w:rFonts w:eastAsiaTheme="majorEastAsia" w:cstheme="majorBidi"/>
      <w:color w:val="272727" w:themeColor="text1" w:themeTint="D8"/>
    </w:rPr>
  </w:style>
  <w:style w:type="paragraph" w:styleId="Title">
    <w:name w:val="Title"/>
    <w:basedOn w:val="Normal"/>
    <w:next w:val="Normal"/>
    <w:link w:val="TitleChar"/>
    <w:uiPriority w:val="10"/>
    <w:qFormat/>
    <w:rsid w:val="00A34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3C9"/>
    <w:pPr>
      <w:spacing w:before="160"/>
      <w:jc w:val="center"/>
    </w:pPr>
    <w:rPr>
      <w:i/>
      <w:iCs/>
      <w:color w:val="404040" w:themeColor="text1" w:themeTint="BF"/>
    </w:rPr>
  </w:style>
  <w:style w:type="character" w:customStyle="1" w:styleId="QuoteChar">
    <w:name w:val="Quote Char"/>
    <w:basedOn w:val="DefaultParagraphFont"/>
    <w:link w:val="Quote"/>
    <w:uiPriority w:val="29"/>
    <w:rsid w:val="00A343C9"/>
    <w:rPr>
      <w:i/>
      <w:iCs/>
      <w:color w:val="404040" w:themeColor="text1" w:themeTint="BF"/>
    </w:rPr>
  </w:style>
  <w:style w:type="paragraph" w:styleId="ListParagraph">
    <w:name w:val="List Paragraph"/>
    <w:basedOn w:val="Normal"/>
    <w:uiPriority w:val="34"/>
    <w:qFormat/>
    <w:rsid w:val="00A343C9"/>
    <w:pPr>
      <w:ind w:left="720"/>
      <w:contextualSpacing/>
    </w:pPr>
  </w:style>
  <w:style w:type="character" w:styleId="IntenseEmphasis">
    <w:name w:val="Intense Emphasis"/>
    <w:basedOn w:val="DefaultParagraphFont"/>
    <w:uiPriority w:val="21"/>
    <w:qFormat/>
    <w:rsid w:val="00A343C9"/>
    <w:rPr>
      <w:i/>
      <w:iCs/>
      <w:color w:val="0F4761" w:themeColor="accent1" w:themeShade="BF"/>
    </w:rPr>
  </w:style>
  <w:style w:type="paragraph" w:styleId="IntenseQuote">
    <w:name w:val="Intense Quote"/>
    <w:basedOn w:val="Normal"/>
    <w:next w:val="Normal"/>
    <w:link w:val="IntenseQuoteChar"/>
    <w:uiPriority w:val="30"/>
    <w:qFormat/>
    <w:rsid w:val="00A34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3C9"/>
    <w:rPr>
      <w:i/>
      <w:iCs/>
      <w:color w:val="0F4761" w:themeColor="accent1" w:themeShade="BF"/>
    </w:rPr>
  </w:style>
  <w:style w:type="character" w:styleId="IntenseReference">
    <w:name w:val="Intense Reference"/>
    <w:basedOn w:val="DefaultParagraphFont"/>
    <w:uiPriority w:val="32"/>
    <w:qFormat/>
    <w:rsid w:val="00A34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Pierson</dc:creator>
  <cp:keywords/>
  <dc:description/>
  <cp:lastModifiedBy>Jon Pierson</cp:lastModifiedBy>
  <cp:revision>1</cp:revision>
  <dcterms:created xsi:type="dcterms:W3CDTF">2024-07-16T04:17:00Z</dcterms:created>
  <dcterms:modified xsi:type="dcterms:W3CDTF">2024-07-16T04:39:00Z</dcterms:modified>
</cp:coreProperties>
</file>