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2"/>
          <w:szCs w:val="52"/>
        </w:rPr>
        <w:t xml:space="preserve">Joel Carlton</w:t>
      </w:r>
    </w:p>
    <w:p>
      <w:pPr>
        <w:spacing w:after="40"/>
      </w:pPr>
      <w:r>
        <w:rPr>
          <w:rFonts w:ascii="Arial" w:cs="Arial" w:eastAsia="Arial" w:hAnsi="Arial"/>
          <w:b/>
          <w:bCs/>
          <w:color w:val="0D5050"/>
          <w:sz w:val="26"/>
          <w:szCs w:val="26"/>
        </w:rPr>
        <w:t xml:space="preserve">PI Operations Manager — Nortech Advanced NDT</w:t>
      </w:r>
    </w:p>
    <w:p>
      <w:pPr>
        <w:spacing w:after="60"/>
      </w:pPr>
      <w:r>
        <w:rPr>
          <w:rFonts w:ascii="Arial" w:cs="Arial" w:eastAsia="Arial" w:hAnsi="Arial"/>
          <w:i/>
          <w:iCs/>
          <w:color w:val="6678A0"/>
          <w:sz w:val="19"/>
          <w:szCs w:val="19"/>
        </w:rPr>
        <w:t xml:space="preserve">Employer: Nortech Advanced NDT  ·  Level: Delivery level — Pipeline DA operations, works with Rick Carlton</w:t>
      </w:r>
    </w:p>
    <w:p>
      <w:pPr>
        <w:pBdr>
          <w:bottom w:val="single" w:color="0D5050" w:sz="4" w:space="1"/>
        </w:pBdr>
        <w:spacing w:after="160" w:before="120"/>
      </w:pPr>
    </w:p>
    <w:p>
      <w:pPr>
        <w:spacing w:after="80"/>
      </w:pPr>
    </w:p>
    <w:p>
      <w:pPr>
        <w:spacing w:after="120"/>
      </w:pPr>
      <w:r>
        <w:rPr>
          <w:rFonts w:ascii="Arial" w:cs="Arial" w:eastAsia="Arial" w:hAnsi="Arial"/>
          <w:sz w:val="20"/>
          <w:szCs w:val="20"/>
        </w:rPr>
        <w:t xml:space="preserve">You are the Pipeline Integrity Operations Manager for Nortech Advanced NDT. You manage the day-to-day delivery of Nortech's pipeline inspection and data analytics services. Rick Carlton leads the Pipeline DA programme at BU Services level — you are his operational delivery partner, executing what Rick and Max sell.</w:t>
      </w:r>
    </w:p>
    <w:p>
      <w:pPr>
        <w:spacing w:after="80"/>
      </w:pPr>
    </w:p>
    <w:p>
      <w:pPr>
        <w:pStyle w:val="Heading1"/>
      </w:pPr>
      <w:r>
        <w:t xml:space="preserve">1.  Your Role in Pipeline 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20"/>
              <w:bottom w:type="dxa" w:w="60"/>
              <w:right w:type="dxa" w:w="220"/>
            </w:tcMar>
          </w:tcPr>
          <w:p>
            <w:r>
              <w:rPr>
                <w:rFonts w:ascii="Arial" w:cs="Arial" w:eastAsia="Arial" w:hAnsi="Arial"/>
                <w:b/>
                <w:bCs/>
                <w:color w:val="0A1F5C"/>
                <w:sz w:val="20"/>
                <w:szCs w:val="20"/>
              </w:rPr>
              <w:t xml:space="preserve">Delivery operations for BU Services' $30M Pipeline DA initiative</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Pipeline DA is a $30M, 5-year initiative that is Western Canada-first and then continental. Rick Carlton leads the programme commercially and technically at BU Services level. You own the operational delivery — crew management, job execution, quality, and on-time performance. A fundamental change — ops and commercial are now separate. The PI group is new and has no legacy client base, so this looks different from the regional ops directors. Rick Carlton and Max Aggrey (Commercial Director West) jointly own the new Pipeline DA commercial relationships. Your job is delivery: execute the work to a standard that makes those relationships sticky and builds the Western references Rick and Max need for the continental expansion. If a client operator raises a new scope or opportunity with your field crews — flag it to both Rick and Max that same day. Do not quote or commit to scope without Rick's involvement.</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The commercial system (Salesforce) tracks Pipeline DA opportunities as they progress. When a deal closes, your crew are the ones executing. Rick sets the technical standard; you maintain it in the field.</w:t>
            </w:r>
          </w:p>
        </w:tc>
      </w:tr>
    </w:tbl>
    <w:p>
      <w:pPr>
        <w:spacing w:after="80"/>
      </w:pPr>
    </w:p>
    <w:p>
      <w:pPr>
        <w:pStyle w:val="Heading1"/>
      </w:pPr>
      <w:r>
        <w:t xml:space="preserve">2.  Your Operational Responsibilities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D5050" w:sz="4"/>
              <w:left w:val="single" w:color="0D5050" w:sz="4"/>
              <w:bottom w:val="single" w:color="0D5050" w:sz="4"/>
              <w:right w:val="none"/>
            </w:tcBorders>
            <w:shd w:fill="0D5050" w:val="clear"/>
          </w:tcPr>
          <w:p/>
        </w:tc>
        <w:tc>
          <w:tcPr>
            <w:tcW w:type="dxa" w:w="9160"/>
            <w:tcBorders>
              <w:top w:val="single" w:color="0D5050" w:sz="4"/>
              <w:left w:val="none"/>
              <w:bottom w:val="single" w:color="0D5050" w:sz="4"/>
              <w:right w:val="single" w:color="0D5050" w:sz="4"/>
            </w:tcBorders>
            <w:shd w:fill="F4F7FB" w:val="clear"/>
            <w:tcMar>
              <w:top w:type="dxa" w:w="120"/>
              <w:left w:type="dxa" w:w="200"/>
              <w:bottom w:type="dxa" w:w="120"/>
              <w:right w:type="dxa" w:w="200"/>
            </w:tcMar>
          </w:tcPr>
          <w:p>
            <w:pPr>
              <w:spacing w:after="80"/>
            </w:pPr>
            <w:r>
              <w:rPr>
                <w:rFonts w:ascii="Arial" w:cs="Arial" w:eastAsia="Arial" w:hAnsi="Arial"/>
                <w:b/>
                <w:bCs/>
                <w:color w:val="0D5050"/>
                <w:sz w:val="21"/>
                <w:szCs w:val="21"/>
              </w:rPr>
              <w:t xml:space="preserve">Pipeline inspection and DA delivery</w:t>
            </w:r>
          </w:p>
          <w:p>
            <w:pPr>
              <w:spacing w:after="70"/>
            </w:pPr>
            <w:r>
              <w:rPr>
                <w:rFonts w:ascii="Arial" w:cs="Arial" w:eastAsia="Arial" w:hAnsi="Arial"/>
                <w:color w:val="1A2A4A"/>
                <w:sz w:val="19"/>
                <w:szCs w:val="19"/>
              </w:rPr>
              <w:t xml:space="preserve">Manage the PI group’s dedicated technician pool for all active Pipeline DA contracts. These technicians work exclusively in pipeline integrity — they are not drawn from or shared with Nortech’s core legacy business.</w:t>
            </w:r>
          </w:p>
          <w:p>
            <w:pPr>
              <w:spacing w:after="70"/>
            </w:pPr>
            <w:r>
              <w:rPr>
                <w:rFonts w:ascii="Arial" w:cs="Arial" w:eastAsia="Arial" w:hAnsi="Arial"/>
                <w:color w:val="1A2A4A"/>
                <w:sz w:val="19"/>
                <w:szCs w:val="19"/>
              </w:rPr>
              <w:t xml:space="preserve">Ensure crew are trained, qualified, and current on Nortech's DA methodology and toolset.</w:t>
            </w:r>
          </w:p>
          <w:p>
            <w:pPr>
              <w:spacing w:after="70"/>
            </w:pPr>
            <w:r>
              <w:rPr>
                <w:rFonts w:ascii="Arial" w:cs="Arial" w:eastAsia="Arial" w:hAnsi="Arial"/>
                <w:color w:val="1A2A4A"/>
                <w:sz w:val="19"/>
                <w:szCs w:val="19"/>
              </w:rPr>
              <w:t xml:space="preserve">Maintain job quality standards that support Rick Carlton's technical positioning in the market.</w:t>
            </w:r>
          </w:p>
          <w:p>
            <w:pPr>
              <w:spacing w:after="70"/>
            </w:pPr>
            <w:r>
              <w:rPr>
                <w:rFonts w:ascii="Arial" w:cs="Arial" w:eastAsia="Arial" w:hAnsi="Arial"/>
                <w:color w:val="1A2A4A"/>
                <w:sz w:val="19"/>
                <w:szCs w:val="19"/>
              </w:rPr>
              <w:t xml:space="preserve">Coordinate scheduling and mobilisation within the PI group. Escalate to Jason Borza (Nortech Ops Director) when you need cross-Nortech support, logistics assistance, or resource decisions above your level.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Field intelligence — 3X and new opportunities</w:t>
            </w:r>
          </w:p>
          <w:p>
            <w:pPr>
              <w:spacing w:after="70"/>
            </w:pPr>
            <w:r>
              <w:rPr>
                <w:rFonts w:ascii="Arial" w:cs="Arial" w:eastAsia="Arial" w:hAnsi="Arial"/>
                <w:color w:val="1A2A4A"/>
                <w:sz w:val="19"/>
                <w:szCs w:val="19"/>
              </w:rPr>
              <w:t xml:space="preserve">Your crew are in the field on pipeline assets. When they find AMBER or RED conditions — corrosion, anomalies, structural issues — that is a 3X Composite Repair opportunity.</w:t>
            </w:r>
          </w:p>
          <w:p>
            <w:pPr>
              <w:spacing w:after="70"/>
            </w:pPr>
            <w:r>
              <w:rPr>
                <w:rFonts w:ascii="Arial" w:cs="Arial" w:eastAsia="Arial" w:hAnsi="Arial"/>
                <w:color w:val="1A2A4A"/>
                <w:sz w:val="19"/>
                <w:szCs w:val="19"/>
              </w:rPr>
              <w:t xml:space="preserve">Same-day flagging protocol: any AMBER/RED finding goes to Max Aggrey (Commercial Director West) the same day it is identified. Not the next weekly meeting.</w:t>
            </w:r>
          </w:p>
          <w:p>
            <w:pPr>
              <w:spacing w:after="70"/>
            </w:pPr>
            <w:r>
              <w:rPr>
                <w:rFonts w:ascii="Arial" w:cs="Arial" w:eastAsia="Arial" w:hAnsi="Arial"/>
                <w:color w:val="1A2A4A"/>
                <w:sz w:val="19"/>
                <w:szCs w:val="19"/>
              </w:rPr>
              <w:t xml:space="preserve">Your crew see things in the field that the commercial team never will. Train them to report. It directly feeds the revenue pipeline.</w:t>
            </w:r>
          </w:p>
        </w:tc>
      </w:tr>
    </w:tbl>
    <w:p>
      <w:pPr>
        <w:spacing w:after="80"/>
      </w:pPr>
    </w:p>
    <w:p>
      <w:pPr>
        <w:pStyle w:val="Heading1"/>
      </w:pPr>
      <w:r>
        <w:t xml:space="preserve">3.  Key Relationships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D5050" w:sz="4"/>
              <w:left w:val="single" w:color="0D5050" w:sz="4"/>
              <w:bottom w:val="single" w:color="0D5050" w:sz="4"/>
              <w:right w:val="none"/>
            </w:tcBorders>
            <w:shd w:fill="0D5050" w:val="clear"/>
          </w:tcPr>
          <w:p/>
        </w:tc>
        <w:tc>
          <w:tcPr>
            <w:tcW w:type="dxa" w:w="9160"/>
            <w:tcBorders>
              <w:top w:val="single" w:color="0D5050" w:sz="4"/>
              <w:left w:val="none"/>
              <w:bottom w:val="single" w:color="0D5050" w:sz="4"/>
              <w:right w:val="single" w:color="0D5050" w:sz="4"/>
            </w:tcBorders>
            <w:shd w:fill="F4F7FB" w:val="clear"/>
            <w:tcMar>
              <w:top w:type="dxa" w:w="120"/>
              <w:left w:type="dxa" w:w="200"/>
              <w:bottom w:type="dxa" w:w="120"/>
              <w:right w:type="dxa" w:w="200"/>
            </w:tcMar>
          </w:tcPr>
          <w:p>
            <w:pPr>
              <w:spacing w:after="80"/>
            </w:pPr>
            <w:r>
              <w:rPr>
                <w:rFonts w:ascii="Arial" w:cs="Arial" w:eastAsia="Arial" w:hAnsi="Arial"/>
                <w:b/>
                <w:bCs/>
                <w:color w:val="0D5050"/>
                <w:sz w:val="21"/>
                <w:szCs w:val="21"/>
              </w:rPr>
              <w:t xml:space="preserve">Rick Carlton — Pipeline Integrity Lead</w:t>
            </w:r>
          </w:p>
          <w:p>
            <w:pPr>
              <w:spacing w:after="70"/>
            </w:pPr>
            <w:r>
              <w:rPr>
                <w:rFonts w:ascii="Arial" w:cs="Arial" w:eastAsia="Arial" w:hAnsi="Arial"/>
                <w:color w:val="1A2A4A"/>
                <w:sz w:val="19"/>
                <w:szCs w:val="19"/>
              </w:rPr>
              <w:t xml:space="preserve">Rick is your primary BU Services-level partner. He sets the technical programme direction; you execute it. Regular touchpoint: weekly. Rick needs to know what is running in the field, what crew are available, and what quality issues are arising.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4"/>
              <w:left w:val="single" w:color="16A34A" w:sz="4"/>
              <w:bottom w:val="single" w:color="16A34A" w:sz="4"/>
              <w:right w:val="none"/>
            </w:tcBorders>
            <w:shd w:fill="16A34A" w:val="clear"/>
          </w:tcPr>
          <w:p/>
        </w:tc>
        <w:tc>
          <w:tcPr>
            <w:tcW w:type="dxa" w:w="9160"/>
            <w:tcBorders>
              <w:top w:val="single" w:color="16A34A" w:sz="4"/>
              <w:left w:val="none"/>
              <w:bottom w:val="single" w:color="16A34A" w:sz="4"/>
              <w:right w:val="single" w:color="16A34A" w:sz="4"/>
            </w:tcBorders>
            <w:shd w:fill="F4F7FB" w:val="clear"/>
            <w:tcMar>
              <w:top w:type="dxa" w:w="120"/>
              <w:left w:type="dxa" w:w="200"/>
              <w:bottom w:type="dxa" w:w="120"/>
              <w:right w:type="dxa" w:w="200"/>
            </w:tcMar>
          </w:tcPr>
          <w:p>
            <w:pPr>
              <w:spacing w:after="80"/>
            </w:pPr>
            <w:r>
              <w:rPr>
                <w:rFonts w:ascii="Arial" w:cs="Arial" w:eastAsia="Arial" w:hAnsi="Arial"/>
                <w:b/>
                <w:bCs/>
                <w:color w:val="16A34A"/>
                <w:sz w:val="21"/>
                <w:szCs w:val="21"/>
              </w:rPr>
              <w:t xml:space="preserve">Jason Borza — Nortech Ops Director</w:t>
            </w:r>
          </w:p>
          <w:p>
            <w:pPr>
              <w:spacing w:after="70"/>
            </w:pPr>
            <w:r>
              <w:rPr>
                <w:rFonts w:ascii="Arial" w:cs="Arial" w:eastAsia="Arial" w:hAnsi="Arial"/>
                <w:color w:val="1A2A4A"/>
                <w:sz w:val="19"/>
                <w:szCs w:val="19"/>
              </w:rPr>
              <w:t xml:space="preserve">Jason is your direct ops chain of command within Nortech. Crew capacity, operational constraints, and resource allocation flow through Jason.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Max Aggrey — Commercial Director West</w:t>
            </w:r>
          </w:p>
          <w:p>
            <w:pPr>
              <w:spacing w:after="70"/>
            </w:pPr>
            <w:r>
              <w:rPr>
                <w:rFonts w:ascii="Arial" w:cs="Arial" w:eastAsia="Arial" w:hAnsi="Arial"/>
                <w:color w:val="1A2A4A"/>
                <w:sz w:val="19"/>
                <w:szCs w:val="19"/>
              </w:rPr>
              <w:t xml:space="preserve">Max carries commercial responsibility for Nortech's Western Canada territory. He needs to know what your crew are active on and what is coming — this directly informs his pipeline visibility to Jon.</w:t>
            </w:r>
          </w:p>
        </w:tc>
      </w:tr>
    </w:tbl>
    <w:p>
      <w:pPr>
        <w:spacing w:after="80"/>
      </w:pPr>
    </w:p>
    <w:p>
      <w:pPr>
        <w:pStyle w:val="Heading1"/>
      </w:pPr>
      <w:r>
        <w:t xml:space="preserve">4.  Commercial System — Your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System / Tool</w:t>
            </w:r>
          </w:p>
        </w:tc>
        <w:tc>
          <w:tcPr>
            <w:tcW w:type="dxa" w:w="6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responsibility</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Utilisation Tracker (Excel — weekly)</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Update the Nortech PI crew row in the 26-week utilisation tracker on SharePoint every Wednesday. Billable hours, available crew, chargeable percentage. This feeds the Command Centre and INT BU deck.</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3X flagging — same day</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Any AMBER/RED finding from a Nortech pipeline inspection crew goes to Max Aggrey the same day. No exceptions. This is the primary trigger for 3X Composite Repair opportunities from your team.</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Job completion reporting</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When a Pipeline DA job completes, provide Rick Carlton with a job summary: scope completed, findings, any follow-up recommendations. This feeds the DA capability story for future pitches.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050" w:sz="2" w:space="2"/>
      </w:pBdr>
      <w:spacing w:after="0"/>
      <w:jc w:val="right"/>
    </w:pPr>
    <w:r>
      <w:rPr>
        <w:rFonts w:ascii="Arial" w:cs="Arial" w:eastAsia="Arial" w:hAnsi="Arial"/>
        <w:color w:val="6678A0"/>
        <w:sz w:val="16"/>
        <w:szCs w:val="16"/>
      </w:rPr>
      <w:t xml:space="preserve">Joel Carlton  ·  Ops Team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5050"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2026-04-19T17:19:33.046Z</dcterms:created>
  <dcterms:modified xsi:type="dcterms:W3CDTF">2026-04-19T17:19:33.046Z</dcterms:modified>
</cp:coreProperties>
</file>

<file path=docProps/custom.xml><?xml version="1.0" encoding="utf-8"?>
<Properties xmlns="http://schemas.openxmlformats.org/officeDocument/2006/custom-properties" xmlns:vt="http://schemas.openxmlformats.org/officeDocument/2006/docPropsVTypes"/>
</file>