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1DC6" w14:textId="77777777" w:rsidR="00EB7460" w:rsidRPr="00EB7460" w:rsidRDefault="00EB7460" w:rsidP="00EB74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7460">
        <w:rPr>
          <w:rFonts w:ascii="Times New Roman" w:eastAsia="Times New Roman" w:hAnsi="Times New Roman" w:cs="Times New Roman"/>
          <w:b/>
          <w:bCs/>
          <w:kern w:val="36"/>
          <w:sz w:val="48"/>
          <w:szCs w:val="48"/>
          <w14:ligatures w14:val="none"/>
        </w:rPr>
        <w:t>Parallel Intelligence Method (PIM): A Structural Model for Multi</w:t>
      </w:r>
      <w:r w:rsidRPr="00EB7460">
        <w:rPr>
          <w:rFonts w:ascii="Times New Roman" w:eastAsia="Times New Roman" w:hAnsi="Times New Roman" w:cs="Times New Roman"/>
          <w:b/>
          <w:bCs/>
          <w:kern w:val="36"/>
          <w:sz w:val="48"/>
          <w:szCs w:val="48"/>
          <w14:ligatures w14:val="none"/>
        </w:rPr>
        <w:noBreakHyphen/>
        <w:t>Agent Reasoning</w:t>
      </w:r>
    </w:p>
    <w:p w14:paraId="37EBF5AB" w14:textId="77777777" w:rsidR="00EB7460" w:rsidRPr="00EB7460" w:rsidRDefault="00EB7460" w:rsidP="00EB7460">
      <w:pPr>
        <w:spacing w:before="100" w:beforeAutospacing="1" w:after="100" w:afterAutospacing="1" w:line="240" w:lineRule="auto"/>
        <w:rPr>
          <w:rFonts w:ascii="Times New Roman" w:eastAsia="Times New Roman" w:hAnsi="Times New Roman" w:cs="Times New Roman"/>
          <w:kern w:val="0"/>
          <w14:ligatures w14:val="none"/>
        </w:rPr>
      </w:pPr>
      <w:r w:rsidRPr="00EB7460">
        <w:rPr>
          <w:rFonts w:ascii="Times New Roman" w:eastAsia="Times New Roman" w:hAnsi="Times New Roman" w:cs="Times New Roman"/>
          <w:kern w:val="0"/>
          <w14:ligatures w14:val="none"/>
        </w:rPr>
        <w:t>The Parallel Intelligence Method (PIM) is a structured, model</w:t>
      </w:r>
      <w:r w:rsidRPr="00EB7460">
        <w:rPr>
          <w:rFonts w:ascii="Times New Roman" w:eastAsia="Times New Roman" w:hAnsi="Times New Roman" w:cs="Times New Roman"/>
          <w:kern w:val="0"/>
          <w14:ligatures w14:val="none"/>
        </w:rPr>
        <w:noBreakHyphen/>
        <w:t>agnostic framework designed to coordinate multiple independent reasoning systems—such as AI agents, analytical tools, or human contributors—into a unified, higher</w:t>
      </w:r>
      <w:r w:rsidRPr="00EB7460">
        <w:rPr>
          <w:rFonts w:ascii="Times New Roman" w:eastAsia="Times New Roman" w:hAnsi="Times New Roman" w:cs="Times New Roman"/>
          <w:kern w:val="0"/>
          <w14:ligatures w14:val="none"/>
        </w:rPr>
        <w:noBreakHyphen/>
        <w:t>quality output. Rather than relying on a single model’s perspective, PIM creates a collaborative reasoning network where agents operate in parallel, critique each other’s outputs, and contribute to a synthesized conclusion. This structure improves accuracy, reduces blind spots, and produces more reliable results than any single agent working alone.</w:t>
      </w:r>
    </w:p>
    <w:p w14:paraId="723C7890" w14:textId="77777777" w:rsidR="00EB7460" w:rsidRPr="00EB7460" w:rsidRDefault="00EB7460" w:rsidP="00EB7460">
      <w:pPr>
        <w:spacing w:before="100" w:beforeAutospacing="1" w:after="100" w:afterAutospacing="1" w:line="240" w:lineRule="auto"/>
        <w:rPr>
          <w:rFonts w:ascii="Times New Roman" w:eastAsia="Times New Roman" w:hAnsi="Times New Roman" w:cs="Times New Roman"/>
          <w:kern w:val="0"/>
          <w14:ligatures w14:val="none"/>
        </w:rPr>
      </w:pPr>
      <w:r w:rsidRPr="00EB7460">
        <w:rPr>
          <w:rFonts w:ascii="Times New Roman" w:eastAsia="Times New Roman" w:hAnsi="Times New Roman" w:cs="Times New Roman"/>
          <w:kern w:val="0"/>
          <w14:ligatures w14:val="none"/>
        </w:rPr>
        <w:t xml:space="preserve">PIM operates through four core phases. First, </w:t>
      </w:r>
      <w:r w:rsidRPr="00EB7460">
        <w:rPr>
          <w:rFonts w:ascii="Times New Roman" w:eastAsia="Times New Roman" w:hAnsi="Times New Roman" w:cs="Times New Roman"/>
          <w:b/>
          <w:bCs/>
          <w:kern w:val="0"/>
          <w14:ligatures w14:val="none"/>
        </w:rPr>
        <w:t>Parallel Reasoning</w:t>
      </w:r>
      <w:r w:rsidRPr="00EB7460">
        <w:rPr>
          <w:rFonts w:ascii="Times New Roman" w:eastAsia="Times New Roman" w:hAnsi="Times New Roman" w:cs="Times New Roman"/>
          <w:kern w:val="0"/>
          <w14:ligatures w14:val="none"/>
        </w:rPr>
        <w:t xml:space="preserve"> assigns the same problem to multiple agents, allowing each to generate an independent analysis without influence or bias from the others. Second, </w:t>
      </w:r>
      <w:r w:rsidRPr="00EB7460">
        <w:rPr>
          <w:rFonts w:ascii="Times New Roman" w:eastAsia="Times New Roman" w:hAnsi="Times New Roman" w:cs="Times New Roman"/>
          <w:b/>
          <w:bCs/>
          <w:kern w:val="0"/>
          <w14:ligatures w14:val="none"/>
        </w:rPr>
        <w:t>Cross</w:t>
      </w:r>
      <w:r w:rsidRPr="00EB7460">
        <w:rPr>
          <w:rFonts w:ascii="Times New Roman" w:eastAsia="Times New Roman" w:hAnsi="Times New Roman" w:cs="Times New Roman"/>
          <w:b/>
          <w:bCs/>
          <w:kern w:val="0"/>
          <w14:ligatures w14:val="none"/>
        </w:rPr>
        <w:noBreakHyphen/>
        <w:t>Evaluation</w:t>
      </w:r>
      <w:r w:rsidRPr="00EB7460">
        <w:rPr>
          <w:rFonts w:ascii="Times New Roman" w:eastAsia="Times New Roman" w:hAnsi="Times New Roman" w:cs="Times New Roman"/>
          <w:kern w:val="0"/>
          <w14:ligatures w14:val="none"/>
        </w:rPr>
        <w:t xml:space="preserve"> enables agents to review and critique each other’s reasoning, identifying gaps, errors, or alternative interpretations. Third, </w:t>
      </w:r>
      <w:r w:rsidRPr="00EB7460">
        <w:rPr>
          <w:rFonts w:ascii="Times New Roman" w:eastAsia="Times New Roman" w:hAnsi="Times New Roman" w:cs="Times New Roman"/>
          <w:b/>
          <w:bCs/>
          <w:kern w:val="0"/>
          <w14:ligatures w14:val="none"/>
        </w:rPr>
        <w:t>Synthesis</w:t>
      </w:r>
      <w:r w:rsidRPr="00EB7460">
        <w:rPr>
          <w:rFonts w:ascii="Times New Roman" w:eastAsia="Times New Roman" w:hAnsi="Times New Roman" w:cs="Times New Roman"/>
          <w:kern w:val="0"/>
          <w14:ligatures w14:val="none"/>
        </w:rPr>
        <w:t xml:space="preserve"> places the user in a central role, combining the strongest elements of each agent’s output into a refined, consolidated solution. Finally, </w:t>
      </w:r>
      <w:r w:rsidRPr="00EB7460">
        <w:rPr>
          <w:rFonts w:ascii="Times New Roman" w:eastAsia="Times New Roman" w:hAnsi="Times New Roman" w:cs="Times New Roman"/>
          <w:b/>
          <w:bCs/>
          <w:kern w:val="0"/>
          <w14:ligatures w14:val="none"/>
        </w:rPr>
        <w:t>Rotational Intelligence</w:t>
      </w:r>
      <w:r w:rsidRPr="00EB7460">
        <w:rPr>
          <w:rFonts w:ascii="Times New Roman" w:eastAsia="Times New Roman" w:hAnsi="Times New Roman" w:cs="Times New Roman"/>
          <w:kern w:val="0"/>
          <w14:ligatures w14:val="none"/>
        </w:rPr>
        <w:t xml:space="preserve"> shifts agent roles in subsequent cycles, ensuring diverse perspectives and preventing stagnation in the reasoning process.</w:t>
      </w:r>
    </w:p>
    <w:p w14:paraId="14EA10A5" w14:textId="77777777" w:rsidR="00EB7460" w:rsidRPr="00EB7460" w:rsidRDefault="00EB7460" w:rsidP="00EB7460">
      <w:pPr>
        <w:spacing w:before="100" w:beforeAutospacing="1" w:after="100" w:afterAutospacing="1" w:line="240" w:lineRule="auto"/>
        <w:rPr>
          <w:rFonts w:ascii="Times New Roman" w:eastAsia="Times New Roman" w:hAnsi="Times New Roman" w:cs="Times New Roman"/>
          <w:kern w:val="0"/>
          <w14:ligatures w14:val="none"/>
        </w:rPr>
      </w:pPr>
      <w:r w:rsidRPr="00EB7460">
        <w:rPr>
          <w:rFonts w:ascii="Times New Roman" w:eastAsia="Times New Roman" w:hAnsi="Times New Roman" w:cs="Times New Roman"/>
          <w:kern w:val="0"/>
          <w14:ligatures w14:val="none"/>
        </w:rPr>
        <w:t>Unlike traditional multi</w:t>
      </w:r>
      <w:r w:rsidRPr="00EB7460">
        <w:rPr>
          <w:rFonts w:ascii="Times New Roman" w:eastAsia="Times New Roman" w:hAnsi="Times New Roman" w:cs="Times New Roman"/>
          <w:kern w:val="0"/>
          <w14:ligatures w14:val="none"/>
        </w:rPr>
        <w:noBreakHyphen/>
        <w:t>agent systems that rely on sequential handoffs or task</w:t>
      </w:r>
      <w:r w:rsidRPr="00EB7460">
        <w:rPr>
          <w:rFonts w:ascii="Times New Roman" w:eastAsia="Times New Roman" w:hAnsi="Times New Roman" w:cs="Times New Roman"/>
          <w:kern w:val="0"/>
          <w14:ligatures w14:val="none"/>
        </w:rPr>
        <w:noBreakHyphen/>
        <w:t>based automation, PIM emphasizes collaborative reasoning. It is not tied to any specific technology, programming language, or AI model. The method can be implemented manually, through simple software interfaces, or through advanced orchestration tools. Because PIM is a structural model rather than a technical dependency, it can be applied across domains including research, cybersecurity, engineering, business strategy, and academic analysis.</w:t>
      </w:r>
    </w:p>
    <w:p w14:paraId="728D45CE" w14:textId="77777777" w:rsidR="00EB7460" w:rsidRPr="00EB7460" w:rsidRDefault="00EB7460" w:rsidP="00EB7460">
      <w:pPr>
        <w:spacing w:before="100" w:beforeAutospacing="1" w:after="100" w:afterAutospacing="1" w:line="240" w:lineRule="auto"/>
        <w:rPr>
          <w:rFonts w:ascii="Times New Roman" w:eastAsia="Times New Roman" w:hAnsi="Times New Roman" w:cs="Times New Roman"/>
          <w:kern w:val="0"/>
          <w14:ligatures w14:val="none"/>
        </w:rPr>
      </w:pPr>
      <w:r w:rsidRPr="00EB7460">
        <w:rPr>
          <w:rFonts w:ascii="Times New Roman" w:eastAsia="Times New Roman" w:hAnsi="Times New Roman" w:cs="Times New Roman"/>
          <w:kern w:val="0"/>
          <w14:ligatures w14:val="none"/>
        </w:rPr>
        <w:t>PIM’s strength lies in its generalizability and repeatability. By combining parallel analysis, structured critique, and user</w:t>
      </w:r>
      <w:r w:rsidRPr="00EB7460">
        <w:rPr>
          <w:rFonts w:ascii="Times New Roman" w:eastAsia="Times New Roman" w:hAnsi="Times New Roman" w:cs="Times New Roman"/>
          <w:kern w:val="0"/>
          <w14:ligatures w14:val="none"/>
        </w:rPr>
        <w:noBreakHyphen/>
        <w:t>guided synthesis, the method produces deeper insights and more resilient conclusions. This makes PIM a valuable framework for environments where accuracy, perspective diversity, and decision quality are critical. As a formalized reasoning architecture, PIM represents a new approach to multi</w:t>
      </w:r>
      <w:r w:rsidRPr="00EB7460">
        <w:rPr>
          <w:rFonts w:ascii="Times New Roman" w:eastAsia="Times New Roman" w:hAnsi="Times New Roman" w:cs="Times New Roman"/>
          <w:kern w:val="0"/>
          <w14:ligatures w14:val="none"/>
        </w:rPr>
        <w:noBreakHyphen/>
        <w:t>agent collaboration and offers a foundation for future tools, research, and professional applications.</w:t>
      </w:r>
    </w:p>
    <w:p w14:paraId="4DAADB07" w14:textId="23360A7F" w:rsidR="00225BDD" w:rsidRDefault="00EB7460">
      <w:r w:rsidRPr="00EB7460">
        <w:t>PIM is used because it delivers stronger, more reliable reasoning than any single model or linear workflow. By running multiple agents in parallel, having them critique each other, and synthesizing the strongest ideas, PIM reduces errors, exposes blind spots, and produces deeper insights. It works with any AI model, tool, or human contributor, making it flexible across domains like research, engineering, cybersecurity, and business strategy. Rotational intelligence keeps the process dynamic and prevents bias or stagnation. Because PIM is a structural method rather than a technical system, it can be used manually or automated without requiring APIs or specialized infrastructure. The result is a more accurate, resilient, and well</w:t>
      </w:r>
      <w:r w:rsidRPr="00EB7460">
        <w:noBreakHyphen/>
        <w:t>rounded solution to complex problems.</w:t>
      </w:r>
    </w:p>
    <w:sectPr w:rsidR="00225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60"/>
    <w:rsid w:val="00225BDD"/>
    <w:rsid w:val="005C335D"/>
    <w:rsid w:val="00B116CC"/>
    <w:rsid w:val="00EB7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7474"/>
  <w15:chartTrackingRefBased/>
  <w15:docId w15:val="{EBDB314F-41C9-4255-B87A-99DCDACEB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460"/>
    <w:rPr>
      <w:rFonts w:eastAsiaTheme="majorEastAsia" w:cstheme="majorBidi"/>
      <w:color w:val="272727" w:themeColor="text1" w:themeTint="D8"/>
    </w:rPr>
  </w:style>
  <w:style w:type="paragraph" w:styleId="Title">
    <w:name w:val="Title"/>
    <w:basedOn w:val="Normal"/>
    <w:next w:val="Normal"/>
    <w:link w:val="TitleChar"/>
    <w:uiPriority w:val="10"/>
    <w:qFormat/>
    <w:rsid w:val="00EB7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460"/>
    <w:pPr>
      <w:spacing w:before="160"/>
      <w:jc w:val="center"/>
    </w:pPr>
    <w:rPr>
      <w:i/>
      <w:iCs/>
      <w:color w:val="404040" w:themeColor="text1" w:themeTint="BF"/>
    </w:rPr>
  </w:style>
  <w:style w:type="character" w:customStyle="1" w:styleId="QuoteChar">
    <w:name w:val="Quote Char"/>
    <w:basedOn w:val="DefaultParagraphFont"/>
    <w:link w:val="Quote"/>
    <w:uiPriority w:val="29"/>
    <w:rsid w:val="00EB7460"/>
    <w:rPr>
      <w:i/>
      <w:iCs/>
      <w:color w:val="404040" w:themeColor="text1" w:themeTint="BF"/>
    </w:rPr>
  </w:style>
  <w:style w:type="paragraph" w:styleId="ListParagraph">
    <w:name w:val="List Paragraph"/>
    <w:basedOn w:val="Normal"/>
    <w:uiPriority w:val="34"/>
    <w:qFormat/>
    <w:rsid w:val="00EB7460"/>
    <w:pPr>
      <w:ind w:left="720"/>
      <w:contextualSpacing/>
    </w:pPr>
  </w:style>
  <w:style w:type="character" w:styleId="IntenseEmphasis">
    <w:name w:val="Intense Emphasis"/>
    <w:basedOn w:val="DefaultParagraphFont"/>
    <w:uiPriority w:val="21"/>
    <w:qFormat/>
    <w:rsid w:val="00EB7460"/>
    <w:rPr>
      <w:i/>
      <w:iCs/>
      <w:color w:val="0F4761" w:themeColor="accent1" w:themeShade="BF"/>
    </w:rPr>
  </w:style>
  <w:style w:type="paragraph" w:styleId="IntenseQuote">
    <w:name w:val="Intense Quote"/>
    <w:basedOn w:val="Normal"/>
    <w:next w:val="Normal"/>
    <w:link w:val="IntenseQuoteChar"/>
    <w:uiPriority w:val="30"/>
    <w:qFormat/>
    <w:rsid w:val="00EB7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460"/>
    <w:rPr>
      <w:i/>
      <w:iCs/>
      <w:color w:val="0F4761" w:themeColor="accent1" w:themeShade="BF"/>
    </w:rPr>
  </w:style>
  <w:style w:type="character" w:styleId="IntenseReference">
    <w:name w:val="Intense Reference"/>
    <w:basedOn w:val="DefaultParagraphFont"/>
    <w:uiPriority w:val="32"/>
    <w:qFormat/>
    <w:rsid w:val="00EB7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416</Words>
  <Characters>2714</Characters>
  <Application>Microsoft Office Word</Application>
  <DocSecurity>0</DocSecurity>
  <Lines>37</Lines>
  <Paragraphs>7</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brown</dc:creator>
  <cp:keywords/>
  <dc:description/>
  <cp:lastModifiedBy>jon brown</cp:lastModifiedBy>
  <cp:revision>1</cp:revision>
  <dcterms:created xsi:type="dcterms:W3CDTF">2026-03-23T21:48:00Z</dcterms:created>
  <dcterms:modified xsi:type="dcterms:W3CDTF">2026-03-23T21:50:00Z</dcterms:modified>
</cp:coreProperties>
</file>