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BD28" w14:textId="77777777" w:rsidR="008C34DF" w:rsidRDefault="008C34DF" w:rsidP="008C34DF">
      <w:pPr>
        <w:pStyle w:val="wordsection1"/>
        <w:rPr>
          <w:b/>
          <w:bCs/>
        </w:rPr>
      </w:pPr>
      <w:r>
        <w:rPr>
          <w:b/>
          <w:bCs/>
        </w:rPr>
        <w:t>WRITING SAMPLES SUMMARY</w:t>
      </w:r>
    </w:p>
    <w:p w14:paraId="20251483" w14:textId="77777777" w:rsidR="008C34DF" w:rsidRDefault="008C34DF" w:rsidP="008C34DF">
      <w:pPr>
        <w:pStyle w:val="wordsection1"/>
        <w:rPr>
          <w:b/>
          <w:bCs/>
        </w:rPr>
      </w:pPr>
    </w:p>
    <w:p w14:paraId="3F2F2758" w14:textId="512F56E3" w:rsidR="008C34DF" w:rsidRDefault="008C34DF" w:rsidP="008C34DF">
      <w:pPr>
        <w:pStyle w:val="wordsection1"/>
        <w:rPr>
          <w:rFonts w:ascii="Calibri" w:hAnsi="Calibri" w:cs="Calibri"/>
          <w:b/>
          <w:bCs/>
          <w:sz w:val="22"/>
          <w:szCs w:val="22"/>
        </w:rPr>
      </w:pPr>
      <w:r>
        <w:rPr>
          <w:b/>
          <w:bCs/>
        </w:rPr>
        <w:t>Background</w:t>
      </w:r>
    </w:p>
    <w:p w14:paraId="0F053C87" w14:textId="77777777" w:rsidR="008C34DF" w:rsidRDefault="008C34DF" w:rsidP="008C34DF">
      <w:pPr>
        <w:pStyle w:val="wordsection1"/>
        <w:rPr>
          <w:rFonts w:ascii="Calibri" w:hAnsi="Calibri" w:cs="Calibri"/>
          <w:sz w:val="22"/>
          <w:szCs w:val="22"/>
        </w:rPr>
      </w:pPr>
    </w:p>
    <w:p w14:paraId="56EFCD8D" w14:textId="77777777" w:rsidR="008C34DF" w:rsidRDefault="008C34DF" w:rsidP="008C34DF">
      <w:pPr>
        <w:pStyle w:val="wordsection1"/>
        <w:rPr>
          <w:rFonts w:ascii="Calibri" w:hAnsi="Calibri" w:cs="Calibri"/>
          <w:sz w:val="22"/>
          <w:szCs w:val="22"/>
        </w:rPr>
      </w:pPr>
      <w:r>
        <w:t xml:space="preserve">My personal goal is to become knowledgeable and innovative in emerging advanced technologies, such as in API, IoT, and AI, and in IT/data center networking, </w:t>
      </w:r>
      <w:proofErr w:type="gramStart"/>
      <w:r>
        <w:t>infrastructure</w:t>
      </w:r>
      <w:proofErr w:type="gramEnd"/>
      <w:r>
        <w:t xml:space="preserve"> and cloud – from the ground-up, and to describe this information gathering as a well-written story. This includes understanding their underlying policies, </w:t>
      </w:r>
      <w:proofErr w:type="gramStart"/>
      <w:r>
        <w:t>procedures</w:t>
      </w:r>
      <w:proofErr w:type="gramEnd"/>
      <w:r>
        <w:t xml:space="preserve"> and best practices.</w:t>
      </w:r>
    </w:p>
    <w:p w14:paraId="48AD7124" w14:textId="77777777" w:rsidR="008C34DF" w:rsidRDefault="008C34DF" w:rsidP="008C34DF">
      <w:pPr>
        <w:pStyle w:val="wordsection1"/>
        <w:rPr>
          <w:rFonts w:ascii="Calibri" w:hAnsi="Calibri" w:cs="Calibri"/>
          <w:sz w:val="22"/>
          <w:szCs w:val="22"/>
        </w:rPr>
      </w:pPr>
    </w:p>
    <w:p w14:paraId="40DA4087" w14:textId="77777777" w:rsidR="008C34DF" w:rsidRDefault="008C34DF" w:rsidP="008C34DF">
      <w:pPr>
        <w:pStyle w:val="wordsection1"/>
        <w:rPr>
          <w:rFonts w:ascii="Calibri" w:hAnsi="Calibri" w:cs="Calibri"/>
          <w:b/>
          <w:bCs/>
          <w:sz w:val="22"/>
          <w:szCs w:val="22"/>
        </w:rPr>
      </w:pPr>
      <w:r>
        <w:rPr>
          <w:b/>
          <w:bCs/>
        </w:rPr>
        <w:t>Writing Samples</w:t>
      </w:r>
    </w:p>
    <w:p w14:paraId="0FEA5BB4" w14:textId="77777777" w:rsidR="008C34DF" w:rsidRDefault="008C34DF" w:rsidP="008C34DF">
      <w:pPr>
        <w:pStyle w:val="wordsection1"/>
        <w:rPr>
          <w:rFonts w:ascii="Calibri" w:hAnsi="Calibri" w:cs="Calibri"/>
          <w:sz w:val="22"/>
          <w:szCs w:val="22"/>
        </w:rPr>
      </w:pPr>
    </w:p>
    <w:p w14:paraId="2CCCC802" w14:textId="77777777" w:rsidR="008C34DF" w:rsidRDefault="008C34DF" w:rsidP="008C34DF">
      <w:pPr>
        <w:pStyle w:val="wordsection1"/>
        <w:rPr>
          <w:rFonts w:ascii="Calibri" w:hAnsi="Calibri" w:cs="Calibri"/>
          <w:color w:val="1F497D"/>
          <w:sz w:val="22"/>
          <w:szCs w:val="22"/>
        </w:rPr>
      </w:pPr>
      <w:r>
        <w:t>Here are some writing samples from well-known technology companies.</w:t>
      </w:r>
    </w:p>
    <w:p w14:paraId="4721B05F" w14:textId="77777777" w:rsidR="008C34DF" w:rsidRDefault="008C34DF" w:rsidP="008C34DF">
      <w:pPr>
        <w:pStyle w:val="wordsection1"/>
        <w:rPr>
          <w:rFonts w:ascii="Calibri" w:hAnsi="Calibri" w:cs="Calibri"/>
          <w:color w:val="1F497D"/>
          <w:sz w:val="22"/>
          <w:szCs w:val="22"/>
        </w:rPr>
      </w:pPr>
    </w:p>
    <w:p w14:paraId="7277F677" w14:textId="77777777" w:rsidR="008C34DF" w:rsidRDefault="008C34DF" w:rsidP="008C34DF">
      <w:pPr>
        <w:pStyle w:val="wordsection1"/>
        <w:numPr>
          <w:ilvl w:val="0"/>
          <w:numId w:val="3"/>
        </w:numPr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eastAsia="Times New Roman"/>
          <w:b/>
          <w:bCs/>
          <w:color w:val="1F497D"/>
        </w:rPr>
        <w:t>Expedia, Local Expert API Brief (</w:t>
      </w:r>
      <w:r>
        <w:rPr>
          <w:rFonts w:eastAsia="Times New Roman"/>
          <w:b/>
          <w:bCs/>
          <w:i/>
          <w:iCs/>
          <w:color w:val="C00000"/>
        </w:rPr>
        <w:t>attached</w:t>
      </w:r>
      <w:r>
        <w:rPr>
          <w:rFonts w:eastAsia="Times New Roman"/>
          <w:b/>
          <w:bCs/>
          <w:color w:val="1F497D"/>
        </w:rPr>
        <w:t>)</w:t>
      </w:r>
    </w:p>
    <w:p w14:paraId="7F3717C8" w14:textId="77777777" w:rsidR="008C34DF" w:rsidRDefault="008C34DF" w:rsidP="008C34DF">
      <w:pPr>
        <w:pStyle w:val="wordsection1"/>
        <w:ind w:left="720"/>
        <w:rPr>
          <w:rFonts w:ascii="Calibri" w:hAnsi="Calibri" w:cs="Calibri"/>
          <w:color w:val="1F497D"/>
          <w:sz w:val="22"/>
          <w:szCs w:val="22"/>
        </w:rPr>
      </w:pPr>
    </w:p>
    <w:p w14:paraId="7F984ADD" w14:textId="77777777" w:rsidR="008C34DF" w:rsidRDefault="008C34DF" w:rsidP="008C34DF">
      <w:pPr>
        <w:pStyle w:val="wordsection1"/>
        <w:numPr>
          <w:ilvl w:val="0"/>
          <w:numId w:val="3"/>
        </w:numPr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eastAsia="Times New Roman"/>
          <w:b/>
          <w:bCs/>
          <w:color w:val="1F497D"/>
        </w:rPr>
        <w:t>Expedia, Template Sample API except (</w:t>
      </w:r>
      <w:r>
        <w:rPr>
          <w:rFonts w:eastAsia="Times New Roman"/>
          <w:b/>
          <w:bCs/>
          <w:i/>
          <w:iCs/>
          <w:color w:val="C00000"/>
        </w:rPr>
        <w:t>attached</w:t>
      </w:r>
      <w:r>
        <w:rPr>
          <w:rFonts w:eastAsia="Times New Roman"/>
          <w:b/>
          <w:bCs/>
          <w:color w:val="1F497D"/>
        </w:rPr>
        <w:t>)</w:t>
      </w:r>
    </w:p>
    <w:p w14:paraId="107D0031" w14:textId="77777777" w:rsidR="008C34DF" w:rsidRDefault="008C34DF" w:rsidP="008C34DF">
      <w:pPr>
        <w:pStyle w:val="wordsection1"/>
        <w:ind w:left="720"/>
        <w:rPr>
          <w:rFonts w:ascii="Calibri" w:hAnsi="Calibri" w:cs="Calibri"/>
          <w:b/>
          <w:bCs/>
          <w:color w:val="1F497D"/>
          <w:sz w:val="22"/>
          <w:szCs w:val="22"/>
        </w:rPr>
      </w:pPr>
    </w:p>
    <w:p w14:paraId="267D0DAD" w14:textId="77777777" w:rsidR="008C34DF" w:rsidRDefault="008C34DF" w:rsidP="008C34DF">
      <w:pPr>
        <w:pStyle w:val="wordsection1"/>
        <w:numPr>
          <w:ilvl w:val="0"/>
          <w:numId w:val="3"/>
        </w:numPr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eastAsia="Times New Roman"/>
          <w:b/>
          <w:bCs/>
          <w:color w:val="1F497D"/>
        </w:rPr>
        <w:t xml:space="preserve">Dell / NTT Data: Physical Security / Cybersecurity: Badging </w:t>
      </w:r>
      <w:proofErr w:type="gramStart"/>
      <w:r>
        <w:rPr>
          <w:rFonts w:eastAsia="Times New Roman"/>
          <w:b/>
          <w:bCs/>
          <w:color w:val="1F497D"/>
        </w:rPr>
        <w:t xml:space="preserve">Activation </w:t>
      </w:r>
      <w:r>
        <w:rPr>
          <w:rFonts w:eastAsia="Times New Roman"/>
          <w:color w:val="1F497D"/>
        </w:rPr>
        <w:t>ꟷ</w:t>
      </w:r>
      <w:r>
        <w:rPr>
          <w:rFonts w:eastAsia="Times New Roman"/>
          <w:b/>
          <w:bCs/>
          <w:color w:val="1F497D"/>
        </w:rPr>
        <w:t xml:space="preserve"> Deactivation</w:t>
      </w:r>
      <w:proofErr w:type="gramEnd"/>
      <w:r>
        <w:rPr>
          <w:rFonts w:eastAsia="Times New Roman"/>
          <w:b/>
          <w:bCs/>
          <w:color w:val="1F497D"/>
        </w:rPr>
        <w:t xml:space="preserve"> Policy excerpt (</w:t>
      </w:r>
      <w:r>
        <w:rPr>
          <w:rFonts w:eastAsia="Times New Roman"/>
          <w:b/>
          <w:bCs/>
          <w:i/>
          <w:iCs/>
          <w:color w:val="C00000"/>
        </w:rPr>
        <w:t>attached</w:t>
      </w:r>
      <w:r>
        <w:rPr>
          <w:rFonts w:eastAsia="Times New Roman"/>
          <w:b/>
          <w:bCs/>
          <w:color w:val="1F497D"/>
        </w:rPr>
        <w:t>)</w:t>
      </w:r>
      <w:r>
        <w:rPr>
          <w:rFonts w:eastAsia="Times New Roman"/>
          <w:color w:val="auto"/>
        </w:rPr>
        <w:t xml:space="preserve"> </w:t>
      </w:r>
    </w:p>
    <w:p w14:paraId="26827054" w14:textId="77777777" w:rsidR="008C34DF" w:rsidRDefault="008C34DF" w:rsidP="008C34DF">
      <w:pPr>
        <w:pStyle w:val="wordsection1"/>
        <w:ind w:left="720"/>
        <w:rPr>
          <w:rFonts w:ascii="Calibri" w:hAnsi="Calibri" w:cs="Calibri"/>
          <w:color w:val="1F497D"/>
          <w:sz w:val="22"/>
          <w:szCs w:val="22"/>
        </w:rPr>
      </w:pPr>
    </w:p>
    <w:p w14:paraId="751C0F1E" w14:textId="77777777" w:rsidR="008C34DF" w:rsidRDefault="008C34DF" w:rsidP="008C34DF">
      <w:pPr>
        <w:pStyle w:val="wordsection1"/>
        <w:numPr>
          <w:ilvl w:val="0"/>
          <w:numId w:val="3"/>
        </w:numPr>
        <w:spacing w:before="100"/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eastAsia="Times New Roman"/>
          <w:b/>
          <w:bCs/>
          <w:color w:val="1F497D"/>
        </w:rPr>
        <w:t xml:space="preserve">VMware: Intel Data Plane Development Kit (Intel DPDK) with VMware </w:t>
      </w:r>
      <w:proofErr w:type="spellStart"/>
      <w:r>
        <w:rPr>
          <w:rFonts w:eastAsia="Times New Roman"/>
          <w:b/>
          <w:bCs/>
          <w:color w:val="1F497D"/>
        </w:rPr>
        <w:t>Vsphere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</w:rPr>
        <w:br/>
      </w:r>
      <w:hyperlink r:id="rId5" w:history="1">
        <w:r>
          <w:rPr>
            <w:rStyle w:val="Hyperlink"/>
            <w:rFonts w:eastAsia="Times New Roman"/>
          </w:rPr>
          <w:t>https://www.vmware.com/techpapers/2014/intel-data-plane-development-kit-intel-dpdk-with-10429.html</w:t>
        </w:r>
      </w:hyperlink>
    </w:p>
    <w:p w14:paraId="507CF27A" w14:textId="77777777" w:rsidR="008C34DF" w:rsidRDefault="008C34DF" w:rsidP="008C34DF">
      <w:pPr>
        <w:pStyle w:val="wordsection1"/>
        <w:ind w:left="720"/>
        <w:rPr>
          <w:rFonts w:ascii="Calibri" w:hAnsi="Calibri" w:cs="Calibri"/>
          <w:color w:val="1F497D"/>
          <w:sz w:val="22"/>
          <w:szCs w:val="22"/>
        </w:rPr>
      </w:pPr>
    </w:p>
    <w:p w14:paraId="646F0078" w14:textId="77777777" w:rsidR="008C34DF" w:rsidRDefault="008C34DF" w:rsidP="008C34DF">
      <w:pPr>
        <w:pStyle w:val="wordsection1"/>
        <w:numPr>
          <w:ilvl w:val="0"/>
          <w:numId w:val="3"/>
        </w:numPr>
        <w:spacing w:before="100"/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eastAsia="Times New Roman"/>
          <w:b/>
          <w:bCs/>
          <w:color w:val="1F497D"/>
        </w:rPr>
        <w:t>VMware: Best Practices and Recommendations for Scale-Out Deployments of SAP HANA on VMware vSphere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hyperlink r:id="rId6" w:history="1">
        <w:r>
          <w:rPr>
            <w:rStyle w:val="Hyperlink"/>
            <w:rFonts w:eastAsia="Times New Roman"/>
          </w:rPr>
          <w:t>https://www.vmware.com/content/dam/digitalmarketing/vmware/en/pdf/vmware-sap-hana-scale-out-deployments-on-vsphere.pdf</w:t>
        </w:r>
      </w:hyperlink>
    </w:p>
    <w:p w14:paraId="1171E6BF" w14:textId="77777777" w:rsidR="008C34DF" w:rsidRDefault="008C34DF" w:rsidP="008C34DF">
      <w:pPr>
        <w:pStyle w:val="wordsection1"/>
        <w:ind w:left="720"/>
        <w:rPr>
          <w:rFonts w:ascii="Calibri" w:hAnsi="Calibri" w:cs="Calibri"/>
          <w:color w:val="1F497D"/>
          <w:sz w:val="22"/>
          <w:szCs w:val="22"/>
        </w:rPr>
      </w:pPr>
    </w:p>
    <w:p w14:paraId="59ADD71F" w14:textId="77777777" w:rsidR="008C34DF" w:rsidRDefault="008C34DF" w:rsidP="008C34DF">
      <w:pPr>
        <w:pStyle w:val="wordsection1"/>
        <w:numPr>
          <w:ilvl w:val="0"/>
          <w:numId w:val="3"/>
        </w:numPr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eastAsia="Times New Roman"/>
          <w:b/>
          <w:bCs/>
          <w:color w:val="1F497D"/>
        </w:rPr>
        <w:t>Brocade: Patient-Centered Network Brochure (</w:t>
      </w:r>
      <w:r>
        <w:rPr>
          <w:rFonts w:eastAsia="Times New Roman"/>
          <w:b/>
          <w:bCs/>
          <w:i/>
          <w:iCs/>
          <w:color w:val="C00000"/>
        </w:rPr>
        <w:t>attached</w:t>
      </w:r>
      <w:r>
        <w:rPr>
          <w:rFonts w:eastAsia="Times New Roman"/>
          <w:b/>
          <w:bCs/>
          <w:color w:val="1F497D"/>
        </w:rPr>
        <w:t>)</w:t>
      </w:r>
    </w:p>
    <w:p w14:paraId="7D22A0C4" w14:textId="77777777" w:rsidR="008C34DF" w:rsidRDefault="008C34DF" w:rsidP="008C34DF">
      <w:pPr>
        <w:pStyle w:val="wordsection1"/>
        <w:rPr>
          <w:rFonts w:ascii="Calibri" w:hAnsi="Calibri" w:cs="Calibri"/>
          <w:sz w:val="22"/>
          <w:szCs w:val="22"/>
        </w:rPr>
      </w:pPr>
    </w:p>
    <w:p w14:paraId="082C19A6" w14:textId="77777777" w:rsidR="00DD366D" w:rsidRDefault="00DD366D"/>
    <w:sectPr w:rsidR="00DD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218B91E"/>
    <w:lvl w:ilvl="0">
      <w:start w:val="1"/>
      <w:numFmt w:val="decimal"/>
      <w:pStyle w:val="ListNumber"/>
      <w:lvlText w:val="%1."/>
      <w:lvlJc w:val="left"/>
      <w:pPr>
        <w:ind w:left="2808" w:hanging="288"/>
      </w:pPr>
      <w:rPr>
        <w:rFonts w:hint="default"/>
        <w:b/>
        <w:i w:val="0"/>
      </w:rPr>
    </w:lvl>
  </w:abstractNum>
  <w:abstractNum w:abstractNumId="1" w15:restartNumberingAfterBreak="0">
    <w:nsid w:val="234678E6"/>
    <w:multiLevelType w:val="hybridMultilevel"/>
    <w:tmpl w:val="E2707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DF"/>
    <w:rsid w:val="008C34DF"/>
    <w:rsid w:val="00982402"/>
    <w:rsid w:val="00DD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2F8F"/>
  <w15:chartTrackingRefBased/>
  <w15:docId w15:val="{92705426-156D-4551-8397-C56F03C4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">
    <w:name w:val="Graphic"/>
    <w:next w:val="Normal"/>
    <w:qFormat/>
    <w:rsid w:val="00982402"/>
    <w:pPr>
      <w:keepLines/>
      <w:spacing w:after="0" w:line="240" w:lineRule="auto"/>
    </w:pPr>
    <w:rPr>
      <w:rFonts w:ascii="Calibri" w:eastAsia="Times New Roman" w:hAnsi="Calibri" w:cs="Times New Roman"/>
      <w:noProof/>
      <w:kern w:val="8"/>
      <w:sz w:val="20"/>
      <w:szCs w:val="20"/>
    </w:rPr>
  </w:style>
  <w:style w:type="paragraph" w:styleId="ListNumber">
    <w:name w:val="List Number"/>
    <w:rsid w:val="00982402"/>
    <w:pPr>
      <w:numPr>
        <w:numId w:val="2"/>
      </w:numPr>
      <w:tabs>
        <w:tab w:val="left" w:pos="360"/>
      </w:tabs>
      <w:spacing w:before="80" w:after="80" w:line="240" w:lineRule="auto"/>
      <w:ind w:left="288"/>
    </w:pPr>
    <w:rPr>
      <w:rFonts w:ascii="Arial" w:eastAsia="Cambria" w:hAnsi="Arial" w:cs="Arial"/>
      <w:noProof/>
      <w:color w:val="000000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8C34DF"/>
    <w:rPr>
      <w:color w:val="0000FF"/>
      <w:u w:val="single"/>
    </w:rPr>
  </w:style>
  <w:style w:type="paragraph" w:customStyle="1" w:styleId="wordsection1">
    <w:name w:val="wordsection1"/>
    <w:basedOn w:val="Normal"/>
    <w:uiPriority w:val="99"/>
    <w:rsid w:val="008C34DF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9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mware.com/content/dam/digitalmarketing/vmware/en/pdf/vmware-sap-hana-scale-out-deployments-on-vsphere.pdf" TargetMode="External"/><Relationship Id="rId5" Type="http://schemas.openxmlformats.org/officeDocument/2006/relationships/hyperlink" Target="https://www.vmware.com/techpapers/2014/intel-data-plane-development-kit-intel-dpdk-with-1042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JGC JGC</dc:creator>
  <cp:keywords/>
  <dc:description/>
  <cp:lastModifiedBy>JGC JGC</cp:lastModifiedBy>
  <cp:revision>1</cp:revision>
  <dcterms:created xsi:type="dcterms:W3CDTF">2022-02-01T18:43:00Z</dcterms:created>
  <dcterms:modified xsi:type="dcterms:W3CDTF">2022-02-01T18:44:00Z</dcterms:modified>
</cp:coreProperties>
</file>