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69" w:rsidRDefault="00556469"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496E52" w:rsidRDefault="00556469" w:rsidP="00556469">
      <w:pPr>
        <w:jc w:val="center"/>
        <w:rPr>
          <w:rFonts w:ascii="Calibri" w:hAnsi="Calibri" w:cs="Calibri"/>
          <w:b/>
          <w:color w:val="000000"/>
          <w:shd w:val="clear" w:color="auto" w:fill="FFFFFF"/>
        </w:rPr>
      </w:pPr>
      <w:r w:rsidRPr="00556469">
        <w:rPr>
          <w:rFonts w:ascii="Calibri" w:hAnsi="Calibri" w:cs="Calibri"/>
          <w:b/>
          <w:color w:val="000000"/>
          <w:shd w:val="clear" w:color="auto" w:fill="FFFFFF"/>
        </w:rPr>
        <w:t xml:space="preserve">Microbiome </w:t>
      </w:r>
      <w:r w:rsidR="00DD4082">
        <w:rPr>
          <w:rFonts w:ascii="Calibri" w:hAnsi="Calibri" w:cs="Calibri"/>
          <w:b/>
          <w:color w:val="000000"/>
          <w:shd w:val="clear" w:color="auto" w:fill="FFFFFF"/>
        </w:rPr>
        <w:t xml:space="preserve">diversity </w:t>
      </w:r>
      <w:r w:rsidR="003D140D">
        <w:rPr>
          <w:rFonts w:ascii="Calibri" w:hAnsi="Calibri" w:cs="Calibri"/>
          <w:b/>
          <w:color w:val="000000"/>
          <w:shd w:val="clear" w:color="auto" w:fill="FFFFFF"/>
        </w:rPr>
        <w:t xml:space="preserve">in </w:t>
      </w:r>
      <w:r w:rsidR="004A190D">
        <w:rPr>
          <w:rFonts w:ascii="Calibri" w:hAnsi="Calibri" w:cs="Calibri"/>
          <w:b/>
          <w:color w:val="000000"/>
          <w:shd w:val="clear" w:color="auto" w:fill="FFFFFF"/>
        </w:rPr>
        <w:t xml:space="preserve">the </w:t>
      </w:r>
      <w:r w:rsidR="003D140D">
        <w:rPr>
          <w:rFonts w:ascii="Calibri" w:hAnsi="Calibri" w:cs="Calibri"/>
          <w:b/>
          <w:color w:val="000000"/>
          <w:shd w:val="clear" w:color="auto" w:fill="FFFFFF"/>
        </w:rPr>
        <w:t>sea cucumber</w:t>
      </w:r>
      <w:r w:rsidRPr="00556469">
        <w:rPr>
          <w:rStyle w:val="apple-converted-space"/>
          <w:rFonts w:ascii="Calibri" w:hAnsi="Calibri" w:cs="Calibri"/>
          <w:b/>
          <w:color w:val="000000"/>
          <w:shd w:val="clear" w:color="auto" w:fill="FFFFFF"/>
        </w:rPr>
        <w:t> </w:t>
      </w:r>
      <w:proofErr w:type="spellStart"/>
      <w:r w:rsidRPr="00556469">
        <w:rPr>
          <w:rFonts w:ascii="Calibri" w:hAnsi="Calibri" w:cs="Calibri"/>
          <w:b/>
          <w:i/>
          <w:iCs/>
          <w:color w:val="000000"/>
          <w:shd w:val="clear" w:color="auto" w:fill="FFFFFF"/>
        </w:rPr>
        <w:t>Parastichopus</w:t>
      </w:r>
      <w:proofErr w:type="spellEnd"/>
      <w:r w:rsidRPr="00556469">
        <w:rPr>
          <w:rFonts w:ascii="Calibri" w:hAnsi="Calibri" w:cs="Calibri"/>
          <w:b/>
          <w:i/>
          <w:iCs/>
          <w:color w:val="000000"/>
          <w:shd w:val="clear" w:color="auto" w:fill="FFFFFF"/>
        </w:rPr>
        <w:t xml:space="preserve"> </w:t>
      </w:r>
      <w:proofErr w:type="spellStart"/>
      <w:r w:rsidRPr="00556469">
        <w:rPr>
          <w:rFonts w:ascii="Calibri" w:hAnsi="Calibri" w:cs="Calibri"/>
          <w:b/>
          <w:i/>
          <w:iCs/>
          <w:color w:val="000000"/>
          <w:shd w:val="clear" w:color="auto" w:fill="FFFFFF"/>
        </w:rPr>
        <w:t>californicus</w:t>
      </w:r>
      <w:proofErr w:type="spellEnd"/>
      <w:r w:rsidRPr="00556469">
        <w:rPr>
          <w:rStyle w:val="apple-converted-space"/>
          <w:rFonts w:ascii="Calibri" w:hAnsi="Calibri" w:cs="Calibri"/>
          <w:b/>
          <w:i/>
          <w:iCs/>
          <w:color w:val="000000"/>
          <w:shd w:val="clear" w:color="auto" w:fill="FFFFFF"/>
        </w:rPr>
        <w:t> </w:t>
      </w:r>
      <w:r w:rsidRPr="00556469">
        <w:rPr>
          <w:rFonts w:ascii="Calibri" w:hAnsi="Calibri" w:cs="Calibri"/>
          <w:b/>
          <w:color w:val="000000"/>
          <w:shd w:val="clear" w:color="auto" w:fill="FFFFFF"/>
        </w:rPr>
        <w:t>during</w:t>
      </w:r>
      <w:r w:rsidR="004A190D">
        <w:rPr>
          <w:rFonts w:ascii="Calibri" w:hAnsi="Calibri" w:cs="Calibri"/>
          <w:b/>
          <w:color w:val="000000"/>
          <w:shd w:val="clear" w:color="auto" w:fill="FFFFFF"/>
        </w:rPr>
        <w:t xml:space="preserve"> its</w:t>
      </w:r>
      <w:r w:rsidRPr="00556469">
        <w:rPr>
          <w:rFonts w:ascii="Calibri" w:hAnsi="Calibri" w:cs="Calibri"/>
          <w:b/>
          <w:color w:val="000000"/>
          <w:shd w:val="clear" w:color="auto" w:fill="FFFFFF"/>
        </w:rPr>
        <w:t xml:space="preserve"> yearly degeneration/regeneration cycle</w:t>
      </w:r>
    </w:p>
    <w:p w:rsidR="00556469" w:rsidRDefault="00556469"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556469" w:rsidRDefault="00556469" w:rsidP="00556469">
      <w:pPr>
        <w:jc w:val="center"/>
        <w:rPr>
          <w:rFonts w:ascii="Calibri" w:hAnsi="Calibri" w:cs="Calibri"/>
          <w:b/>
          <w:color w:val="000000"/>
          <w:shd w:val="clear" w:color="auto" w:fill="FFFFFF"/>
        </w:rPr>
      </w:pPr>
    </w:p>
    <w:p w:rsidR="00556469" w:rsidRDefault="00556469" w:rsidP="00556469">
      <w:pPr>
        <w:jc w:val="center"/>
        <w:rPr>
          <w:rFonts w:ascii="Calibri" w:hAnsi="Calibri" w:cs="Calibri"/>
          <w:b/>
          <w:color w:val="000000"/>
          <w:shd w:val="clear" w:color="auto" w:fill="FFFFFF"/>
        </w:rPr>
      </w:pPr>
    </w:p>
    <w:p w:rsidR="00556469" w:rsidRDefault="00556469" w:rsidP="00556469">
      <w:pPr>
        <w:jc w:val="center"/>
        <w:rPr>
          <w:rFonts w:ascii="Calibri" w:hAnsi="Calibri" w:cs="Calibri"/>
          <w:b/>
          <w:color w:val="000000"/>
          <w:shd w:val="clear" w:color="auto" w:fill="FFFFFF"/>
        </w:rPr>
      </w:pPr>
      <w:r>
        <w:rPr>
          <w:rFonts w:ascii="Calibri" w:hAnsi="Calibri" w:cs="Calibri"/>
          <w:b/>
          <w:color w:val="000000"/>
          <w:shd w:val="clear" w:color="auto" w:fill="FFFFFF"/>
        </w:rPr>
        <w:t>By Christopher Lindsey</w:t>
      </w:r>
    </w:p>
    <w:p w:rsidR="00556469" w:rsidRDefault="00556469"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D30F82" w:rsidRDefault="00D30F82" w:rsidP="00556469">
      <w:pPr>
        <w:jc w:val="center"/>
        <w:rPr>
          <w:rFonts w:ascii="Calibri" w:hAnsi="Calibri" w:cs="Calibri"/>
          <w:b/>
          <w:color w:val="000000"/>
          <w:shd w:val="clear" w:color="auto" w:fill="FFFFFF"/>
        </w:rPr>
      </w:pP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 xml:space="preserve">A Thesis Proposal </w:t>
      </w: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 xml:space="preserve">Submitted to </w:t>
      </w: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Walla Walla University</w:t>
      </w:r>
    </w:p>
    <w:p w:rsidR="00556469" w:rsidRDefault="00556469" w:rsidP="00556469">
      <w:pPr>
        <w:jc w:val="center"/>
        <w:rPr>
          <w:rFonts w:ascii="Calibri" w:hAnsi="Calibri" w:cs="Calibri"/>
          <w:color w:val="000000"/>
          <w:shd w:val="clear" w:color="auto" w:fill="FFFFFF"/>
        </w:rPr>
      </w:pPr>
    </w:p>
    <w:p w:rsidR="00556469" w:rsidRDefault="00556469" w:rsidP="00556469">
      <w:pPr>
        <w:jc w:val="center"/>
        <w:rPr>
          <w:rFonts w:ascii="Calibri" w:hAnsi="Calibri" w:cs="Calibri"/>
          <w:color w:val="000000"/>
          <w:shd w:val="clear" w:color="auto" w:fill="FFFFFF"/>
        </w:rPr>
      </w:pPr>
    </w:p>
    <w:p w:rsidR="00556469" w:rsidRDefault="00556469" w:rsidP="00556469">
      <w:pPr>
        <w:jc w:val="center"/>
        <w:rPr>
          <w:rFonts w:ascii="Calibri" w:hAnsi="Calibri" w:cs="Calibri"/>
          <w:color w:val="000000"/>
          <w:shd w:val="clear" w:color="auto" w:fill="FFFFFF"/>
        </w:rPr>
      </w:pP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 xml:space="preserve">In partial fulfillment of </w:t>
      </w: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 xml:space="preserve">Requirements for the degree of </w:t>
      </w:r>
    </w:p>
    <w:p w:rsidR="00556469" w:rsidRDefault="00556469" w:rsidP="00556469">
      <w:pPr>
        <w:jc w:val="center"/>
        <w:rPr>
          <w:rFonts w:ascii="Calibri" w:hAnsi="Calibri" w:cs="Calibri"/>
          <w:color w:val="000000"/>
          <w:shd w:val="clear" w:color="auto" w:fill="FFFFFF"/>
        </w:rPr>
      </w:pPr>
      <w:r>
        <w:rPr>
          <w:rFonts w:ascii="Calibri" w:hAnsi="Calibri" w:cs="Calibri"/>
          <w:color w:val="000000"/>
          <w:shd w:val="clear" w:color="auto" w:fill="FFFFFF"/>
        </w:rPr>
        <w:t>Master of Science</w:t>
      </w:r>
    </w:p>
    <w:p w:rsidR="00556469" w:rsidRDefault="00556469" w:rsidP="00556469">
      <w:pPr>
        <w:jc w:val="center"/>
        <w:rPr>
          <w:rFonts w:ascii="Calibri" w:hAnsi="Calibri" w:cs="Calibri"/>
          <w:color w:val="000000"/>
          <w:shd w:val="clear" w:color="auto" w:fill="FFFFFF"/>
        </w:rPr>
      </w:pPr>
    </w:p>
    <w:p w:rsidR="00556469" w:rsidRPr="00556469" w:rsidRDefault="005F0BF3" w:rsidP="00556469">
      <w:pPr>
        <w:jc w:val="center"/>
        <w:rPr>
          <w:rFonts w:ascii="Calibri" w:hAnsi="Calibri" w:cs="Calibri"/>
          <w:b/>
          <w:color w:val="000000"/>
          <w:shd w:val="clear" w:color="auto" w:fill="FFFFFF"/>
        </w:rPr>
      </w:pPr>
      <w:r>
        <w:rPr>
          <w:rFonts w:ascii="Calibri" w:hAnsi="Calibri" w:cs="Calibri"/>
          <w:b/>
          <w:color w:val="000000"/>
          <w:shd w:val="clear" w:color="auto" w:fill="FFFFFF"/>
        </w:rPr>
        <w:t>April</w:t>
      </w:r>
      <w:r w:rsidR="00556469" w:rsidRPr="00556469">
        <w:rPr>
          <w:rFonts w:ascii="Calibri" w:hAnsi="Calibri" w:cs="Calibri"/>
          <w:b/>
          <w:color w:val="000000"/>
          <w:shd w:val="clear" w:color="auto" w:fill="FFFFFF"/>
        </w:rPr>
        <w:t xml:space="preserve"> 2017</w:t>
      </w:r>
    </w:p>
    <w:p w:rsidR="00556469" w:rsidRDefault="00556469" w:rsidP="00556469">
      <w:pPr>
        <w:jc w:val="center"/>
        <w:rPr>
          <w:rFonts w:ascii="Calibri" w:hAnsi="Calibri" w:cs="Calibri"/>
          <w:b/>
          <w:color w:val="000000"/>
          <w:shd w:val="clear" w:color="auto" w:fill="FFFFFF"/>
        </w:rPr>
      </w:pPr>
    </w:p>
    <w:p w:rsidR="00556469" w:rsidRPr="00556469" w:rsidRDefault="00556469" w:rsidP="00556469">
      <w:pPr>
        <w:jc w:val="center"/>
        <w:rPr>
          <w:rFonts w:ascii="Calibri" w:hAnsi="Calibri" w:cs="Calibri"/>
          <w:color w:val="000000"/>
          <w:shd w:val="clear" w:color="auto" w:fill="FFFFFF"/>
        </w:rPr>
      </w:pPr>
    </w:p>
    <w:p w:rsidR="002546B3" w:rsidRDefault="002546B3">
      <w:pPr>
        <w:rPr>
          <w:rFonts w:ascii="Calibri" w:hAnsi="Calibri" w:cs="Calibri"/>
          <w:color w:val="000000"/>
          <w:shd w:val="clear" w:color="auto" w:fill="FFFFFF"/>
        </w:rPr>
      </w:pPr>
    </w:p>
    <w:p w:rsidR="002A1345" w:rsidRDefault="002A1345">
      <w:pPr>
        <w:rPr>
          <w:rFonts w:ascii="Calibri" w:hAnsi="Calibri" w:cs="Calibri"/>
          <w:color w:val="000000"/>
          <w:shd w:val="clear" w:color="auto" w:fill="FFFFFF"/>
        </w:rPr>
      </w:pPr>
    </w:p>
    <w:p w:rsidR="00B75ABD" w:rsidRPr="009243D3" w:rsidRDefault="00B75ABD">
      <w:pPr>
        <w:rPr>
          <w:rFonts w:ascii="Calibri" w:hAnsi="Calibri" w:cs="Calibri"/>
          <w:b/>
          <w:color w:val="000000"/>
          <w:shd w:val="clear" w:color="auto" w:fill="FFFFFF"/>
        </w:rPr>
      </w:pPr>
      <w:r w:rsidRPr="009243D3">
        <w:rPr>
          <w:rFonts w:ascii="Calibri" w:hAnsi="Calibri" w:cs="Calibri"/>
          <w:b/>
          <w:color w:val="000000"/>
          <w:shd w:val="clear" w:color="auto" w:fill="FFFFFF"/>
        </w:rPr>
        <w:lastRenderedPageBreak/>
        <w:t>Table of Contents</w:t>
      </w:r>
      <w:r w:rsidR="00006FF3" w:rsidRPr="009243D3">
        <w:rPr>
          <w:rFonts w:ascii="Calibri" w:hAnsi="Calibri" w:cs="Calibri"/>
          <w:b/>
          <w:color w:val="000000"/>
          <w:shd w:val="clear" w:color="auto" w:fill="FFFFFF"/>
        </w:rPr>
        <w:t xml:space="preserve"> </w:t>
      </w:r>
    </w:p>
    <w:p w:rsidR="002546B3" w:rsidRPr="00A821B0" w:rsidRDefault="006C7E8B">
      <w:pPr>
        <w:rPr>
          <w:rFonts w:ascii="Calibri" w:hAnsi="Calibri" w:cs="Calibri"/>
          <w:b/>
          <w:color w:val="000000"/>
          <w:shd w:val="clear" w:color="auto" w:fill="FFFFFF"/>
        </w:rPr>
      </w:pPr>
      <w:r w:rsidRPr="00A821B0">
        <w:rPr>
          <w:rFonts w:ascii="Calibri" w:hAnsi="Calibri" w:cs="Calibri"/>
          <w:b/>
          <w:color w:val="000000"/>
          <w:shd w:val="clear" w:color="auto" w:fill="FFFFFF"/>
        </w:rPr>
        <w:t xml:space="preserve">Introduction </w:t>
      </w:r>
    </w:p>
    <w:p w:rsidR="00FB713A" w:rsidRPr="00AB5A18" w:rsidRDefault="006C7E8B" w:rsidP="00876451">
      <w:pPr>
        <w:rPr>
          <w:rFonts w:ascii="Calibri" w:hAnsi="Calibri" w:cs="Calibri"/>
          <w:color w:val="000000"/>
          <w:shd w:val="clear" w:color="auto" w:fill="FFFFFF"/>
        </w:rPr>
      </w:pPr>
      <w:r w:rsidRPr="00AB5A18">
        <w:rPr>
          <w:rFonts w:ascii="Calibri" w:hAnsi="Calibri" w:cs="Calibri"/>
          <w:color w:val="000000"/>
          <w:shd w:val="clear" w:color="auto" w:fill="FFFFFF"/>
        </w:rPr>
        <w:tab/>
      </w:r>
      <w:r w:rsidR="006962F7">
        <w:rPr>
          <w:rFonts w:ascii="Calibri" w:hAnsi="Calibri" w:cs="Calibri"/>
          <w:color w:val="000000"/>
          <w:shd w:val="clear" w:color="auto" w:fill="FFFFFF"/>
        </w:rPr>
        <w:t>Echinoderm Tissue Regrowth………………………………………………………………………………………………………</w:t>
      </w:r>
      <w:r w:rsidR="00140E8D">
        <w:rPr>
          <w:rFonts w:ascii="Calibri" w:hAnsi="Calibri" w:cs="Calibri"/>
          <w:color w:val="000000"/>
          <w:shd w:val="clear" w:color="auto" w:fill="FFFFFF"/>
        </w:rPr>
        <w:t>3</w:t>
      </w:r>
      <w:r w:rsidR="00FB713A" w:rsidRPr="00AB5A18">
        <w:rPr>
          <w:rFonts w:ascii="Calibri" w:hAnsi="Calibri" w:cs="Calibri"/>
          <w:color w:val="000000"/>
          <w:shd w:val="clear" w:color="auto" w:fill="FFFFFF"/>
        </w:rPr>
        <w:t xml:space="preserve"> </w:t>
      </w:r>
    </w:p>
    <w:p w:rsidR="00FE6783" w:rsidRPr="00AB5A18" w:rsidRDefault="00FE6783" w:rsidP="00FE6783">
      <w:pPr>
        <w:ind w:firstLine="720"/>
        <w:rPr>
          <w:rStyle w:val="apple-converted-space"/>
          <w:rFonts w:ascii="Calibri" w:hAnsi="Calibri" w:cs="Calibri"/>
          <w:b/>
          <w:i/>
          <w:iCs/>
          <w:color w:val="000000"/>
          <w:shd w:val="clear" w:color="auto" w:fill="FFFFFF"/>
        </w:rPr>
      </w:pPr>
      <w:r w:rsidRPr="00AB5A18">
        <w:rPr>
          <w:rFonts w:ascii="Calibri" w:hAnsi="Calibri" w:cs="Calibri"/>
          <w:color w:val="000000"/>
          <w:shd w:val="clear" w:color="auto" w:fill="FFFFFF"/>
        </w:rPr>
        <w:t xml:space="preserve">Seasonal </w:t>
      </w:r>
      <w:r w:rsidR="00DE3F5D" w:rsidRPr="00AB5A18">
        <w:rPr>
          <w:rFonts w:ascii="Calibri" w:hAnsi="Calibri" w:cs="Calibri"/>
          <w:color w:val="000000"/>
          <w:shd w:val="clear" w:color="auto" w:fill="FFFFFF"/>
        </w:rPr>
        <w:t xml:space="preserve">Organ </w:t>
      </w:r>
      <w:r w:rsidRPr="00AB5A18">
        <w:rPr>
          <w:rFonts w:ascii="Calibri" w:hAnsi="Calibri" w:cs="Calibri"/>
          <w:color w:val="000000"/>
          <w:shd w:val="clear" w:color="auto" w:fill="FFFFFF"/>
        </w:rPr>
        <w:t>Atrophy</w:t>
      </w:r>
      <w:r w:rsidR="00DE3F5D" w:rsidRPr="00AB5A18">
        <w:rPr>
          <w:rFonts w:ascii="Calibri" w:hAnsi="Calibri" w:cs="Calibri"/>
          <w:color w:val="000000"/>
          <w:shd w:val="clear" w:color="auto" w:fill="FFFFFF"/>
        </w:rPr>
        <w:t>, Dormancy, and</w:t>
      </w:r>
      <w:r w:rsidRPr="00AB5A18">
        <w:rPr>
          <w:rFonts w:ascii="Calibri" w:hAnsi="Calibri" w:cs="Calibri"/>
          <w:color w:val="000000"/>
          <w:shd w:val="clear" w:color="auto" w:fill="FFFFFF"/>
        </w:rPr>
        <w:t xml:space="preserve"> Tissue Regrowth in </w:t>
      </w:r>
      <w:r w:rsidR="002A1345">
        <w:rPr>
          <w:rFonts w:ascii="Calibri" w:hAnsi="Calibri" w:cs="Calibri"/>
          <w:i/>
          <w:iCs/>
          <w:color w:val="000000"/>
          <w:shd w:val="clear" w:color="auto" w:fill="FFFFFF"/>
        </w:rPr>
        <w:t>P.</w:t>
      </w:r>
      <w:r w:rsidRPr="00AB5A18">
        <w:rPr>
          <w:rFonts w:ascii="Calibri" w:hAnsi="Calibri" w:cs="Calibri"/>
          <w:i/>
          <w:iCs/>
          <w:color w:val="000000"/>
          <w:shd w:val="clear" w:color="auto" w:fill="FFFFFF"/>
        </w:rPr>
        <w:t xml:space="preserve"> </w:t>
      </w:r>
      <w:proofErr w:type="spellStart"/>
      <w:r w:rsidRPr="00AB5A18">
        <w:rPr>
          <w:rFonts w:ascii="Calibri" w:hAnsi="Calibri" w:cs="Calibri"/>
          <w:i/>
          <w:iCs/>
          <w:color w:val="000000"/>
          <w:shd w:val="clear" w:color="auto" w:fill="FFFFFF"/>
        </w:rPr>
        <w:t>californicus</w:t>
      </w:r>
      <w:proofErr w:type="spellEnd"/>
      <w:r w:rsidR="008F1EF7">
        <w:rPr>
          <w:rFonts w:ascii="Calibri" w:hAnsi="Calibri" w:cs="Calibri"/>
          <w:color w:val="000000"/>
          <w:shd w:val="clear" w:color="auto" w:fill="FFFFFF"/>
        </w:rPr>
        <w:t>……………………………….4</w:t>
      </w:r>
    </w:p>
    <w:p w:rsidR="009D2948" w:rsidRPr="00AB5A18" w:rsidRDefault="009D2948" w:rsidP="009D2948">
      <w:pPr>
        <w:ind w:firstLine="720"/>
        <w:rPr>
          <w:rStyle w:val="apple-converted-space"/>
          <w:rFonts w:cstheme="minorHAnsi"/>
          <w:iCs/>
          <w:color w:val="000000"/>
          <w:shd w:val="clear" w:color="auto" w:fill="FFFFFF"/>
        </w:rPr>
      </w:pPr>
      <w:r w:rsidRPr="00AB5A18">
        <w:rPr>
          <w:rStyle w:val="apple-converted-space"/>
          <w:rFonts w:cstheme="minorHAnsi"/>
          <w:iCs/>
          <w:color w:val="000000"/>
          <w:shd w:val="clear" w:color="auto" w:fill="FFFFFF"/>
        </w:rPr>
        <w:t>Background: Importance of Microbiomes</w:t>
      </w:r>
      <w:r w:rsidR="00641EE0">
        <w:rPr>
          <w:rFonts w:ascii="Calibri" w:hAnsi="Calibri" w:cs="Calibri"/>
          <w:color w:val="000000"/>
          <w:shd w:val="clear" w:color="auto" w:fill="FFFFFF"/>
        </w:rPr>
        <w:t>……………………………………………………………………………………</w:t>
      </w:r>
      <w:r w:rsidR="001F08E5">
        <w:rPr>
          <w:rFonts w:ascii="Calibri" w:hAnsi="Calibri" w:cs="Calibri"/>
          <w:color w:val="000000"/>
          <w:shd w:val="clear" w:color="auto" w:fill="FFFFFF"/>
        </w:rPr>
        <w:t>5</w:t>
      </w:r>
    </w:p>
    <w:p w:rsidR="00D44B94" w:rsidRPr="00AB5A18" w:rsidRDefault="00D4060A" w:rsidP="00D44B94">
      <w:pPr>
        <w:rPr>
          <w:rFonts w:ascii="Calibri" w:hAnsi="Calibri" w:cs="Calibri"/>
          <w:color w:val="000000"/>
          <w:u w:val="single"/>
          <w:shd w:val="clear" w:color="auto" w:fill="FFFFFF"/>
        </w:rPr>
      </w:pPr>
      <w:r>
        <w:rPr>
          <w:rStyle w:val="apple-converted-space"/>
          <w:rFonts w:ascii="Calibri" w:hAnsi="Calibri" w:cs="Calibri"/>
          <w:iCs/>
          <w:color w:val="000000"/>
          <w:shd w:val="clear" w:color="auto" w:fill="FFFFFF"/>
        </w:rPr>
        <w:tab/>
      </w:r>
      <w:r w:rsidR="00006FF3" w:rsidRPr="00AB5A18">
        <w:rPr>
          <w:rFonts w:ascii="Calibri" w:hAnsi="Calibri" w:cs="Calibri"/>
          <w:color w:val="000000"/>
          <w:shd w:val="clear" w:color="auto" w:fill="FFFFFF"/>
        </w:rPr>
        <w:t>Echinoderm Microbiome Background: What is known</w:t>
      </w:r>
      <w:r w:rsidR="00EA698A">
        <w:rPr>
          <w:rFonts w:ascii="Calibri" w:hAnsi="Calibri" w:cs="Calibri"/>
          <w:color w:val="000000"/>
          <w:shd w:val="clear" w:color="auto" w:fill="FFFFFF"/>
        </w:rPr>
        <w:t>………………………………………………………………</w:t>
      </w:r>
      <w:r w:rsidR="00A93497">
        <w:rPr>
          <w:rFonts w:ascii="Calibri" w:hAnsi="Calibri" w:cs="Calibri"/>
          <w:color w:val="000000"/>
          <w:shd w:val="clear" w:color="auto" w:fill="FFFFFF"/>
        </w:rPr>
        <w:t>..6</w:t>
      </w:r>
    </w:p>
    <w:p w:rsidR="00537FB1" w:rsidRPr="00AB5A18" w:rsidRDefault="006E1774">
      <w:pPr>
        <w:rPr>
          <w:rStyle w:val="apple-converted-space"/>
          <w:rFonts w:ascii="Calibri" w:hAnsi="Calibri" w:cs="Calibri"/>
          <w:iCs/>
          <w:color w:val="000000"/>
          <w:shd w:val="clear" w:color="auto" w:fill="FFFFFF"/>
        </w:rPr>
      </w:pPr>
      <w:r w:rsidRPr="00AB5A18">
        <w:rPr>
          <w:rStyle w:val="apple-converted-space"/>
          <w:rFonts w:ascii="Calibri" w:hAnsi="Calibri" w:cs="Calibri"/>
          <w:b/>
          <w:i/>
          <w:iCs/>
          <w:color w:val="000000"/>
          <w:shd w:val="clear" w:color="auto" w:fill="FFFFFF"/>
        </w:rPr>
        <w:tab/>
      </w:r>
      <w:r w:rsidR="00537FB1" w:rsidRPr="00AB5A18">
        <w:rPr>
          <w:rStyle w:val="apple-converted-space"/>
          <w:rFonts w:ascii="Calibri" w:hAnsi="Calibri" w:cs="Calibri"/>
          <w:iCs/>
          <w:color w:val="000000"/>
          <w:shd w:val="clear" w:color="auto" w:fill="FFFFFF"/>
        </w:rPr>
        <w:t>Research</w:t>
      </w:r>
      <w:r w:rsidR="00F54B58" w:rsidRPr="00AB5A18">
        <w:rPr>
          <w:rStyle w:val="apple-converted-space"/>
          <w:rFonts w:ascii="Calibri" w:hAnsi="Calibri" w:cs="Calibri"/>
          <w:iCs/>
          <w:color w:val="000000"/>
          <w:shd w:val="clear" w:color="auto" w:fill="FFFFFF"/>
        </w:rPr>
        <w:t xml:space="preserve"> Purpose/</w:t>
      </w:r>
      <w:r w:rsidR="00537FB1" w:rsidRPr="00AB5A18">
        <w:rPr>
          <w:rStyle w:val="apple-converted-space"/>
          <w:rFonts w:ascii="Calibri" w:hAnsi="Calibri" w:cs="Calibri"/>
          <w:iCs/>
          <w:color w:val="000000"/>
          <w:shd w:val="clear" w:color="auto" w:fill="FFFFFF"/>
        </w:rPr>
        <w:t>Importance</w:t>
      </w:r>
      <w:r w:rsidR="00EA698A">
        <w:rPr>
          <w:rStyle w:val="apple-converted-space"/>
          <w:rFonts w:ascii="Calibri" w:hAnsi="Calibri" w:cs="Calibri"/>
          <w:iCs/>
          <w:color w:val="000000"/>
          <w:shd w:val="clear" w:color="auto" w:fill="FFFFFF"/>
        </w:rPr>
        <w:t>……………………………………………………………………………………………………</w:t>
      </w:r>
      <w:r w:rsidR="00766943">
        <w:rPr>
          <w:rStyle w:val="apple-converted-space"/>
          <w:rFonts w:ascii="Calibri" w:hAnsi="Calibri" w:cs="Calibri"/>
          <w:iCs/>
          <w:color w:val="000000"/>
          <w:shd w:val="clear" w:color="auto" w:fill="FFFFFF"/>
        </w:rPr>
        <w:t>8</w:t>
      </w:r>
    </w:p>
    <w:p w:rsidR="006E1774" w:rsidRPr="00AB5A18" w:rsidRDefault="00F54B58" w:rsidP="00537FB1">
      <w:pPr>
        <w:ind w:firstLine="720"/>
        <w:rPr>
          <w:rFonts w:ascii="Calibri" w:hAnsi="Calibri" w:cs="Calibri"/>
          <w:color w:val="000000"/>
          <w:shd w:val="clear" w:color="auto" w:fill="FFFFFF"/>
        </w:rPr>
      </w:pPr>
      <w:r w:rsidRPr="00AB5A18">
        <w:rPr>
          <w:rStyle w:val="apple-converted-space"/>
          <w:rFonts w:ascii="Calibri" w:hAnsi="Calibri" w:cs="Calibri"/>
          <w:iCs/>
          <w:color w:val="000000"/>
          <w:shd w:val="clear" w:color="auto" w:fill="FFFFFF"/>
        </w:rPr>
        <w:t>Research Questions/</w:t>
      </w:r>
      <w:r w:rsidR="006E1774" w:rsidRPr="00AB5A18">
        <w:rPr>
          <w:rStyle w:val="apple-converted-space"/>
          <w:rFonts w:ascii="Calibri" w:hAnsi="Calibri" w:cs="Calibri"/>
          <w:iCs/>
          <w:color w:val="000000"/>
          <w:shd w:val="clear" w:color="auto" w:fill="FFFFFF"/>
        </w:rPr>
        <w:t>Objectives</w:t>
      </w:r>
      <w:r w:rsidR="00EA698A">
        <w:rPr>
          <w:rStyle w:val="apple-converted-space"/>
          <w:rFonts w:ascii="Calibri" w:hAnsi="Calibri" w:cs="Calibri"/>
          <w:iCs/>
          <w:color w:val="000000"/>
          <w:shd w:val="clear" w:color="auto" w:fill="FFFFFF"/>
        </w:rPr>
        <w:t>…………………………………………………………………………………………………</w:t>
      </w:r>
      <w:r w:rsidR="00A106E9">
        <w:rPr>
          <w:rStyle w:val="apple-converted-space"/>
          <w:rFonts w:ascii="Calibri" w:hAnsi="Calibri" w:cs="Calibri"/>
          <w:iCs/>
          <w:color w:val="000000"/>
          <w:shd w:val="clear" w:color="auto" w:fill="FFFFFF"/>
        </w:rPr>
        <w:t>..9</w:t>
      </w:r>
    </w:p>
    <w:p w:rsidR="006C7E8B" w:rsidRPr="00A821B0" w:rsidRDefault="006C7E8B">
      <w:pPr>
        <w:rPr>
          <w:rFonts w:ascii="Calibri" w:hAnsi="Calibri" w:cs="Calibri"/>
          <w:b/>
          <w:color w:val="000000"/>
          <w:shd w:val="clear" w:color="auto" w:fill="FFFFFF"/>
        </w:rPr>
      </w:pPr>
      <w:r w:rsidRPr="00A821B0">
        <w:rPr>
          <w:rFonts w:ascii="Calibri" w:hAnsi="Calibri" w:cs="Calibri"/>
          <w:b/>
          <w:color w:val="000000"/>
          <w:shd w:val="clear" w:color="auto" w:fill="FFFFFF"/>
        </w:rPr>
        <w:t xml:space="preserve">Methods </w:t>
      </w:r>
    </w:p>
    <w:p w:rsidR="00AB5A18" w:rsidRPr="00AB5A18" w:rsidRDefault="006C7E8B" w:rsidP="00AB5A18">
      <w:pPr>
        <w:rPr>
          <w:rStyle w:val="apple-converted-space"/>
          <w:rFonts w:cstheme="minorHAnsi"/>
          <w:color w:val="000000"/>
          <w:shd w:val="clear" w:color="auto" w:fill="FFFFFF"/>
        </w:rPr>
      </w:pPr>
      <w:r w:rsidRPr="00AB5A18">
        <w:rPr>
          <w:rFonts w:ascii="Calibri" w:hAnsi="Calibri" w:cs="Calibri"/>
          <w:color w:val="000000"/>
          <w:shd w:val="clear" w:color="auto" w:fill="FFFFFF"/>
        </w:rPr>
        <w:tab/>
      </w:r>
      <w:r w:rsidR="00AB5A18" w:rsidRPr="00AB5A18">
        <w:rPr>
          <w:rFonts w:cstheme="minorHAnsi"/>
          <w:color w:val="000000"/>
          <w:shd w:val="clear" w:color="auto" w:fill="FFFFFF"/>
        </w:rPr>
        <w:t>Collection of Samples</w:t>
      </w:r>
      <w:r w:rsidR="00DA4C15">
        <w:rPr>
          <w:rFonts w:cstheme="minorHAnsi"/>
          <w:color w:val="000000"/>
          <w:shd w:val="clear" w:color="auto" w:fill="FFFFFF"/>
        </w:rPr>
        <w:t>……………………………………………………………………………………………………</w:t>
      </w:r>
      <w:r w:rsidR="00A106E9">
        <w:rPr>
          <w:rFonts w:cstheme="minorHAnsi"/>
          <w:color w:val="000000"/>
          <w:shd w:val="clear" w:color="auto" w:fill="FFFFFF"/>
        </w:rPr>
        <w:t>.</w:t>
      </w:r>
      <w:r w:rsidR="00DA4C15">
        <w:rPr>
          <w:rFonts w:cstheme="minorHAnsi"/>
          <w:color w:val="000000"/>
          <w:shd w:val="clear" w:color="auto" w:fill="FFFFFF"/>
        </w:rPr>
        <w:t>……………</w:t>
      </w:r>
      <w:r w:rsidR="00A106E9">
        <w:rPr>
          <w:rFonts w:cstheme="minorHAnsi"/>
          <w:color w:val="000000"/>
          <w:shd w:val="clear" w:color="auto" w:fill="FFFFFF"/>
        </w:rPr>
        <w:t>9</w:t>
      </w:r>
    </w:p>
    <w:p w:rsidR="00AB5A18" w:rsidRPr="001A203B" w:rsidRDefault="00D4060A" w:rsidP="00AB5A18">
      <w:pPr>
        <w:rPr>
          <w:rStyle w:val="apple-converted-space"/>
          <w:rFonts w:cstheme="minorHAnsi"/>
          <w:iCs/>
          <w:color w:val="000000"/>
          <w:shd w:val="clear" w:color="auto" w:fill="FFFFFF"/>
        </w:rPr>
      </w:pPr>
      <w:r>
        <w:rPr>
          <w:rFonts w:cstheme="minorHAnsi"/>
          <w:color w:val="000000"/>
          <w:shd w:val="clear" w:color="auto" w:fill="FFFFFF"/>
        </w:rPr>
        <w:tab/>
      </w:r>
      <w:r w:rsidR="00AB5A18" w:rsidRPr="00AB5A18">
        <w:rPr>
          <w:rFonts w:cstheme="minorHAnsi"/>
          <w:color w:val="000000"/>
          <w:shd w:val="clear" w:color="auto" w:fill="FFFFFF"/>
        </w:rPr>
        <w:t>DNA Extraction Method</w:t>
      </w:r>
      <w:r w:rsidR="00882CE4">
        <w:rPr>
          <w:rFonts w:cstheme="minorHAnsi"/>
          <w:color w:val="000000"/>
          <w:shd w:val="clear" w:color="auto" w:fill="FFFFFF"/>
        </w:rPr>
        <w:t>……………………………………………………………………………………………</w:t>
      </w:r>
      <w:r w:rsidR="001A203B">
        <w:rPr>
          <w:rFonts w:cstheme="minorHAnsi"/>
          <w:color w:val="000000"/>
          <w:shd w:val="clear" w:color="auto" w:fill="FFFFFF"/>
        </w:rPr>
        <w:t>.</w:t>
      </w:r>
      <w:r w:rsidR="00882CE4">
        <w:rPr>
          <w:rFonts w:cstheme="minorHAnsi"/>
          <w:color w:val="000000"/>
          <w:shd w:val="clear" w:color="auto" w:fill="FFFFFF"/>
        </w:rPr>
        <w:t>………………</w:t>
      </w:r>
      <w:r w:rsidR="001A203B">
        <w:rPr>
          <w:rFonts w:cstheme="minorHAnsi"/>
          <w:color w:val="000000"/>
          <w:shd w:val="clear" w:color="auto" w:fill="FFFFFF"/>
        </w:rPr>
        <w:t>10</w:t>
      </w:r>
    </w:p>
    <w:p w:rsidR="00AB5A18" w:rsidRPr="00AB5A18" w:rsidRDefault="00AB5A18" w:rsidP="00AB5A18">
      <w:pPr>
        <w:ind w:firstLine="720"/>
        <w:rPr>
          <w:rFonts w:cstheme="minorHAnsi"/>
          <w:color w:val="000000"/>
          <w:shd w:val="clear" w:color="auto" w:fill="FFFFFF"/>
        </w:rPr>
      </w:pPr>
      <w:r w:rsidRPr="00AB5A18">
        <w:rPr>
          <w:rFonts w:cstheme="minorHAnsi"/>
          <w:color w:val="000000"/>
          <w:shd w:val="clear" w:color="auto" w:fill="FFFFFF"/>
        </w:rPr>
        <w:t xml:space="preserve">PCR for Amplification of 16S </w:t>
      </w:r>
      <w:proofErr w:type="spellStart"/>
      <w:r w:rsidRPr="00AB5A18">
        <w:rPr>
          <w:rFonts w:cstheme="minorHAnsi"/>
          <w:color w:val="000000"/>
          <w:shd w:val="clear" w:color="auto" w:fill="FFFFFF"/>
        </w:rPr>
        <w:t>rRNA</w:t>
      </w:r>
      <w:proofErr w:type="spellEnd"/>
      <w:r w:rsidR="00882CE4">
        <w:rPr>
          <w:rFonts w:cstheme="minorHAnsi"/>
          <w:color w:val="000000"/>
          <w:shd w:val="clear" w:color="auto" w:fill="FFFFFF"/>
        </w:rPr>
        <w:t>………………………………………………………………………………</w:t>
      </w:r>
      <w:r w:rsidR="001A203B">
        <w:rPr>
          <w:rFonts w:cstheme="minorHAnsi"/>
          <w:color w:val="000000"/>
          <w:shd w:val="clear" w:color="auto" w:fill="FFFFFF"/>
        </w:rPr>
        <w:t>…….</w:t>
      </w:r>
      <w:r w:rsidR="00882CE4">
        <w:rPr>
          <w:rFonts w:cstheme="minorHAnsi"/>
          <w:color w:val="000000"/>
          <w:shd w:val="clear" w:color="auto" w:fill="FFFFFF"/>
        </w:rPr>
        <w:t>………</w:t>
      </w:r>
      <w:r w:rsidR="001A203B">
        <w:rPr>
          <w:rFonts w:cstheme="minorHAnsi"/>
          <w:color w:val="000000"/>
          <w:shd w:val="clear" w:color="auto" w:fill="FFFFFF"/>
        </w:rPr>
        <w:t>10</w:t>
      </w:r>
    </w:p>
    <w:p w:rsidR="00AB5A18" w:rsidRPr="00AB5A18" w:rsidRDefault="00AB5A18" w:rsidP="00AB5A18">
      <w:pPr>
        <w:ind w:firstLine="720"/>
        <w:rPr>
          <w:rFonts w:cstheme="minorHAnsi"/>
          <w:color w:val="000000"/>
          <w:shd w:val="clear" w:color="auto" w:fill="FFFFFF"/>
        </w:rPr>
      </w:pPr>
      <w:r w:rsidRPr="00AB5A18">
        <w:rPr>
          <w:rFonts w:cstheme="minorHAnsi"/>
          <w:color w:val="000000"/>
          <w:shd w:val="clear" w:color="auto" w:fill="FFFFFF"/>
        </w:rPr>
        <w:t>DNA Sequencing Method (Deep Sequencing)</w:t>
      </w:r>
      <w:r w:rsidR="00882CE4">
        <w:rPr>
          <w:rFonts w:cstheme="minorHAnsi"/>
          <w:color w:val="000000"/>
          <w:shd w:val="clear" w:color="auto" w:fill="FFFFFF"/>
        </w:rPr>
        <w:t>……………………………………………………………………………</w:t>
      </w:r>
      <w:r w:rsidR="00D73EDF">
        <w:rPr>
          <w:rFonts w:cstheme="minorHAnsi"/>
          <w:color w:val="000000"/>
          <w:shd w:val="clear" w:color="auto" w:fill="FFFFFF"/>
        </w:rPr>
        <w:t>11</w:t>
      </w:r>
    </w:p>
    <w:p w:rsidR="00AB5A18" w:rsidRPr="00AB5A18" w:rsidRDefault="00AB5A18" w:rsidP="00AB5A18">
      <w:pPr>
        <w:ind w:firstLine="720"/>
        <w:rPr>
          <w:rFonts w:cstheme="minorHAnsi"/>
          <w:color w:val="000000"/>
          <w:shd w:val="clear" w:color="auto" w:fill="FFFFFF"/>
        </w:rPr>
      </w:pPr>
      <w:r w:rsidRPr="00AB5A18">
        <w:rPr>
          <w:rFonts w:cstheme="minorHAnsi"/>
          <w:color w:val="000000"/>
          <w:shd w:val="clear" w:color="auto" w:fill="FFFFFF"/>
        </w:rPr>
        <w:t>Statistical Analysis of Sequencing Results</w:t>
      </w:r>
      <w:r w:rsidR="00882CE4">
        <w:rPr>
          <w:rFonts w:cstheme="minorHAnsi"/>
          <w:color w:val="000000"/>
          <w:shd w:val="clear" w:color="auto" w:fill="FFFFFF"/>
        </w:rPr>
        <w:t>…………………………………………………………………………</w:t>
      </w:r>
      <w:r w:rsidR="00D73EDF">
        <w:rPr>
          <w:rFonts w:cstheme="minorHAnsi"/>
          <w:color w:val="000000"/>
          <w:shd w:val="clear" w:color="auto" w:fill="FFFFFF"/>
        </w:rPr>
        <w:t>.</w:t>
      </w:r>
      <w:r w:rsidR="00882CE4">
        <w:rPr>
          <w:rFonts w:cstheme="minorHAnsi"/>
          <w:color w:val="000000"/>
          <w:shd w:val="clear" w:color="auto" w:fill="FFFFFF"/>
        </w:rPr>
        <w:t>………</w:t>
      </w:r>
      <w:r w:rsidR="00D73EDF">
        <w:rPr>
          <w:rFonts w:cstheme="minorHAnsi"/>
          <w:color w:val="000000"/>
          <w:shd w:val="clear" w:color="auto" w:fill="FFFFFF"/>
        </w:rPr>
        <w:t>11</w:t>
      </w:r>
    </w:p>
    <w:p w:rsidR="006B3AF3" w:rsidRPr="00882CE4" w:rsidRDefault="006C7E8B">
      <w:pPr>
        <w:rPr>
          <w:rFonts w:ascii="Calibri" w:hAnsi="Calibri" w:cs="Calibri"/>
          <w:color w:val="000000"/>
          <w:shd w:val="clear" w:color="auto" w:fill="FFFFFF"/>
        </w:rPr>
      </w:pPr>
      <w:r w:rsidRPr="00A821B0">
        <w:rPr>
          <w:rFonts w:ascii="Calibri" w:hAnsi="Calibri" w:cs="Calibri"/>
          <w:b/>
          <w:color w:val="000000"/>
          <w:shd w:val="clear" w:color="auto" w:fill="FFFFFF"/>
        </w:rPr>
        <w:t>Results</w:t>
      </w:r>
      <w:r w:rsidR="00373BE7" w:rsidRPr="00A821B0">
        <w:rPr>
          <w:rFonts w:ascii="Calibri" w:hAnsi="Calibri" w:cs="Calibri"/>
          <w:b/>
          <w:color w:val="000000"/>
          <w:shd w:val="clear" w:color="auto" w:fill="FFFFFF"/>
        </w:rPr>
        <w:t>/Discussion</w:t>
      </w:r>
      <w:r w:rsidR="00882CE4" w:rsidRPr="00882CE4">
        <w:rPr>
          <w:rFonts w:ascii="Calibri" w:hAnsi="Calibri" w:cs="Calibri"/>
          <w:color w:val="000000"/>
          <w:shd w:val="clear" w:color="auto" w:fill="FFFFFF"/>
        </w:rPr>
        <w:t>……………………………………………………………………………………………………………………</w:t>
      </w:r>
      <w:r w:rsidR="006267E5">
        <w:rPr>
          <w:rFonts w:ascii="Calibri" w:hAnsi="Calibri" w:cs="Calibri"/>
          <w:color w:val="000000"/>
          <w:shd w:val="clear" w:color="auto" w:fill="FFFFFF"/>
        </w:rPr>
        <w:t>..</w:t>
      </w:r>
      <w:r w:rsidR="00882CE4" w:rsidRPr="00882CE4">
        <w:rPr>
          <w:rFonts w:ascii="Calibri" w:hAnsi="Calibri" w:cs="Calibri"/>
          <w:color w:val="000000"/>
          <w:shd w:val="clear" w:color="auto" w:fill="FFFFFF"/>
        </w:rPr>
        <w:t>…………</w:t>
      </w:r>
      <w:r w:rsidR="006267E5">
        <w:rPr>
          <w:rFonts w:ascii="Calibri" w:hAnsi="Calibri" w:cs="Calibri"/>
          <w:color w:val="000000"/>
          <w:shd w:val="clear" w:color="auto" w:fill="FFFFFF"/>
        </w:rPr>
        <w:t>12</w:t>
      </w:r>
    </w:p>
    <w:p w:rsidR="006C7E8B" w:rsidRPr="00A821B0" w:rsidRDefault="006C7E8B">
      <w:pPr>
        <w:rPr>
          <w:rFonts w:ascii="Calibri" w:hAnsi="Calibri" w:cs="Calibri"/>
          <w:b/>
          <w:color w:val="000000"/>
          <w:shd w:val="clear" w:color="auto" w:fill="FFFFFF"/>
        </w:rPr>
      </w:pPr>
      <w:r w:rsidRPr="00A821B0">
        <w:rPr>
          <w:rFonts w:ascii="Calibri" w:hAnsi="Calibri" w:cs="Calibri"/>
          <w:b/>
          <w:color w:val="000000"/>
          <w:shd w:val="clear" w:color="auto" w:fill="FFFFFF"/>
        </w:rPr>
        <w:t>Literature Cited</w:t>
      </w:r>
      <w:r w:rsidR="00882CE4" w:rsidRPr="00882CE4">
        <w:rPr>
          <w:rFonts w:ascii="Calibri" w:hAnsi="Calibri" w:cs="Calibri"/>
          <w:color w:val="000000"/>
          <w:shd w:val="clear" w:color="auto" w:fill="FFFFFF"/>
        </w:rPr>
        <w:t>…………………………………………………………………………………………………………………</w:t>
      </w:r>
      <w:r w:rsidR="00AF7ADF">
        <w:rPr>
          <w:rFonts w:ascii="Calibri" w:hAnsi="Calibri" w:cs="Calibri"/>
          <w:color w:val="000000"/>
          <w:shd w:val="clear" w:color="auto" w:fill="FFFFFF"/>
        </w:rPr>
        <w:t>..</w:t>
      </w:r>
      <w:r w:rsidR="00882CE4" w:rsidRPr="00882CE4">
        <w:rPr>
          <w:rFonts w:ascii="Calibri" w:hAnsi="Calibri" w:cs="Calibri"/>
          <w:color w:val="000000"/>
          <w:shd w:val="clear" w:color="auto" w:fill="FFFFFF"/>
        </w:rPr>
        <w:t>…………………</w:t>
      </w:r>
      <w:r w:rsidR="00AF7ADF">
        <w:rPr>
          <w:rFonts w:ascii="Calibri" w:hAnsi="Calibri" w:cs="Calibri"/>
          <w:color w:val="000000"/>
          <w:shd w:val="clear" w:color="auto" w:fill="FFFFFF"/>
        </w:rPr>
        <w:t>14</w:t>
      </w:r>
    </w:p>
    <w:p w:rsidR="00AB5A18" w:rsidRPr="00E85AA1" w:rsidRDefault="006C7E8B" w:rsidP="00197A1A">
      <w:pPr>
        <w:rPr>
          <w:rFonts w:ascii="Calibri" w:hAnsi="Calibri" w:cs="Calibri"/>
          <w:color w:val="000000"/>
          <w:shd w:val="clear" w:color="auto" w:fill="FFFFFF"/>
        </w:rPr>
      </w:pPr>
      <w:r w:rsidRPr="00A821B0">
        <w:rPr>
          <w:rFonts w:ascii="Calibri" w:hAnsi="Calibri" w:cs="Calibri"/>
          <w:b/>
          <w:color w:val="000000"/>
          <w:shd w:val="clear" w:color="auto" w:fill="FFFFFF"/>
        </w:rPr>
        <w:t>Budget</w:t>
      </w:r>
      <w:r w:rsidR="00882CE4" w:rsidRPr="00E85AA1">
        <w:rPr>
          <w:rFonts w:ascii="Calibri" w:hAnsi="Calibri" w:cs="Calibri"/>
          <w:color w:val="000000"/>
          <w:shd w:val="clear" w:color="auto" w:fill="FFFFFF"/>
        </w:rPr>
        <w:t>………………………………………………………………………………………………………………………………………………</w:t>
      </w:r>
      <w:r w:rsidR="00E85AA1">
        <w:rPr>
          <w:rFonts w:ascii="Calibri" w:hAnsi="Calibri" w:cs="Calibri"/>
          <w:color w:val="000000"/>
          <w:shd w:val="clear" w:color="auto" w:fill="FFFFFF"/>
        </w:rPr>
        <w:t>..</w:t>
      </w:r>
      <w:r w:rsidR="00882CE4" w:rsidRPr="00E85AA1">
        <w:rPr>
          <w:rFonts w:ascii="Calibri" w:hAnsi="Calibri" w:cs="Calibri"/>
          <w:color w:val="000000"/>
          <w:shd w:val="clear" w:color="auto" w:fill="FFFFFF"/>
        </w:rPr>
        <w:t>…</w:t>
      </w:r>
      <w:r w:rsidR="00E85AA1" w:rsidRPr="00E85AA1">
        <w:rPr>
          <w:rFonts w:ascii="Calibri" w:hAnsi="Calibri" w:cs="Calibri"/>
          <w:color w:val="000000"/>
          <w:shd w:val="clear" w:color="auto" w:fill="FFFFFF"/>
        </w:rPr>
        <w:t>17</w:t>
      </w:r>
    </w:p>
    <w:p w:rsidR="00AB5A18" w:rsidRDefault="00AB5A18" w:rsidP="00197A1A">
      <w:pPr>
        <w:rPr>
          <w:rFonts w:ascii="Calibri" w:hAnsi="Calibri" w:cs="Calibri"/>
          <w:color w:val="000000"/>
          <w:sz w:val="20"/>
          <w:szCs w:val="20"/>
          <w:shd w:val="clear" w:color="auto" w:fill="FFFFFF"/>
        </w:rPr>
      </w:pPr>
    </w:p>
    <w:p w:rsidR="00AB5A18" w:rsidRDefault="00AB5A18" w:rsidP="00197A1A">
      <w:pPr>
        <w:rPr>
          <w:rFonts w:ascii="Calibri" w:hAnsi="Calibri" w:cs="Calibri"/>
          <w:color w:val="000000"/>
          <w:sz w:val="20"/>
          <w:szCs w:val="20"/>
          <w:shd w:val="clear" w:color="auto" w:fill="FFFFFF"/>
        </w:rPr>
      </w:pPr>
    </w:p>
    <w:p w:rsidR="00AB5A18" w:rsidRDefault="00AB5A18" w:rsidP="00197A1A">
      <w:pPr>
        <w:rPr>
          <w:rFonts w:ascii="Calibri" w:hAnsi="Calibri" w:cs="Calibri"/>
          <w:color w:val="000000"/>
          <w:sz w:val="20"/>
          <w:szCs w:val="20"/>
          <w:shd w:val="clear" w:color="auto" w:fill="FFFFFF"/>
        </w:rPr>
      </w:pPr>
    </w:p>
    <w:p w:rsidR="00970DDC" w:rsidRDefault="00970DDC" w:rsidP="00197A1A">
      <w:pPr>
        <w:rPr>
          <w:rFonts w:ascii="Calibri" w:hAnsi="Calibri" w:cs="Calibri"/>
          <w:color w:val="000000"/>
          <w:sz w:val="20"/>
          <w:szCs w:val="20"/>
          <w:shd w:val="clear" w:color="auto" w:fill="FFFFFF"/>
        </w:rPr>
      </w:pPr>
    </w:p>
    <w:p w:rsidR="00AC6AEA" w:rsidRDefault="00AC6AEA" w:rsidP="00197A1A">
      <w:pPr>
        <w:rPr>
          <w:rFonts w:cstheme="minorHAnsi"/>
          <w:b/>
          <w:color w:val="000000"/>
          <w:shd w:val="clear" w:color="auto" w:fill="FFFFFF"/>
        </w:rPr>
      </w:pPr>
    </w:p>
    <w:p w:rsidR="00AC6AEA" w:rsidRDefault="00AC6AEA" w:rsidP="00197A1A">
      <w:pPr>
        <w:rPr>
          <w:rFonts w:cstheme="minorHAnsi"/>
          <w:b/>
          <w:color w:val="000000"/>
          <w:shd w:val="clear" w:color="auto" w:fill="FFFFFF"/>
        </w:rPr>
      </w:pPr>
    </w:p>
    <w:p w:rsidR="00F578CF" w:rsidRDefault="00F578CF" w:rsidP="00197A1A">
      <w:pPr>
        <w:rPr>
          <w:rFonts w:cstheme="minorHAnsi"/>
          <w:b/>
          <w:color w:val="000000"/>
          <w:shd w:val="clear" w:color="auto" w:fill="FFFFFF"/>
        </w:rPr>
      </w:pPr>
    </w:p>
    <w:p w:rsidR="001E5A48" w:rsidRDefault="001E5A48" w:rsidP="00197A1A">
      <w:pPr>
        <w:rPr>
          <w:rFonts w:cstheme="minorHAnsi"/>
          <w:b/>
          <w:color w:val="000000"/>
          <w:shd w:val="clear" w:color="auto" w:fill="FFFFFF"/>
        </w:rPr>
      </w:pPr>
    </w:p>
    <w:p w:rsidR="001E5A48" w:rsidRDefault="001E5A48" w:rsidP="00197A1A">
      <w:pPr>
        <w:rPr>
          <w:rFonts w:cstheme="minorHAnsi"/>
          <w:b/>
          <w:color w:val="000000"/>
          <w:shd w:val="clear" w:color="auto" w:fill="FFFFFF"/>
        </w:rPr>
      </w:pPr>
    </w:p>
    <w:p w:rsidR="001E5A48" w:rsidRDefault="001E5A48" w:rsidP="00197A1A">
      <w:pPr>
        <w:rPr>
          <w:rFonts w:cstheme="minorHAnsi"/>
          <w:b/>
          <w:color w:val="000000"/>
          <w:shd w:val="clear" w:color="auto" w:fill="FFFFFF"/>
        </w:rPr>
      </w:pPr>
    </w:p>
    <w:p w:rsidR="000C549A" w:rsidRDefault="000C549A" w:rsidP="00197A1A">
      <w:pPr>
        <w:rPr>
          <w:rFonts w:cstheme="minorHAnsi"/>
          <w:b/>
          <w:color w:val="000000"/>
          <w:shd w:val="clear" w:color="auto" w:fill="FFFFFF"/>
        </w:rPr>
      </w:pPr>
    </w:p>
    <w:p w:rsidR="000C549A" w:rsidRDefault="000C549A" w:rsidP="00197A1A">
      <w:pPr>
        <w:rPr>
          <w:rFonts w:cstheme="minorHAnsi"/>
          <w:b/>
          <w:color w:val="000000"/>
          <w:shd w:val="clear" w:color="auto" w:fill="FFFFFF"/>
        </w:rPr>
      </w:pPr>
    </w:p>
    <w:p w:rsidR="00197A1A" w:rsidRPr="00FD708F" w:rsidRDefault="00197A1A" w:rsidP="00197A1A">
      <w:pPr>
        <w:rPr>
          <w:rFonts w:ascii="Calibri" w:hAnsi="Calibri" w:cs="Calibri"/>
          <w:color w:val="000000"/>
          <w:sz w:val="20"/>
          <w:szCs w:val="20"/>
          <w:shd w:val="clear" w:color="auto" w:fill="FFFFFF"/>
        </w:rPr>
      </w:pPr>
      <w:r w:rsidRPr="00AC0AC7">
        <w:rPr>
          <w:rFonts w:cstheme="minorHAnsi"/>
          <w:b/>
          <w:color w:val="000000"/>
          <w:shd w:val="clear" w:color="auto" w:fill="FFFFFF"/>
        </w:rPr>
        <w:lastRenderedPageBreak/>
        <w:t>Abstract</w:t>
      </w:r>
    </w:p>
    <w:p w:rsidR="00DE2D15" w:rsidRPr="00AC0AC7" w:rsidRDefault="00197A1A" w:rsidP="00197A1A">
      <w:pPr>
        <w:rPr>
          <w:rFonts w:cstheme="minorHAnsi"/>
          <w:b/>
          <w:color w:val="000000"/>
          <w:shd w:val="clear" w:color="auto" w:fill="FFFFFF"/>
        </w:rPr>
      </w:pPr>
      <w:bookmarkStart w:id="0" w:name="_Hlk480300605"/>
      <w:r w:rsidRPr="00AC0AC7">
        <w:rPr>
          <w:rFonts w:cstheme="minorHAnsi"/>
          <w:b/>
          <w:color w:val="000000"/>
          <w:shd w:val="clear" w:color="auto" w:fill="FFFFFF"/>
        </w:rPr>
        <w:t xml:space="preserve">Introduction </w:t>
      </w:r>
    </w:p>
    <w:p w:rsidR="006D7580" w:rsidRPr="00AC0AC7" w:rsidRDefault="006D7580" w:rsidP="006D7580">
      <w:pPr>
        <w:rPr>
          <w:rFonts w:cstheme="minorHAnsi"/>
          <w:color w:val="000000"/>
          <w:u w:val="single"/>
          <w:shd w:val="clear" w:color="auto" w:fill="FFFFFF"/>
        </w:rPr>
      </w:pPr>
      <w:r w:rsidRPr="00AC0AC7">
        <w:rPr>
          <w:rFonts w:cstheme="minorHAnsi"/>
          <w:color w:val="000000"/>
          <w:u w:val="single"/>
          <w:shd w:val="clear" w:color="auto" w:fill="FFFFFF"/>
        </w:rPr>
        <w:t xml:space="preserve">Echinoderm Tissue </w:t>
      </w:r>
      <w:r w:rsidR="007536E1" w:rsidRPr="00AC0AC7">
        <w:rPr>
          <w:rFonts w:cstheme="minorHAnsi"/>
          <w:color w:val="000000"/>
          <w:u w:val="single"/>
          <w:shd w:val="clear" w:color="auto" w:fill="FFFFFF"/>
        </w:rPr>
        <w:t xml:space="preserve">Regrowth </w:t>
      </w:r>
    </w:p>
    <w:bookmarkEnd w:id="0"/>
    <w:p w:rsidR="00CF6BFA" w:rsidRPr="00AC0AC7" w:rsidRDefault="00E13633" w:rsidP="006601D4">
      <w:pPr>
        <w:spacing w:line="480" w:lineRule="auto"/>
        <w:ind w:firstLine="720"/>
        <w:rPr>
          <w:rFonts w:cstheme="minorHAnsi"/>
          <w:color w:val="000000"/>
          <w:shd w:val="clear" w:color="auto" w:fill="FFFFFF"/>
        </w:rPr>
      </w:pPr>
      <w:r w:rsidRPr="00AC0AC7">
        <w:rPr>
          <w:rFonts w:cstheme="minorHAnsi"/>
          <w:color w:val="000000"/>
          <w:shd w:val="clear" w:color="auto" w:fill="FFFFFF"/>
        </w:rPr>
        <w:t xml:space="preserve">All </w:t>
      </w:r>
      <w:r w:rsidR="00551F0D">
        <w:rPr>
          <w:rFonts w:cstheme="minorHAnsi"/>
          <w:color w:val="000000"/>
          <w:shd w:val="clear" w:color="auto" w:fill="FFFFFF"/>
        </w:rPr>
        <w:t xml:space="preserve">multicellular </w:t>
      </w:r>
      <w:r w:rsidRPr="00AC0AC7">
        <w:rPr>
          <w:rFonts w:cstheme="minorHAnsi"/>
          <w:color w:val="000000"/>
          <w:shd w:val="clear" w:color="auto" w:fill="FFFFFF"/>
        </w:rPr>
        <w:t xml:space="preserve">species can repair damaged tissue. However, the degree and capacity to which organisms can regenerate </w:t>
      </w:r>
      <w:r w:rsidR="00DB243F">
        <w:rPr>
          <w:rFonts w:cstheme="minorHAnsi"/>
          <w:color w:val="000000"/>
          <w:shd w:val="clear" w:color="auto" w:fill="FFFFFF"/>
        </w:rPr>
        <w:t xml:space="preserve">missing tissue </w:t>
      </w:r>
      <w:r w:rsidRPr="00AC0AC7">
        <w:rPr>
          <w:rFonts w:cstheme="minorHAnsi"/>
          <w:color w:val="000000"/>
          <w:shd w:val="clear" w:color="auto" w:fill="FFFFFF"/>
        </w:rPr>
        <w:t>is considerably different</w:t>
      </w:r>
      <w:r w:rsidR="009B23CB" w:rsidRPr="00AC0AC7">
        <w:rPr>
          <w:rFonts w:cstheme="minorHAnsi"/>
          <w:color w:val="000000"/>
          <w:shd w:val="clear" w:color="auto" w:fill="FFFFFF"/>
        </w:rPr>
        <w:t xml:space="preserve"> </w:t>
      </w:r>
      <w:r w:rsidRPr="00AC0AC7">
        <w:rPr>
          <w:rFonts w:cstheme="minorHAnsi"/>
          <w:color w:val="000000"/>
          <w:shd w:val="clear" w:color="auto" w:fill="FFFFFF"/>
        </w:rPr>
        <w:t xml:space="preserve">across many groups of vertebrates and invertebrates. </w:t>
      </w:r>
      <w:r w:rsidR="00EB2F36" w:rsidRPr="00AC0AC7">
        <w:rPr>
          <w:rFonts w:cstheme="minorHAnsi"/>
          <w:color w:val="000000"/>
          <w:shd w:val="clear" w:color="auto" w:fill="FFFFFF"/>
        </w:rPr>
        <w:t>Organisms may regrow tissue to recover from disease, predat</w:t>
      </w:r>
      <w:r w:rsidR="001E49B5" w:rsidRPr="00AC0AC7">
        <w:rPr>
          <w:rFonts w:cstheme="minorHAnsi"/>
          <w:color w:val="000000"/>
          <w:shd w:val="clear" w:color="auto" w:fill="FFFFFF"/>
        </w:rPr>
        <w:t xml:space="preserve">ion, or the loss of body parts. </w:t>
      </w:r>
      <w:r w:rsidR="00C834DF" w:rsidRPr="00AC0AC7">
        <w:rPr>
          <w:rFonts w:cstheme="minorHAnsi"/>
          <w:color w:val="000000"/>
          <w:shd w:val="clear" w:color="auto" w:fill="FFFFFF"/>
        </w:rPr>
        <w:t>For example, l</w:t>
      </w:r>
      <w:r w:rsidR="00EB2F36" w:rsidRPr="00AC0AC7">
        <w:rPr>
          <w:rFonts w:cstheme="minorHAnsi"/>
          <w:color w:val="000000"/>
          <w:shd w:val="clear" w:color="auto" w:fill="FFFFFF"/>
        </w:rPr>
        <w:t xml:space="preserve">izards </w:t>
      </w:r>
      <w:r w:rsidR="001E49B5" w:rsidRPr="00AC0AC7">
        <w:rPr>
          <w:rFonts w:cstheme="minorHAnsi"/>
          <w:color w:val="000000"/>
          <w:shd w:val="clear" w:color="auto" w:fill="FFFFFF"/>
        </w:rPr>
        <w:t xml:space="preserve">can </w:t>
      </w:r>
      <w:r w:rsidR="00EB2F36" w:rsidRPr="00AC0AC7">
        <w:rPr>
          <w:rFonts w:cstheme="minorHAnsi"/>
          <w:color w:val="000000"/>
          <w:shd w:val="clear" w:color="auto" w:fill="FFFFFF"/>
        </w:rPr>
        <w:t xml:space="preserve">regrow </w:t>
      </w:r>
      <w:r w:rsidR="00622D39">
        <w:rPr>
          <w:rFonts w:cstheme="minorHAnsi"/>
          <w:color w:val="000000"/>
          <w:shd w:val="clear" w:color="auto" w:fill="FFFFFF"/>
        </w:rPr>
        <w:t>tails</w:t>
      </w:r>
      <w:r w:rsidR="000D302D">
        <w:rPr>
          <w:rFonts w:cstheme="minorHAnsi"/>
          <w:color w:val="000000"/>
          <w:shd w:val="clear" w:color="auto" w:fill="FFFFFF"/>
        </w:rPr>
        <w:t xml:space="preserve"> while</w:t>
      </w:r>
      <w:r w:rsidR="00622D39">
        <w:rPr>
          <w:rFonts w:cstheme="minorHAnsi"/>
          <w:color w:val="000000"/>
          <w:shd w:val="clear" w:color="auto" w:fill="FFFFFF"/>
        </w:rPr>
        <w:t xml:space="preserve"> arthropods can regenerate appendages following autotomy</w:t>
      </w:r>
      <w:r w:rsidR="00EB2F36" w:rsidRPr="00AC0AC7">
        <w:rPr>
          <w:rFonts w:cstheme="minorHAnsi"/>
          <w:color w:val="000000"/>
          <w:shd w:val="clear" w:color="auto" w:fill="FFFFFF"/>
        </w:rPr>
        <w:t xml:space="preserve">. </w:t>
      </w:r>
      <w:r w:rsidR="007714CD" w:rsidRPr="00AC0AC7">
        <w:rPr>
          <w:rFonts w:cstheme="minorHAnsi"/>
          <w:color w:val="000000"/>
          <w:shd w:val="clear" w:color="auto" w:fill="FFFFFF"/>
        </w:rPr>
        <w:t xml:space="preserve">Other organisms </w:t>
      </w:r>
      <w:r w:rsidR="001E49B5" w:rsidRPr="00AC0AC7">
        <w:rPr>
          <w:rFonts w:cstheme="minorHAnsi"/>
          <w:color w:val="000000"/>
          <w:shd w:val="clear" w:color="auto" w:fill="FFFFFF"/>
        </w:rPr>
        <w:t xml:space="preserve">undergo </w:t>
      </w:r>
      <w:r w:rsidR="00680AC6" w:rsidRPr="00AC0AC7">
        <w:rPr>
          <w:rFonts w:cstheme="minorHAnsi"/>
          <w:color w:val="000000"/>
          <w:shd w:val="clear" w:color="auto" w:fill="FFFFFF"/>
        </w:rPr>
        <w:t>annual</w:t>
      </w:r>
      <w:r w:rsidR="001E49B5" w:rsidRPr="00AC0AC7">
        <w:rPr>
          <w:rFonts w:cstheme="minorHAnsi"/>
          <w:color w:val="000000"/>
          <w:shd w:val="clear" w:color="auto" w:fill="FFFFFF"/>
        </w:rPr>
        <w:t xml:space="preserve"> cycles of atrophy and tissue regrowth, such as antlers in deer or reproductive organs in birds. </w:t>
      </w:r>
    </w:p>
    <w:p w:rsidR="004E18BC" w:rsidRDefault="007536E1" w:rsidP="006601D4">
      <w:pPr>
        <w:spacing w:line="480" w:lineRule="auto"/>
        <w:ind w:firstLine="720"/>
        <w:rPr>
          <w:rFonts w:cstheme="minorHAnsi"/>
          <w:color w:val="000000"/>
          <w:shd w:val="clear" w:color="auto" w:fill="FFFFFF"/>
        </w:rPr>
      </w:pPr>
      <w:r w:rsidRPr="00AC0AC7">
        <w:rPr>
          <w:rFonts w:cstheme="minorHAnsi"/>
          <w:color w:val="000000"/>
          <w:shd w:val="clear" w:color="auto" w:fill="FFFFFF"/>
        </w:rPr>
        <w:t xml:space="preserve">Echinoderms </w:t>
      </w:r>
      <w:r w:rsidR="00E67C60" w:rsidRPr="00AC0AC7">
        <w:rPr>
          <w:rFonts w:cstheme="minorHAnsi"/>
          <w:color w:val="000000"/>
          <w:shd w:val="clear" w:color="auto" w:fill="FFFFFF"/>
        </w:rPr>
        <w:t xml:space="preserve">have remarkable regenerative capabilities, as they can regenerate all body parts </w:t>
      </w:r>
      <w:r w:rsidR="00E67C60" w:rsidRPr="00AC0AC7">
        <w:rPr>
          <w:rFonts w:cstheme="minorHAnsi"/>
          <w:color w:val="000000"/>
          <w:shd w:val="clear" w:color="auto" w:fill="FFFFFF"/>
        </w:rPr>
        <w:fldChar w:fldCharType="begin"/>
      </w:r>
      <w:r w:rsidR="00E67C60" w:rsidRPr="00AC0AC7">
        <w:rPr>
          <w:rFonts w:cstheme="minorHAnsi"/>
          <w:color w:val="000000"/>
          <w:shd w:val="clear" w:color="auto" w:fill="FFFFFF"/>
        </w:rPr>
        <w:instrText xml:space="preserve"> ADDIN ZOTERO_ITEM CSL_CITATION {"citationID":"fuPUjgQd","properties":{"formattedCitation":"(Tsonis 2000)","plainCitation":"(Tsonis 2000)"},"citationItems":[{"id":148,"uris":["http://zotero.org/users/2886560/items/VPJ2VPJT"],"uri":["http://zotero.org/users/2886560/items/VPJ2VPJT"],"itemData":{"id":148,"type":"article-journal","title":"Regeneration in Vertebrates","container-title":"Developmental Biology","page":"273-284","volume":"221","issue":"2","source":"CrossRef","DOI":"10.1006/dbio.2000.9667","ISSN":"00121606","language":"en","author":[{"family":"Tsonis","given":"Panagiotis A."}],"issued":{"date-parts":[["2000",5]]}}}],"schema":"https://github.com/citation-style-language/schema/raw/master/csl-citation.json"} </w:instrText>
      </w:r>
      <w:r w:rsidR="00E67C60" w:rsidRPr="00AC0AC7">
        <w:rPr>
          <w:rFonts w:cstheme="minorHAnsi"/>
          <w:color w:val="000000"/>
          <w:shd w:val="clear" w:color="auto" w:fill="FFFFFF"/>
        </w:rPr>
        <w:fldChar w:fldCharType="separate"/>
      </w:r>
      <w:r w:rsidR="00E67C60" w:rsidRPr="00AC0AC7">
        <w:rPr>
          <w:rFonts w:cstheme="minorHAnsi"/>
        </w:rPr>
        <w:t>(Tsonis 2000)</w:t>
      </w:r>
      <w:r w:rsidR="00E67C60" w:rsidRPr="00AC0AC7">
        <w:rPr>
          <w:rFonts w:cstheme="minorHAnsi"/>
          <w:color w:val="000000"/>
          <w:shd w:val="clear" w:color="auto" w:fill="FFFFFF"/>
        </w:rPr>
        <w:fldChar w:fldCharType="end"/>
      </w:r>
      <w:r w:rsidR="00E67C60" w:rsidRPr="00AC0AC7">
        <w:rPr>
          <w:rFonts w:cstheme="minorHAnsi"/>
          <w:color w:val="000000"/>
          <w:shd w:val="clear" w:color="auto" w:fill="FFFFFF"/>
        </w:rPr>
        <w:t xml:space="preserve">. </w:t>
      </w:r>
      <w:r w:rsidR="004E18BC">
        <w:rPr>
          <w:rFonts w:cstheme="minorHAnsi"/>
          <w:color w:val="000000"/>
          <w:shd w:val="clear" w:color="auto" w:fill="FFFFFF"/>
        </w:rPr>
        <w:t xml:space="preserve">Autotomy, the spontaneous loss of body parts, </w:t>
      </w:r>
      <w:r w:rsidR="009F1F14">
        <w:rPr>
          <w:rFonts w:cstheme="minorHAnsi"/>
          <w:color w:val="000000"/>
          <w:shd w:val="clear" w:color="auto" w:fill="FFFFFF"/>
        </w:rPr>
        <w:t>is well documented and widespread in e</w:t>
      </w:r>
      <w:r w:rsidR="004E18BC">
        <w:rPr>
          <w:rFonts w:cstheme="minorHAnsi"/>
          <w:color w:val="000000"/>
          <w:shd w:val="clear" w:color="auto" w:fill="FFFFFF"/>
        </w:rPr>
        <w:t xml:space="preserve">chinoderms. </w:t>
      </w:r>
      <w:r w:rsidR="002924A3">
        <w:rPr>
          <w:rFonts w:cstheme="minorHAnsi"/>
          <w:color w:val="000000"/>
          <w:shd w:val="clear" w:color="auto" w:fill="FFFFFF"/>
        </w:rPr>
        <w:t xml:space="preserve">In </w:t>
      </w:r>
      <w:proofErr w:type="spellStart"/>
      <w:r w:rsidR="009903B8">
        <w:rPr>
          <w:rFonts w:cstheme="minorHAnsi"/>
          <w:color w:val="000000"/>
          <w:shd w:val="clear" w:color="auto" w:fill="FFFFFF"/>
        </w:rPr>
        <w:t>Asteroi</w:t>
      </w:r>
      <w:r w:rsidR="001B03EC">
        <w:rPr>
          <w:rFonts w:cstheme="minorHAnsi"/>
          <w:color w:val="000000"/>
          <w:shd w:val="clear" w:color="auto" w:fill="FFFFFF"/>
        </w:rPr>
        <w:t>d</w:t>
      </w:r>
      <w:r w:rsidR="009903B8">
        <w:rPr>
          <w:rFonts w:cstheme="minorHAnsi"/>
          <w:color w:val="000000"/>
          <w:shd w:val="clear" w:color="auto" w:fill="FFFFFF"/>
        </w:rPr>
        <w:t>ea</w:t>
      </w:r>
      <w:proofErr w:type="spellEnd"/>
      <w:r w:rsidR="002924A3">
        <w:rPr>
          <w:rFonts w:cstheme="minorHAnsi"/>
          <w:color w:val="000000"/>
          <w:shd w:val="clear" w:color="auto" w:fill="FFFFFF"/>
        </w:rPr>
        <w:t xml:space="preserve">, lost rays, or arms, can be cast off and regenerated. </w:t>
      </w:r>
      <w:r w:rsidR="009903B8">
        <w:rPr>
          <w:rFonts w:cstheme="minorHAnsi"/>
          <w:color w:val="000000"/>
          <w:shd w:val="clear" w:color="auto" w:fill="FFFFFF"/>
        </w:rPr>
        <w:t xml:space="preserve">Some Asteroids can generate a new individual from the basal end of a single </w:t>
      </w:r>
      <w:r w:rsidR="00531E1C">
        <w:rPr>
          <w:rFonts w:cstheme="minorHAnsi"/>
          <w:color w:val="000000"/>
          <w:shd w:val="clear" w:color="auto" w:fill="FFFFFF"/>
        </w:rPr>
        <w:t>ray</w:t>
      </w:r>
      <w:r w:rsidR="009903B8">
        <w:rPr>
          <w:rFonts w:cstheme="minorHAnsi"/>
          <w:color w:val="000000"/>
          <w:shd w:val="clear" w:color="auto" w:fill="FFFFFF"/>
        </w:rPr>
        <w:t>, without the central disk</w:t>
      </w:r>
      <w:r w:rsidR="00C56595">
        <w:rPr>
          <w:rFonts w:cstheme="minorHAnsi"/>
          <w:color w:val="000000"/>
          <w:shd w:val="clear" w:color="auto" w:fill="FFFFFF"/>
        </w:rPr>
        <w:t>,</w:t>
      </w:r>
      <w:r w:rsidR="00155D87">
        <w:rPr>
          <w:rFonts w:cstheme="minorHAnsi"/>
          <w:color w:val="000000"/>
          <w:shd w:val="clear" w:color="auto" w:fill="FFFFFF"/>
        </w:rPr>
        <w:t xml:space="preserve"> </w:t>
      </w:r>
      <w:r w:rsidR="00EE7197">
        <w:rPr>
          <w:rFonts w:cstheme="minorHAnsi"/>
          <w:color w:val="000000"/>
          <w:shd w:val="clear" w:color="auto" w:fill="FFFFFF"/>
        </w:rPr>
        <w:t>while o</w:t>
      </w:r>
      <w:r w:rsidR="009903B8">
        <w:rPr>
          <w:rFonts w:cstheme="minorHAnsi"/>
          <w:color w:val="000000"/>
          <w:shd w:val="clear" w:color="auto" w:fill="FFFFFF"/>
        </w:rPr>
        <w:t xml:space="preserve">ther </w:t>
      </w:r>
      <w:r w:rsidR="00155D87">
        <w:rPr>
          <w:rFonts w:cstheme="minorHAnsi"/>
          <w:color w:val="000000"/>
          <w:shd w:val="clear" w:color="auto" w:fill="FFFFFF"/>
        </w:rPr>
        <w:t xml:space="preserve">Asteroids </w:t>
      </w:r>
      <w:r w:rsidR="009903B8">
        <w:rPr>
          <w:rFonts w:cstheme="minorHAnsi"/>
          <w:color w:val="000000"/>
          <w:shd w:val="clear" w:color="auto" w:fill="FFFFFF"/>
        </w:rPr>
        <w:t xml:space="preserve">need the </w:t>
      </w:r>
      <w:r w:rsidR="00316E00">
        <w:rPr>
          <w:rFonts w:cstheme="minorHAnsi"/>
          <w:color w:val="000000"/>
          <w:shd w:val="clear" w:color="auto" w:fill="FFFFFF"/>
        </w:rPr>
        <w:t>central</w:t>
      </w:r>
      <w:r w:rsidR="009903B8">
        <w:rPr>
          <w:rFonts w:cstheme="minorHAnsi"/>
          <w:color w:val="000000"/>
          <w:shd w:val="clear" w:color="auto" w:fill="FFFFFF"/>
        </w:rPr>
        <w:t xml:space="preserve"> disk to reproduce asexually by fission</w:t>
      </w:r>
      <w:r w:rsidR="00EE7197">
        <w:rPr>
          <w:rFonts w:cstheme="minorHAnsi"/>
          <w:color w:val="000000"/>
          <w:shd w:val="clear" w:color="auto" w:fill="FFFFFF"/>
        </w:rPr>
        <w:t xml:space="preserve"> </w:t>
      </w:r>
      <w:r w:rsidR="00EE7197">
        <w:rPr>
          <w:rFonts w:cstheme="minorHAnsi"/>
          <w:color w:val="000000"/>
          <w:shd w:val="clear" w:color="auto" w:fill="FFFFFF"/>
        </w:rPr>
        <w:fldChar w:fldCharType="begin"/>
      </w:r>
      <w:r w:rsidR="00EE7197">
        <w:rPr>
          <w:rFonts w:cstheme="minorHAnsi"/>
          <w:color w:val="000000"/>
          <w:shd w:val="clear" w:color="auto" w:fill="FFFFFF"/>
        </w:rPr>
        <w:instrText xml:space="preserve"> ADDIN ZOTERO_ITEM CSL_CITATION {"citationID":"eWToykgu","properties":{"formattedCitation":"(Edmondson 1935)","plainCitation":"(Edmondson 1935)"},"citationItems":[{"id":153,"uris":["http://zotero.org/users/2886560/items/3BCUPUVJ"],"uri":["http://zotero.org/users/2886560/items/3BCUPUVJ"],"itemData":{"id":153,"type":"article-journal","title":"Autotomy and regeneration of Hawaiian starfishes","container-title":"Bishop Museum Occasional Papers","page":"3-20","volume":"11","issue":"8","author":[{"family":"Edmondson","given":"C. H."}],"issued":{"date-parts":[["1935"]]}}}],"schema":"https://github.com/citation-style-language/schema/raw/master/csl-citation.json"} </w:instrText>
      </w:r>
      <w:r w:rsidR="00EE7197">
        <w:rPr>
          <w:rFonts w:cstheme="minorHAnsi"/>
          <w:color w:val="000000"/>
          <w:shd w:val="clear" w:color="auto" w:fill="FFFFFF"/>
        </w:rPr>
        <w:fldChar w:fldCharType="separate"/>
      </w:r>
      <w:r w:rsidR="00EE7197" w:rsidRPr="00EE7197">
        <w:rPr>
          <w:rFonts w:ascii="Calibri" w:hAnsi="Calibri" w:cs="Calibri"/>
        </w:rPr>
        <w:t>(Edmondson 1935)</w:t>
      </w:r>
      <w:r w:rsidR="00EE7197">
        <w:rPr>
          <w:rFonts w:cstheme="minorHAnsi"/>
          <w:color w:val="000000"/>
          <w:shd w:val="clear" w:color="auto" w:fill="FFFFFF"/>
        </w:rPr>
        <w:fldChar w:fldCharType="end"/>
      </w:r>
      <w:r w:rsidR="00531E1C">
        <w:rPr>
          <w:rFonts w:cstheme="minorHAnsi"/>
          <w:color w:val="000000"/>
          <w:shd w:val="clear" w:color="auto" w:fill="FFFFFF"/>
        </w:rPr>
        <w:t xml:space="preserve">. </w:t>
      </w:r>
    </w:p>
    <w:p w:rsidR="006117D2" w:rsidRDefault="00CD3E87" w:rsidP="006601D4">
      <w:pPr>
        <w:spacing w:line="480" w:lineRule="auto"/>
        <w:ind w:firstLine="720"/>
        <w:rPr>
          <w:rFonts w:cstheme="minorHAnsi"/>
          <w:color w:val="000000"/>
          <w:shd w:val="clear" w:color="auto" w:fill="FFFFFF"/>
        </w:rPr>
      </w:pPr>
      <w:r w:rsidRPr="00AC0AC7">
        <w:rPr>
          <w:rFonts w:cstheme="minorHAnsi"/>
          <w:color w:val="000000"/>
          <w:shd w:val="clear" w:color="auto" w:fill="FFFFFF"/>
        </w:rPr>
        <w:t xml:space="preserve">In some holothurians, internal organs are eviscerated as part of a sacrificial defense mechanism </w:t>
      </w:r>
      <w:r w:rsidR="008F56F2" w:rsidRPr="00AC0AC7">
        <w:rPr>
          <w:rFonts w:cstheme="minorHAnsi"/>
          <w:color w:val="000000"/>
          <w:shd w:val="clear" w:color="auto" w:fill="FFFFFF"/>
        </w:rPr>
        <w:t>in response to</w:t>
      </w:r>
      <w:r w:rsidR="00393027" w:rsidRPr="00AC0AC7">
        <w:rPr>
          <w:rFonts w:cstheme="minorHAnsi"/>
          <w:color w:val="000000"/>
          <w:shd w:val="clear" w:color="auto" w:fill="FFFFFF"/>
        </w:rPr>
        <w:t>wards</w:t>
      </w:r>
      <w:r w:rsidRPr="00AC0AC7">
        <w:rPr>
          <w:rFonts w:cstheme="minorHAnsi"/>
          <w:color w:val="000000"/>
          <w:shd w:val="clear" w:color="auto" w:fill="FFFFFF"/>
        </w:rPr>
        <w:t xml:space="preserve"> predators</w:t>
      </w:r>
      <w:r w:rsidR="00AA03A6" w:rsidRPr="00AC0AC7">
        <w:rPr>
          <w:rFonts w:cstheme="minorHAnsi"/>
          <w:color w:val="000000"/>
          <w:shd w:val="clear" w:color="auto" w:fill="FFFFFF"/>
        </w:rPr>
        <w:t xml:space="preserve"> </w:t>
      </w:r>
      <w:r w:rsidR="00AA03A6" w:rsidRPr="00AC0AC7">
        <w:rPr>
          <w:rFonts w:cstheme="minorHAnsi"/>
          <w:color w:val="000000"/>
          <w:shd w:val="clear" w:color="auto" w:fill="FFFFFF"/>
        </w:rPr>
        <w:fldChar w:fldCharType="begin"/>
      </w:r>
      <w:r w:rsidR="00E55534">
        <w:rPr>
          <w:rFonts w:cstheme="minorHAnsi"/>
          <w:color w:val="000000"/>
          <w:shd w:val="clear" w:color="auto" w:fill="FFFFFF"/>
        </w:rPr>
        <w:instrText xml:space="preserve"> ADDIN ZOTERO_ITEM CSL_CITATION {"citationID":"5IdZIV1j","properties":{"formattedCitation":"(Patruno et al. 2001)","plainCitation":"(Patruno et al. 2001)"},"citationItems":[{"id":149,"uris":["http://zotero.org/users/2886560/items/UZ9W5R6B"],"uri":["http://zotero.org/users/2886560/items/UZ9W5R6B"],"itemData":{"id":149,"type":"article-journal","title":"Growth factors, heat-shock proteins and regeneration in echinoderms","container-title":"The Journal of Experimental Biology","page":"843-848","volume":"204","issue":"Pt 5","source":"PubMed","abstract":"The study of regeneration in armed echinoderm species, including crinoids, ophiuroids and asteroids, is attracting increasing attention. Recent interest has focused on the presence and potential role of growth factors, including members of the nerve growth factor (NGF) and transforming growth factor-beta (TGF-beta) families, in the regenerative process and their possible relationship to the normal developmental (ontogenetic) regulatory cascade. In addition, the expression patterns of the heat-shock family of stress proteins (Hsps) during regeneration are also important. Their role forms part of a normal stress response to the trauma of autotomy in combination with a putative function in tissue remodelling and associated protein turnover during regeneration. The temporal dynamics of the stress response may also be strongly indicative of environmentally adaptive pressures operating on these systems.","ISSN":"0022-0949","note":"PMID: 11171408","journalAbbreviation":"J. Exp. Biol.","language":"eng","author":[{"family":"Patruno","given":"M."},{"family":"Thorndyke","given":"M. C."},{"family":"Candia Carnevali","given":"M. D."},{"family":"Bonasoro","given":"F."},{"family":"Beesley","given":"P. W."}],"issued":{"date-parts":[["2001",3]]}}}],"schema":"https://github.com/citation-style-language/schema/raw/master/csl-citation.json"} </w:instrText>
      </w:r>
      <w:r w:rsidR="00AA03A6" w:rsidRPr="00AC0AC7">
        <w:rPr>
          <w:rFonts w:cstheme="minorHAnsi"/>
          <w:color w:val="000000"/>
          <w:shd w:val="clear" w:color="auto" w:fill="FFFFFF"/>
        </w:rPr>
        <w:fldChar w:fldCharType="separate"/>
      </w:r>
      <w:r w:rsidR="00AA03A6" w:rsidRPr="00AC0AC7">
        <w:rPr>
          <w:rFonts w:cstheme="minorHAnsi"/>
        </w:rPr>
        <w:t>(Patruno et al. 2001)</w:t>
      </w:r>
      <w:r w:rsidR="00AA03A6" w:rsidRPr="00AC0AC7">
        <w:rPr>
          <w:rFonts w:cstheme="minorHAnsi"/>
          <w:color w:val="000000"/>
          <w:shd w:val="clear" w:color="auto" w:fill="FFFFFF"/>
        </w:rPr>
        <w:fldChar w:fldCharType="end"/>
      </w:r>
      <w:r w:rsidR="00BB292B" w:rsidRPr="00AC0AC7">
        <w:rPr>
          <w:rFonts w:cstheme="minorHAnsi"/>
          <w:color w:val="000000"/>
          <w:shd w:val="clear" w:color="auto" w:fill="FFFFFF"/>
        </w:rPr>
        <w:t xml:space="preserve">. </w:t>
      </w:r>
      <w:r w:rsidR="00FF34DB">
        <w:rPr>
          <w:rFonts w:cstheme="minorHAnsi"/>
          <w:color w:val="000000"/>
          <w:shd w:val="clear" w:color="auto" w:fill="FFFFFF"/>
        </w:rPr>
        <w:t xml:space="preserve">Holothurians </w:t>
      </w:r>
      <w:r w:rsidR="00302D94">
        <w:rPr>
          <w:rFonts w:cstheme="minorHAnsi"/>
          <w:color w:val="000000"/>
          <w:shd w:val="clear" w:color="auto" w:fill="FFFFFF"/>
        </w:rPr>
        <w:t>are known to have</w:t>
      </w:r>
      <w:r w:rsidR="00FF34DB">
        <w:rPr>
          <w:rFonts w:cstheme="minorHAnsi"/>
          <w:color w:val="000000"/>
          <w:shd w:val="clear" w:color="auto" w:fill="FFFFFF"/>
        </w:rPr>
        <w:t xml:space="preserve"> 76 predators, with fish (26 species), </w:t>
      </w:r>
      <w:r w:rsidR="00302D94">
        <w:rPr>
          <w:rFonts w:cstheme="minorHAnsi"/>
          <w:color w:val="000000"/>
          <w:shd w:val="clear" w:color="auto" w:fill="FFFFFF"/>
        </w:rPr>
        <w:t>sea stars</w:t>
      </w:r>
      <w:r w:rsidR="00FF34DB">
        <w:rPr>
          <w:rFonts w:cstheme="minorHAnsi"/>
          <w:color w:val="000000"/>
          <w:shd w:val="clear" w:color="auto" w:fill="FFFFFF"/>
        </w:rPr>
        <w:t xml:space="preserve"> (19 species), and crustaceans (17 </w:t>
      </w:r>
      <w:r w:rsidR="00302D94">
        <w:rPr>
          <w:rFonts w:cstheme="minorHAnsi"/>
          <w:color w:val="000000"/>
          <w:shd w:val="clear" w:color="auto" w:fill="FFFFFF"/>
        </w:rPr>
        <w:t>species) being the most common</w:t>
      </w:r>
      <w:r w:rsidR="00122D66">
        <w:rPr>
          <w:rFonts w:cstheme="minorHAnsi"/>
          <w:color w:val="000000"/>
          <w:shd w:val="clear" w:color="auto" w:fill="FFFFFF"/>
        </w:rPr>
        <w:t xml:space="preserve"> </w:t>
      </w:r>
      <w:r w:rsidR="00122D66">
        <w:rPr>
          <w:rFonts w:cstheme="minorHAnsi"/>
          <w:color w:val="000000"/>
          <w:shd w:val="clear" w:color="auto" w:fill="FFFFFF"/>
        </w:rPr>
        <w:fldChar w:fldCharType="begin"/>
      </w:r>
      <w:r w:rsidR="00122D66">
        <w:rPr>
          <w:rFonts w:cstheme="minorHAnsi"/>
          <w:color w:val="000000"/>
          <w:shd w:val="clear" w:color="auto" w:fill="FFFFFF"/>
        </w:rPr>
        <w:instrText xml:space="preserve"> ADDIN ZOTERO_ITEM CSL_CITATION {"citationID":"VxJM4wF1","properties":{"formattedCitation":"(Francour 1997)","plainCitation":"(Francour 1997)"},"citationItems":[{"id":155,"uris":["http://zotero.org/users/2886560/items/62WU4QD3"],"uri":["http://zotero.org/users/2886560/items/62WU4QD3"],"itemData":{"id":155,"type":"article-journal","title":"Predation on Holothurians: A Literature Review","container-title":"Invertebrate Biology","page":"52","volume":"116","issue":"1","source":"CrossRef","DOI":"10.2307/3226924","ISSN":"10778306","shortTitle":"Predation on Holothurians","author":[{"family":"Francour","given":"Patrice"}],"issued":{"date-parts":[["1997"]]}}}],"schema":"https://github.com/citation-style-language/schema/raw/master/csl-citation.json"} </w:instrText>
      </w:r>
      <w:r w:rsidR="00122D66">
        <w:rPr>
          <w:rFonts w:cstheme="minorHAnsi"/>
          <w:color w:val="000000"/>
          <w:shd w:val="clear" w:color="auto" w:fill="FFFFFF"/>
        </w:rPr>
        <w:fldChar w:fldCharType="separate"/>
      </w:r>
      <w:r w:rsidR="00122D66" w:rsidRPr="00122D66">
        <w:rPr>
          <w:rFonts w:ascii="Calibri" w:hAnsi="Calibri" w:cs="Calibri"/>
        </w:rPr>
        <w:t>(Francour 1997)</w:t>
      </w:r>
      <w:r w:rsidR="00122D66">
        <w:rPr>
          <w:rFonts w:cstheme="minorHAnsi"/>
          <w:color w:val="000000"/>
          <w:shd w:val="clear" w:color="auto" w:fill="FFFFFF"/>
        </w:rPr>
        <w:fldChar w:fldCharType="end"/>
      </w:r>
      <w:r w:rsidR="00302D94">
        <w:rPr>
          <w:rFonts w:cstheme="minorHAnsi"/>
          <w:color w:val="000000"/>
          <w:shd w:val="clear" w:color="auto" w:fill="FFFFFF"/>
        </w:rPr>
        <w:t>. While most predators avoid holothurians because of their toxicity, other highly specialized organisms, such as</w:t>
      </w:r>
      <w:r w:rsidR="00122D66">
        <w:rPr>
          <w:rFonts w:cstheme="minorHAnsi"/>
          <w:color w:val="000000"/>
          <w:shd w:val="clear" w:color="auto" w:fill="FFFFFF"/>
        </w:rPr>
        <w:t xml:space="preserve"> gastropod </w:t>
      </w:r>
      <w:proofErr w:type="spellStart"/>
      <w:r w:rsidR="00122D66" w:rsidRPr="00122D66">
        <w:rPr>
          <w:rFonts w:cstheme="minorHAnsi"/>
          <w:i/>
          <w:color w:val="000000"/>
          <w:shd w:val="clear" w:color="auto" w:fill="FFFFFF"/>
        </w:rPr>
        <w:t>Tonna</w:t>
      </w:r>
      <w:proofErr w:type="spellEnd"/>
      <w:r w:rsidR="00122D66" w:rsidRPr="00122D66">
        <w:rPr>
          <w:rFonts w:cstheme="minorHAnsi"/>
          <w:i/>
          <w:color w:val="000000"/>
          <w:shd w:val="clear" w:color="auto" w:fill="FFFFFF"/>
        </w:rPr>
        <w:t xml:space="preserve"> </w:t>
      </w:r>
      <w:proofErr w:type="spellStart"/>
      <w:r w:rsidR="00122D66" w:rsidRPr="00122D66">
        <w:rPr>
          <w:rFonts w:cstheme="minorHAnsi"/>
          <w:i/>
          <w:color w:val="000000"/>
          <w:shd w:val="clear" w:color="auto" w:fill="FFFFFF"/>
        </w:rPr>
        <w:t>perdix</w:t>
      </w:r>
      <w:proofErr w:type="spellEnd"/>
      <w:r w:rsidR="00623013">
        <w:rPr>
          <w:rFonts w:cstheme="minorHAnsi"/>
          <w:i/>
          <w:color w:val="000000"/>
          <w:shd w:val="clear" w:color="auto" w:fill="FFFFFF"/>
        </w:rPr>
        <w:t>,</w:t>
      </w:r>
      <w:r w:rsidR="00122D66">
        <w:rPr>
          <w:rFonts w:cstheme="minorHAnsi"/>
          <w:i/>
          <w:color w:val="000000"/>
          <w:shd w:val="clear" w:color="auto" w:fill="FFFFFF"/>
        </w:rPr>
        <w:t xml:space="preserve"> </w:t>
      </w:r>
      <w:r w:rsidR="00CC4CB1">
        <w:rPr>
          <w:rFonts w:cstheme="minorHAnsi"/>
          <w:color w:val="000000"/>
          <w:shd w:val="clear" w:color="auto" w:fill="FFFFFF"/>
        </w:rPr>
        <w:t xml:space="preserve">can secrete </w:t>
      </w:r>
      <w:proofErr w:type="spellStart"/>
      <w:r w:rsidR="00CC4CB1">
        <w:rPr>
          <w:rFonts w:cstheme="minorHAnsi"/>
          <w:color w:val="000000"/>
          <w:shd w:val="clear" w:color="auto" w:fill="FFFFFF"/>
        </w:rPr>
        <w:t>sulphuric</w:t>
      </w:r>
      <w:proofErr w:type="spellEnd"/>
      <w:r w:rsidR="00CC4CB1">
        <w:rPr>
          <w:rFonts w:cstheme="minorHAnsi"/>
          <w:color w:val="000000"/>
          <w:shd w:val="clear" w:color="auto" w:fill="FFFFFF"/>
        </w:rPr>
        <w:t xml:space="preserve"> acid to paralyze its prey</w:t>
      </w:r>
      <w:r w:rsidR="00623013">
        <w:rPr>
          <w:rFonts w:cstheme="minorHAnsi"/>
          <w:color w:val="000000"/>
          <w:shd w:val="clear" w:color="auto" w:fill="FFFFFF"/>
        </w:rPr>
        <w:t xml:space="preserve">. </w:t>
      </w:r>
      <w:r w:rsidR="00DC6DF8" w:rsidRPr="00467233">
        <w:rPr>
          <w:rFonts w:cstheme="minorHAnsi"/>
          <w:i/>
          <w:color w:val="000000"/>
          <w:shd w:val="clear" w:color="auto" w:fill="FFFFFF"/>
        </w:rPr>
        <w:t xml:space="preserve">T. </w:t>
      </w:r>
      <w:proofErr w:type="spellStart"/>
      <w:r w:rsidR="00DC6DF8" w:rsidRPr="00467233">
        <w:rPr>
          <w:rFonts w:cstheme="minorHAnsi"/>
          <w:i/>
          <w:color w:val="000000"/>
          <w:shd w:val="clear" w:color="auto" w:fill="FFFFFF"/>
        </w:rPr>
        <w:t>perdix</w:t>
      </w:r>
      <w:proofErr w:type="spellEnd"/>
      <w:r w:rsidR="00DC6DF8">
        <w:rPr>
          <w:rFonts w:cstheme="minorHAnsi"/>
          <w:color w:val="000000"/>
          <w:shd w:val="clear" w:color="auto" w:fill="FFFFFF"/>
        </w:rPr>
        <w:t xml:space="preserve"> as well as some sea star species seem to ha</w:t>
      </w:r>
      <w:r w:rsidR="003F3CAD">
        <w:rPr>
          <w:rFonts w:cstheme="minorHAnsi"/>
          <w:color w:val="000000"/>
          <w:shd w:val="clear" w:color="auto" w:fill="FFFFFF"/>
        </w:rPr>
        <w:t xml:space="preserve">ve immunity against </w:t>
      </w:r>
      <w:proofErr w:type="spellStart"/>
      <w:r w:rsidR="003F3CAD">
        <w:rPr>
          <w:rFonts w:cstheme="minorHAnsi"/>
          <w:color w:val="000000"/>
          <w:shd w:val="clear" w:color="auto" w:fill="FFFFFF"/>
        </w:rPr>
        <w:t>holothurin</w:t>
      </w:r>
      <w:proofErr w:type="spellEnd"/>
      <w:r w:rsidR="00DC6DF8">
        <w:rPr>
          <w:rFonts w:cstheme="minorHAnsi"/>
          <w:color w:val="000000"/>
          <w:shd w:val="clear" w:color="auto" w:fill="FFFFFF"/>
        </w:rPr>
        <w:t>, a group of toxins belonging to the class of chem</w:t>
      </w:r>
      <w:r w:rsidR="005813F9">
        <w:rPr>
          <w:rFonts w:cstheme="minorHAnsi"/>
          <w:color w:val="000000"/>
          <w:shd w:val="clear" w:color="auto" w:fill="FFFFFF"/>
        </w:rPr>
        <w:t>ical compounds known as saponins</w:t>
      </w:r>
      <w:r w:rsidR="001D68EE">
        <w:rPr>
          <w:rFonts w:cstheme="minorHAnsi"/>
          <w:color w:val="000000"/>
          <w:shd w:val="clear" w:color="auto" w:fill="FFFFFF"/>
        </w:rPr>
        <w:t xml:space="preserve"> </w:t>
      </w:r>
      <w:r w:rsidR="001D68EE">
        <w:rPr>
          <w:rFonts w:cstheme="minorHAnsi"/>
          <w:color w:val="000000"/>
          <w:shd w:val="clear" w:color="auto" w:fill="FFFFFF"/>
        </w:rPr>
        <w:fldChar w:fldCharType="begin"/>
      </w:r>
      <w:r w:rsidR="001D68EE">
        <w:rPr>
          <w:rFonts w:cstheme="minorHAnsi"/>
          <w:color w:val="000000"/>
          <w:shd w:val="clear" w:color="auto" w:fill="FFFFFF"/>
        </w:rPr>
        <w:instrText xml:space="preserve"> ADDIN ZOTERO_ITEM CSL_CITATION {"citationID":"sAmoj6H5","properties":{"formattedCitation":"(Caulier et al. 2011)","plainCitation":"(Caulier et al. 2011)"},"citationItems":[{"id":160,"uris":["http://zotero.org/users/2886560/items/IFEHQS82"],"uri":["http://zotero.org/users/2886560/items/IFEHQS82"],"itemData":{"id":160,"type":"article-journal","title":"Review of saponin diversity in sea cucumbers belonging to the family Holothuriidae","container-title":"SPC Beche-de-mer Information Bulletin","page":"48-54","volume":"31","author":[{"family":"Caulier","given":"Guillaume"},{"family":"Van Dyck","given":"Séverine"},{"family":"Gerbaux","given":"Pascal"},{"family":"Eeckhaut","given":"Igor"},{"family":"Flammang","given":"Patrick"}],"issued":{"date-parts":[["2011"]]}}}],"schema":"https://github.com/citation-style-language/schema/raw/master/csl-citation.json"} </w:instrText>
      </w:r>
      <w:r w:rsidR="001D68EE">
        <w:rPr>
          <w:rFonts w:cstheme="minorHAnsi"/>
          <w:color w:val="000000"/>
          <w:shd w:val="clear" w:color="auto" w:fill="FFFFFF"/>
        </w:rPr>
        <w:fldChar w:fldCharType="separate"/>
      </w:r>
      <w:r w:rsidR="001D68EE" w:rsidRPr="001D68EE">
        <w:rPr>
          <w:rFonts w:ascii="Calibri" w:hAnsi="Calibri" w:cs="Calibri"/>
        </w:rPr>
        <w:t>(Caulier et al. 2011)</w:t>
      </w:r>
      <w:r w:rsidR="001D68EE">
        <w:rPr>
          <w:rFonts w:cstheme="minorHAnsi"/>
          <w:color w:val="000000"/>
          <w:shd w:val="clear" w:color="auto" w:fill="FFFFFF"/>
        </w:rPr>
        <w:fldChar w:fldCharType="end"/>
      </w:r>
      <w:r w:rsidR="00DC6DF8">
        <w:rPr>
          <w:rFonts w:cstheme="minorHAnsi"/>
          <w:color w:val="000000"/>
          <w:shd w:val="clear" w:color="auto" w:fill="FFFFFF"/>
        </w:rPr>
        <w:t>.</w:t>
      </w:r>
      <w:r w:rsidR="003F3CAD">
        <w:rPr>
          <w:rFonts w:cstheme="minorHAnsi"/>
          <w:color w:val="000000"/>
          <w:shd w:val="clear" w:color="auto" w:fill="FFFFFF"/>
        </w:rPr>
        <w:t xml:space="preserve"> </w:t>
      </w:r>
    </w:p>
    <w:p w:rsidR="00744CAE" w:rsidRPr="00D24D1C" w:rsidRDefault="00AB1C36" w:rsidP="006601D4">
      <w:pPr>
        <w:spacing w:line="480" w:lineRule="auto"/>
        <w:ind w:firstLine="720"/>
        <w:rPr>
          <w:rFonts w:cstheme="minorHAnsi"/>
        </w:rPr>
      </w:pPr>
      <w:r w:rsidRPr="00AC0AC7">
        <w:rPr>
          <w:rFonts w:cstheme="minorHAnsi"/>
          <w:color w:val="000000"/>
          <w:shd w:val="clear" w:color="auto" w:fill="FFFFFF"/>
        </w:rPr>
        <w:t>Other holothurians undergo annual cycles of atrophy</w:t>
      </w:r>
      <w:r w:rsidR="002C4B14" w:rsidRPr="00AC0AC7">
        <w:rPr>
          <w:rFonts w:cstheme="minorHAnsi"/>
          <w:color w:val="000000"/>
          <w:shd w:val="clear" w:color="auto" w:fill="FFFFFF"/>
        </w:rPr>
        <w:t xml:space="preserve"> of visceral organs</w:t>
      </w:r>
      <w:r w:rsidRPr="00AC0AC7">
        <w:rPr>
          <w:rFonts w:cstheme="minorHAnsi"/>
          <w:color w:val="000000"/>
          <w:shd w:val="clear" w:color="auto" w:fill="FFFFFF"/>
        </w:rPr>
        <w:t xml:space="preserve"> and tissue regrowth.</w:t>
      </w:r>
      <w:r w:rsidR="002F7636">
        <w:rPr>
          <w:rFonts w:cstheme="minorHAnsi"/>
          <w:color w:val="000000"/>
          <w:shd w:val="clear" w:color="auto" w:fill="FFFFFF"/>
        </w:rPr>
        <w:t xml:space="preserve"> </w:t>
      </w:r>
      <w:proofErr w:type="spellStart"/>
      <w:r w:rsidR="002F7636" w:rsidRPr="002F7636">
        <w:rPr>
          <w:rFonts w:cstheme="minorHAnsi"/>
          <w:i/>
        </w:rPr>
        <w:t>Apostichopus</w:t>
      </w:r>
      <w:proofErr w:type="spellEnd"/>
      <w:r w:rsidR="002F7636" w:rsidRPr="002F7636">
        <w:rPr>
          <w:rFonts w:cstheme="minorHAnsi"/>
          <w:i/>
        </w:rPr>
        <w:t xml:space="preserve"> japonicas</w:t>
      </w:r>
      <w:r w:rsidR="00A42D28">
        <w:rPr>
          <w:rFonts w:cstheme="minorHAnsi"/>
          <w:i/>
        </w:rPr>
        <w:t xml:space="preserve"> </w:t>
      </w:r>
      <w:r w:rsidR="00A42D28" w:rsidRPr="002F7636">
        <w:rPr>
          <w:rFonts w:cstheme="minorHAnsi"/>
        </w:rPr>
        <w:t xml:space="preserve">is an epibenthic holothurian species found in </w:t>
      </w:r>
      <w:r w:rsidR="00D0261D">
        <w:rPr>
          <w:rFonts w:cstheme="minorHAnsi"/>
        </w:rPr>
        <w:t xml:space="preserve">temperate </w:t>
      </w:r>
      <w:r w:rsidR="00A42D28" w:rsidRPr="002F7636">
        <w:rPr>
          <w:rFonts w:cstheme="minorHAnsi"/>
        </w:rPr>
        <w:t>coastal waters of southeast Asia</w:t>
      </w:r>
      <w:r w:rsidR="00A42D28">
        <w:rPr>
          <w:rFonts w:cstheme="minorHAnsi"/>
        </w:rPr>
        <w:t>.</w:t>
      </w:r>
      <w:r w:rsidR="00D0261D">
        <w:rPr>
          <w:rFonts w:cstheme="minorHAnsi"/>
        </w:rPr>
        <w:t xml:space="preserve"> </w:t>
      </w:r>
      <w:r w:rsidR="00D0261D" w:rsidRPr="002F7636">
        <w:rPr>
          <w:rFonts w:cstheme="minorHAnsi"/>
          <w:i/>
        </w:rPr>
        <w:t>A</w:t>
      </w:r>
      <w:r w:rsidR="00D0261D">
        <w:rPr>
          <w:rFonts w:cstheme="minorHAnsi"/>
          <w:i/>
        </w:rPr>
        <w:t>.</w:t>
      </w:r>
      <w:r w:rsidR="00D0261D" w:rsidRPr="002F7636">
        <w:rPr>
          <w:rFonts w:cstheme="minorHAnsi"/>
          <w:i/>
        </w:rPr>
        <w:t xml:space="preserve"> japonicas</w:t>
      </w:r>
      <w:r w:rsidR="00D0261D">
        <w:rPr>
          <w:rFonts w:cstheme="minorHAnsi"/>
          <w:i/>
        </w:rPr>
        <w:t xml:space="preserve"> </w:t>
      </w:r>
      <w:r w:rsidR="002F7636" w:rsidRPr="002F7636">
        <w:rPr>
          <w:rFonts w:cstheme="minorHAnsi"/>
        </w:rPr>
        <w:t xml:space="preserve">is the most commercially important </w:t>
      </w:r>
      <w:r w:rsidR="00744CAE">
        <w:rPr>
          <w:rFonts w:cstheme="minorHAnsi"/>
        </w:rPr>
        <w:t xml:space="preserve">and one of the best studied </w:t>
      </w:r>
      <w:r w:rsidR="00427208">
        <w:rPr>
          <w:rFonts w:cstheme="minorHAnsi"/>
        </w:rPr>
        <w:lastRenderedPageBreak/>
        <w:t>holothurian</w:t>
      </w:r>
      <w:r w:rsidR="00744CAE">
        <w:rPr>
          <w:rFonts w:cstheme="minorHAnsi"/>
        </w:rPr>
        <w:t>s</w:t>
      </w:r>
      <w:r w:rsidR="00427208">
        <w:rPr>
          <w:rFonts w:cstheme="minorHAnsi"/>
        </w:rPr>
        <w:t xml:space="preserve">, as it </w:t>
      </w:r>
      <w:r w:rsidR="00DD2C0D">
        <w:rPr>
          <w:rFonts w:cstheme="minorHAnsi"/>
        </w:rPr>
        <w:t>has</w:t>
      </w:r>
      <w:r w:rsidR="00427208">
        <w:rPr>
          <w:rFonts w:cstheme="minorHAnsi"/>
        </w:rPr>
        <w:t xml:space="preserve"> long been exploited as an important fishery resource in </w:t>
      </w:r>
      <w:r w:rsidR="00427208">
        <w:t>Russia, China, Japan</w:t>
      </w:r>
      <w:r w:rsidR="00610535">
        <w:t>,</w:t>
      </w:r>
      <w:r w:rsidR="00427208">
        <w:t xml:space="preserve"> and North and South Korea </w:t>
      </w:r>
      <w:r w:rsidR="00427208">
        <w:fldChar w:fldCharType="begin"/>
      </w:r>
      <w:r w:rsidR="00427208">
        <w:instrText xml:space="preserve"> ADDIN ZOTERO_ITEM CSL_CITATION {"citationID":"uU0wdeh7","properties":{"formattedCitation":"(Sloan 1984)","plainCitation":"(Sloan 1984)"},"citationItems":[{"id":164,"uris":["http://zotero.org/users/2886560/items/MBQNX9DP"],"uri":["http://zotero.org/users/2886560/items/MBQNX9DP"],"itemData":{"id":164,"type":"article-journal","title":"Echinoderm Fisheries of the world: a review. In: Echinodermata (Proceedings of the Fifth International Echinoderm Conference) (ed. by B.F. Keegan &amp; B.D.S. O’ Connor)","container-title":"A. A. Balkema Publishers, Rotterdam, the Netherlands","page":"109-124","author":[{"family":"Sloan","given":"N. A."}],"issued":{"date-parts":[["1984"]]}}}],"schema":"https://github.com/citation-style-language/schema/raw/master/csl-citation.json"} </w:instrText>
      </w:r>
      <w:r w:rsidR="00427208">
        <w:fldChar w:fldCharType="separate"/>
      </w:r>
      <w:r w:rsidR="00427208" w:rsidRPr="00427208">
        <w:rPr>
          <w:rFonts w:ascii="Calibri" w:hAnsi="Calibri" w:cs="Calibri"/>
        </w:rPr>
        <w:t>(Sloan 1984)</w:t>
      </w:r>
      <w:r w:rsidR="00427208">
        <w:fldChar w:fldCharType="end"/>
      </w:r>
      <w:r w:rsidR="00427208">
        <w:t>.</w:t>
      </w:r>
      <w:r w:rsidR="0096731A">
        <w:t xml:space="preserve"> F</w:t>
      </w:r>
      <w:r w:rsidR="00BB098F">
        <w:t xml:space="preserve">arming of sea cucumbers is a key part of the aquaculture sector in northern China and the total production reached over 5800 tons in 2002 </w:t>
      </w:r>
      <w:r w:rsidR="00BB098F">
        <w:fldChar w:fldCharType="begin"/>
      </w:r>
      <w:r w:rsidR="006117D2">
        <w:instrText xml:space="preserve"> ADDIN ZOTERO_ITEM CSL_CITATION {"citationID":"Iqo7MdUg","properties":{"formattedCitation":"(Chen 2004)","plainCitation":"(Chen 2004)"},"citationItems":[{"id":166,"uris":["http://zotero.org/users/2886560/items/GAR9FQN4"],"uri":["http://zotero.org/users/2886560/items/GAR9FQN4"],"itemData":{"id":166,"type":"article-journal","title":"Present status and prospects of sea cucumber industry in China","container-title":"Advances in Sea Cucumber Aquaculture and Management t (ed. by A. Lovatelli, C. Conand, S. Purcell, S. Uthicke, J. F. Hamel &amp; A. Mercier)","page":"25-38","author":[{"family":"Chen","given":"J."}],"issued":{"date-parts":[["2004"]]}}}],"schema":"https://github.com/citation-style-language/schema/raw/master/csl-citation.json"} </w:instrText>
      </w:r>
      <w:r w:rsidR="00BB098F">
        <w:fldChar w:fldCharType="separate"/>
      </w:r>
      <w:r w:rsidR="00BB098F" w:rsidRPr="00BB098F">
        <w:rPr>
          <w:rFonts w:ascii="Calibri" w:hAnsi="Calibri" w:cs="Calibri"/>
        </w:rPr>
        <w:t>(Chen 2004)</w:t>
      </w:r>
      <w:r w:rsidR="00BB098F">
        <w:fldChar w:fldCharType="end"/>
      </w:r>
      <w:r w:rsidR="00BB098F">
        <w:t xml:space="preserve">. </w:t>
      </w:r>
      <w:r w:rsidR="00427208">
        <w:t xml:space="preserve"> </w:t>
      </w:r>
      <w:r w:rsidR="00A61FA6">
        <w:t xml:space="preserve">As a result, </w:t>
      </w:r>
      <w:r w:rsidR="00744CAE">
        <w:t>many biological</w:t>
      </w:r>
      <w:r w:rsidR="002A46E1">
        <w:t xml:space="preserve"> aspects </w:t>
      </w:r>
      <w:r w:rsidR="006C39C3">
        <w:t xml:space="preserve">of </w:t>
      </w:r>
      <w:r w:rsidR="00DD2C0D" w:rsidRPr="002F7636">
        <w:rPr>
          <w:rFonts w:cstheme="minorHAnsi"/>
          <w:i/>
        </w:rPr>
        <w:t>A</w:t>
      </w:r>
      <w:r w:rsidR="00DD2C0D">
        <w:rPr>
          <w:rFonts w:cstheme="minorHAnsi"/>
          <w:i/>
        </w:rPr>
        <w:t>.</w:t>
      </w:r>
      <w:r w:rsidR="00DD2C0D" w:rsidRPr="002F7636">
        <w:rPr>
          <w:rFonts w:cstheme="minorHAnsi"/>
          <w:i/>
        </w:rPr>
        <w:t xml:space="preserve"> japonicas</w:t>
      </w:r>
      <w:r w:rsidR="00DD2C0D">
        <w:rPr>
          <w:rFonts w:cstheme="minorHAnsi"/>
          <w:i/>
        </w:rPr>
        <w:t xml:space="preserve"> </w:t>
      </w:r>
      <w:r w:rsidR="00C51386">
        <w:rPr>
          <w:rFonts w:cstheme="minorHAnsi"/>
        </w:rPr>
        <w:t>have</w:t>
      </w:r>
      <w:r w:rsidR="00A61FA6">
        <w:rPr>
          <w:rFonts w:cstheme="minorHAnsi"/>
        </w:rPr>
        <w:t xml:space="preserve"> been</w:t>
      </w:r>
      <w:r w:rsidR="00DD2C0D">
        <w:rPr>
          <w:rFonts w:cstheme="minorHAnsi"/>
        </w:rPr>
        <w:t xml:space="preserve"> </w:t>
      </w:r>
      <w:r w:rsidR="00C51386">
        <w:rPr>
          <w:rFonts w:cstheme="minorHAnsi"/>
        </w:rPr>
        <w:t>studied including</w:t>
      </w:r>
      <w:r w:rsidR="00744CAE">
        <w:rPr>
          <w:rFonts w:cstheme="minorHAnsi"/>
        </w:rPr>
        <w:t xml:space="preserve"> </w:t>
      </w:r>
      <w:r w:rsidR="00744CAE" w:rsidRPr="00D24D1C">
        <w:rPr>
          <w:rFonts w:cstheme="minorHAnsi"/>
        </w:rPr>
        <w:t xml:space="preserve">feeding and digestion, reproduction, larvae development, juvenile growth and nutrients, and metabolism </w:t>
      </w:r>
      <w:r w:rsidR="00744CAE" w:rsidRPr="00D24D1C">
        <w:rPr>
          <w:rFonts w:cstheme="minorHAnsi"/>
        </w:rPr>
        <w:fldChar w:fldCharType="begin"/>
      </w:r>
      <w:r w:rsidR="006117D2" w:rsidRPr="00D24D1C">
        <w:rPr>
          <w:rFonts w:cstheme="minorHAnsi"/>
        </w:rPr>
        <w:instrText xml:space="preserve"> ADDIN ZOTERO_ITEM CSL_CITATION {"citationID":"dMP0xoYK","properties":{"formattedCitation":"(H. Yang et al. 2005)","plainCitation":"(H. Yang et al. 2005)"},"citationItems":[{"id":163,"uris":["http://zotero.org/users/2886560/items/8B749QCF"],"uri":["http://zotero.org/users/2886560/items/8B749QCF"],"itemData":{"id":163,"type":"article-journal","title":"Effects of body size and water temperature on food consumption and growth in the sea cucumber Apostichopus japonicus (Selenka) with special reference to aestivation","container-title":"Aquaculture Research","page":"1085-1092","volume":"36","issue":"11","source":"CrossRef","DOI":"10.1111/j.1365-2109.2005.01325.x","ISSN":"1355-557X, 1365-2109","language":"en","author":[{"family":"Yang","given":"Hongsheng"},{"family":"Yuan","given":"Xiutang"},{"family":"Zhou","given":"Yi"},{"family":"Mao","given":"Yuze"},{"family":"Zhang","given":"Tao"},{"family":"Liu","given":"Ying"}],"issued":{"date-parts":[["2005",8]]}}}],"schema":"https://github.com/citation-style-language/schema/raw/master/csl-citation.json"} </w:instrText>
      </w:r>
      <w:r w:rsidR="00744CAE" w:rsidRPr="00D24D1C">
        <w:rPr>
          <w:rFonts w:cstheme="minorHAnsi"/>
        </w:rPr>
        <w:fldChar w:fldCharType="separate"/>
      </w:r>
      <w:r w:rsidR="006117D2" w:rsidRPr="00D24D1C">
        <w:rPr>
          <w:rFonts w:ascii="Calibri" w:hAnsi="Calibri" w:cs="Calibri"/>
        </w:rPr>
        <w:t>(</w:t>
      </w:r>
      <w:r w:rsidR="003C04DE">
        <w:rPr>
          <w:rFonts w:ascii="Calibri" w:hAnsi="Calibri" w:cs="Calibri"/>
        </w:rPr>
        <w:t>summarized</w:t>
      </w:r>
      <w:r w:rsidR="00001054">
        <w:rPr>
          <w:rFonts w:ascii="Calibri" w:hAnsi="Calibri" w:cs="Calibri"/>
        </w:rPr>
        <w:t xml:space="preserve"> in </w:t>
      </w:r>
      <w:r w:rsidR="006117D2" w:rsidRPr="00D24D1C">
        <w:rPr>
          <w:rFonts w:ascii="Calibri" w:hAnsi="Calibri" w:cs="Calibri"/>
        </w:rPr>
        <w:t>Yang et al. 2005)</w:t>
      </w:r>
      <w:r w:rsidR="00744CAE" w:rsidRPr="00D24D1C">
        <w:rPr>
          <w:rFonts w:cstheme="minorHAnsi"/>
        </w:rPr>
        <w:fldChar w:fldCharType="end"/>
      </w:r>
      <w:r w:rsidR="00744CAE" w:rsidRPr="00D24D1C">
        <w:rPr>
          <w:rFonts w:cstheme="minorHAnsi"/>
        </w:rPr>
        <w:t xml:space="preserve">. </w:t>
      </w:r>
    </w:p>
    <w:p w:rsidR="003C6B96" w:rsidRPr="00A11123" w:rsidRDefault="00DD2C0D" w:rsidP="006601D4">
      <w:pPr>
        <w:spacing w:line="480" w:lineRule="auto"/>
        <w:ind w:firstLine="720"/>
        <w:rPr>
          <w:rFonts w:cstheme="minorHAnsi"/>
        </w:rPr>
      </w:pPr>
      <w:r w:rsidRPr="00D24D1C">
        <w:rPr>
          <w:rFonts w:cstheme="minorHAnsi"/>
          <w:i/>
        </w:rPr>
        <w:t xml:space="preserve">A. japonicas </w:t>
      </w:r>
      <w:r w:rsidRPr="00D24D1C">
        <w:rPr>
          <w:rFonts w:cstheme="minorHAnsi"/>
        </w:rPr>
        <w:t xml:space="preserve">is a sediment feeder, ingesting organic matter which contains bacteria, protozoa, diatoms, and detritus from plants and animals </w:t>
      </w:r>
      <w:r w:rsidRPr="00D24D1C">
        <w:rPr>
          <w:rFonts w:cstheme="minorHAnsi"/>
        </w:rPr>
        <w:fldChar w:fldCharType="begin"/>
      </w:r>
      <w:r w:rsidR="00BB098F" w:rsidRPr="00D24D1C">
        <w:rPr>
          <w:rFonts w:cstheme="minorHAnsi"/>
        </w:rPr>
        <w:instrText xml:space="preserve"> ADDIN ZOTERO_ITEM CSL_CITATION {"citationID":"paLDke5M","properties":{"formattedCitation":"(Zhang, Sun, and Wu 1995)","plainCitation":"(Zhang, Sun, and Wu 1995)"},"citationItems":[{"id":165,"uris":["http://zotero.org/users/2886560/items/8CMPJAKC"],"uri":["http://zotero.org/users/2886560/items/8CMPJAKC"],"itemData":{"id":165,"type":"article-journal","title":"Preliminary analysis on the feeding habit of Apostichopus japonicus in the rocky coast waters off Lingshan Island","container-title":"Marine Sciences","page":"11-13","volume":"3","author":[{"family":"Zhang","given":"B."},{"family":"Sun","given":"D."},{"family":"Wu","given":"Y."}],"issued":{"date-parts":[["1995"]]}}}],"schema":"https://github.com/citation-style-language/schema/raw/master/csl-citation.json"} </w:instrText>
      </w:r>
      <w:r w:rsidRPr="00D24D1C">
        <w:rPr>
          <w:rFonts w:cstheme="minorHAnsi"/>
        </w:rPr>
        <w:fldChar w:fldCharType="separate"/>
      </w:r>
      <w:r w:rsidR="009D2BEE">
        <w:rPr>
          <w:rFonts w:ascii="Calibri" w:hAnsi="Calibri" w:cs="Calibri"/>
        </w:rPr>
        <w:t xml:space="preserve">(Zhang et al. </w:t>
      </w:r>
      <w:r w:rsidRPr="00D24D1C">
        <w:rPr>
          <w:rFonts w:ascii="Calibri" w:hAnsi="Calibri" w:cs="Calibri"/>
        </w:rPr>
        <w:t>1995)</w:t>
      </w:r>
      <w:r w:rsidRPr="00D24D1C">
        <w:rPr>
          <w:rFonts w:cstheme="minorHAnsi"/>
        </w:rPr>
        <w:fldChar w:fldCharType="end"/>
      </w:r>
      <w:r w:rsidRPr="00D24D1C">
        <w:rPr>
          <w:rFonts w:cstheme="minorHAnsi"/>
        </w:rPr>
        <w:t>.</w:t>
      </w:r>
      <w:r w:rsidR="00CA232A" w:rsidRPr="00D24D1C">
        <w:rPr>
          <w:rFonts w:cstheme="minorHAnsi"/>
        </w:rPr>
        <w:t xml:space="preserve"> </w:t>
      </w:r>
      <w:r w:rsidR="00CA232A" w:rsidRPr="00D24D1C">
        <w:rPr>
          <w:rFonts w:cstheme="minorHAnsi"/>
          <w:i/>
        </w:rPr>
        <w:t xml:space="preserve">A. japonicas </w:t>
      </w:r>
      <w:r w:rsidR="00CA232A" w:rsidRPr="00D24D1C">
        <w:rPr>
          <w:rFonts w:cstheme="minorHAnsi"/>
        </w:rPr>
        <w:t xml:space="preserve">also reutilizes residual food and feces </w:t>
      </w:r>
      <w:r w:rsidR="006117D2" w:rsidRPr="00D24D1C">
        <w:rPr>
          <w:rFonts w:cstheme="minorHAnsi"/>
        </w:rPr>
        <w:fldChar w:fldCharType="begin"/>
      </w:r>
      <w:r w:rsidR="006117D2" w:rsidRPr="00D24D1C">
        <w:rPr>
          <w:rFonts w:cstheme="minorHAnsi"/>
        </w:rPr>
        <w:instrText xml:space="preserve"> ADDIN ZOTERO_ITEM CSL_CITATION {"citationID":"BZKfimeS","properties":{"formattedCitation":"(H.-S. Yang et al. 2000)","plainCitation":"(H.-S. Yang et al. 2000)"},"citationItems":[{"id":169,"uris":["http://zotero.org/users/2886560/items/C2RJIHBI"],"uri":["http://zotero.org/users/2886560/items/C2RJIHBI"],"itemData":{"id":169,"type":"article-journal","title":"A modelling estimation of carrying capacities for Chlamys farreri, Laminaria japonica and Apostichopus japonicus in Sishilivan Bay, Yarntai, China","container-title":"Journal of Fishery Sciences of China","page":"27-31","volume":"7","issue":"4","author":[{"family":"Yang","given":"Hong-Sheng"},{"family":"Zhou","given":"Yi"},{"family":"Wang","given":"Jian"},{"family":"Zhang","given":"Tao"},{"family":"Wang","given":"Ping"},{"family":"He","given":"Yi-Chao"},{"family":"Zhang","given":"Fu-Sui"}],"issued":{"date-parts":[["2000"]]}}}],"schema":"https://github.com/citation-style-language/schema/raw/master/csl-citation.json"} </w:instrText>
      </w:r>
      <w:r w:rsidR="006117D2" w:rsidRPr="00D24D1C">
        <w:rPr>
          <w:rFonts w:cstheme="minorHAnsi"/>
        </w:rPr>
        <w:fldChar w:fldCharType="separate"/>
      </w:r>
      <w:r w:rsidR="006117D2" w:rsidRPr="00D24D1C">
        <w:rPr>
          <w:rFonts w:ascii="Calibri" w:hAnsi="Calibri" w:cs="Calibri"/>
        </w:rPr>
        <w:t>(H.-S. Yang et al. 2000)</w:t>
      </w:r>
      <w:r w:rsidR="006117D2" w:rsidRPr="00D24D1C">
        <w:rPr>
          <w:rFonts w:cstheme="minorHAnsi"/>
        </w:rPr>
        <w:fldChar w:fldCharType="end"/>
      </w:r>
      <w:r w:rsidR="006117D2" w:rsidRPr="00D24D1C">
        <w:rPr>
          <w:rFonts w:cstheme="minorHAnsi"/>
        </w:rPr>
        <w:t>.</w:t>
      </w:r>
      <w:r w:rsidRPr="00D24D1C">
        <w:rPr>
          <w:rFonts w:cstheme="minorHAnsi"/>
        </w:rPr>
        <w:t xml:space="preserve"> </w:t>
      </w:r>
      <w:r w:rsidR="00D0261D" w:rsidRPr="00D24D1C">
        <w:rPr>
          <w:rFonts w:cstheme="minorHAnsi"/>
        </w:rPr>
        <w:t xml:space="preserve">In the summer, </w:t>
      </w:r>
      <w:r w:rsidR="00D0261D" w:rsidRPr="00D24D1C">
        <w:rPr>
          <w:rFonts w:cstheme="minorHAnsi"/>
          <w:i/>
        </w:rPr>
        <w:t xml:space="preserve">A. japonicas </w:t>
      </w:r>
      <w:r w:rsidR="00D82009" w:rsidRPr="00D24D1C">
        <w:rPr>
          <w:rFonts w:cstheme="minorHAnsi"/>
        </w:rPr>
        <w:t>undergoes a period of estivation</w:t>
      </w:r>
      <w:r w:rsidR="00D82009" w:rsidRPr="002F7636">
        <w:rPr>
          <w:rFonts w:cstheme="minorHAnsi"/>
        </w:rPr>
        <w:t xml:space="preserve"> when the water te</w:t>
      </w:r>
      <w:r w:rsidR="005B3F89" w:rsidRPr="002F7636">
        <w:rPr>
          <w:rFonts w:cstheme="minorHAnsi"/>
        </w:rPr>
        <w:t>mperature heats up excessively</w:t>
      </w:r>
      <w:r w:rsidR="00AB4AB5" w:rsidRPr="002F7636">
        <w:rPr>
          <w:rFonts w:cstheme="minorHAnsi"/>
        </w:rPr>
        <w:t xml:space="preserve"> </w:t>
      </w:r>
      <w:r w:rsidR="00AB4AB5" w:rsidRPr="002F7636">
        <w:rPr>
          <w:rFonts w:cstheme="minorHAnsi"/>
        </w:rPr>
        <w:fldChar w:fldCharType="begin"/>
      </w:r>
      <w:r w:rsidR="00AB4AB5" w:rsidRPr="002F7636">
        <w:rPr>
          <w:rFonts w:cstheme="minorHAnsi"/>
        </w:rPr>
        <w:instrText xml:space="preserve"> ADDIN ZOTERO_ITEM CSL_CITATION {"citationID":"8pZcTrVZ","properties":{"formattedCitation":"(Choo 2008)","plainCitation":"(Choo 2008)"},"citationItems":[{"id":162,"uris":["http://zotero.org/users/2886560/items/MTN27WFQ"],"uri":["http://zotero.org/users/2886560/items/MTN27WFQ"],"itemData":{"id":162,"type":"article-journal","title":"Population status, fisheries and trade of sea cucumbers in Asia","container-title":"FAO Fisheries and Aquaculture Technical Paper","page":"81-118","issue":"516","author":[{"family":"Choo","given":"Poh-Sze"}],"issued":{"date-parts":[["2008"]]}}}],"schema":"https://github.com/citation-style-language/schema/raw/master/csl-citation.json"} </w:instrText>
      </w:r>
      <w:r w:rsidR="00AB4AB5" w:rsidRPr="002F7636">
        <w:rPr>
          <w:rFonts w:cstheme="minorHAnsi"/>
        </w:rPr>
        <w:fldChar w:fldCharType="separate"/>
      </w:r>
      <w:r w:rsidR="00AB4AB5" w:rsidRPr="002F7636">
        <w:rPr>
          <w:rFonts w:ascii="Calibri" w:hAnsi="Calibri" w:cs="Calibri"/>
        </w:rPr>
        <w:t>(Choo 2008)</w:t>
      </w:r>
      <w:r w:rsidR="00AB4AB5" w:rsidRPr="002F7636">
        <w:rPr>
          <w:rFonts w:cstheme="minorHAnsi"/>
        </w:rPr>
        <w:fldChar w:fldCharType="end"/>
      </w:r>
      <w:r w:rsidR="005B3F89" w:rsidRPr="002F7636">
        <w:rPr>
          <w:rFonts w:cstheme="minorHAnsi"/>
        </w:rPr>
        <w:t xml:space="preserve">. </w:t>
      </w:r>
      <w:r w:rsidR="006117D2" w:rsidRPr="002F7636">
        <w:rPr>
          <w:rFonts w:cstheme="minorHAnsi"/>
          <w:i/>
        </w:rPr>
        <w:t>A</w:t>
      </w:r>
      <w:r w:rsidR="006117D2">
        <w:rPr>
          <w:rFonts w:cstheme="minorHAnsi"/>
          <w:i/>
        </w:rPr>
        <w:t>.</w:t>
      </w:r>
      <w:r w:rsidR="006117D2" w:rsidRPr="002F7636">
        <w:rPr>
          <w:rFonts w:cstheme="minorHAnsi"/>
          <w:i/>
        </w:rPr>
        <w:t xml:space="preserve"> japonicas</w:t>
      </w:r>
      <w:r w:rsidR="006117D2">
        <w:rPr>
          <w:rFonts w:cstheme="minorHAnsi"/>
          <w:i/>
        </w:rPr>
        <w:t xml:space="preserve"> </w:t>
      </w:r>
      <w:r w:rsidR="00BA5E96">
        <w:rPr>
          <w:rFonts w:cstheme="minorHAnsi"/>
        </w:rPr>
        <w:t>becomes inactive</w:t>
      </w:r>
      <w:r w:rsidR="006117D2">
        <w:rPr>
          <w:rFonts w:cstheme="minorHAnsi"/>
        </w:rPr>
        <w:t xml:space="preserve"> </w:t>
      </w:r>
      <w:r w:rsidR="003C6B96">
        <w:rPr>
          <w:rFonts w:cstheme="minorHAnsi"/>
        </w:rPr>
        <w:t>at</w:t>
      </w:r>
      <w:r w:rsidR="006117D2">
        <w:rPr>
          <w:rFonts w:cstheme="minorHAnsi"/>
        </w:rPr>
        <w:t xml:space="preserve"> </w:t>
      </w:r>
      <w:r w:rsidR="00BA5E96">
        <w:rPr>
          <w:rFonts w:cstheme="minorHAnsi"/>
        </w:rPr>
        <w:t xml:space="preserve">water temperatures above </w:t>
      </w:r>
      <w:r w:rsidR="006117D2" w:rsidRPr="006117D2">
        <w:rPr>
          <w:rFonts w:cstheme="minorHAnsi"/>
        </w:rPr>
        <w:t>18</w:t>
      </w:r>
      <w:r w:rsidR="006117D2" w:rsidRPr="006117D2">
        <w:rPr>
          <w:rFonts w:cstheme="minorHAnsi"/>
          <w:color w:val="222222"/>
          <w:shd w:val="clear" w:color="auto" w:fill="FFFFFF"/>
        </w:rPr>
        <w:t>°</w:t>
      </w:r>
      <w:r w:rsidR="006117D2" w:rsidRPr="006117D2">
        <w:rPr>
          <w:rFonts w:cstheme="minorHAnsi"/>
        </w:rPr>
        <w:t>C</w:t>
      </w:r>
      <w:r w:rsidR="006117D2">
        <w:rPr>
          <w:rFonts w:cstheme="minorHAnsi"/>
        </w:rPr>
        <w:t xml:space="preserve"> and undergoes estivation a</w:t>
      </w:r>
      <w:r w:rsidR="00BA5E96">
        <w:rPr>
          <w:rFonts w:cstheme="minorHAnsi"/>
        </w:rPr>
        <w:t>round 20-24.5</w:t>
      </w:r>
      <w:r w:rsidR="00BA5E96" w:rsidRPr="006117D2">
        <w:rPr>
          <w:rFonts w:cstheme="minorHAnsi"/>
          <w:color w:val="222222"/>
          <w:shd w:val="clear" w:color="auto" w:fill="FFFFFF"/>
        </w:rPr>
        <w:t>°</w:t>
      </w:r>
      <w:r w:rsidR="00BA5E96" w:rsidRPr="006117D2">
        <w:rPr>
          <w:rFonts w:cstheme="minorHAnsi"/>
        </w:rPr>
        <w:t>C</w:t>
      </w:r>
      <w:r w:rsidR="003C6B96">
        <w:rPr>
          <w:rFonts w:cstheme="minorHAnsi"/>
        </w:rPr>
        <w:t xml:space="preserve"> </w:t>
      </w:r>
      <w:r w:rsidR="003C6B96">
        <w:rPr>
          <w:rFonts w:cstheme="minorHAnsi"/>
        </w:rPr>
        <w:fldChar w:fldCharType="begin"/>
      </w:r>
      <w:r w:rsidR="003C6B96">
        <w:rPr>
          <w:rFonts w:cstheme="minorHAnsi"/>
        </w:rPr>
        <w:instrText xml:space="preserve"> ADDIN ZOTERO_ITEM CSL_CITATION {"citationID":"mYqccGQT","properties":{"formattedCitation":"(Sui and Liao 1988; Liu et al. 1996)","plainCitation":"(Sui and Liao 1988; Liu et al. 1996)"},"citationItems":[{"id":170,"uris":["http://zotero.org/users/2886560/items/I6HKEJ6Q"],"uri":["http://zotero.org/users/2886560/items/I6HKEJ6Q"],"itemData":{"id":170,"type":"article-journal","title":"Culture and enhancement of sea cucumber. Monograph.","container-title":"China Agriculture Publishing House, Beijing, China","author":[{"family":"Sui","given":"X."},{"family":"Liao","given":"Y."}],"issued":{"date-parts":[["1988"]]}}},{"id":171,"uris":["http://zotero.org/users/2886560/items/X2ZNMKAT"],"uri":["http://zotero.org/users/2886560/items/X2ZNMKAT"],"itemData":{"id":171,"type":"article-journal","title":"Study on aestivating habit of sea cucumber Apostichopus japonicus Selenka: ecological characteristics of aestivation","container-title":"Journal of Fishery Sciences of China","page":"41-48","issue":"3","author":[{"family":"Liu","given":"Y."},{"family":"Li","given":"F."},{"family":"Song","given":"B."},{"family":"Sun","given":"H."},{"family":"Zhang","given":"X."},{"family":"Gu","given":"B."}],"issued":{"date-parts":[["1996"]]}}}],"schema":"https://github.com/citation-style-language/schema/raw/master/csl-citation.json"} </w:instrText>
      </w:r>
      <w:r w:rsidR="003C6B96">
        <w:rPr>
          <w:rFonts w:cstheme="minorHAnsi"/>
        </w:rPr>
        <w:fldChar w:fldCharType="separate"/>
      </w:r>
      <w:r w:rsidR="003C6B96" w:rsidRPr="003C6B96">
        <w:rPr>
          <w:rFonts w:ascii="Calibri" w:hAnsi="Calibri" w:cs="Calibri"/>
        </w:rPr>
        <w:t>(Sui and Liao 1988; Liu et al. 1996)</w:t>
      </w:r>
      <w:r w:rsidR="003C6B96">
        <w:rPr>
          <w:rFonts w:cstheme="minorHAnsi"/>
        </w:rPr>
        <w:fldChar w:fldCharType="end"/>
      </w:r>
      <w:r w:rsidR="0000613C">
        <w:rPr>
          <w:rFonts w:cstheme="minorHAnsi"/>
        </w:rPr>
        <w:t>.</w:t>
      </w:r>
      <w:r w:rsidR="00BA5E96">
        <w:rPr>
          <w:rFonts w:cstheme="minorHAnsi"/>
        </w:rPr>
        <w:t xml:space="preserve"> </w:t>
      </w:r>
      <w:r w:rsidR="003C6B96">
        <w:rPr>
          <w:rFonts w:cstheme="minorHAnsi"/>
        </w:rPr>
        <w:t xml:space="preserve">In the laboratory, medium animals </w:t>
      </w:r>
      <w:r w:rsidR="003C6B96">
        <w:t xml:space="preserve">(72.3–139.3 g) were found to estivate at a </w:t>
      </w:r>
      <w:r w:rsidR="0000613C">
        <w:t>lower threshold temperature</w:t>
      </w:r>
      <w:r w:rsidR="003C6B96">
        <w:t xml:space="preserve"> between 24.5 and 25.5 °C, while </w:t>
      </w:r>
      <w:r w:rsidR="0000613C">
        <w:t xml:space="preserve">the estivation temperature of </w:t>
      </w:r>
      <w:r w:rsidR="003C6B96">
        <w:t xml:space="preserve">small </w:t>
      </w:r>
      <w:r w:rsidR="0000613C">
        <w:t>animals</w:t>
      </w:r>
      <w:r w:rsidR="003C6B96">
        <w:t xml:space="preserve"> ranged from 25.5 and 30.5 °C </w:t>
      </w:r>
      <w:r w:rsidR="003C6B96">
        <w:fldChar w:fldCharType="begin"/>
      </w:r>
      <w:r w:rsidR="003C6B96">
        <w:instrText xml:space="preserve"> ADDIN ZOTERO_ITEM CSL_CITATION {"citationID":"h4eKL0AD","properties":{"formattedCitation":"(H. Yang et al. 2005)","plainCitation":"(H. Yang et al. 2005)"},"citationItems":[{"id":163,"uris":["http://zotero.org/users/2886560/items/8B749QCF"],"uri":["http://zotero.org/users/2886560/items/8B749QCF"],"itemData":{"id":163,"type":"article-journal","title":"Effects of body size and water temperature on food consumption and growth in the sea cucumber Apostichopus japonicus (Selenka) with special reference to aestivation","container-title":"Aquaculture Research","page":"1085-1092","volume":"36","issue":"11","source":"CrossRef","DOI":"10.1111/j.1365-2109.2005.01325.x","ISSN":"1355-557X, 1365-2109","language":"en","author":[{"family":"Yang","given":"Hongsheng"},{"family":"Yuan","given":"Xiutang"},{"family":"Zhou","given":"Yi"},{"family":"Mao","given":"Yuze"},{"family":"Zhang","given":"Tao"},{"family":"Liu","given":"Ying"}],"issued":{"date-parts":[["2005",8]]}}}],"schema":"https://github.com/citation-style-language/schema/raw/master/csl-citation.json"} </w:instrText>
      </w:r>
      <w:r w:rsidR="003C6B96">
        <w:fldChar w:fldCharType="separate"/>
      </w:r>
      <w:r w:rsidR="003C6B96" w:rsidRPr="003C6B96">
        <w:rPr>
          <w:rFonts w:ascii="Calibri" w:hAnsi="Calibri" w:cs="Calibri"/>
        </w:rPr>
        <w:t>(H. Yang et al. 2005)</w:t>
      </w:r>
      <w:r w:rsidR="003C6B96">
        <w:fldChar w:fldCharType="end"/>
      </w:r>
      <w:r w:rsidR="003C6B96">
        <w:t xml:space="preserve">. Yang et al. (2005) also </w:t>
      </w:r>
      <w:r w:rsidR="00A11123">
        <w:t xml:space="preserve">observed higher threshold temperatures for </w:t>
      </w:r>
      <w:r w:rsidR="00A11123" w:rsidRPr="002F7636">
        <w:rPr>
          <w:rFonts w:cstheme="minorHAnsi"/>
          <w:i/>
        </w:rPr>
        <w:t>A</w:t>
      </w:r>
      <w:r w:rsidR="00A11123">
        <w:rPr>
          <w:rFonts w:cstheme="minorHAnsi"/>
          <w:i/>
        </w:rPr>
        <w:t>.</w:t>
      </w:r>
      <w:r w:rsidR="00A11123" w:rsidRPr="002F7636">
        <w:rPr>
          <w:rFonts w:cstheme="minorHAnsi"/>
          <w:i/>
        </w:rPr>
        <w:t xml:space="preserve"> japonicas</w:t>
      </w:r>
      <w:r w:rsidR="00A11123">
        <w:rPr>
          <w:rFonts w:cstheme="minorHAnsi"/>
          <w:i/>
        </w:rPr>
        <w:t xml:space="preserve"> </w:t>
      </w:r>
      <w:r w:rsidR="00A11123">
        <w:rPr>
          <w:rFonts w:cstheme="minorHAnsi"/>
        </w:rPr>
        <w:t xml:space="preserve">in more southern areas. </w:t>
      </w:r>
    </w:p>
    <w:p w:rsidR="005862DC" w:rsidRPr="00AC0AC7" w:rsidRDefault="005B3F89" w:rsidP="006601D4">
      <w:pPr>
        <w:spacing w:line="480" w:lineRule="auto"/>
        <w:ind w:firstLine="720"/>
        <w:rPr>
          <w:rFonts w:cstheme="minorHAnsi"/>
          <w:color w:val="000000"/>
          <w:shd w:val="clear" w:color="auto" w:fill="FFFFFF"/>
        </w:rPr>
      </w:pPr>
      <w:r w:rsidRPr="00AC0AC7">
        <w:rPr>
          <w:rFonts w:cstheme="minorHAnsi"/>
        </w:rPr>
        <w:t xml:space="preserve">In contrast, </w:t>
      </w:r>
      <w:proofErr w:type="spellStart"/>
      <w:r w:rsidR="005862DC" w:rsidRPr="00AC0AC7">
        <w:rPr>
          <w:rFonts w:cstheme="minorHAnsi"/>
          <w:i/>
          <w:iCs/>
          <w:color w:val="000000"/>
          <w:shd w:val="clear" w:color="auto" w:fill="FFFFFF"/>
        </w:rPr>
        <w:t>Parastichopus</w:t>
      </w:r>
      <w:proofErr w:type="spellEnd"/>
      <w:r w:rsidR="005862DC" w:rsidRPr="00AC0AC7">
        <w:rPr>
          <w:rFonts w:cstheme="minorHAnsi"/>
          <w:i/>
          <w:iCs/>
          <w:color w:val="000000"/>
          <w:shd w:val="clear" w:color="auto" w:fill="FFFFFF"/>
        </w:rPr>
        <w:t xml:space="preserve"> </w:t>
      </w:r>
      <w:proofErr w:type="spellStart"/>
      <w:r w:rsidR="005862DC" w:rsidRPr="00AC0AC7">
        <w:rPr>
          <w:rFonts w:cstheme="minorHAnsi"/>
          <w:i/>
          <w:iCs/>
          <w:color w:val="000000"/>
          <w:shd w:val="clear" w:color="auto" w:fill="FFFFFF"/>
        </w:rPr>
        <w:t>californicus</w:t>
      </w:r>
      <w:proofErr w:type="spellEnd"/>
      <w:r w:rsidRPr="00AC0AC7">
        <w:rPr>
          <w:rFonts w:cstheme="minorHAnsi"/>
          <w:i/>
          <w:iCs/>
          <w:color w:val="000000"/>
          <w:shd w:val="clear" w:color="auto" w:fill="FFFFFF"/>
        </w:rPr>
        <w:t>,</w:t>
      </w:r>
      <w:r w:rsidRPr="00AC0AC7">
        <w:rPr>
          <w:rFonts w:cstheme="minorHAnsi"/>
          <w:iCs/>
          <w:color w:val="000000"/>
          <w:shd w:val="clear" w:color="auto" w:fill="FFFFFF"/>
        </w:rPr>
        <w:t xml:space="preserve"> found in the low intertidal </w:t>
      </w:r>
      <w:r w:rsidR="002B53AE">
        <w:rPr>
          <w:rFonts w:cstheme="minorHAnsi"/>
          <w:iCs/>
          <w:color w:val="000000"/>
          <w:shd w:val="clear" w:color="auto" w:fill="FFFFFF"/>
        </w:rPr>
        <w:t>to subtitle waters</w:t>
      </w:r>
      <w:r w:rsidRPr="00AC0AC7">
        <w:rPr>
          <w:rFonts w:cstheme="minorHAnsi"/>
          <w:iCs/>
          <w:color w:val="000000"/>
          <w:shd w:val="clear" w:color="auto" w:fill="FFFFFF"/>
        </w:rPr>
        <w:t xml:space="preserve"> from the Gulf of Alaska to Baja California, </w:t>
      </w:r>
      <w:r w:rsidR="00E074CB" w:rsidRPr="00AC0AC7">
        <w:rPr>
          <w:rFonts w:cstheme="minorHAnsi"/>
          <w:iCs/>
          <w:color w:val="000000"/>
          <w:shd w:val="clear" w:color="auto" w:fill="FFFFFF"/>
        </w:rPr>
        <w:t>undergoes</w:t>
      </w:r>
      <w:r w:rsidRPr="00AC0AC7">
        <w:rPr>
          <w:rFonts w:cstheme="minorHAnsi"/>
          <w:iCs/>
          <w:color w:val="000000"/>
          <w:shd w:val="clear" w:color="auto" w:fill="FFFFFF"/>
        </w:rPr>
        <w:t xml:space="preserve"> seasonal organ atrophy in the fall</w:t>
      </w:r>
      <w:r w:rsidR="00DB243F">
        <w:rPr>
          <w:rFonts w:cstheme="minorHAnsi"/>
          <w:iCs/>
          <w:color w:val="000000"/>
          <w:shd w:val="clear" w:color="auto" w:fill="FFFFFF"/>
        </w:rPr>
        <w:t xml:space="preserve"> when water temperature may be decreasing</w:t>
      </w:r>
      <w:r w:rsidRPr="00AC0AC7">
        <w:rPr>
          <w:rFonts w:cstheme="minorHAnsi"/>
          <w:iCs/>
          <w:color w:val="000000"/>
          <w:shd w:val="clear" w:color="auto" w:fill="FFFFFF"/>
        </w:rPr>
        <w:t xml:space="preserve">. </w:t>
      </w:r>
    </w:p>
    <w:p w:rsidR="002D7F84" w:rsidRPr="00AC0AC7" w:rsidRDefault="002D7F84" w:rsidP="00197A1A">
      <w:pPr>
        <w:rPr>
          <w:rStyle w:val="apple-converted-space"/>
          <w:rFonts w:cstheme="minorHAnsi"/>
          <w:b/>
          <w:i/>
          <w:iCs/>
          <w:color w:val="000000"/>
          <w:shd w:val="clear" w:color="auto" w:fill="FFFFFF"/>
        </w:rPr>
      </w:pPr>
      <w:r w:rsidRPr="00AC0AC7">
        <w:rPr>
          <w:rFonts w:cstheme="minorHAnsi"/>
          <w:color w:val="000000"/>
          <w:u w:val="single"/>
          <w:shd w:val="clear" w:color="auto" w:fill="FFFFFF"/>
        </w:rPr>
        <w:t>Seasonal Organ Atrophy, Dormancy, and Tissue Regrowth</w:t>
      </w:r>
      <w:r w:rsidR="00265563" w:rsidRPr="00AC0AC7">
        <w:rPr>
          <w:rFonts w:cstheme="minorHAnsi"/>
          <w:color w:val="000000"/>
          <w:u w:val="single"/>
          <w:shd w:val="clear" w:color="auto" w:fill="FFFFFF"/>
        </w:rPr>
        <w:t xml:space="preserve"> in </w:t>
      </w:r>
      <w:r w:rsidR="00265563" w:rsidRPr="00AC0AC7">
        <w:rPr>
          <w:rFonts w:cstheme="minorHAnsi"/>
          <w:i/>
          <w:iCs/>
          <w:color w:val="000000"/>
          <w:u w:val="single"/>
          <w:shd w:val="clear" w:color="auto" w:fill="FFFFFF"/>
        </w:rPr>
        <w:t xml:space="preserve">P. </w:t>
      </w:r>
      <w:proofErr w:type="spellStart"/>
      <w:r w:rsidR="00265563" w:rsidRPr="00AC0AC7">
        <w:rPr>
          <w:rFonts w:cstheme="minorHAnsi"/>
          <w:i/>
          <w:iCs/>
          <w:color w:val="000000"/>
          <w:u w:val="single"/>
          <w:shd w:val="clear" w:color="auto" w:fill="FFFFFF"/>
        </w:rPr>
        <w:t>californicus</w:t>
      </w:r>
      <w:proofErr w:type="spellEnd"/>
      <w:r w:rsidR="00265563" w:rsidRPr="00AC0AC7">
        <w:rPr>
          <w:rStyle w:val="apple-converted-space"/>
          <w:rFonts w:cstheme="minorHAnsi"/>
          <w:b/>
          <w:i/>
          <w:iCs/>
          <w:color w:val="000000"/>
          <w:shd w:val="clear" w:color="auto" w:fill="FFFFFF"/>
        </w:rPr>
        <w:t> </w:t>
      </w:r>
    </w:p>
    <w:p w:rsidR="00002AB2" w:rsidRPr="000C549A" w:rsidRDefault="00771624" w:rsidP="006601D4">
      <w:pPr>
        <w:spacing w:line="480" w:lineRule="auto"/>
        <w:ind w:firstLine="720"/>
        <w:rPr>
          <w:rStyle w:val="apple-converted-space"/>
          <w:rFonts w:cstheme="minorHAnsi"/>
          <w:iCs/>
          <w:color w:val="000000"/>
          <w:shd w:val="clear" w:color="auto" w:fill="FFFFFF"/>
        </w:rPr>
      </w:pPr>
      <w:r w:rsidRPr="000C549A">
        <w:rPr>
          <w:rStyle w:val="apple-converted-space"/>
          <w:rFonts w:cstheme="minorHAnsi"/>
          <w:i/>
          <w:iCs/>
          <w:color w:val="000000"/>
          <w:shd w:val="clear" w:color="auto" w:fill="FFFFFF"/>
        </w:rPr>
        <w:t xml:space="preserve">P. </w:t>
      </w:r>
      <w:proofErr w:type="spellStart"/>
      <w:r w:rsidRPr="000C549A">
        <w:rPr>
          <w:rStyle w:val="apple-converted-space"/>
          <w:rFonts w:cstheme="minorHAnsi"/>
          <w:i/>
          <w:iCs/>
          <w:color w:val="000000"/>
          <w:shd w:val="clear" w:color="auto" w:fill="FFFFFF"/>
        </w:rPr>
        <w:t>californicus</w:t>
      </w:r>
      <w:proofErr w:type="spellEnd"/>
      <w:r w:rsidRPr="000C549A">
        <w:rPr>
          <w:rStyle w:val="apple-converted-space"/>
          <w:rFonts w:cstheme="minorHAnsi"/>
          <w:i/>
          <w:iCs/>
          <w:color w:val="000000"/>
          <w:shd w:val="clear" w:color="auto" w:fill="FFFFFF"/>
        </w:rPr>
        <w:t xml:space="preserve"> </w:t>
      </w:r>
      <w:r w:rsidRPr="000C549A">
        <w:rPr>
          <w:rStyle w:val="apple-converted-space"/>
          <w:rFonts w:cstheme="minorHAnsi"/>
          <w:iCs/>
          <w:color w:val="000000"/>
          <w:shd w:val="clear" w:color="auto" w:fill="FFFFFF"/>
        </w:rPr>
        <w:t xml:space="preserve">undergoes a seasonal </w:t>
      </w:r>
      <w:r w:rsidR="002B2CB1" w:rsidRPr="000C549A">
        <w:rPr>
          <w:rStyle w:val="apple-converted-space"/>
          <w:rFonts w:cstheme="minorHAnsi"/>
          <w:iCs/>
          <w:color w:val="000000"/>
          <w:shd w:val="clear" w:color="auto" w:fill="FFFFFF"/>
        </w:rPr>
        <w:t xml:space="preserve">cycle of atrophy, dormancy, and tissue regrowth. Atrophy </w:t>
      </w:r>
      <w:r w:rsidR="00404CDD" w:rsidRPr="000C549A">
        <w:rPr>
          <w:rStyle w:val="apple-converted-space"/>
          <w:rFonts w:cstheme="minorHAnsi"/>
          <w:iCs/>
          <w:color w:val="000000"/>
          <w:shd w:val="clear" w:color="auto" w:fill="FFFFFF"/>
        </w:rPr>
        <w:t xml:space="preserve">occurs in the fall, typically </w:t>
      </w:r>
      <w:r w:rsidR="00774FA1" w:rsidRPr="000C549A">
        <w:rPr>
          <w:rStyle w:val="apple-converted-space"/>
          <w:rFonts w:cstheme="minorHAnsi"/>
          <w:iCs/>
          <w:color w:val="000000"/>
          <w:shd w:val="clear" w:color="auto" w:fill="FFFFFF"/>
        </w:rPr>
        <w:t xml:space="preserve">in </w:t>
      </w:r>
      <w:r w:rsidR="002B2CB1" w:rsidRPr="000C549A">
        <w:rPr>
          <w:rStyle w:val="apple-converted-space"/>
          <w:rFonts w:cstheme="minorHAnsi"/>
          <w:iCs/>
          <w:color w:val="000000"/>
          <w:shd w:val="clear" w:color="auto" w:fill="FFFFFF"/>
        </w:rPr>
        <w:t xml:space="preserve">late September. </w:t>
      </w:r>
      <w:r w:rsidR="00774FA1" w:rsidRPr="000C549A">
        <w:rPr>
          <w:rStyle w:val="apple-converted-space"/>
          <w:rFonts w:cstheme="minorHAnsi"/>
          <w:i/>
          <w:iCs/>
          <w:color w:val="000000"/>
          <w:shd w:val="clear" w:color="auto" w:fill="FFFFFF"/>
        </w:rPr>
        <w:t xml:space="preserve">P. </w:t>
      </w:r>
      <w:proofErr w:type="spellStart"/>
      <w:r w:rsidR="00774FA1" w:rsidRPr="000C549A">
        <w:rPr>
          <w:rStyle w:val="apple-converted-space"/>
          <w:rFonts w:cstheme="minorHAnsi"/>
          <w:i/>
          <w:iCs/>
          <w:color w:val="000000"/>
          <w:shd w:val="clear" w:color="auto" w:fill="FFFFFF"/>
        </w:rPr>
        <w:t>californicus</w:t>
      </w:r>
      <w:proofErr w:type="spellEnd"/>
      <w:r w:rsidR="00774FA1" w:rsidRPr="000C549A">
        <w:rPr>
          <w:rStyle w:val="apple-converted-space"/>
          <w:rFonts w:cstheme="minorHAnsi"/>
          <w:i/>
          <w:iCs/>
          <w:color w:val="000000"/>
          <w:shd w:val="clear" w:color="auto" w:fill="FFFFFF"/>
        </w:rPr>
        <w:t xml:space="preserve"> </w:t>
      </w:r>
      <w:r w:rsidR="00774FA1" w:rsidRPr="000C549A">
        <w:rPr>
          <w:rStyle w:val="apple-converted-space"/>
          <w:rFonts w:cstheme="minorHAnsi"/>
          <w:iCs/>
          <w:color w:val="000000"/>
          <w:shd w:val="clear" w:color="auto" w:fill="FFFFFF"/>
        </w:rPr>
        <w:t>appetite and movement decrease</w:t>
      </w:r>
      <w:r w:rsidR="00703293" w:rsidRPr="000C549A">
        <w:rPr>
          <w:rStyle w:val="apple-converted-space"/>
          <w:rFonts w:cstheme="minorHAnsi"/>
          <w:iCs/>
          <w:color w:val="000000"/>
          <w:shd w:val="clear" w:color="auto" w:fill="FFFFFF"/>
        </w:rPr>
        <w:t xml:space="preserve"> while displaying soporific behavior</w:t>
      </w:r>
      <w:r w:rsidR="007276A0" w:rsidRPr="000C549A">
        <w:rPr>
          <w:rStyle w:val="apple-converted-space"/>
          <w:rFonts w:cstheme="minorHAnsi"/>
          <w:iCs/>
          <w:color w:val="000000"/>
          <w:shd w:val="clear" w:color="auto" w:fill="FFFFFF"/>
        </w:rPr>
        <w:t xml:space="preserve"> </w:t>
      </w:r>
      <w:r w:rsidR="007276A0" w:rsidRPr="000C549A">
        <w:rPr>
          <w:rStyle w:val="apple-converted-space"/>
          <w:rFonts w:cstheme="minorHAnsi"/>
          <w:iCs/>
          <w:color w:val="000000"/>
          <w:shd w:val="clear" w:color="auto" w:fill="FFFFFF"/>
        </w:rPr>
        <w:fldChar w:fldCharType="begin"/>
      </w:r>
      <w:r w:rsidR="007276A0" w:rsidRPr="000C549A">
        <w:rPr>
          <w:rStyle w:val="apple-converted-space"/>
          <w:rFonts w:cstheme="minorHAnsi"/>
          <w:iCs/>
          <w:color w:val="000000"/>
          <w:shd w:val="clear" w:color="auto" w:fill="FFFFFF"/>
        </w:rPr>
        <w:instrText xml:space="preserve"> ADDIN ZOTERO_ITEM CSL_CITATION {"citationID":"2Xcl8ZZ0","properties":{"formattedCitation":"(Fankboner and Cameron 1985)","plainCitation":"(Fankboner and Cameron 1985)"},"citationItems":[{"id":137,"uris":["http://zotero.org/users/2886560/items/NAXQXHH6"],"uri":["http://zotero.org/users/2886560/items/NAXQXHH6"],"itemData":{"id":137,"type":"article-journal","title":"Seasonal atrophy of the visceral organs in a sea cucumber","container-title":"Canadian Journal of Zoology","page":"2888-2892","volume":"63","issue":"12","source":"CrossRef","DOI":"10.1139/z85-432","ISSN":"0008-4301, 1480-3283","language":"en","author":[{"family":"Fankboner","given":"Peter V."},{"family":"Cameron","given":"J. Lane"}],"issued":{"date-parts":[["1985",12]]}}}],"schema":"https://github.com/citation-style-language/schema/raw/master/csl-citation.json"} </w:instrText>
      </w:r>
      <w:r w:rsidR="007276A0" w:rsidRPr="000C549A">
        <w:rPr>
          <w:rStyle w:val="apple-converted-space"/>
          <w:rFonts w:cstheme="minorHAnsi"/>
          <w:iCs/>
          <w:color w:val="000000"/>
          <w:shd w:val="clear" w:color="auto" w:fill="FFFFFF"/>
        </w:rPr>
        <w:fldChar w:fldCharType="separate"/>
      </w:r>
      <w:r w:rsidR="007276A0" w:rsidRPr="000C549A">
        <w:rPr>
          <w:rFonts w:cstheme="minorHAnsi"/>
        </w:rPr>
        <w:t>(Fankboner and Cameron 1985)</w:t>
      </w:r>
      <w:r w:rsidR="007276A0" w:rsidRPr="000C549A">
        <w:rPr>
          <w:rStyle w:val="apple-converted-space"/>
          <w:rFonts w:cstheme="minorHAnsi"/>
          <w:iCs/>
          <w:color w:val="000000"/>
          <w:shd w:val="clear" w:color="auto" w:fill="FFFFFF"/>
        </w:rPr>
        <w:fldChar w:fldCharType="end"/>
      </w:r>
      <w:r w:rsidR="00595CAB" w:rsidRPr="000C549A">
        <w:rPr>
          <w:rStyle w:val="apple-converted-space"/>
          <w:rFonts w:cstheme="minorHAnsi"/>
          <w:iCs/>
          <w:color w:val="000000"/>
          <w:shd w:val="clear" w:color="auto" w:fill="FFFFFF"/>
        </w:rPr>
        <w:t xml:space="preserve">. </w:t>
      </w:r>
      <w:r w:rsidR="00045735" w:rsidRPr="000C549A">
        <w:rPr>
          <w:rStyle w:val="apple-converted-space"/>
          <w:rFonts w:cstheme="minorHAnsi"/>
          <w:iCs/>
          <w:color w:val="000000"/>
          <w:shd w:val="clear" w:color="auto" w:fill="FFFFFF"/>
        </w:rPr>
        <w:t xml:space="preserve">Winter decreases in feeding and metabolic rate have also been observed in Antarctic holothurian </w:t>
      </w:r>
      <w:proofErr w:type="spellStart"/>
      <w:r w:rsidR="00045735" w:rsidRPr="000C549A">
        <w:rPr>
          <w:rStyle w:val="apple-converted-space"/>
          <w:rFonts w:cstheme="minorHAnsi"/>
          <w:i/>
          <w:iCs/>
          <w:color w:val="000000"/>
          <w:shd w:val="clear" w:color="auto" w:fill="FFFFFF"/>
        </w:rPr>
        <w:t>Heterocucumis</w:t>
      </w:r>
      <w:proofErr w:type="spellEnd"/>
      <w:r w:rsidR="00045735" w:rsidRPr="000C549A">
        <w:rPr>
          <w:rStyle w:val="apple-converted-space"/>
          <w:rFonts w:cstheme="minorHAnsi"/>
          <w:i/>
          <w:iCs/>
          <w:color w:val="000000"/>
          <w:shd w:val="clear" w:color="auto" w:fill="FFFFFF"/>
        </w:rPr>
        <w:t xml:space="preserve"> </w:t>
      </w:r>
      <w:proofErr w:type="spellStart"/>
      <w:r w:rsidR="00045735" w:rsidRPr="000C549A">
        <w:rPr>
          <w:rStyle w:val="apple-converted-space"/>
          <w:rFonts w:cstheme="minorHAnsi"/>
          <w:i/>
          <w:iCs/>
          <w:color w:val="000000"/>
          <w:shd w:val="clear" w:color="auto" w:fill="FFFFFF"/>
        </w:rPr>
        <w:t>steineni</w:t>
      </w:r>
      <w:proofErr w:type="spellEnd"/>
      <w:r w:rsidR="00045735" w:rsidRPr="000C549A">
        <w:rPr>
          <w:rStyle w:val="apple-converted-space"/>
          <w:rFonts w:cstheme="minorHAnsi"/>
          <w:iCs/>
          <w:color w:val="000000"/>
          <w:shd w:val="clear" w:color="auto" w:fill="FFFFFF"/>
        </w:rPr>
        <w:t xml:space="preserve"> </w:t>
      </w:r>
      <w:r w:rsidR="007276A0" w:rsidRPr="000C549A">
        <w:rPr>
          <w:rStyle w:val="apple-converted-space"/>
          <w:rFonts w:cstheme="minorHAnsi"/>
          <w:iCs/>
          <w:color w:val="000000"/>
          <w:shd w:val="clear" w:color="auto" w:fill="FFFFFF"/>
        </w:rPr>
        <w:fldChar w:fldCharType="begin"/>
      </w:r>
      <w:r w:rsidR="007276A0" w:rsidRPr="000C549A">
        <w:rPr>
          <w:rStyle w:val="apple-converted-space"/>
          <w:rFonts w:cstheme="minorHAnsi"/>
          <w:iCs/>
          <w:color w:val="000000"/>
          <w:shd w:val="clear" w:color="auto" w:fill="FFFFFF"/>
        </w:rPr>
        <w:instrText xml:space="preserve"> ADDIN ZOTERO_ITEM CSL_CITATION {"citationID":"pisYnv2Q","properties":{"formattedCitation":"(Fraser, Peck, and Clarke 2004)","plainCitation":"(Fraser, Peck, and Clarke 2004)"},"citationItems":[{"id":425,"uris":["http://zotero.org/users/2886560/items/XG4F5UK3"],"uri":["http://zotero.org/users/2886560/items/XG4F5UK3"],"itemData":{"id":425,"type":"article-journal","title":"Protein Synthesis, RNA Concentrations, Nitrogen Excretion, and Metabolism Vary Seasonally in the Antarctic Holothurian &lt;i&gt;Heterocucumis steineni&lt;/i&gt; (Ludwig 1898)","container-title":"Physiological and Biochemical Zoology","page":"556-569","volume":"77","issue":"4","source":"CrossRef","DOI":"10.1086/420949","ISSN":"1522-2152, 1537-5293","language":"en","author":[{"family":"Fraser","given":"Keiron P. P."},{"family":"Peck","given":"Lloyd S."},{"family":"Clarke","given":"Andrew"}],"issued":{"date-parts":[["2004",7]]}}}],"schema":"https://github.com/citation-style-language/schema/raw/master/csl-citation.json"} </w:instrText>
      </w:r>
      <w:r w:rsidR="007276A0" w:rsidRPr="000C549A">
        <w:rPr>
          <w:rStyle w:val="apple-converted-space"/>
          <w:rFonts w:cstheme="minorHAnsi"/>
          <w:iCs/>
          <w:color w:val="000000"/>
          <w:shd w:val="clear" w:color="auto" w:fill="FFFFFF"/>
        </w:rPr>
        <w:fldChar w:fldCharType="separate"/>
      </w:r>
      <w:r w:rsidR="007276A0" w:rsidRPr="000C549A">
        <w:rPr>
          <w:rFonts w:cstheme="minorHAnsi"/>
        </w:rPr>
        <w:t>(Fraser et al. 2004)</w:t>
      </w:r>
      <w:r w:rsidR="007276A0" w:rsidRPr="000C549A">
        <w:rPr>
          <w:rStyle w:val="apple-converted-space"/>
          <w:rFonts w:cstheme="minorHAnsi"/>
          <w:iCs/>
          <w:color w:val="000000"/>
          <w:shd w:val="clear" w:color="auto" w:fill="FFFFFF"/>
        </w:rPr>
        <w:fldChar w:fldCharType="end"/>
      </w:r>
      <w:r w:rsidR="007276A0" w:rsidRPr="000C549A">
        <w:rPr>
          <w:rStyle w:val="apple-converted-space"/>
          <w:rFonts w:cstheme="minorHAnsi"/>
          <w:iCs/>
          <w:color w:val="000000"/>
          <w:shd w:val="clear" w:color="auto" w:fill="FFFFFF"/>
        </w:rPr>
        <w:t xml:space="preserve">. </w:t>
      </w:r>
      <w:r w:rsidR="00A50E1C" w:rsidRPr="000C549A">
        <w:rPr>
          <w:rStyle w:val="apple-converted-space"/>
          <w:rFonts w:cstheme="minorHAnsi"/>
          <w:iCs/>
          <w:color w:val="000000"/>
          <w:shd w:val="clear" w:color="auto" w:fill="FFFFFF"/>
        </w:rPr>
        <w:t xml:space="preserve">However, </w:t>
      </w:r>
      <w:r w:rsidR="00A50E1C" w:rsidRPr="000C549A">
        <w:rPr>
          <w:rStyle w:val="apple-converted-space"/>
          <w:rFonts w:cstheme="minorHAnsi"/>
          <w:iCs/>
          <w:color w:val="000000"/>
          <w:shd w:val="clear" w:color="auto" w:fill="FFFFFF"/>
        </w:rPr>
        <w:fldChar w:fldCharType="begin"/>
      </w:r>
      <w:r w:rsidR="00A50E1C" w:rsidRPr="000C549A">
        <w:rPr>
          <w:rStyle w:val="apple-converted-space"/>
          <w:rFonts w:cstheme="minorHAnsi"/>
          <w:iCs/>
          <w:color w:val="000000"/>
          <w:shd w:val="clear" w:color="auto" w:fill="FFFFFF"/>
        </w:rPr>
        <w:instrText xml:space="preserve"> ADDIN ZOTERO_ITEM CSL_CITATION {"citationID":"PlcfOUAX","properties":{"formattedCitation":"(McCloskey 2006)","plainCitation":"(McCloskey 2006)"},"citationItems":[{"id":423,"uris":["http://zotero.org/users/2886560/items/8SD6C2CF"],"uri":["http://zotero.org/users/2886560/items/8SD6C2CF"],"itemData":{"id":423,"type":"article-journal","title":"Daily and Seasonal Cycles of Movement, Metabolism &amp; Nutrient Excretion in a Temperate Sea Cumber (Parastichopus californicus)","container-title":"Master's Thesis","author":[{"family":"McCloskey","given":"Karin L."}],"issued":{"date-parts":[["2006"]]}}}],"schema":"https://github.com/citation-style-language/schema/raw/master/csl-citation.json"} </w:instrText>
      </w:r>
      <w:r w:rsidR="00A50E1C" w:rsidRPr="000C549A">
        <w:rPr>
          <w:rStyle w:val="apple-converted-space"/>
          <w:rFonts w:cstheme="minorHAnsi"/>
          <w:iCs/>
          <w:color w:val="000000"/>
          <w:shd w:val="clear" w:color="auto" w:fill="FFFFFF"/>
        </w:rPr>
        <w:fldChar w:fldCharType="separate"/>
      </w:r>
      <w:r w:rsidR="00A50E1C" w:rsidRPr="000C549A">
        <w:rPr>
          <w:rFonts w:cstheme="minorHAnsi"/>
        </w:rPr>
        <w:t>McCloskey (2006)</w:t>
      </w:r>
      <w:r w:rsidR="00A50E1C" w:rsidRPr="000C549A">
        <w:rPr>
          <w:rStyle w:val="apple-converted-space"/>
          <w:rFonts w:cstheme="minorHAnsi"/>
          <w:iCs/>
          <w:color w:val="000000"/>
          <w:shd w:val="clear" w:color="auto" w:fill="FFFFFF"/>
        </w:rPr>
        <w:fldChar w:fldCharType="end"/>
      </w:r>
      <w:r w:rsidR="00A50E1C" w:rsidRPr="000C549A">
        <w:rPr>
          <w:rStyle w:val="apple-converted-space"/>
          <w:rFonts w:cstheme="minorHAnsi"/>
          <w:iCs/>
          <w:color w:val="000000"/>
          <w:shd w:val="clear" w:color="auto" w:fill="FFFFFF"/>
        </w:rPr>
        <w:t xml:space="preserve"> found that metabolic rate increased during winter in </w:t>
      </w:r>
      <w:r w:rsidR="00A50E1C" w:rsidRPr="000C549A">
        <w:rPr>
          <w:rStyle w:val="apple-converted-space"/>
          <w:rFonts w:cstheme="minorHAnsi"/>
          <w:i/>
          <w:iCs/>
          <w:color w:val="000000"/>
          <w:shd w:val="clear" w:color="auto" w:fill="FFFFFF"/>
        </w:rPr>
        <w:t xml:space="preserve">P. </w:t>
      </w:r>
      <w:proofErr w:type="spellStart"/>
      <w:r w:rsidR="00A50E1C" w:rsidRPr="000C549A">
        <w:rPr>
          <w:rStyle w:val="apple-converted-space"/>
          <w:rFonts w:cstheme="minorHAnsi"/>
          <w:i/>
          <w:iCs/>
          <w:color w:val="000000"/>
          <w:shd w:val="clear" w:color="auto" w:fill="FFFFFF"/>
        </w:rPr>
        <w:t>californicus</w:t>
      </w:r>
      <w:proofErr w:type="spellEnd"/>
      <w:r w:rsidR="00890009" w:rsidRPr="000C549A">
        <w:rPr>
          <w:rStyle w:val="apple-converted-space"/>
          <w:rFonts w:cstheme="minorHAnsi"/>
          <w:i/>
          <w:iCs/>
          <w:color w:val="000000"/>
          <w:shd w:val="clear" w:color="auto" w:fill="FFFFFF"/>
        </w:rPr>
        <w:t xml:space="preserve">. </w:t>
      </w:r>
      <w:r w:rsidR="00A50E1C" w:rsidRPr="000C549A">
        <w:rPr>
          <w:rStyle w:val="apple-converted-space"/>
          <w:rFonts w:cstheme="minorHAnsi"/>
          <w:iCs/>
          <w:color w:val="000000"/>
          <w:shd w:val="clear" w:color="auto" w:fill="FFFFFF"/>
        </w:rPr>
        <w:lastRenderedPageBreak/>
        <w:t>These results</w:t>
      </w:r>
      <w:r w:rsidR="00045735" w:rsidRPr="000C549A">
        <w:rPr>
          <w:rStyle w:val="apple-converted-space"/>
          <w:rFonts w:cstheme="minorHAnsi"/>
          <w:iCs/>
          <w:color w:val="000000"/>
          <w:shd w:val="clear" w:color="auto" w:fill="FFFFFF"/>
        </w:rPr>
        <w:t xml:space="preserve"> likely</w:t>
      </w:r>
      <w:r w:rsidR="00A50E1C" w:rsidRPr="000C549A">
        <w:rPr>
          <w:rStyle w:val="apple-converted-space"/>
          <w:rFonts w:cstheme="minorHAnsi"/>
          <w:iCs/>
          <w:color w:val="000000"/>
          <w:shd w:val="clear" w:color="auto" w:fill="FFFFFF"/>
        </w:rPr>
        <w:t xml:space="preserve"> indicate </w:t>
      </w:r>
      <w:r w:rsidR="00A50E1C" w:rsidRPr="000C549A">
        <w:rPr>
          <w:rStyle w:val="apple-converted-space"/>
          <w:rFonts w:cstheme="minorHAnsi"/>
          <w:i/>
          <w:iCs/>
          <w:color w:val="000000"/>
          <w:shd w:val="clear" w:color="auto" w:fill="FFFFFF"/>
        </w:rPr>
        <w:t xml:space="preserve">P. </w:t>
      </w:r>
      <w:proofErr w:type="spellStart"/>
      <w:r w:rsidR="00A50E1C" w:rsidRPr="000C549A">
        <w:rPr>
          <w:rStyle w:val="apple-converted-space"/>
          <w:rFonts w:cstheme="minorHAnsi"/>
          <w:i/>
          <w:iCs/>
          <w:color w:val="000000"/>
          <w:shd w:val="clear" w:color="auto" w:fill="FFFFFF"/>
        </w:rPr>
        <w:t>californicus</w:t>
      </w:r>
      <w:proofErr w:type="spellEnd"/>
      <w:r w:rsidR="00A50E1C" w:rsidRPr="000C549A">
        <w:rPr>
          <w:rStyle w:val="apple-converted-space"/>
          <w:rFonts w:cstheme="minorHAnsi"/>
          <w:i/>
          <w:iCs/>
          <w:color w:val="000000"/>
          <w:shd w:val="clear" w:color="auto" w:fill="FFFFFF"/>
        </w:rPr>
        <w:t xml:space="preserve"> </w:t>
      </w:r>
      <w:r w:rsidR="00A50E1C" w:rsidRPr="000C549A">
        <w:rPr>
          <w:rStyle w:val="apple-converted-space"/>
          <w:rFonts w:cstheme="minorHAnsi"/>
          <w:iCs/>
          <w:color w:val="000000"/>
          <w:shd w:val="clear" w:color="auto" w:fill="FFFFFF"/>
        </w:rPr>
        <w:t>collected by</w:t>
      </w:r>
      <w:r w:rsidR="00A50E1C" w:rsidRPr="000C549A">
        <w:rPr>
          <w:rStyle w:val="apple-converted-space"/>
          <w:rFonts w:cstheme="minorHAnsi"/>
          <w:i/>
          <w:iCs/>
          <w:color w:val="000000"/>
          <w:shd w:val="clear" w:color="auto" w:fill="FFFFFF"/>
        </w:rPr>
        <w:t xml:space="preserve"> </w:t>
      </w:r>
      <w:r w:rsidR="00A50E1C" w:rsidRPr="000C549A">
        <w:rPr>
          <w:rFonts w:cstheme="minorHAnsi"/>
        </w:rPr>
        <w:t xml:space="preserve">McCloskey </w:t>
      </w:r>
      <w:r w:rsidR="008A0E53" w:rsidRPr="000C549A">
        <w:rPr>
          <w:rFonts w:cstheme="minorHAnsi"/>
        </w:rPr>
        <w:t>were</w:t>
      </w:r>
      <w:r w:rsidR="00045735" w:rsidRPr="000C549A">
        <w:rPr>
          <w:rFonts w:cstheme="minorHAnsi"/>
        </w:rPr>
        <w:t xml:space="preserve"> not unde</w:t>
      </w:r>
      <w:r w:rsidR="008A0E53" w:rsidRPr="000C549A">
        <w:rPr>
          <w:rFonts w:cstheme="minorHAnsi"/>
        </w:rPr>
        <w:t xml:space="preserve">rgoing atrophy, but instead, were </w:t>
      </w:r>
      <w:r w:rsidR="001D1C59" w:rsidRPr="000C549A">
        <w:rPr>
          <w:rFonts w:cstheme="minorHAnsi"/>
        </w:rPr>
        <w:t>regenerating visceral organs.</w:t>
      </w:r>
      <w:r w:rsidR="00E5654C" w:rsidRPr="000C549A">
        <w:rPr>
          <w:rFonts w:cstheme="minorHAnsi"/>
        </w:rPr>
        <w:t xml:space="preserve"> </w:t>
      </w:r>
      <w:r w:rsidR="00457207" w:rsidRPr="000C549A">
        <w:rPr>
          <w:rFonts w:cstheme="minorHAnsi"/>
        </w:rPr>
        <w:t xml:space="preserve"> </w:t>
      </w:r>
      <w:r w:rsidR="001D1C59" w:rsidRPr="000C549A">
        <w:rPr>
          <w:rFonts w:cstheme="minorHAnsi"/>
        </w:rPr>
        <w:t xml:space="preserve"> </w:t>
      </w:r>
      <w:r w:rsidR="00A50E1C" w:rsidRPr="000C549A">
        <w:rPr>
          <w:rFonts w:cstheme="minorHAnsi"/>
        </w:rPr>
        <w:t xml:space="preserve"> </w:t>
      </w:r>
    </w:p>
    <w:p w:rsidR="00EA0063" w:rsidRPr="000C549A" w:rsidRDefault="00472199" w:rsidP="006601D4">
      <w:pPr>
        <w:spacing w:line="480" w:lineRule="auto"/>
        <w:ind w:firstLine="720"/>
        <w:rPr>
          <w:rStyle w:val="apple-converted-space"/>
          <w:rFonts w:cstheme="minorHAnsi"/>
          <w:iCs/>
          <w:color w:val="000000"/>
          <w:shd w:val="clear" w:color="auto" w:fill="FFFFFF"/>
        </w:rPr>
      </w:pPr>
      <w:r w:rsidRPr="000C549A">
        <w:rPr>
          <w:rStyle w:val="apple-converted-space"/>
          <w:rFonts w:cstheme="minorHAnsi"/>
          <w:iCs/>
          <w:color w:val="000000"/>
          <w:shd w:val="clear" w:color="auto" w:fill="FFFFFF"/>
        </w:rPr>
        <w:t xml:space="preserve">Approximately 2-4 weeks after </w:t>
      </w:r>
      <w:r w:rsidR="00F57A72" w:rsidRPr="000C549A">
        <w:rPr>
          <w:rStyle w:val="apple-converted-space"/>
          <w:rFonts w:cstheme="minorHAnsi"/>
          <w:iCs/>
          <w:color w:val="000000"/>
          <w:shd w:val="clear" w:color="auto" w:fill="FFFFFF"/>
        </w:rPr>
        <w:t>atrophy</w:t>
      </w:r>
      <w:r w:rsidRPr="000C549A">
        <w:rPr>
          <w:rStyle w:val="apple-converted-space"/>
          <w:rFonts w:cstheme="minorHAnsi"/>
          <w:iCs/>
          <w:color w:val="000000"/>
          <w:shd w:val="clear" w:color="auto" w:fill="FFFFFF"/>
        </w:rPr>
        <w:t>, internal organs, including the digestive tract, respiratory trees, and gonads, are regenerated</w:t>
      </w:r>
      <w:r w:rsidR="00F022E5" w:rsidRPr="000C549A">
        <w:rPr>
          <w:rStyle w:val="apple-converted-space"/>
          <w:rFonts w:cstheme="minorHAnsi"/>
          <w:iCs/>
          <w:color w:val="000000"/>
          <w:shd w:val="clear" w:color="auto" w:fill="FFFFFF"/>
        </w:rPr>
        <w:t xml:space="preserve"> </w:t>
      </w:r>
      <w:r w:rsidR="00F022E5" w:rsidRPr="000C549A">
        <w:rPr>
          <w:rStyle w:val="apple-converted-space"/>
          <w:rFonts w:cstheme="minorHAnsi"/>
          <w:iCs/>
          <w:color w:val="000000"/>
          <w:shd w:val="clear" w:color="auto" w:fill="FFFFFF"/>
        </w:rPr>
        <w:fldChar w:fldCharType="begin"/>
      </w:r>
      <w:r w:rsidR="00F022E5" w:rsidRPr="000C549A">
        <w:rPr>
          <w:rStyle w:val="apple-converted-space"/>
          <w:rFonts w:cstheme="minorHAnsi"/>
          <w:iCs/>
          <w:color w:val="000000"/>
          <w:shd w:val="clear" w:color="auto" w:fill="FFFFFF"/>
        </w:rPr>
        <w:instrText xml:space="preserve"> ADDIN ZOTERO_ITEM CSL_CITATION {"citationID":"aopE9Ot9","properties":{"formattedCitation":"(Fankboner and Cameron 1985)","plainCitation":"(Fankboner and Cameron 1985)"},"citationItems":[{"id":137,"uris":["http://zotero.org/users/2886560/items/NAXQXHH6"],"uri":["http://zotero.org/users/2886560/items/NAXQXHH6"],"itemData":{"id":137,"type":"article-journal","title":"Seasonal atrophy of the visceral organs in a sea cucumber","container-title":"Canadian Journal of Zoology","page":"2888-2892","volume":"63","issue":"12","source":"CrossRef","DOI":"10.1139/z85-432","ISSN":"0008-4301, 1480-3283","language":"en","author":[{"family":"Fankboner","given":"Peter V."},{"family":"Cameron","given":"J. Lane"}],"issued":{"date-parts":[["1985",12]]}}}],"schema":"https://github.com/citation-style-language/schema/raw/master/csl-citation.json"} </w:instrText>
      </w:r>
      <w:r w:rsidR="00F022E5" w:rsidRPr="000C549A">
        <w:rPr>
          <w:rStyle w:val="apple-converted-space"/>
          <w:rFonts w:cstheme="minorHAnsi"/>
          <w:iCs/>
          <w:color w:val="000000"/>
          <w:shd w:val="clear" w:color="auto" w:fill="FFFFFF"/>
        </w:rPr>
        <w:fldChar w:fldCharType="separate"/>
      </w:r>
      <w:r w:rsidR="002C1E2C" w:rsidRPr="000C549A">
        <w:rPr>
          <w:rFonts w:cstheme="minorHAnsi"/>
        </w:rPr>
        <w:t>(Fankboner and Cameron 1985)</w:t>
      </w:r>
      <w:r w:rsidR="00F022E5" w:rsidRPr="000C549A">
        <w:rPr>
          <w:rStyle w:val="apple-converted-space"/>
          <w:rFonts w:cstheme="minorHAnsi"/>
          <w:iCs/>
          <w:color w:val="000000"/>
          <w:shd w:val="clear" w:color="auto" w:fill="FFFFFF"/>
        </w:rPr>
        <w:fldChar w:fldCharType="end"/>
      </w:r>
      <w:r w:rsidRPr="000C549A">
        <w:rPr>
          <w:rStyle w:val="apple-converted-space"/>
          <w:rFonts w:cstheme="minorHAnsi"/>
          <w:iCs/>
          <w:color w:val="000000"/>
          <w:shd w:val="clear" w:color="auto" w:fill="FFFFFF"/>
        </w:rPr>
        <w:t xml:space="preserve">. </w:t>
      </w:r>
      <w:r w:rsidR="008A1099" w:rsidRPr="000C549A">
        <w:rPr>
          <w:rStyle w:val="apple-converted-space"/>
          <w:rFonts w:cstheme="minorHAnsi"/>
          <w:iCs/>
          <w:color w:val="000000"/>
          <w:shd w:val="clear" w:color="auto" w:fill="FFFFFF"/>
        </w:rPr>
        <w:t xml:space="preserve">In </w:t>
      </w:r>
      <w:proofErr w:type="spellStart"/>
      <w:r w:rsidR="00146769" w:rsidRPr="000C549A">
        <w:rPr>
          <w:rStyle w:val="apple-converted-space"/>
          <w:rFonts w:cstheme="minorHAnsi"/>
          <w:i/>
          <w:iCs/>
          <w:color w:val="000000"/>
          <w:shd w:val="clear" w:color="auto" w:fill="FFFFFF"/>
        </w:rPr>
        <w:t>Apostichopus</w:t>
      </w:r>
      <w:proofErr w:type="spellEnd"/>
      <w:r w:rsidR="00AA3427" w:rsidRPr="000C549A">
        <w:rPr>
          <w:rStyle w:val="apple-converted-space"/>
          <w:rFonts w:cstheme="minorHAnsi"/>
          <w:iCs/>
          <w:color w:val="000000"/>
          <w:shd w:val="clear" w:color="auto" w:fill="FFFFFF"/>
        </w:rPr>
        <w:t xml:space="preserve"> (closely related </w:t>
      </w:r>
      <w:r w:rsidR="00C12996" w:rsidRPr="000C549A">
        <w:rPr>
          <w:rStyle w:val="apple-converted-space"/>
          <w:rFonts w:cstheme="minorHAnsi"/>
          <w:iCs/>
          <w:color w:val="000000"/>
          <w:shd w:val="clear" w:color="auto" w:fill="FFFFFF"/>
        </w:rPr>
        <w:t xml:space="preserve">genus </w:t>
      </w:r>
      <w:r w:rsidR="00AA3427" w:rsidRPr="000C549A">
        <w:rPr>
          <w:rStyle w:val="apple-converted-space"/>
          <w:rFonts w:cstheme="minorHAnsi"/>
          <w:iCs/>
          <w:color w:val="000000"/>
          <w:shd w:val="clear" w:color="auto" w:fill="FFFFFF"/>
        </w:rPr>
        <w:t xml:space="preserve">to </w:t>
      </w:r>
      <w:proofErr w:type="spellStart"/>
      <w:r w:rsidR="00AA3427" w:rsidRPr="000C549A">
        <w:rPr>
          <w:rFonts w:cstheme="minorHAnsi"/>
          <w:i/>
          <w:iCs/>
          <w:color w:val="000000"/>
          <w:shd w:val="clear" w:color="auto" w:fill="FFFFFF"/>
        </w:rPr>
        <w:t>Parastichopus</w:t>
      </w:r>
      <w:proofErr w:type="spellEnd"/>
      <w:r w:rsidR="00901910" w:rsidRPr="000C549A">
        <w:rPr>
          <w:rFonts w:cstheme="minorHAnsi"/>
          <w:iCs/>
          <w:color w:val="000000"/>
          <w:shd w:val="clear" w:color="auto" w:fill="FFFFFF"/>
        </w:rPr>
        <w:t xml:space="preserve">), free edges of the mesenteries are left behind after atrophy. Gut regeneration begins with the </w:t>
      </w:r>
      <w:r w:rsidR="0015426D" w:rsidRPr="000C549A">
        <w:rPr>
          <w:rFonts w:cstheme="minorHAnsi"/>
          <w:iCs/>
          <w:color w:val="000000"/>
          <w:shd w:val="clear" w:color="auto" w:fill="FFFFFF"/>
        </w:rPr>
        <w:t>thickening</w:t>
      </w:r>
      <w:r w:rsidR="00901910" w:rsidRPr="000C549A">
        <w:rPr>
          <w:rFonts w:cstheme="minorHAnsi"/>
          <w:iCs/>
          <w:color w:val="000000"/>
          <w:shd w:val="clear" w:color="auto" w:fill="FFFFFF"/>
        </w:rPr>
        <w:t xml:space="preserve"> of the free edges of the mesenteries</w:t>
      </w:r>
      <w:r w:rsidR="007821E1" w:rsidRPr="000C549A">
        <w:rPr>
          <w:rFonts w:cstheme="minorHAnsi"/>
          <w:iCs/>
          <w:color w:val="000000"/>
          <w:shd w:val="clear" w:color="auto" w:fill="FFFFFF"/>
        </w:rPr>
        <w:t xml:space="preserve"> along the </w:t>
      </w:r>
      <w:r w:rsidR="007821E1" w:rsidRPr="000C549A">
        <w:rPr>
          <w:rStyle w:val="apple-converted-space"/>
          <w:rFonts w:cstheme="minorHAnsi"/>
          <w:iCs/>
          <w:color w:val="000000"/>
          <w:shd w:val="clear" w:color="auto" w:fill="FFFFFF"/>
        </w:rPr>
        <w:t xml:space="preserve">length </w:t>
      </w:r>
      <w:r w:rsidR="008A1099" w:rsidRPr="000C549A">
        <w:rPr>
          <w:rStyle w:val="apple-converted-space"/>
          <w:rFonts w:cstheme="minorHAnsi"/>
          <w:iCs/>
          <w:color w:val="000000"/>
          <w:shd w:val="clear" w:color="auto" w:fill="FFFFFF"/>
        </w:rPr>
        <w:t>of the body</w:t>
      </w:r>
      <w:r w:rsidR="00552550" w:rsidRPr="000C549A">
        <w:rPr>
          <w:rStyle w:val="apple-converted-space"/>
          <w:rFonts w:cstheme="minorHAnsi"/>
          <w:iCs/>
          <w:color w:val="000000"/>
          <w:shd w:val="clear" w:color="auto" w:fill="FFFFFF"/>
        </w:rPr>
        <w:t>, eventually forming</w:t>
      </w:r>
      <w:r w:rsidR="008A1099" w:rsidRPr="000C549A">
        <w:rPr>
          <w:rStyle w:val="apple-converted-space"/>
          <w:rFonts w:cstheme="minorHAnsi"/>
          <w:iCs/>
          <w:color w:val="000000"/>
          <w:shd w:val="clear" w:color="auto" w:fill="FFFFFF"/>
        </w:rPr>
        <w:t xml:space="preserve"> the intestinal lumen</w:t>
      </w:r>
      <w:r w:rsidR="00877AE2" w:rsidRPr="000C549A">
        <w:rPr>
          <w:rStyle w:val="apple-converted-space"/>
          <w:rFonts w:cstheme="minorHAnsi"/>
          <w:iCs/>
          <w:color w:val="000000"/>
          <w:shd w:val="clear" w:color="auto" w:fill="FFFFFF"/>
        </w:rPr>
        <w:t xml:space="preserve"> </w:t>
      </w:r>
      <w:r w:rsidR="00877AE2" w:rsidRPr="000C549A">
        <w:rPr>
          <w:rStyle w:val="apple-converted-space"/>
          <w:rFonts w:cstheme="minorHAnsi"/>
          <w:iCs/>
          <w:color w:val="000000"/>
          <w:shd w:val="clear" w:color="auto" w:fill="FFFFFF"/>
        </w:rPr>
        <w:fldChar w:fldCharType="begin"/>
      </w:r>
      <w:r w:rsidR="00A50E1C" w:rsidRPr="000C549A">
        <w:rPr>
          <w:rStyle w:val="apple-converted-space"/>
          <w:rFonts w:cstheme="minorHAnsi"/>
          <w:iCs/>
          <w:color w:val="000000"/>
          <w:shd w:val="clear" w:color="auto" w:fill="FFFFFF"/>
        </w:rPr>
        <w:instrText xml:space="preserve"> ADDIN ZOTERO_ITEM CSL_CITATION {"citationID":"YMLbZGjx","properties":{"formattedCitation":"{\\rtf (Garc\\uc0\\u237{}a-Arrar\\uc0\\u225{}s and Greenberg 2001; Murray and Garc\\uc0\\u65533{}a-Arrar\\uc0\\u65533{}s 2004)}","plainCitation":"(García-Arrarás and Greenberg 2001; Murray and Garc</w:instrText>
      </w:r>
      <w:r w:rsidR="00A50E1C" w:rsidRPr="000C549A">
        <w:rPr>
          <w:rStyle w:val="apple-converted-space"/>
          <w:rFonts w:ascii="Tahoma" w:hAnsi="Tahoma" w:cs="Tahoma"/>
          <w:iCs/>
          <w:color w:val="000000"/>
          <w:shd w:val="clear" w:color="auto" w:fill="FFFFFF"/>
        </w:rPr>
        <w:instrText>�</w:instrText>
      </w:r>
      <w:r w:rsidR="00A50E1C" w:rsidRPr="000C549A">
        <w:rPr>
          <w:rStyle w:val="apple-converted-space"/>
          <w:rFonts w:cstheme="minorHAnsi"/>
          <w:iCs/>
          <w:color w:val="000000"/>
          <w:shd w:val="clear" w:color="auto" w:fill="FFFFFF"/>
        </w:rPr>
        <w:instrText>a-Arrar</w:instrText>
      </w:r>
      <w:r w:rsidR="00A50E1C" w:rsidRPr="000C549A">
        <w:rPr>
          <w:rStyle w:val="apple-converted-space"/>
          <w:rFonts w:ascii="Tahoma" w:hAnsi="Tahoma" w:cs="Tahoma"/>
          <w:iCs/>
          <w:color w:val="000000"/>
          <w:shd w:val="clear" w:color="auto" w:fill="FFFFFF"/>
        </w:rPr>
        <w:instrText>�</w:instrText>
      </w:r>
      <w:r w:rsidR="00A50E1C" w:rsidRPr="000C549A">
        <w:rPr>
          <w:rStyle w:val="apple-converted-space"/>
          <w:rFonts w:cstheme="minorHAnsi"/>
          <w:iCs/>
          <w:color w:val="000000"/>
          <w:shd w:val="clear" w:color="auto" w:fill="FFFFFF"/>
        </w:rPr>
        <w:instrText xml:space="preserve">s 2004)","dontUpdate":true},"citationItems":[{"id":151,"uris":["http://zotero.org/users/2886560/items/E7ER6U6W"],"uri":["http://zotero.org/users/2886560/items/E7ER6U6W"],"itemData":{"id":151,"type":"article-journal","title":"Visceral regeneration in holothurians: Holothurian Regeneration","container-title":"Microscopy Research and Technique","page":"438-451","volume":"55","issue":"6","source":"CrossRef","DOI":"10.1002/jemt.1189","ISSN":"1059910X","shortTitle":"Visceral regeneration in holothurians","language":"en","author":[{"family":"García-Arrarás","given":"José E."},{"family":"Greenberg","given":"Michael J."}],"issued":{"date-parts":[["2001",12,15]]}}},{"id":152,"uris":["http://zotero.org/users/2886560/items/X8BMF29M"],"uri":["http://zotero.org/users/2886560/items/X8BMF29M"],"itemData":{"id":152,"type":"article-journal","title":"Myogenesis during holothurian intestinal regeneration","container-title":"Cell and Tissue Research","page":"515-524","volume":"318","issue":"3","source":"CrossRef","DOI":"10.1007/s00441-004-0978-3","ISSN":"0302-766X, 1432-0878","language":"en","author":[{"family":"Murray","given":"Gisela"},{"family":"García-Arrarás","given":"José E."}],"issued":{"date-parts":[["2004",12]]}}}],"schema":"https://github.com/citation-style-language/schema/raw/master/csl-citation.json"} </w:instrText>
      </w:r>
      <w:r w:rsidR="00877AE2" w:rsidRPr="000C549A">
        <w:rPr>
          <w:rStyle w:val="apple-converted-space"/>
          <w:rFonts w:cstheme="minorHAnsi"/>
          <w:iCs/>
          <w:color w:val="000000"/>
          <w:shd w:val="clear" w:color="auto" w:fill="FFFFFF"/>
        </w:rPr>
        <w:fldChar w:fldCharType="separate"/>
      </w:r>
      <w:r w:rsidR="00877AE2" w:rsidRPr="000C549A">
        <w:rPr>
          <w:rFonts w:cstheme="minorHAnsi"/>
        </w:rPr>
        <w:t>(García-Arrarás and Greenberg 2001; Murray and García-Arrarás 2004)</w:t>
      </w:r>
      <w:r w:rsidR="00877AE2" w:rsidRPr="000C549A">
        <w:rPr>
          <w:rStyle w:val="apple-converted-space"/>
          <w:rFonts w:cstheme="minorHAnsi"/>
          <w:iCs/>
          <w:color w:val="000000"/>
          <w:shd w:val="clear" w:color="auto" w:fill="FFFFFF"/>
        </w:rPr>
        <w:fldChar w:fldCharType="end"/>
      </w:r>
      <w:r w:rsidR="00877AE2" w:rsidRPr="000C549A">
        <w:rPr>
          <w:rStyle w:val="apple-converted-space"/>
          <w:rFonts w:cstheme="minorHAnsi"/>
          <w:iCs/>
          <w:color w:val="000000"/>
          <w:shd w:val="clear" w:color="auto" w:fill="FFFFFF"/>
        </w:rPr>
        <w:t xml:space="preserve">. </w:t>
      </w:r>
    </w:p>
    <w:p w:rsidR="00144AC2" w:rsidRPr="000C549A" w:rsidRDefault="00CA6430" w:rsidP="006601D4">
      <w:pPr>
        <w:spacing w:line="480" w:lineRule="auto"/>
        <w:ind w:firstLine="720"/>
        <w:rPr>
          <w:rStyle w:val="apple-converted-space"/>
          <w:rFonts w:cstheme="minorHAnsi"/>
          <w:iCs/>
          <w:color w:val="000000"/>
          <w:shd w:val="clear" w:color="auto" w:fill="FFFFFF"/>
        </w:rPr>
      </w:pPr>
      <w:r w:rsidRPr="000C549A">
        <w:rPr>
          <w:rStyle w:val="apple-converted-space"/>
          <w:rFonts w:cstheme="minorHAnsi"/>
          <w:iCs/>
          <w:color w:val="000000"/>
          <w:shd w:val="clear" w:color="auto" w:fill="FFFFFF"/>
        </w:rPr>
        <w:t xml:space="preserve">While the functions of this </w:t>
      </w:r>
      <w:r w:rsidR="00C10309" w:rsidRPr="000C549A">
        <w:rPr>
          <w:rStyle w:val="apple-converted-space"/>
          <w:rFonts w:cstheme="minorHAnsi"/>
          <w:iCs/>
          <w:color w:val="000000"/>
          <w:shd w:val="clear" w:color="auto" w:fill="FFFFFF"/>
        </w:rPr>
        <w:t xml:space="preserve">seasonal </w:t>
      </w:r>
      <w:r w:rsidRPr="000C549A">
        <w:rPr>
          <w:rStyle w:val="apple-converted-space"/>
          <w:rFonts w:cstheme="minorHAnsi"/>
          <w:iCs/>
          <w:color w:val="000000"/>
          <w:shd w:val="clear" w:color="auto" w:fill="FFFFFF"/>
        </w:rPr>
        <w:t xml:space="preserve">cycle are </w:t>
      </w:r>
      <w:r w:rsidR="00C10309" w:rsidRPr="000C549A">
        <w:rPr>
          <w:rStyle w:val="apple-converted-space"/>
          <w:rFonts w:cstheme="minorHAnsi"/>
          <w:iCs/>
          <w:color w:val="000000"/>
          <w:shd w:val="clear" w:color="auto" w:fill="FFFFFF"/>
        </w:rPr>
        <w:t xml:space="preserve">largely unknown, two clear beneficiaries </w:t>
      </w:r>
      <w:r w:rsidR="000B2C71" w:rsidRPr="000C549A">
        <w:rPr>
          <w:rStyle w:val="apple-converted-space"/>
          <w:rFonts w:cstheme="minorHAnsi"/>
          <w:iCs/>
          <w:color w:val="000000"/>
          <w:shd w:val="clear" w:color="auto" w:fill="FFFFFF"/>
        </w:rPr>
        <w:t>have been</w:t>
      </w:r>
      <w:r w:rsidR="00B22AE7" w:rsidRPr="000C549A">
        <w:rPr>
          <w:rStyle w:val="apple-converted-space"/>
          <w:rFonts w:cstheme="minorHAnsi"/>
          <w:iCs/>
          <w:color w:val="000000"/>
          <w:shd w:val="clear" w:color="auto" w:fill="FFFFFF"/>
        </w:rPr>
        <w:t xml:space="preserve"> </w:t>
      </w:r>
      <w:r w:rsidR="000F6F7A" w:rsidRPr="000C549A">
        <w:rPr>
          <w:rStyle w:val="apple-converted-space"/>
          <w:rFonts w:cstheme="minorHAnsi"/>
          <w:iCs/>
          <w:color w:val="000000"/>
          <w:shd w:val="clear" w:color="auto" w:fill="FFFFFF"/>
        </w:rPr>
        <w:t>observed.</w:t>
      </w:r>
      <w:r w:rsidR="00B22AE7" w:rsidRPr="000C549A">
        <w:rPr>
          <w:rStyle w:val="apple-converted-space"/>
          <w:rFonts w:cstheme="minorHAnsi"/>
          <w:iCs/>
          <w:color w:val="000000"/>
          <w:shd w:val="clear" w:color="auto" w:fill="FFFFFF"/>
        </w:rPr>
        <w:t xml:space="preserve"> </w:t>
      </w:r>
      <w:r w:rsidR="00D20BBA" w:rsidRPr="000C549A">
        <w:rPr>
          <w:rStyle w:val="apple-converted-space"/>
          <w:rFonts w:cstheme="minorHAnsi"/>
          <w:iCs/>
          <w:color w:val="000000"/>
          <w:shd w:val="clear" w:color="auto" w:fill="FFFFFF"/>
        </w:rPr>
        <w:t xml:space="preserve">Symbionts live in the coelom of </w:t>
      </w:r>
      <w:r w:rsidR="00D20BBA" w:rsidRPr="000C549A">
        <w:rPr>
          <w:rStyle w:val="apple-converted-space"/>
          <w:rFonts w:cstheme="minorHAnsi"/>
          <w:i/>
          <w:iCs/>
          <w:color w:val="000000"/>
          <w:shd w:val="clear" w:color="auto" w:fill="FFFFFF"/>
        </w:rPr>
        <w:t xml:space="preserve">P. </w:t>
      </w:r>
      <w:proofErr w:type="spellStart"/>
      <w:r w:rsidR="00D20BBA" w:rsidRPr="000C549A">
        <w:rPr>
          <w:rStyle w:val="apple-converted-space"/>
          <w:rFonts w:cstheme="minorHAnsi"/>
          <w:i/>
          <w:iCs/>
          <w:color w:val="000000"/>
          <w:shd w:val="clear" w:color="auto" w:fill="FFFFFF"/>
        </w:rPr>
        <w:t>californicus</w:t>
      </w:r>
      <w:proofErr w:type="spellEnd"/>
      <w:r w:rsidR="00D20BBA" w:rsidRPr="000C549A">
        <w:rPr>
          <w:rStyle w:val="apple-converted-space"/>
          <w:rFonts w:cstheme="minorHAnsi"/>
          <w:i/>
          <w:iCs/>
          <w:color w:val="000000"/>
          <w:shd w:val="clear" w:color="auto" w:fill="FFFFFF"/>
        </w:rPr>
        <w:t xml:space="preserve"> </w:t>
      </w:r>
      <w:r w:rsidR="00D20BBA" w:rsidRPr="000C549A">
        <w:rPr>
          <w:rStyle w:val="apple-converted-space"/>
          <w:rFonts w:cstheme="minorHAnsi"/>
          <w:iCs/>
          <w:color w:val="000000"/>
          <w:shd w:val="clear" w:color="auto" w:fill="FFFFFF"/>
        </w:rPr>
        <w:t xml:space="preserve">where they lay eggs </w:t>
      </w:r>
      <w:r w:rsidR="00D20BBA" w:rsidRPr="000C549A">
        <w:rPr>
          <w:rStyle w:val="apple-converted-space"/>
          <w:rFonts w:cstheme="minorHAnsi"/>
          <w:iCs/>
          <w:color w:val="000000"/>
          <w:shd w:val="clear" w:color="auto" w:fill="FFFFFF"/>
        </w:rPr>
        <w:fldChar w:fldCharType="begin"/>
      </w:r>
      <w:r w:rsidR="00D20BBA" w:rsidRPr="000C549A">
        <w:rPr>
          <w:rStyle w:val="apple-converted-space"/>
          <w:rFonts w:cstheme="minorHAnsi"/>
          <w:iCs/>
          <w:color w:val="000000"/>
          <w:shd w:val="clear" w:color="auto" w:fill="FFFFFF"/>
        </w:rPr>
        <w:instrText xml:space="preserve"> ADDIN ZOTERO_ITEM CSL_CITATION {"citationID":"lEqacY3o","properties":{"formattedCitation":"(Frankboner 2002)","plainCitation":"(Frankboner 2002)"},"citationItems":[{"id":138,"uris":["http://zotero.org/users/2886560/items/PSWICW8I"],"uri":["http://zotero.org/users/2886560/items/PSWICW8I"],"itemData":{"id":138,"type":"article-journal","title":"Seasonal visceral atrophy and response to salinity by Parastichopus californicus (Stimpson): Osmoregulation?","container-title":"SPC Beche-de-mer Information Bulletin","page":"22-26","issue":"17","author":[{"family":"Frankboner","given":"P.V."}],"issued":{"date-parts":[["2002"]]}}}],"schema":"https://github.com/citation-style-language/schema/raw/master/csl-citation.json"} </w:instrText>
      </w:r>
      <w:r w:rsidR="00D20BBA" w:rsidRPr="000C549A">
        <w:rPr>
          <w:rStyle w:val="apple-converted-space"/>
          <w:rFonts w:cstheme="minorHAnsi"/>
          <w:iCs/>
          <w:color w:val="000000"/>
          <w:shd w:val="clear" w:color="auto" w:fill="FFFFFF"/>
        </w:rPr>
        <w:fldChar w:fldCharType="separate"/>
      </w:r>
      <w:r w:rsidR="002C1E2C" w:rsidRPr="000C549A">
        <w:rPr>
          <w:rFonts w:cstheme="minorHAnsi"/>
        </w:rPr>
        <w:t>(Frankboner 2002)</w:t>
      </w:r>
      <w:r w:rsidR="00D20BBA" w:rsidRPr="000C549A">
        <w:rPr>
          <w:rStyle w:val="apple-converted-space"/>
          <w:rFonts w:cstheme="minorHAnsi"/>
          <w:iCs/>
          <w:color w:val="000000"/>
          <w:shd w:val="clear" w:color="auto" w:fill="FFFFFF"/>
        </w:rPr>
        <w:fldChar w:fldCharType="end"/>
      </w:r>
      <w:r w:rsidR="00D20BBA" w:rsidRPr="000C549A">
        <w:rPr>
          <w:rStyle w:val="apple-converted-space"/>
          <w:rFonts w:cstheme="minorHAnsi"/>
          <w:iCs/>
          <w:color w:val="000000"/>
          <w:shd w:val="clear" w:color="auto" w:fill="FFFFFF"/>
        </w:rPr>
        <w:t xml:space="preserve">. </w:t>
      </w:r>
      <w:r w:rsidR="000B2C71" w:rsidRPr="000C549A">
        <w:rPr>
          <w:rStyle w:val="apple-converted-space"/>
          <w:rFonts w:cstheme="minorHAnsi"/>
          <w:iCs/>
          <w:color w:val="000000"/>
          <w:shd w:val="clear" w:color="auto" w:fill="FFFFFF"/>
        </w:rPr>
        <w:t xml:space="preserve">During atrophy, parasitic worms, parasitic gastropods, and parasitic protozoans are expelled through </w:t>
      </w:r>
      <w:proofErr w:type="spellStart"/>
      <w:r w:rsidR="000B2C71" w:rsidRPr="000C549A">
        <w:rPr>
          <w:rStyle w:val="apple-converted-space"/>
          <w:rFonts w:cstheme="minorHAnsi"/>
          <w:iCs/>
          <w:color w:val="000000"/>
          <w:shd w:val="clear" w:color="auto" w:fill="FFFFFF"/>
        </w:rPr>
        <w:t>transrectal</w:t>
      </w:r>
      <w:proofErr w:type="spellEnd"/>
      <w:r w:rsidR="000B2C71" w:rsidRPr="000C549A">
        <w:rPr>
          <w:rStyle w:val="apple-converted-space"/>
          <w:rFonts w:cstheme="minorHAnsi"/>
          <w:iCs/>
          <w:color w:val="000000"/>
          <w:shd w:val="clear" w:color="auto" w:fill="FFFFFF"/>
        </w:rPr>
        <w:t xml:space="preserve"> </w:t>
      </w:r>
      <w:proofErr w:type="spellStart"/>
      <w:r w:rsidR="000B2C71" w:rsidRPr="000C549A">
        <w:rPr>
          <w:rStyle w:val="apple-converted-space"/>
          <w:rFonts w:cstheme="minorHAnsi"/>
          <w:iCs/>
          <w:color w:val="000000"/>
          <w:shd w:val="clear" w:color="auto" w:fill="FFFFFF"/>
        </w:rPr>
        <w:t>coelomoducts</w:t>
      </w:r>
      <w:proofErr w:type="spellEnd"/>
      <w:r w:rsidR="000B2C71" w:rsidRPr="000C549A">
        <w:rPr>
          <w:rStyle w:val="apple-converted-space"/>
          <w:rFonts w:cstheme="minorHAnsi"/>
          <w:iCs/>
          <w:color w:val="000000"/>
          <w:shd w:val="clear" w:color="auto" w:fill="FFFFFF"/>
        </w:rPr>
        <w:t xml:space="preserve"> </w:t>
      </w:r>
      <w:r w:rsidR="000B2C71" w:rsidRPr="000C549A">
        <w:rPr>
          <w:rStyle w:val="apple-converted-space"/>
          <w:rFonts w:cstheme="minorHAnsi"/>
          <w:iCs/>
          <w:color w:val="000000"/>
          <w:shd w:val="clear" w:color="auto" w:fill="FFFFFF"/>
        </w:rPr>
        <w:fldChar w:fldCharType="begin"/>
      </w:r>
      <w:r w:rsidR="007E20DA" w:rsidRPr="000C549A">
        <w:rPr>
          <w:rStyle w:val="apple-converted-space"/>
          <w:rFonts w:cstheme="minorHAnsi"/>
          <w:iCs/>
          <w:color w:val="000000"/>
          <w:shd w:val="clear" w:color="auto" w:fill="FFFFFF"/>
        </w:rPr>
        <w:instrText xml:space="preserve"> ADDIN ZOTERO_ITEM CSL_CITATION {"citationID":"l2d6VKxU","properties":{"formattedCitation":"(Frankboner 2002; Shinn 1985; Shinn, Stricker, and Cavey 1990)","plainCitation":"(Frankboner 2002; Shinn 1985; Shinn, Stricker, and Cavey 1990)"},"citationItems":[{"id":138,"uris":["http://zotero.org/users/2886560/items/PSWICW8I"],"uri":["http://zotero.org/users/2886560/items/PSWICW8I"],"itemData":{"id":138,"type":"article-journal","title":"Seasonal visceral atrophy and response to salinity by Parastichopus californicus (Stimpson): Osmoregulation?","container-title":"SPC Beche-de-mer Information Bulletin","page":"22-26","issue":"17","author":[{"family":"Frankboner","given":"P.V."}],"issued":{"date-parts":[["2002"]]}},"label":"page"},{"id":139,"uris":["http://zotero.org/users/2886560/items/7JQJZJ55"],"uri":["http://zotero.org/users/2886560/items/7JQJZJ55"],"itemData":{"id":139,"type":"article-journal","title":"REPRODUCTION OF &lt;i&gt;ANOPLODIUM HYMANAE&lt;/i&gt; , A TURBELLARIAN FLATWORM (NEORHABDOCOELA, UMAGILLIDAE) INHABITING THE COELOM OF SEA CUCUMBERS; PRODUCTION OF EGG CAPSULES, AND ESCAPE OF INFECTIVE STAGES &lt;i&gt;WITHOUT&lt;/i&gt; EVISCERATION OF THE HOST","container-title":"The Biological Bulletin","page":"182-198","volume":"169","issue":"1","source":"CrossRef","DOI":"10.2307/1541397","ISSN":"0006-3185, 1939-8697","language":"en","author":[{"family":"Shinn","given":"George L."}],"issued":{"date-parts":[["1985",8]]}},"label":"page"},{"id":140,"uris":["http://zotero.org/users/2886560/items/6DEUT3KX"],"uri":["http://zotero.org/users/2886560/items/6DEUT3KX"],"itemData":{"id":140,"type":"article-journal","title":"Ultrastructure of transrectal coelomoducts in the sea cucumber Parastichopus californicus (Echinodermata, Holothuroida)","container-title":"Zoomorphology","page":"189-199","volume":"109","issue":"4","source":"CrossRef","DOI":"10.1007/BF00312470","ISSN":"0720-213X, 1432-234X","language":"en","author":[{"family":"Shinn","given":"George L."},{"family":"Stricker","given":"Stephen A."},{"family":"Cavey","given":"Michael J."}],"issued":{"date-parts":[["1990",3]]}},"label":"page"}],"schema":"https://github.com/citation-style-language/schema/raw/master/csl-citation.json"} </w:instrText>
      </w:r>
      <w:r w:rsidR="000B2C71" w:rsidRPr="000C549A">
        <w:rPr>
          <w:rStyle w:val="apple-converted-space"/>
          <w:rFonts w:cstheme="minorHAnsi"/>
          <w:iCs/>
          <w:color w:val="000000"/>
          <w:shd w:val="clear" w:color="auto" w:fill="FFFFFF"/>
        </w:rPr>
        <w:fldChar w:fldCharType="separate"/>
      </w:r>
      <w:r w:rsidR="007E20DA" w:rsidRPr="000C549A">
        <w:rPr>
          <w:rFonts w:cstheme="minorHAnsi"/>
        </w:rPr>
        <w:t>(</w:t>
      </w:r>
      <w:proofErr w:type="spellStart"/>
      <w:r w:rsidR="007E20DA" w:rsidRPr="000C549A">
        <w:rPr>
          <w:rFonts w:cstheme="minorHAnsi"/>
        </w:rPr>
        <w:t>Frankboner</w:t>
      </w:r>
      <w:proofErr w:type="spellEnd"/>
      <w:r w:rsidR="007E20DA" w:rsidRPr="000C549A">
        <w:rPr>
          <w:rFonts w:cstheme="minorHAnsi"/>
        </w:rPr>
        <w:t xml:space="preserve"> 2002;</w:t>
      </w:r>
      <w:r w:rsidR="007D274F" w:rsidRPr="000C549A">
        <w:rPr>
          <w:rFonts w:cstheme="minorHAnsi"/>
        </w:rPr>
        <w:t xml:space="preserve"> Shinn 1985; Shinn et al.</w:t>
      </w:r>
      <w:r w:rsidR="007E20DA" w:rsidRPr="000C549A">
        <w:rPr>
          <w:rFonts w:cstheme="minorHAnsi"/>
        </w:rPr>
        <w:t xml:space="preserve"> 1990)</w:t>
      </w:r>
      <w:r w:rsidR="000B2C71" w:rsidRPr="000C549A">
        <w:rPr>
          <w:rStyle w:val="apple-converted-space"/>
          <w:rFonts w:cstheme="minorHAnsi"/>
          <w:iCs/>
          <w:color w:val="000000"/>
          <w:shd w:val="clear" w:color="auto" w:fill="FFFFFF"/>
        </w:rPr>
        <w:fldChar w:fldCharType="end"/>
      </w:r>
      <w:r w:rsidR="000B2C71" w:rsidRPr="000C549A">
        <w:rPr>
          <w:rStyle w:val="apple-converted-space"/>
          <w:rFonts w:cstheme="minorHAnsi"/>
          <w:iCs/>
          <w:color w:val="000000"/>
          <w:shd w:val="clear" w:color="auto" w:fill="FFFFFF"/>
        </w:rPr>
        <w:t>.</w:t>
      </w:r>
      <w:r w:rsidR="007E20DA" w:rsidRPr="000C549A">
        <w:rPr>
          <w:rStyle w:val="apple-converted-space"/>
          <w:rFonts w:cstheme="minorHAnsi"/>
          <w:iCs/>
          <w:color w:val="000000"/>
          <w:shd w:val="clear" w:color="auto" w:fill="FFFFFF"/>
        </w:rPr>
        <w:t xml:space="preserve"> </w:t>
      </w:r>
      <w:r w:rsidR="000C0EBC" w:rsidRPr="000C549A">
        <w:rPr>
          <w:rStyle w:val="apple-converted-space"/>
          <w:rFonts w:cstheme="minorHAnsi"/>
          <w:iCs/>
          <w:color w:val="000000"/>
          <w:shd w:val="clear" w:color="auto" w:fill="FFFFFF"/>
        </w:rPr>
        <w:t xml:space="preserve">When evicted, new generations can colonize </w:t>
      </w:r>
      <w:r w:rsidR="00F267AA" w:rsidRPr="000C549A">
        <w:rPr>
          <w:rStyle w:val="apple-converted-space"/>
          <w:rFonts w:cstheme="minorHAnsi"/>
          <w:iCs/>
          <w:color w:val="000000"/>
          <w:shd w:val="clear" w:color="auto" w:fill="FFFFFF"/>
        </w:rPr>
        <w:t xml:space="preserve">regrown tissue. Parasitic protozoans </w:t>
      </w:r>
      <w:proofErr w:type="spellStart"/>
      <w:r w:rsidR="00F267AA" w:rsidRPr="000C549A">
        <w:rPr>
          <w:rFonts w:cstheme="minorHAnsi"/>
          <w:i/>
        </w:rPr>
        <w:t>Ozametra</w:t>
      </w:r>
      <w:proofErr w:type="spellEnd"/>
      <w:r w:rsidR="00F267AA" w:rsidRPr="000C549A">
        <w:rPr>
          <w:rFonts w:cstheme="minorHAnsi"/>
          <w:i/>
        </w:rPr>
        <w:t xml:space="preserve"> </w:t>
      </w:r>
      <w:r w:rsidR="00F267AA" w:rsidRPr="000C549A">
        <w:rPr>
          <w:rFonts w:cstheme="minorHAnsi"/>
        </w:rPr>
        <w:t xml:space="preserve">sp. and </w:t>
      </w:r>
      <w:proofErr w:type="spellStart"/>
      <w:r w:rsidR="00F267AA" w:rsidRPr="000C549A">
        <w:rPr>
          <w:rFonts w:cstheme="minorHAnsi"/>
          <w:i/>
        </w:rPr>
        <w:t>Anoplodium</w:t>
      </w:r>
      <w:proofErr w:type="spellEnd"/>
      <w:r w:rsidR="00F267AA" w:rsidRPr="000C549A">
        <w:rPr>
          <w:rFonts w:cstheme="minorHAnsi"/>
          <w:i/>
        </w:rPr>
        <w:t xml:space="preserve"> </w:t>
      </w:r>
      <w:proofErr w:type="spellStart"/>
      <w:r w:rsidR="00F267AA" w:rsidRPr="000C549A">
        <w:rPr>
          <w:rFonts w:cstheme="minorHAnsi"/>
          <w:i/>
        </w:rPr>
        <w:t>hymanae</w:t>
      </w:r>
      <w:proofErr w:type="spellEnd"/>
      <w:r w:rsidR="00F267AA" w:rsidRPr="000C549A">
        <w:rPr>
          <w:rFonts w:cstheme="minorHAnsi"/>
          <w:i/>
        </w:rPr>
        <w:t xml:space="preserve"> </w:t>
      </w:r>
      <w:r w:rsidR="00F267AA" w:rsidRPr="000C549A">
        <w:rPr>
          <w:rFonts w:cstheme="minorHAnsi"/>
        </w:rPr>
        <w:t xml:space="preserve">live in the coelom of </w:t>
      </w:r>
      <w:r w:rsidR="00F267AA" w:rsidRPr="000C549A">
        <w:rPr>
          <w:rStyle w:val="apple-converted-space"/>
          <w:rFonts w:cstheme="minorHAnsi"/>
          <w:i/>
          <w:iCs/>
          <w:color w:val="000000"/>
          <w:shd w:val="clear" w:color="auto" w:fill="FFFFFF"/>
        </w:rPr>
        <w:t xml:space="preserve">P. </w:t>
      </w:r>
      <w:proofErr w:type="spellStart"/>
      <w:r w:rsidR="00F267AA" w:rsidRPr="000C549A">
        <w:rPr>
          <w:rStyle w:val="apple-converted-space"/>
          <w:rFonts w:cstheme="minorHAnsi"/>
          <w:i/>
          <w:iCs/>
          <w:color w:val="000000"/>
          <w:shd w:val="clear" w:color="auto" w:fill="FFFFFF"/>
        </w:rPr>
        <w:t>californicus</w:t>
      </w:r>
      <w:proofErr w:type="spellEnd"/>
      <w:r w:rsidR="00F62628" w:rsidRPr="000C549A">
        <w:rPr>
          <w:rStyle w:val="apple-converted-space"/>
          <w:rFonts w:cstheme="minorHAnsi"/>
          <w:i/>
          <w:iCs/>
          <w:color w:val="000000"/>
          <w:shd w:val="clear" w:color="auto" w:fill="FFFFFF"/>
        </w:rPr>
        <w:t xml:space="preserve">, </w:t>
      </w:r>
      <w:r w:rsidR="00F62628" w:rsidRPr="000C549A">
        <w:rPr>
          <w:rStyle w:val="apple-converted-space"/>
          <w:rFonts w:cstheme="minorHAnsi"/>
          <w:iCs/>
          <w:color w:val="000000"/>
          <w:shd w:val="clear" w:color="auto" w:fill="FFFFFF"/>
        </w:rPr>
        <w:t xml:space="preserve">consuming the intestines and coelomocytes </w:t>
      </w:r>
      <w:r w:rsidR="00F62628" w:rsidRPr="000C549A">
        <w:rPr>
          <w:rStyle w:val="apple-converted-space"/>
          <w:rFonts w:cstheme="minorHAnsi"/>
          <w:iCs/>
          <w:color w:val="000000"/>
          <w:shd w:val="clear" w:color="auto" w:fill="FFFFFF"/>
        </w:rPr>
        <w:fldChar w:fldCharType="begin"/>
      </w:r>
      <w:r w:rsidR="00F62628" w:rsidRPr="000C549A">
        <w:rPr>
          <w:rStyle w:val="apple-converted-space"/>
          <w:rFonts w:cstheme="minorHAnsi"/>
          <w:iCs/>
          <w:color w:val="000000"/>
          <w:shd w:val="clear" w:color="auto" w:fill="FFFFFF"/>
        </w:rPr>
        <w:instrText xml:space="preserve"> ADDIN ZOTERO_ITEM CSL_CITATION {"citationID":"4dapYrRJ","properties":{"formattedCitation":"(Shinn 1985)","plainCitation":"(Shinn 1985)"},"citationItems":[{"id":139,"uris":["http://zotero.org/users/2886560/items/7JQJZJ55"],"uri":["http://zotero.org/users/2886560/items/7JQJZJ55"],"itemData":{"id":139,"type":"article-journal","title":"REPRODUCTION OF &lt;i&gt;ANOPLODIUM HYMANAE&lt;/i&gt; , A TURBELLARIAN FLATWORM (NEORHABDOCOELA, UMAGILLIDAE) INHABITING THE COELOM OF SEA CUCUMBERS; PRODUCTION OF EGG CAPSULES, AND ESCAPE OF INFECTIVE STAGES &lt;i&gt;WITHOUT&lt;/i&gt; EVISCERATION OF THE HOST","container-title":"The Biological Bulletin","page":"182-198","volume":"169","issue":"1","source":"CrossRef","DOI":"10.2307/1541397","ISSN":"0006-3185, 1939-8697","language":"en","author":[{"family":"Shinn","given":"George L."}],"issued":{"date-parts":[["1985",8]]}}}],"schema":"https://github.com/citation-style-language/schema/raw/master/csl-citation.json"} </w:instrText>
      </w:r>
      <w:r w:rsidR="00F62628" w:rsidRPr="000C549A">
        <w:rPr>
          <w:rStyle w:val="apple-converted-space"/>
          <w:rFonts w:cstheme="minorHAnsi"/>
          <w:iCs/>
          <w:color w:val="000000"/>
          <w:shd w:val="clear" w:color="auto" w:fill="FFFFFF"/>
        </w:rPr>
        <w:fldChar w:fldCharType="separate"/>
      </w:r>
      <w:r w:rsidR="002C1E2C" w:rsidRPr="000C549A">
        <w:rPr>
          <w:rFonts w:cstheme="minorHAnsi"/>
        </w:rPr>
        <w:t>(Shinn 1985)</w:t>
      </w:r>
      <w:r w:rsidR="00F62628" w:rsidRPr="000C549A">
        <w:rPr>
          <w:rStyle w:val="apple-converted-space"/>
          <w:rFonts w:cstheme="minorHAnsi"/>
          <w:iCs/>
          <w:color w:val="000000"/>
          <w:shd w:val="clear" w:color="auto" w:fill="FFFFFF"/>
        </w:rPr>
        <w:fldChar w:fldCharType="end"/>
      </w:r>
      <w:r w:rsidR="00F62628" w:rsidRPr="000C549A">
        <w:rPr>
          <w:rStyle w:val="apple-converted-space"/>
          <w:rFonts w:cstheme="minorHAnsi"/>
          <w:iCs/>
          <w:color w:val="000000"/>
          <w:shd w:val="clear" w:color="auto" w:fill="FFFFFF"/>
        </w:rPr>
        <w:t xml:space="preserve">. </w:t>
      </w:r>
      <w:r w:rsidR="001678C6" w:rsidRPr="000C549A">
        <w:rPr>
          <w:rStyle w:val="apple-converted-space"/>
          <w:rFonts w:cstheme="minorHAnsi"/>
          <w:iCs/>
          <w:color w:val="000000"/>
          <w:shd w:val="clear" w:color="auto" w:fill="FFFFFF"/>
        </w:rPr>
        <w:t>V</w:t>
      </w:r>
      <w:r w:rsidR="009B72E6" w:rsidRPr="000C549A">
        <w:rPr>
          <w:rStyle w:val="apple-converted-space"/>
          <w:rFonts w:cstheme="minorHAnsi"/>
          <w:iCs/>
          <w:color w:val="000000"/>
          <w:shd w:val="clear" w:color="auto" w:fill="FFFFFF"/>
        </w:rPr>
        <w:t xml:space="preserve">isceral atrophy allows </w:t>
      </w:r>
      <w:r w:rsidR="009B72E6" w:rsidRPr="000C549A">
        <w:rPr>
          <w:rStyle w:val="apple-converted-space"/>
          <w:rFonts w:cstheme="minorHAnsi"/>
          <w:i/>
          <w:iCs/>
          <w:color w:val="000000"/>
          <w:shd w:val="clear" w:color="auto" w:fill="FFFFFF"/>
        </w:rPr>
        <w:t xml:space="preserve">P. </w:t>
      </w:r>
      <w:proofErr w:type="spellStart"/>
      <w:r w:rsidR="009B72E6" w:rsidRPr="000C549A">
        <w:rPr>
          <w:rStyle w:val="apple-converted-space"/>
          <w:rFonts w:cstheme="minorHAnsi"/>
          <w:i/>
          <w:iCs/>
          <w:color w:val="000000"/>
          <w:shd w:val="clear" w:color="auto" w:fill="FFFFFF"/>
        </w:rPr>
        <w:t>californicus</w:t>
      </w:r>
      <w:proofErr w:type="spellEnd"/>
      <w:r w:rsidR="009B72E6" w:rsidRPr="000C549A">
        <w:rPr>
          <w:rStyle w:val="apple-converted-space"/>
          <w:rFonts w:cstheme="minorHAnsi"/>
          <w:i/>
          <w:iCs/>
          <w:color w:val="000000"/>
          <w:shd w:val="clear" w:color="auto" w:fill="FFFFFF"/>
        </w:rPr>
        <w:t xml:space="preserve"> </w:t>
      </w:r>
      <w:r w:rsidR="009B72E6" w:rsidRPr="000C549A">
        <w:rPr>
          <w:rStyle w:val="apple-converted-space"/>
          <w:rFonts w:cstheme="minorHAnsi"/>
          <w:iCs/>
          <w:color w:val="000000"/>
          <w:shd w:val="clear" w:color="auto" w:fill="FFFFFF"/>
        </w:rPr>
        <w:t xml:space="preserve">to regrow </w:t>
      </w:r>
      <w:r w:rsidR="00495CAD" w:rsidRPr="000C549A">
        <w:rPr>
          <w:rStyle w:val="apple-converted-space"/>
          <w:rFonts w:cstheme="minorHAnsi"/>
          <w:iCs/>
          <w:color w:val="000000"/>
          <w:shd w:val="clear" w:color="auto" w:fill="FFFFFF"/>
        </w:rPr>
        <w:t xml:space="preserve">tissue damaged from parasites. </w:t>
      </w:r>
    </w:p>
    <w:p w:rsidR="00FB0FD3" w:rsidRPr="000C549A" w:rsidRDefault="00495CAD" w:rsidP="006601D4">
      <w:pPr>
        <w:spacing w:line="480" w:lineRule="auto"/>
        <w:ind w:firstLine="720"/>
        <w:rPr>
          <w:rStyle w:val="apple-converted-space"/>
          <w:rFonts w:cstheme="minorHAnsi"/>
          <w:iCs/>
          <w:color w:val="000000"/>
          <w:shd w:val="clear" w:color="auto" w:fill="FFFFFF"/>
        </w:rPr>
      </w:pPr>
      <w:r w:rsidRPr="000C549A">
        <w:rPr>
          <w:rStyle w:val="apple-converted-space"/>
          <w:rFonts w:cstheme="minorHAnsi"/>
          <w:iCs/>
          <w:color w:val="000000"/>
          <w:shd w:val="clear" w:color="auto" w:fill="FFFFFF"/>
        </w:rPr>
        <w:t xml:space="preserve">Additional </w:t>
      </w:r>
      <w:r w:rsidR="00434A5E" w:rsidRPr="000C549A">
        <w:rPr>
          <w:rStyle w:val="apple-converted-space"/>
          <w:rFonts w:cstheme="minorHAnsi"/>
          <w:iCs/>
          <w:color w:val="000000"/>
          <w:shd w:val="clear" w:color="auto" w:fill="FFFFFF"/>
        </w:rPr>
        <w:t xml:space="preserve">hypotheses for seasonal </w:t>
      </w:r>
      <w:r w:rsidRPr="000C549A">
        <w:rPr>
          <w:rStyle w:val="apple-converted-space"/>
          <w:rFonts w:cstheme="minorHAnsi"/>
          <w:iCs/>
          <w:color w:val="000000"/>
          <w:shd w:val="clear" w:color="auto" w:fill="FFFFFF"/>
        </w:rPr>
        <w:t xml:space="preserve">visceral atrophy include osmoregulation to combat salinity extremes from seasonal increases in precipitation </w:t>
      </w:r>
      <w:r w:rsidRPr="000C549A">
        <w:rPr>
          <w:rStyle w:val="apple-converted-space"/>
          <w:rFonts w:cstheme="minorHAnsi"/>
          <w:iCs/>
          <w:color w:val="000000"/>
          <w:shd w:val="clear" w:color="auto" w:fill="FFFFFF"/>
        </w:rPr>
        <w:fldChar w:fldCharType="begin"/>
      </w:r>
      <w:r w:rsidRPr="000C549A">
        <w:rPr>
          <w:rStyle w:val="apple-converted-space"/>
          <w:rFonts w:cstheme="minorHAnsi"/>
          <w:iCs/>
          <w:color w:val="000000"/>
          <w:shd w:val="clear" w:color="auto" w:fill="FFFFFF"/>
        </w:rPr>
        <w:instrText xml:space="preserve"> ADDIN ZOTERO_ITEM CSL_CITATION {"citationID":"vw3ZOtmp","properties":{"formattedCitation":"(Frankboner 2002)","plainCitation":"(Frankboner 2002)"},"citationItems":[{"id":138,"uris":["http://zotero.org/users/2886560/items/PSWICW8I"],"uri":["http://zotero.org/users/2886560/items/PSWICW8I"],"itemData":{"id":138,"type":"article-journal","title":"Seasonal visceral atrophy and response to salinity by Parastichopus californicus (Stimpson): Osmoregulation?","container-title":"SPC Beche-de-mer Information Bulletin","page":"22-26","issue":"17","author":[{"family":"Frankboner","given":"P.V."}],"issued":{"date-parts":[["2002"]]}}}],"schema":"https://github.com/citation-style-language/schema/raw/master/csl-citation.json"} </w:instrText>
      </w:r>
      <w:r w:rsidRPr="000C549A">
        <w:rPr>
          <w:rStyle w:val="apple-converted-space"/>
          <w:rFonts w:cstheme="minorHAnsi"/>
          <w:iCs/>
          <w:color w:val="000000"/>
          <w:shd w:val="clear" w:color="auto" w:fill="FFFFFF"/>
        </w:rPr>
        <w:fldChar w:fldCharType="separate"/>
      </w:r>
      <w:r w:rsidR="002C1E2C" w:rsidRPr="000C549A">
        <w:rPr>
          <w:rFonts w:cstheme="minorHAnsi"/>
        </w:rPr>
        <w:t>(Frankboner 2002)</w:t>
      </w:r>
      <w:r w:rsidRPr="000C549A">
        <w:rPr>
          <w:rStyle w:val="apple-converted-space"/>
          <w:rFonts w:cstheme="minorHAnsi"/>
          <w:iCs/>
          <w:color w:val="000000"/>
          <w:shd w:val="clear" w:color="auto" w:fill="FFFFFF"/>
        </w:rPr>
        <w:fldChar w:fldCharType="end"/>
      </w:r>
      <w:r w:rsidRPr="000C549A">
        <w:rPr>
          <w:rStyle w:val="apple-converted-space"/>
          <w:rFonts w:cstheme="minorHAnsi"/>
          <w:iCs/>
          <w:color w:val="000000"/>
          <w:shd w:val="clear" w:color="auto" w:fill="FFFFFF"/>
        </w:rPr>
        <w:t xml:space="preserve">, seasonal availability of food, or a possible immune response stemmed from “cross-talk” </w:t>
      </w:r>
      <w:r w:rsidR="000D5FBE" w:rsidRPr="000C549A">
        <w:rPr>
          <w:rStyle w:val="apple-converted-space"/>
          <w:rFonts w:cstheme="minorHAnsi"/>
          <w:iCs/>
          <w:color w:val="000000"/>
          <w:shd w:val="clear" w:color="auto" w:fill="FFFFFF"/>
        </w:rPr>
        <w:t xml:space="preserve">with microbes. </w:t>
      </w:r>
      <w:r w:rsidRPr="000C549A">
        <w:rPr>
          <w:rStyle w:val="apple-converted-space"/>
          <w:rFonts w:cstheme="minorHAnsi"/>
          <w:iCs/>
          <w:color w:val="000000"/>
          <w:shd w:val="clear" w:color="auto" w:fill="FFFFFF"/>
        </w:rPr>
        <w:t xml:space="preserve">  </w:t>
      </w:r>
    </w:p>
    <w:p w:rsidR="00DE10C9" w:rsidRPr="00705375" w:rsidRDefault="009D2948" w:rsidP="00197A1A">
      <w:pPr>
        <w:rPr>
          <w:rStyle w:val="apple-converted-space"/>
          <w:rFonts w:cstheme="minorHAnsi"/>
          <w:iCs/>
          <w:color w:val="000000"/>
          <w:u w:val="single"/>
          <w:shd w:val="clear" w:color="auto" w:fill="FFFFFF"/>
        </w:rPr>
      </w:pPr>
      <w:r w:rsidRPr="00705375">
        <w:rPr>
          <w:rStyle w:val="apple-converted-space"/>
          <w:rFonts w:cstheme="minorHAnsi"/>
          <w:iCs/>
          <w:color w:val="000000"/>
          <w:u w:val="single"/>
          <w:shd w:val="clear" w:color="auto" w:fill="FFFFFF"/>
        </w:rPr>
        <w:t>Background: Importance of M</w:t>
      </w:r>
      <w:r w:rsidR="00DE10C9" w:rsidRPr="00705375">
        <w:rPr>
          <w:rStyle w:val="apple-converted-space"/>
          <w:rFonts w:cstheme="minorHAnsi"/>
          <w:iCs/>
          <w:color w:val="000000"/>
          <w:u w:val="single"/>
          <w:shd w:val="clear" w:color="auto" w:fill="FFFFFF"/>
        </w:rPr>
        <w:t>icrobiomes</w:t>
      </w:r>
    </w:p>
    <w:p w:rsidR="00B47C41" w:rsidRPr="00705375" w:rsidRDefault="00CC07B6" w:rsidP="006601D4">
      <w:pPr>
        <w:spacing w:line="480" w:lineRule="auto"/>
        <w:ind w:firstLine="720"/>
        <w:rPr>
          <w:rFonts w:cstheme="minorHAnsi"/>
          <w:color w:val="000000"/>
          <w:shd w:val="clear" w:color="auto" w:fill="FFFFFF"/>
        </w:rPr>
      </w:pPr>
      <w:r w:rsidRPr="00705375">
        <w:rPr>
          <w:rFonts w:cstheme="minorHAnsi"/>
          <w:color w:val="000000"/>
          <w:shd w:val="clear" w:color="auto" w:fill="FFFFFF"/>
        </w:rPr>
        <w:t xml:space="preserve">The </w:t>
      </w:r>
      <w:r w:rsidR="00D269C2" w:rsidRPr="00705375">
        <w:rPr>
          <w:rFonts w:cstheme="minorHAnsi"/>
          <w:color w:val="000000"/>
          <w:shd w:val="clear" w:color="auto" w:fill="FFFFFF"/>
        </w:rPr>
        <w:t>vertebrate</w:t>
      </w:r>
      <w:r w:rsidRPr="00705375">
        <w:rPr>
          <w:rFonts w:cstheme="minorHAnsi"/>
          <w:color w:val="000000"/>
          <w:shd w:val="clear" w:color="auto" w:fill="FFFFFF"/>
        </w:rPr>
        <w:t xml:space="preserve"> gut microbiome is </w:t>
      </w:r>
      <w:r w:rsidR="007B41F8" w:rsidRPr="00705375">
        <w:rPr>
          <w:rFonts w:cstheme="minorHAnsi"/>
          <w:color w:val="000000"/>
          <w:shd w:val="clear" w:color="auto" w:fill="FFFFFF"/>
        </w:rPr>
        <w:t xml:space="preserve">a complex microhabitat comprised </w:t>
      </w:r>
      <w:r w:rsidR="00A36D41" w:rsidRPr="00705375">
        <w:rPr>
          <w:rFonts w:cstheme="minorHAnsi"/>
          <w:color w:val="000000"/>
          <w:shd w:val="clear" w:color="auto" w:fill="FFFFFF"/>
        </w:rPr>
        <w:t xml:space="preserve">of </w:t>
      </w:r>
      <w:r w:rsidR="007B41F8" w:rsidRPr="00705375">
        <w:rPr>
          <w:rFonts w:cstheme="minorHAnsi"/>
          <w:color w:val="000000"/>
          <w:shd w:val="clear" w:color="auto" w:fill="FFFFFF"/>
        </w:rPr>
        <w:t>bacteria</w:t>
      </w:r>
      <w:r w:rsidR="0012447F" w:rsidRPr="00705375">
        <w:rPr>
          <w:rFonts w:cstheme="minorHAnsi"/>
          <w:color w:val="000000"/>
          <w:shd w:val="clear" w:color="auto" w:fill="FFFFFF"/>
        </w:rPr>
        <w:t>, fungi, and archaea</w:t>
      </w:r>
      <w:r w:rsidR="007B41F8" w:rsidRPr="00705375">
        <w:rPr>
          <w:rFonts w:cstheme="minorHAnsi"/>
          <w:color w:val="000000"/>
          <w:shd w:val="clear" w:color="auto" w:fill="FFFFFF"/>
        </w:rPr>
        <w:t xml:space="preserve">. While some bacteria in the gut are pathogenic, the majority of gut flora are </w:t>
      </w:r>
      <w:r w:rsidR="0012447F" w:rsidRPr="00705375">
        <w:rPr>
          <w:rFonts w:cstheme="minorHAnsi"/>
          <w:color w:val="000000"/>
          <w:shd w:val="clear" w:color="auto" w:fill="FFFFFF"/>
        </w:rPr>
        <w:t>normal and essential</w:t>
      </w:r>
      <w:r w:rsidR="007B41F8" w:rsidRPr="00705375">
        <w:rPr>
          <w:rFonts w:cstheme="minorHAnsi"/>
          <w:color w:val="000000"/>
          <w:shd w:val="clear" w:color="auto" w:fill="FFFFFF"/>
        </w:rPr>
        <w:t xml:space="preserve"> for human health, helping produce metabolites </w:t>
      </w:r>
      <w:r w:rsidR="00E823AF" w:rsidRPr="00705375">
        <w:rPr>
          <w:rFonts w:cstheme="minorHAnsi"/>
          <w:color w:val="000000"/>
          <w:shd w:val="clear" w:color="auto" w:fill="FFFFFF"/>
        </w:rPr>
        <w:t>which</w:t>
      </w:r>
      <w:r w:rsidR="007B41F8" w:rsidRPr="00705375">
        <w:rPr>
          <w:rFonts w:cstheme="minorHAnsi"/>
          <w:color w:val="000000"/>
          <w:shd w:val="clear" w:color="auto" w:fill="FFFFFF"/>
        </w:rPr>
        <w:t xml:space="preserve"> contribute to biosynthetic pathways and immunity </w:t>
      </w:r>
      <w:r w:rsidR="007B41F8" w:rsidRPr="00705375">
        <w:rPr>
          <w:rFonts w:cstheme="minorHAnsi"/>
          <w:color w:val="000000"/>
          <w:shd w:val="clear" w:color="auto" w:fill="FFFFFF"/>
        </w:rPr>
        <w:fldChar w:fldCharType="begin"/>
      </w:r>
      <w:r w:rsidR="007B41F8" w:rsidRPr="00705375">
        <w:rPr>
          <w:rFonts w:cstheme="minorHAnsi"/>
          <w:color w:val="000000"/>
          <w:shd w:val="clear" w:color="auto" w:fill="FFFFFF"/>
        </w:rPr>
        <w:instrText xml:space="preserve"> ADDIN ZOTERO_ITEM CSL_CITATION {"citationID":"RLQJOdMW","properties":{"formattedCitation":"(Heijtz et al. 2011; Li et al. 2009)","plainCitation":"(Heijtz et al. 2011; Li et al. 2009)"},"citationItems":[{"id":4,"uris":["http://zotero.org/users/2886560/items/HPB8BIJ6"],"uri":["http://zotero.org/users/2886560/items/HPB8BIJ6"],"itemData":{"id":4,"type":"article-journal","title":"Normal gut microbiota modulates brain development and behavior","container-title":"Proceedings of the National Academy of Sciences","page":"3047-3052","volume":"108","issue":"7","source":"CrossRef","DOI":"10.1073/pnas.1010529108","ISSN":"0027-8424, 1091-6490","language":"en","author":[{"family":"Heijtz","given":"R. D."},{"family":"Wang","given":"S."},{"family":"Anuar","given":"F."},{"family":"Qian","given":"Y."},{"family":"Bjorkholm","given":"B."},{"family":"Samuelsson","given":"A."},{"family":"Hibberd","given":"M. L."},{"family":"Forssberg","given":"H."},{"family":"Pettersson","given":"S."}],"issued":{"date-parts":[["2011",2,15]]}}},{"id":16,"uris":["http://zotero.org/users/2886560/items/TMXRZU8K"],"uri":["http://zotero.org/users/2886560/items/TMXRZU8K"],"itemData":{"id":16,"type":"article-journal","title":"Memory and learning behavior in mice is temporally associated with diet-induced alterations in gut bacteria","container-title":"Physiology &amp; Behavior","page":"557-567","volume":"96","issue":"4-5","source":"CrossRef","DOI":"10.1016/j.physbeh.2008.12.004","ISSN":"00319384","language":"en","author":[{"family":"Li","given":"Wang"},{"family":"Dowd","given":"Scot E."},{"family":"Scurlock","given":"Bobbie"},{"family":"Acosta-Martinez","given":"Veronica"},{"family":"Lyte","given":"Mark"}],"issued":{"date-parts":[["2009",3]]}}}],"schema":"https://github.com/citation-style-language/schema/raw/master/csl-citation.json"} </w:instrText>
      </w:r>
      <w:r w:rsidR="007B41F8" w:rsidRPr="00705375">
        <w:rPr>
          <w:rFonts w:cstheme="minorHAnsi"/>
          <w:color w:val="000000"/>
          <w:shd w:val="clear" w:color="auto" w:fill="FFFFFF"/>
        </w:rPr>
        <w:fldChar w:fldCharType="separate"/>
      </w:r>
      <w:r w:rsidR="002C1E2C" w:rsidRPr="00705375">
        <w:rPr>
          <w:rFonts w:cstheme="minorHAnsi"/>
        </w:rPr>
        <w:t>(Heijtz et al. 2011; Li et al. 2009)</w:t>
      </w:r>
      <w:r w:rsidR="007B41F8" w:rsidRPr="00705375">
        <w:rPr>
          <w:rFonts w:cstheme="minorHAnsi"/>
          <w:color w:val="000000"/>
          <w:shd w:val="clear" w:color="auto" w:fill="FFFFFF"/>
        </w:rPr>
        <w:fldChar w:fldCharType="end"/>
      </w:r>
      <w:r w:rsidR="007B41F8" w:rsidRPr="00705375">
        <w:rPr>
          <w:rFonts w:cstheme="minorHAnsi"/>
          <w:color w:val="000000"/>
          <w:shd w:val="clear" w:color="auto" w:fill="FFFFFF"/>
        </w:rPr>
        <w:t xml:space="preserve">. </w:t>
      </w:r>
      <w:r w:rsidR="00FB4986" w:rsidRPr="00705375">
        <w:rPr>
          <w:rFonts w:cstheme="minorHAnsi"/>
          <w:color w:val="000000"/>
          <w:shd w:val="clear" w:color="auto" w:fill="FFFFFF"/>
        </w:rPr>
        <w:t xml:space="preserve">Recent studies have shown that microbes contribute to </w:t>
      </w:r>
      <w:r w:rsidR="00FB4986" w:rsidRPr="00705375">
        <w:rPr>
          <w:rFonts w:cstheme="minorHAnsi"/>
          <w:color w:val="000000"/>
          <w:shd w:val="clear" w:color="auto" w:fill="FFFFFF"/>
        </w:rPr>
        <w:lastRenderedPageBreak/>
        <w:t xml:space="preserve">anabolic processes, such as the production of serotonin, which is an important regulatory factor in the gastrointestinal tract and inhibitory neurotransmitter </w:t>
      </w:r>
      <w:r w:rsidR="00FB4986" w:rsidRPr="00705375">
        <w:rPr>
          <w:rFonts w:cstheme="minorHAnsi"/>
          <w:color w:val="000000"/>
          <w:shd w:val="clear" w:color="auto" w:fill="FFFFFF"/>
        </w:rPr>
        <w:fldChar w:fldCharType="begin"/>
      </w:r>
      <w:r w:rsidR="00FB4986" w:rsidRPr="00705375">
        <w:rPr>
          <w:rFonts w:cstheme="minorHAnsi"/>
          <w:color w:val="000000"/>
          <w:shd w:val="clear" w:color="auto" w:fill="FFFFFF"/>
        </w:rPr>
        <w:instrText xml:space="preserve"> ADDIN ZOTERO_ITEM CSL_CITATION {"citationID":"Gg1ElcOl","properties":{"formattedCitation":"(Yano et al. 2015)","plainCitation":"(Yano et al. 2015)"},"citationItems":[{"id":38,"uris":["http://zotero.org/users/2886560/items/NADC3TFB"],"uri":["http://zotero.org/users/2886560/items/NADC3TFB"],"itemData":{"id":38,"type":"article-journal","title":"Indigenous Bacteria from the Gut Microbiota Regulate Host Serotonin Biosynthesis","container-title":"Cell","page":"264-276","volume":"161","issue":"2","source":"CrossRef","DOI":"10.1016/j.cell.2015.02.047","ISSN":"00928674","language":"en","author":[{"family":"Yano","given":"Jessica M."},{"family":"Yu","given":"Kristie"},{"family":"Donaldson","given":"Gregory P."},{"family":"Shastri","given":"Gauri G."},{"family":"Ann","given":"Phoebe"},{"family":"Ma","given":"Liang"},{"family":"Nagler","given":"Cathryn R."},{"family":"Ismagilov","given":"Rustem F."},{"family":"Mazmanian","given":"Sarkis K."},{"family":"Hsiao","given":"Elaine Y."}],"issued":{"date-parts":[["2015",4]]}}}],"schema":"https://github.com/citation-style-language/schema/raw/master/csl-citation.json"} </w:instrText>
      </w:r>
      <w:r w:rsidR="00FB4986" w:rsidRPr="00705375">
        <w:rPr>
          <w:rFonts w:cstheme="minorHAnsi"/>
          <w:color w:val="000000"/>
          <w:shd w:val="clear" w:color="auto" w:fill="FFFFFF"/>
        </w:rPr>
        <w:fldChar w:fldCharType="separate"/>
      </w:r>
      <w:r w:rsidR="002C1E2C" w:rsidRPr="00705375">
        <w:rPr>
          <w:rFonts w:cstheme="minorHAnsi"/>
        </w:rPr>
        <w:t>(Yano et al. 2015)</w:t>
      </w:r>
      <w:r w:rsidR="00FB4986" w:rsidRPr="00705375">
        <w:rPr>
          <w:rFonts w:cstheme="minorHAnsi"/>
          <w:color w:val="000000"/>
          <w:shd w:val="clear" w:color="auto" w:fill="FFFFFF"/>
        </w:rPr>
        <w:fldChar w:fldCharType="end"/>
      </w:r>
      <w:r w:rsidR="00FB4986" w:rsidRPr="00705375">
        <w:rPr>
          <w:rFonts w:cstheme="minorHAnsi"/>
          <w:color w:val="000000"/>
          <w:shd w:val="clear" w:color="auto" w:fill="FFFFFF"/>
        </w:rPr>
        <w:t xml:space="preserve">. </w:t>
      </w:r>
    </w:p>
    <w:p w:rsidR="00596434" w:rsidRPr="00705375" w:rsidRDefault="00B47C41" w:rsidP="006601D4">
      <w:pPr>
        <w:spacing w:line="480" w:lineRule="auto"/>
        <w:ind w:firstLine="720"/>
        <w:rPr>
          <w:rFonts w:cstheme="minorHAnsi"/>
          <w:shd w:val="clear" w:color="auto" w:fill="FFFFFF"/>
        </w:rPr>
      </w:pPr>
      <w:r w:rsidRPr="00705375">
        <w:rPr>
          <w:rFonts w:cstheme="minorHAnsi"/>
          <w:shd w:val="clear" w:color="auto" w:fill="FFFFFF"/>
        </w:rPr>
        <w:t>S</w:t>
      </w:r>
      <w:r w:rsidR="0042451B" w:rsidRPr="00705375">
        <w:rPr>
          <w:rFonts w:cstheme="minorHAnsi"/>
          <w:shd w:val="clear" w:color="auto" w:fill="FFFFFF"/>
        </w:rPr>
        <w:t xml:space="preserve">tudies have shown </w:t>
      </w:r>
      <w:r w:rsidR="00F52726" w:rsidRPr="00705375">
        <w:rPr>
          <w:rFonts w:cstheme="minorHAnsi"/>
          <w:shd w:val="clear" w:color="auto" w:fill="FFFFFF"/>
        </w:rPr>
        <w:t xml:space="preserve">that </w:t>
      </w:r>
      <w:r w:rsidR="0042451B" w:rsidRPr="00705375">
        <w:rPr>
          <w:rFonts w:cstheme="minorHAnsi"/>
          <w:shd w:val="clear" w:color="auto" w:fill="FFFFFF"/>
        </w:rPr>
        <w:t xml:space="preserve">gut </w:t>
      </w:r>
      <w:r w:rsidR="004D7E41" w:rsidRPr="00705375">
        <w:rPr>
          <w:rFonts w:cstheme="minorHAnsi"/>
          <w:shd w:val="clear" w:color="auto" w:fill="FFFFFF"/>
        </w:rPr>
        <w:t xml:space="preserve">bacteria contribute to immune responses </w:t>
      </w:r>
      <w:r w:rsidR="004D7E41" w:rsidRPr="00705375">
        <w:rPr>
          <w:rFonts w:cstheme="minorHAnsi"/>
          <w:shd w:val="clear" w:color="auto" w:fill="FFFFFF"/>
        </w:rPr>
        <w:fldChar w:fldCharType="begin"/>
      </w:r>
      <w:r w:rsidR="004D7E41" w:rsidRPr="00705375">
        <w:rPr>
          <w:rFonts w:cstheme="minorHAnsi"/>
          <w:shd w:val="clear" w:color="auto" w:fill="FFFFFF"/>
        </w:rPr>
        <w:instrText xml:space="preserve"> ADDIN ZOTERO_ITEM CSL_CITATION {"citationID":"OEbhNbDL","properties":{"formattedCitation":"(Heijtz et al. 2011)","plainCitation":"(Heijtz et al. 2011)"},"citationItems":[{"id":4,"uris":["http://zotero.org/users/2886560/items/HPB8BIJ6"],"uri":["http://zotero.org/users/2886560/items/HPB8BIJ6"],"itemData":{"id":4,"type":"article-journal","title":"Normal gut microbiota modulates brain development and behavior","container-title":"Proceedings of the National Academy of Sciences","page":"3047-3052","volume":"108","issue":"7","source":"CrossRef","DOI":"10.1073/pnas.1010529108","ISSN":"0027-8424, 1091-6490","language":"en","author":[{"family":"Heijtz","given":"R. D."},{"family":"Wang","given":"S."},{"family":"Anuar","given":"F."},{"family":"Qian","given":"Y."},{"family":"Bjorkholm","given":"B."},{"family":"Samuelsson","given":"A."},{"family":"Hibberd","given":"M. L."},{"family":"Forssberg","given":"H."},{"family":"Pettersson","given":"S."}],"issued":{"date-parts":[["2011",2,15]]}}}],"schema":"https://github.com/citation-style-language/schema/raw/master/csl-citation.json"} </w:instrText>
      </w:r>
      <w:r w:rsidR="004D7E41" w:rsidRPr="00705375">
        <w:rPr>
          <w:rFonts w:cstheme="minorHAnsi"/>
          <w:shd w:val="clear" w:color="auto" w:fill="FFFFFF"/>
        </w:rPr>
        <w:fldChar w:fldCharType="separate"/>
      </w:r>
      <w:r w:rsidR="002C1E2C" w:rsidRPr="00705375">
        <w:rPr>
          <w:rFonts w:cstheme="minorHAnsi"/>
        </w:rPr>
        <w:t>(Heijtz et al. 2011)</w:t>
      </w:r>
      <w:r w:rsidR="004D7E41" w:rsidRPr="00705375">
        <w:rPr>
          <w:rFonts w:cstheme="minorHAnsi"/>
          <w:shd w:val="clear" w:color="auto" w:fill="FFFFFF"/>
        </w:rPr>
        <w:fldChar w:fldCharType="end"/>
      </w:r>
      <w:r w:rsidR="004D7E41" w:rsidRPr="00705375">
        <w:rPr>
          <w:rFonts w:cstheme="minorHAnsi"/>
          <w:shd w:val="clear" w:color="auto" w:fill="FFFFFF"/>
        </w:rPr>
        <w:t xml:space="preserve">. As a result, probiotics, which positively influence immune responses, are commonly used to prevent and treat active illness </w:t>
      </w:r>
      <w:r w:rsidR="002C1E2C" w:rsidRPr="00705375">
        <w:rPr>
          <w:rFonts w:cstheme="minorHAnsi"/>
          <w:shd w:val="clear" w:color="auto" w:fill="FFFFFF"/>
        </w:rPr>
        <w:fldChar w:fldCharType="begin"/>
      </w:r>
      <w:r w:rsidR="009E40E4" w:rsidRPr="00705375">
        <w:rPr>
          <w:rFonts w:cstheme="minorHAnsi"/>
          <w:shd w:val="clear" w:color="auto" w:fill="FFFFFF"/>
        </w:rPr>
        <w:instrText xml:space="preserve"> ADDIN ZOTERO_ITEM CSL_CITATION {"citationID":"mIsplJPA","properties":{"formattedCitation":"(Isolauri et al. 2001)","plainCitation":"(Isolauri et al. 2001)"},"citationItems":[{"id":39,"uris":["http://zotero.org/users/2886560/items/TFHVBVCR"],"uri":["http://zotero.org/users/2886560/items/TFHVBVCR"],"itemData":{"id":39,"type":"article-journal","title":"Probiotics: effects on immunity1,2,3","page":"444-450","volume":"73","issue":"2","journalAbbreviation":"American Journal of Clinical Nutrition","author":[{"family":"Isolauri","given":"Erika"},{"family":"Sütas","given":"Yelda"},{"family":"Kankaanpää","given":"Pasi"},{"family":"Arvilommi","given":"Heikki"},{"family":"Salminen","given":"Seppo"}],"issued":{"date-parts":[["2001",2]]}}}],"schema":"https://github.com/citation-style-language/schema/raw/master/csl-citation.json"} </w:instrText>
      </w:r>
      <w:r w:rsidR="002C1E2C" w:rsidRPr="00705375">
        <w:rPr>
          <w:rFonts w:cstheme="minorHAnsi"/>
          <w:shd w:val="clear" w:color="auto" w:fill="FFFFFF"/>
        </w:rPr>
        <w:fldChar w:fldCharType="separate"/>
      </w:r>
      <w:r w:rsidR="009E40E4" w:rsidRPr="00705375">
        <w:rPr>
          <w:rFonts w:cstheme="minorHAnsi"/>
        </w:rPr>
        <w:t>(Isolauri et al. 2001)</w:t>
      </w:r>
      <w:r w:rsidR="002C1E2C" w:rsidRPr="00705375">
        <w:rPr>
          <w:rFonts w:cstheme="minorHAnsi"/>
          <w:shd w:val="clear" w:color="auto" w:fill="FFFFFF"/>
        </w:rPr>
        <w:fldChar w:fldCharType="end"/>
      </w:r>
      <w:r w:rsidR="002C1E2C" w:rsidRPr="00705375">
        <w:rPr>
          <w:rFonts w:cstheme="minorHAnsi"/>
          <w:shd w:val="clear" w:color="auto" w:fill="FFFFFF"/>
        </w:rPr>
        <w:t xml:space="preserve">. </w:t>
      </w:r>
      <w:r w:rsidR="009A3222" w:rsidRPr="00705375">
        <w:rPr>
          <w:rFonts w:cstheme="minorHAnsi"/>
          <w:shd w:val="clear" w:color="auto" w:fill="FFFFFF"/>
        </w:rPr>
        <w:t xml:space="preserve">The symbiotic relationship between a </w:t>
      </w:r>
      <w:r w:rsidR="00DC6EE1">
        <w:rPr>
          <w:rFonts w:cstheme="minorHAnsi"/>
          <w:shd w:val="clear" w:color="auto" w:fill="FFFFFF"/>
        </w:rPr>
        <w:t>vertebrate</w:t>
      </w:r>
      <w:r w:rsidR="009A3222" w:rsidRPr="00705375">
        <w:rPr>
          <w:rFonts w:cstheme="minorHAnsi"/>
          <w:shd w:val="clear" w:color="auto" w:fill="FFFFFF"/>
        </w:rPr>
        <w:t xml:space="preserve"> host and the microbiota has a significant impact on shaping the host’s immune system </w:t>
      </w:r>
      <w:r w:rsidR="00905A44" w:rsidRPr="00705375">
        <w:rPr>
          <w:rFonts w:cstheme="minorHAnsi"/>
          <w:shd w:val="clear" w:color="auto" w:fill="FFFFFF"/>
        </w:rPr>
        <w:fldChar w:fldCharType="begin"/>
      </w:r>
      <w:r w:rsidR="00905A44" w:rsidRPr="00705375">
        <w:rPr>
          <w:rFonts w:cstheme="minorHAnsi"/>
          <w:shd w:val="clear" w:color="auto" w:fill="FFFFFF"/>
        </w:rPr>
        <w:instrText xml:space="preserve"> ADDIN ZOTERO_ITEM CSL_CITATION {"citationID":"KgatKOYe","properties":{"formattedCitation":"{\\rtf (Round, O\\uc0\\u8217{}Connell, and Mazmanian 2010)}","plainCitation":"(Round, O’Connell, and Mazmanian 2010)"},"citationItems":[{"id":135,"uris":["http://zotero.org/users/2886560/items/XQXGT9SF"],"uri":["http://zotero.org/users/2886560/items/XQXGT9SF"],"itemData":{"id":135,"type":"article-journal","title":"Coordination of tolerogenic immune responses by the commensal microbiota","container-title":"Journal of Autoimmunity","page":"J220-J225","volume":"34","issue":"3","source":"CrossRef","DOI":"10.1016/j.jaut.2009.11.007","ISSN":"08968411","language":"en","author":[{"family":"Round","given":"June L."},{"family":"O'Connell","given":"Ryan M."},{"family":"Mazmanian","given":"Sarkis K."}],"issued":{"date-parts":[["2010",5]]}}}],"schema":"https://github.com/citation-style-language/schema/raw/master/csl-citation.json"} </w:instrText>
      </w:r>
      <w:r w:rsidR="00905A44" w:rsidRPr="00705375">
        <w:rPr>
          <w:rFonts w:cstheme="minorHAnsi"/>
          <w:shd w:val="clear" w:color="auto" w:fill="FFFFFF"/>
        </w:rPr>
        <w:fldChar w:fldCharType="separate"/>
      </w:r>
      <w:r w:rsidR="007D274F" w:rsidRPr="00705375">
        <w:rPr>
          <w:rFonts w:cstheme="minorHAnsi"/>
        </w:rPr>
        <w:t>(Round et al.</w:t>
      </w:r>
      <w:r w:rsidR="002C1E2C" w:rsidRPr="00705375">
        <w:rPr>
          <w:rFonts w:cstheme="minorHAnsi"/>
        </w:rPr>
        <w:t xml:space="preserve"> 2010)</w:t>
      </w:r>
      <w:r w:rsidR="00905A44" w:rsidRPr="00705375">
        <w:rPr>
          <w:rFonts w:cstheme="minorHAnsi"/>
          <w:shd w:val="clear" w:color="auto" w:fill="FFFFFF"/>
        </w:rPr>
        <w:fldChar w:fldCharType="end"/>
      </w:r>
      <w:r w:rsidR="009A3222" w:rsidRPr="00705375">
        <w:rPr>
          <w:rFonts w:cstheme="minorHAnsi"/>
          <w:shd w:val="clear" w:color="auto" w:fill="FFFFFF"/>
        </w:rPr>
        <w:t xml:space="preserve">. </w:t>
      </w:r>
      <w:r w:rsidR="006100BD" w:rsidRPr="00705375">
        <w:rPr>
          <w:rFonts w:cstheme="minorHAnsi"/>
          <w:shd w:val="clear" w:color="auto" w:fill="FFFFFF"/>
        </w:rPr>
        <w:t xml:space="preserve">In many animals, the immune system and microbiota can exchange chemical signals in “cross-talk.” This allows the immune system to detect and combat harmful bacteria, while helping normal bacteria carry out their functions </w:t>
      </w:r>
      <w:r w:rsidR="002C1E2C" w:rsidRPr="00705375">
        <w:rPr>
          <w:rFonts w:cstheme="minorHAnsi"/>
          <w:shd w:val="clear" w:color="auto" w:fill="FFFFFF"/>
        </w:rPr>
        <w:fldChar w:fldCharType="begin"/>
      </w:r>
      <w:r w:rsidR="002C1E2C" w:rsidRPr="00705375">
        <w:rPr>
          <w:rFonts w:cstheme="minorHAnsi"/>
          <w:shd w:val="clear" w:color="auto" w:fill="FFFFFF"/>
        </w:rPr>
        <w:instrText xml:space="preserve"> ADDIN ZOTERO_ITEM CSL_CITATION {"citationID":"Bf2Uthtn","properties":{"formattedCitation":"(Cahenzli, Balmer, and McCoy 2013)","plainCitation":"(Cahenzli, Balmer, and McCoy 2013)"},"citationItems":[{"id":136,"uris":["http://zotero.org/users/2886560/items/Z7BHVB9D"],"uri":["http://zotero.org/users/2886560/items/Z7BHVB9D"],"itemData":{"id":136,"type":"article-journal","title":"Microbial-immune cross-talk and regulation of the immune system","container-title":"Immunology","page":"12-22","volume":"138","issue":"1","source":"CrossRef","DOI":"10.1111/j.1365-2567.2012.03624.x","ISSN":"00192805","language":"en","author":[{"family":"Cahenzli","given":"Julia"},{"family":"Balmer","given":"Maria L."},{"family":"McCoy","given":"Kathy D."}],"issued":{"date-parts":[["2013",1]]}}}],"schema":"https://github.com/citation-style-language/schema/raw/master/csl-citation.json"} </w:instrText>
      </w:r>
      <w:r w:rsidR="002C1E2C" w:rsidRPr="00705375">
        <w:rPr>
          <w:rFonts w:cstheme="minorHAnsi"/>
          <w:shd w:val="clear" w:color="auto" w:fill="FFFFFF"/>
        </w:rPr>
        <w:fldChar w:fldCharType="separate"/>
      </w:r>
      <w:r w:rsidR="002C1E2C" w:rsidRPr="00705375">
        <w:rPr>
          <w:rFonts w:cstheme="minorHAnsi"/>
        </w:rPr>
        <w:t>(Ca</w:t>
      </w:r>
      <w:r w:rsidR="007D274F" w:rsidRPr="00705375">
        <w:rPr>
          <w:rFonts w:cstheme="minorHAnsi"/>
        </w:rPr>
        <w:t>henzli et al.</w:t>
      </w:r>
      <w:r w:rsidR="002C1E2C" w:rsidRPr="00705375">
        <w:rPr>
          <w:rFonts w:cstheme="minorHAnsi"/>
        </w:rPr>
        <w:t xml:space="preserve"> 2013)</w:t>
      </w:r>
      <w:r w:rsidR="002C1E2C" w:rsidRPr="00705375">
        <w:rPr>
          <w:rFonts w:cstheme="minorHAnsi"/>
          <w:shd w:val="clear" w:color="auto" w:fill="FFFFFF"/>
        </w:rPr>
        <w:fldChar w:fldCharType="end"/>
      </w:r>
      <w:r w:rsidR="002C1E2C" w:rsidRPr="00705375">
        <w:rPr>
          <w:rFonts w:cstheme="minorHAnsi"/>
          <w:shd w:val="clear" w:color="auto" w:fill="FFFFFF"/>
        </w:rPr>
        <w:t>.</w:t>
      </w:r>
    </w:p>
    <w:p w:rsidR="009C3437" w:rsidRPr="00705375" w:rsidRDefault="00B47C41" w:rsidP="006601D4">
      <w:pPr>
        <w:spacing w:line="480" w:lineRule="auto"/>
        <w:ind w:firstLine="720"/>
        <w:rPr>
          <w:rFonts w:cstheme="minorHAnsi"/>
          <w:color w:val="000000"/>
          <w:shd w:val="clear" w:color="auto" w:fill="FFFFFF"/>
        </w:rPr>
      </w:pPr>
      <w:r w:rsidRPr="00705375">
        <w:rPr>
          <w:rFonts w:cstheme="minorHAnsi"/>
          <w:color w:val="000000"/>
          <w:shd w:val="clear" w:color="auto" w:fill="FFFFFF"/>
        </w:rPr>
        <w:t xml:space="preserve">Additional studies have shown a relationship the microbiome has between mental health and cognition. </w:t>
      </w:r>
      <w:r w:rsidR="00F52726" w:rsidRPr="00705375">
        <w:rPr>
          <w:rFonts w:cstheme="minorHAnsi"/>
          <w:color w:val="000000"/>
          <w:shd w:val="clear" w:color="auto" w:fill="FFFFFF"/>
        </w:rPr>
        <w:t>P</w:t>
      </w:r>
      <w:r w:rsidR="00CD0473" w:rsidRPr="00705375">
        <w:rPr>
          <w:rFonts w:cstheme="minorHAnsi"/>
          <w:color w:val="000000"/>
          <w:shd w:val="clear" w:color="auto" w:fill="FFFFFF"/>
        </w:rPr>
        <w:t xml:space="preserve">robiotic treatment with </w:t>
      </w:r>
      <w:r w:rsidR="00CD0473" w:rsidRPr="00705375">
        <w:rPr>
          <w:rFonts w:cstheme="minorHAnsi"/>
          <w:i/>
          <w:color w:val="000000"/>
          <w:shd w:val="clear" w:color="auto" w:fill="FFFFFF"/>
        </w:rPr>
        <w:t>Lactobacillus</w:t>
      </w:r>
      <w:r w:rsidR="00CD0473" w:rsidRPr="00705375">
        <w:rPr>
          <w:rFonts w:cstheme="minorHAnsi"/>
          <w:color w:val="000000"/>
          <w:shd w:val="clear" w:color="auto" w:fill="FFFFFF"/>
        </w:rPr>
        <w:t xml:space="preserve"> and </w:t>
      </w:r>
      <w:r w:rsidR="00CD0473" w:rsidRPr="00705375">
        <w:rPr>
          <w:rFonts w:cstheme="minorHAnsi"/>
          <w:i/>
          <w:color w:val="000000"/>
          <w:shd w:val="clear" w:color="auto" w:fill="FFFFFF"/>
        </w:rPr>
        <w:t>Bifidobacterium</w:t>
      </w:r>
      <w:r w:rsidR="00CD0473" w:rsidRPr="00705375">
        <w:rPr>
          <w:rFonts w:cstheme="minorHAnsi"/>
          <w:color w:val="000000"/>
          <w:shd w:val="clear" w:color="auto" w:fill="FFFFFF"/>
        </w:rPr>
        <w:t xml:space="preserve"> significantly reduced psychological distress, leading to preliminary conclusions that mood and anxiety can be controlled</w:t>
      </w:r>
      <w:r w:rsidR="00D76EA5" w:rsidRPr="00705375">
        <w:rPr>
          <w:rFonts w:cstheme="minorHAnsi"/>
          <w:color w:val="000000"/>
          <w:shd w:val="clear" w:color="auto" w:fill="FFFFFF"/>
        </w:rPr>
        <w:t xml:space="preserve"> by regulating the microbiome </w:t>
      </w:r>
      <w:r w:rsidR="00D76EA5" w:rsidRPr="00705375">
        <w:rPr>
          <w:rFonts w:cstheme="minorHAnsi"/>
          <w:color w:val="000000"/>
          <w:shd w:val="clear" w:color="auto" w:fill="FFFFFF"/>
        </w:rPr>
        <w:fldChar w:fldCharType="begin"/>
      </w:r>
      <w:r w:rsidR="00E55534" w:rsidRPr="00705375">
        <w:rPr>
          <w:rFonts w:cstheme="minorHAnsi"/>
          <w:color w:val="000000"/>
          <w:shd w:val="clear" w:color="auto" w:fill="FFFFFF"/>
        </w:rPr>
        <w:instrText xml:space="preserve"> ADDIN ZOTERO_ITEM CSL_CITATION {"citationID":"hNIliYOJ","properties":{"formattedCitation":"(Messaoudi et al. 2011)","plainCitation":"(Messaoudi et al. 2011)"},"citationItems":[{"id":41,"uris":["http://zotero.org/users/2886560/items/WT694EGV"],"uri":["http://zotero.org/users/2886560/items/WT694EGV"],"itemData":{"id":41,"type":"article-journal","title":"Beneficial psychological effects of a probiotic formulation (Lactobacillus helveticus R0052 and Bifidobacterium longum R0175) in healthy human volunteers","container-title":"Gut Microbes","page":"256-261","volume":"2","issue":"4","source":"PubMed","DOI":"10.4161/gmic.2.4.16108","ISSN":"1949-0984","note":"PMID: 21983070","journalAbbreviation":"Gut Microbes","language":"eng","author":[{"family":"Messaoudi","given":"Michaël"},{"family":"Violle","given":"Nicolas"},{"family":"Bisson","given":"Jean-François"},{"family":"Desor","given":"Didier"},{"family":"Javelot","given":"Hervé"},{"family":"Rougeot","given":"Catherine"}],"issued":{"date-parts":[["2011",8]]}}}],"schema":"https://github.com/citation-style-language/schema/raw/master/csl-citation.json"} </w:instrText>
      </w:r>
      <w:r w:rsidR="00D76EA5" w:rsidRPr="00705375">
        <w:rPr>
          <w:rFonts w:cstheme="minorHAnsi"/>
          <w:color w:val="000000"/>
          <w:shd w:val="clear" w:color="auto" w:fill="FFFFFF"/>
        </w:rPr>
        <w:fldChar w:fldCharType="separate"/>
      </w:r>
      <w:r w:rsidR="002C1E2C" w:rsidRPr="00705375">
        <w:rPr>
          <w:rFonts w:cstheme="minorHAnsi"/>
        </w:rPr>
        <w:t>(Messaoudi et al. 2011)</w:t>
      </w:r>
      <w:r w:rsidR="00D76EA5" w:rsidRPr="00705375">
        <w:rPr>
          <w:rFonts w:cstheme="minorHAnsi"/>
          <w:color w:val="000000"/>
          <w:shd w:val="clear" w:color="auto" w:fill="FFFFFF"/>
        </w:rPr>
        <w:fldChar w:fldCharType="end"/>
      </w:r>
      <w:r w:rsidR="00FF2E8A" w:rsidRPr="00705375">
        <w:rPr>
          <w:rFonts w:cstheme="minorHAnsi"/>
          <w:color w:val="000000"/>
          <w:shd w:val="clear" w:color="auto" w:fill="FFFFFF"/>
        </w:rPr>
        <w:t xml:space="preserve">. </w:t>
      </w:r>
    </w:p>
    <w:p w:rsidR="003A3119" w:rsidRPr="00705375" w:rsidRDefault="003A3119" w:rsidP="00197A1A">
      <w:pPr>
        <w:rPr>
          <w:rFonts w:cstheme="minorHAnsi"/>
          <w:color w:val="000000"/>
          <w:u w:val="single"/>
          <w:shd w:val="clear" w:color="auto" w:fill="FFFFFF"/>
        </w:rPr>
      </w:pPr>
      <w:r w:rsidRPr="00705375">
        <w:rPr>
          <w:rFonts w:cstheme="minorHAnsi"/>
          <w:color w:val="000000"/>
          <w:u w:val="single"/>
          <w:shd w:val="clear" w:color="auto" w:fill="FFFFFF"/>
        </w:rPr>
        <w:t>Echinoderm Microbiome Background</w:t>
      </w:r>
      <w:r w:rsidR="00207E8F" w:rsidRPr="00705375">
        <w:rPr>
          <w:rFonts w:cstheme="minorHAnsi"/>
          <w:color w:val="000000"/>
          <w:u w:val="single"/>
          <w:shd w:val="clear" w:color="auto" w:fill="FFFFFF"/>
        </w:rPr>
        <w:t>: What is known</w:t>
      </w:r>
    </w:p>
    <w:p w:rsidR="002823A0" w:rsidRPr="00705375" w:rsidRDefault="006601D4" w:rsidP="000C549A">
      <w:pPr>
        <w:spacing w:line="480" w:lineRule="auto"/>
        <w:rPr>
          <w:rFonts w:cstheme="minorHAnsi"/>
        </w:rPr>
      </w:pPr>
      <w:r>
        <w:rPr>
          <w:rFonts w:cstheme="minorHAnsi"/>
          <w:color w:val="000000"/>
          <w:shd w:val="clear" w:color="auto" w:fill="FFFFFF"/>
        </w:rPr>
        <w:tab/>
      </w:r>
      <w:r w:rsidR="00072572" w:rsidRPr="00705375">
        <w:rPr>
          <w:rFonts w:cstheme="minorHAnsi"/>
          <w:color w:val="000000"/>
          <w:shd w:val="clear" w:color="auto" w:fill="FFFFFF"/>
        </w:rPr>
        <w:fldChar w:fldCharType="begin"/>
      </w:r>
      <w:r w:rsidR="00072572" w:rsidRPr="00705375">
        <w:rPr>
          <w:rFonts w:cstheme="minorHAnsi"/>
          <w:color w:val="000000"/>
          <w:shd w:val="clear" w:color="auto" w:fill="FFFFFF"/>
        </w:rPr>
        <w:instrText xml:space="preserve"> ADDIN ZOTERO_ITEM CSL_CITATION {"citationID":"nQ7MFdD0","properties":{"formattedCitation":"(Starcevich 2014)","plainCitation":"(Starcevich 2014)"},"citationItems":[{"id":426,"uris":["http://zotero.org/users/2886560/items/MMVSMCQZ"],"uri":["http://zotero.org/users/2886560/items/MMVSMCQZ"],"itemData":{"id":426,"type":"article-journal","title":"Seasonal Fluctuations in the Microbiota of the Sea Cucumber Parastichopus californicus","container-title":"Master's Thesis","author":[{"family":"Starcevich","given":"Hannah N."}],"issued":{"date-parts":[["2014"]]}}}],"schema":"https://github.com/citation-style-language/schema/raw/master/csl-citation.json"} </w:instrText>
      </w:r>
      <w:r w:rsidR="00072572" w:rsidRPr="00705375">
        <w:rPr>
          <w:rFonts w:cstheme="minorHAnsi"/>
          <w:color w:val="000000"/>
          <w:shd w:val="clear" w:color="auto" w:fill="FFFFFF"/>
        </w:rPr>
        <w:fldChar w:fldCharType="separate"/>
      </w:r>
      <w:r w:rsidR="00072572" w:rsidRPr="00705375">
        <w:rPr>
          <w:rFonts w:cstheme="minorHAnsi"/>
        </w:rPr>
        <w:t>Starcevich (2014)</w:t>
      </w:r>
      <w:r w:rsidR="00072572" w:rsidRPr="00705375">
        <w:rPr>
          <w:rFonts w:cstheme="minorHAnsi"/>
          <w:color w:val="000000"/>
          <w:shd w:val="clear" w:color="auto" w:fill="FFFFFF"/>
        </w:rPr>
        <w:fldChar w:fldCharType="end"/>
      </w:r>
      <w:r w:rsidR="00072572" w:rsidRPr="00705375">
        <w:rPr>
          <w:rFonts w:cstheme="minorHAnsi"/>
          <w:color w:val="000000"/>
          <w:shd w:val="clear" w:color="auto" w:fill="FFFFFF"/>
        </w:rPr>
        <w:t xml:space="preserve"> </w:t>
      </w:r>
      <w:r w:rsidR="009F396E" w:rsidRPr="00705375">
        <w:rPr>
          <w:rFonts w:cstheme="minorHAnsi"/>
          <w:color w:val="000000"/>
          <w:shd w:val="clear" w:color="auto" w:fill="FFFFFF"/>
        </w:rPr>
        <w:t xml:space="preserve">used culture-depended methods to isolate </w:t>
      </w:r>
      <w:r w:rsidR="00C21E8E" w:rsidRPr="00705375">
        <w:rPr>
          <w:rFonts w:cstheme="minorHAnsi"/>
          <w:color w:val="000000"/>
          <w:shd w:val="clear" w:color="auto" w:fill="FFFFFF"/>
        </w:rPr>
        <w:t>bacterial</w:t>
      </w:r>
      <w:r w:rsidR="009F396E" w:rsidRPr="00705375">
        <w:rPr>
          <w:rFonts w:cstheme="minorHAnsi"/>
          <w:color w:val="000000"/>
          <w:shd w:val="clear" w:color="auto" w:fill="FFFFFF"/>
        </w:rPr>
        <w:t xml:space="preserve"> strains from </w:t>
      </w:r>
      <w:r w:rsidR="009F396E" w:rsidRPr="00705375">
        <w:rPr>
          <w:rFonts w:cstheme="minorHAnsi"/>
          <w:i/>
        </w:rPr>
        <w:t xml:space="preserve">P. </w:t>
      </w:r>
      <w:proofErr w:type="spellStart"/>
      <w:r w:rsidR="009F396E" w:rsidRPr="00705375">
        <w:rPr>
          <w:rFonts w:cstheme="minorHAnsi"/>
          <w:i/>
        </w:rPr>
        <w:t>californicus</w:t>
      </w:r>
      <w:proofErr w:type="spellEnd"/>
      <w:r w:rsidR="009F396E" w:rsidRPr="00705375">
        <w:rPr>
          <w:rFonts w:cstheme="minorHAnsi"/>
          <w:i/>
        </w:rPr>
        <w:t xml:space="preserve">. </w:t>
      </w:r>
      <w:r w:rsidR="009F396E" w:rsidRPr="00705375">
        <w:rPr>
          <w:rFonts w:cstheme="minorHAnsi"/>
        </w:rPr>
        <w:t xml:space="preserve">Samples were taken during the spring, summer, and winter to observe seasonal fluctuations in the microbiota. </w:t>
      </w:r>
    </w:p>
    <w:p w:rsidR="00072572" w:rsidRPr="00705375" w:rsidRDefault="003D4F3E" w:rsidP="006601D4">
      <w:pPr>
        <w:spacing w:line="480" w:lineRule="auto"/>
        <w:ind w:firstLine="720"/>
        <w:rPr>
          <w:rFonts w:cstheme="minorHAnsi"/>
          <w:i/>
        </w:rPr>
      </w:pPr>
      <w:r w:rsidRPr="00705375">
        <w:rPr>
          <w:rFonts w:cstheme="minorHAnsi"/>
        </w:rPr>
        <w:t>Results indicated there was higher CFUs</w:t>
      </w:r>
      <w:r w:rsidR="00BF03E5" w:rsidRPr="00705375">
        <w:rPr>
          <w:rFonts w:cstheme="minorHAnsi"/>
        </w:rPr>
        <w:t xml:space="preserve"> (colony forming units)</w:t>
      </w:r>
      <w:r w:rsidRPr="00705375">
        <w:rPr>
          <w:rFonts w:cstheme="minorHAnsi"/>
        </w:rPr>
        <w:t xml:space="preserve"> in the late summer and </w:t>
      </w:r>
      <w:r w:rsidR="00235004" w:rsidRPr="00705375">
        <w:rPr>
          <w:rFonts w:cstheme="minorHAnsi"/>
        </w:rPr>
        <w:t>autumn</w:t>
      </w:r>
      <w:r w:rsidRPr="00705375">
        <w:rPr>
          <w:rFonts w:cstheme="minorHAnsi"/>
        </w:rPr>
        <w:t xml:space="preserve"> (prior to atrophy) followed by a reduction of CFUs in the winter (during regeneration). </w:t>
      </w:r>
      <w:r w:rsidR="00A03D74" w:rsidRPr="00705375">
        <w:rPr>
          <w:rFonts w:cstheme="minorHAnsi"/>
        </w:rPr>
        <w:t xml:space="preserve">A total of 174 </w:t>
      </w:r>
      <w:r w:rsidR="00F41589" w:rsidRPr="00705375">
        <w:rPr>
          <w:rFonts w:cstheme="minorHAnsi"/>
        </w:rPr>
        <w:t>unknown</w:t>
      </w:r>
      <w:r w:rsidR="00A03D74" w:rsidRPr="00705375">
        <w:rPr>
          <w:rFonts w:cstheme="minorHAnsi"/>
        </w:rPr>
        <w:t xml:space="preserve"> isolates were characterized for a total of 27 genera. </w:t>
      </w:r>
      <w:r w:rsidR="002C0DA6" w:rsidRPr="00705375">
        <w:rPr>
          <w:rFonts w:cstheme="minorHAnsi"/>
        </w:rPr>
        <w:t xml:space="preserve">The most abundant phylum was </w:t>
      </w:r>
      <w:r w:rsidR="002823A0" w:rsidRPr="00705375">
        <w:rPr>
          <w:rFonts w:cstheme="minorHAnsi"/>
        </w:rPr>
        <w:t>Proteobacteria, accounting for 93 of the</w:t>
      </w:r>
      <w:r w:rsidR="002C0DA6" w:rsidRPr="00705375">
        <w:rPr>
          <w:rFonts w:cstheme="minorHAnsi"/>
        </w:rPr>
        <w:t xml:space="preserve"> 174</w:t>
      </w:r>
      <w:r w:rsidR="002823A0" w:rsidRPr="00705375">
        <w:rPr>
          <w:rFonts w:cstheme="minorHAnsi"/>
        </w:rPr>
        <w:t xml:space="preserve"> isolates. High numbers </w:t>
      </w:r>
      <w:r w:rsidR="00357907" w:rsidRPr="00705375">
        <w:rPr>
          <w:rFonts w:cstheme="minorHAnsi"/>
        </w:rPr>
        <w:t xml:space="preserve">of Proteobacteria </w:t>
      </w:r>
      <w:r w:rsidR="002823A0" w:rsidRPr="00705375">
        <w:rPr>
          <w:rFonts w:cstheme="minorHAnsi"/>
        </w:rPr>
        <w:t xml:space="preserve">were contributed to </w:t>
      </w:r>
      <w:r w:rsidR="00357907" w:rsidRPr="00705375">
        <w:rPr>
          <w:rFonts w:cstheme="minorHAnsi"/>
          <w:i/>
        </w:rPr>
        <w:t>Vi</w:t>
      </w:r>
      <w:r w:rsidR="00416DE7" w:rsidRPr="00705375">
        <w:rPr>
          <w:rFonts w:cstheme="minorHAnsi"/>
          <w:i/>
        </w:rPr>
        <w:t>brio</w:t>
      </w:r>
      <w:r w:rsidR="00416DE7" w:rsidRPr="00705375">
        <w:rPr>
          <w:rFonts w:cstheme="minorHAnsi"/>
        </w:rPr>
        <w:t xml:space="preserve"> and </w:t>
      </w:r>
      <w:proofErr w:type="spellStart"/>
      <w:r w:rsidR="00416DE7" w:rsidRPr="00705375">
        <w:rPr>
          <w:rFonts w:cstheme="minorHAnsi"/>
          <w:i/>
        </w:rPr>
        <w:t>Pseudoalteromonas</w:t>
      </w:r>
      <w:proofErr w:type="spellEnd"/>
      <w:r w:rsidR="00416DE7" w:rsidRPr="00705375">
        <w:rPr>
          <w:rFonts w:cstheme="minorHAnsi"/>
        </w:rPr>
        <w:t xml:space="preserve">. </w:t>
      </w:r>
      <w:r w:rsidR="00706795" w:rsidRPr="00705375">
        <w:rPr>
          <w:rFonts w:cstheme="minorHAnsi"/>
        </w:rPr>
        <w:t xml:space="preserve">Firmicutes </w:t>
      </w:r>
      <w:r w:rsidR="00F70310" w:rsidRPr="00705375">
        <w:rPr>
          <w:rFonts w:cstheme="minorHAnsi"/>
        </w:rPr>
        <w:t>were</w:t>
      </w:r>
      <w:r w:rsidR="00706795" w:rsidRPr="00705375">
        <w:rPr>
          <w:rFonts w:cstheme="minorHAnsi"/>
        </w:rPr>
        <w:t xml:space="preserve"> the second-most represent phylum </w:t>
      </w:r>
      <w:r w:rsidR="002C0DA6" w:rsidRPr="00705375">
        <w:rPr>
          <w:rFonts w:cstheme="minorHAnsi"/>
        </w:rPr>
        <w:t>with</w:t>
      </w:r>
      <w:r w:rsidR="00706795" w:rsidRPr="00705375">
        <w:rPr>
          <w:rFonts w:cstheme="minorHAnsi"/>
        </w:rPr>
        <w:t xml:space="preserve"> </w:t>
      </w:r>
      <w:r w:rsidR="002C0DA6" w:rsidRPr="00705375">
        <w:rPr>
          <w:rFonts w:cstheme="minorHAnsi"/>
        </w:rPr>
        <w:t xml:space="preserve">73 </w:t>
      </w:r>
      <w:r w:rsidR="00706795" w:rsidRPr="00705375">
        <w:rPr>
          <w:rFonts w:cstheme="minorHAnsi"/>
        </w:rPr>
        <w:t>isolates</w:t>
      </w:r>
      <w:r w:rsidR="002C0DA6" w:rsidRPr="00705375">
        <w:rPr>
          <w:rFonts w:cstheme="minorHAnsi"/>
        </w:rPr>
        <w:t xml:space="preserve">, 55 of which were </w:t>
      </w:r>
      <w:r w:rsidR="002C0DA6" w:rsidRPr="00705375">
        <w:rPr>
          <w:rFonts w:cstheme="minorHAnsi"/>
          <w:i/>
        </w:rPr>
        <w:t xml:space="preserve">Bacillus, </w:t>
      </w:r>
      <w:r w:rsidR="002C0DA6" w:rsidRPr="00705375">
        <w:rPr>
          <w:rFonts w:cstheme="minorHAnsi"/>
        </w:rPr>
        <w:t>the most abundant genus encountered</w:t>
      </w:r>
      <w:r w:rsidR="00706795" w:rsidRPr="00705375">
        <w:rPr>
          <w:rFonts w:cstheme="minorHAnsi"/>
        </w:rPr>
        <w:t xml:space="preserve">. Most isolates were obtained during </w:t>
      </w:r>
      <w:r w:rsidR="00EA3AEF">
        <w:rPr>
          <w:rFonts w:cstheme="minorHAnsi"/>
        </w:rPr>
        <w:lastRenderedPageBreak/>
        <w:t>a</w:t>
      </w:r>
      <w:r w:rsidR="009C78F3" w:rsidRPr="00705375">
        <w:rPr>
          <w:rFonts w:cstheme="minorHAnsi"/>
        </w:rPr>
        <w:t>utumn</w:t>
      </w:r>
      <w:r w:rsidR="00706795" w:rsidRPr="00705375">
        <w:rPr>
          <w:rFonts w:cstheme="minorHAnsi"/>
        </w:rPr>
        <w:t xml:space="preserve"> and winter (61 and 62 isolates respectively), followed by late summer (35</w:t>
      </w:r>
      <w:r w:rsidR="00012F50">
        <w:rPr>
          <w:rFonts w:cstheme="minorHAnsi"/>
        </w:rPr>
        <w:t xml:space="preserve"> isolates</w:t>
      </w:r>
      <w:r w:rsidR="00706795" w:rsidRPr="00705375">
        <w:rPr>
          <w:rFonts w:cstheme="minorHAnsi"/>
        </w:rPr>
        <w:t>) and early summer (15</w:t>
      </w:r>
      <w:r w:rsidR="00012F50">
        <w:rPr>
          <w:rFonts w:cstheme="minorHAnsi"/>
        </w:rPr>
        <w:t xml:space="preserve"> isolates</w:t>
      </w:r>
      <w:r w:rsidR="00706795" w:rsidRPr="00705375">
        <w:rPr>
          <w:rFonts w:cstheme="minorHAnsi"/>
        </w:rPr>
        <w:t xml:space="preserve">). </w:t>
      </w:r>
      <w:r w:rsidR="009C78F3" w:rsidRPr="00705375">
        <w:rPr>
          <w:rFonts w:cstheme="minorHAnsi"/>
          <w:i/>
        </w:rPr>
        <w:t xml:space="preserve">Vibrio </w:t>
      </w:r>
      <w:r w:rsidR="009C78F3" w:rsidRPr="00705375">
        <w:rPr>
          <w:rFonts w:cstheme="minorHAnsi"/>
        </w:rPr>
        <w:t xml:space="preserve">accounted for 30-50% of bacteria in early and late summer, however, fell below 17% in the Autumn and Winter. In contrast, </w:t>
      </w:r>
      <w:r w:rsidR="009C78F3" w:rsidRPr="00705375">
        <w:rPr>
          <w:rFonts w:cstheme="minorHAnsi"/>
          <w:i/>
        </w:rPr>
        <w:t xml:space="preserve">Bacillus </w:t>
      </w:r>
      <w:r w:rsidR="009C78F3" w:rsidRPr="00705375">
        <w:rPr>
          <w:rFonts w:cstheme="minorHAnsi"/>
        </w:rPr>
        <w:t xml:space="preserve">was higher in the Autumn and Winter (21 and 32 isolates respectively), however, was only found twice in early and late summer. </w:t>
      </w:r>
    </w:p>
    <w:p w:rsidR="003A3119" w:rsidRPr="00705375" w:rsidRDefault="003A3119" w:rsidP="006601D4">
      <w:pPr>
        <w:spacing w:line="480" w:lineRule="auto"/>
        <w:ind w:firstLine="720"/>
        <w:rPr>
          <w:rFonts w:cstheme="minorHAnsi"/>
        </w:rPr>
      </w:pPr>
      <w:r w:rsidRPr="00705375">
        <w:rPr>
          <w:rFonts w:cstheme="minorHAnsi"/>
        </w:rPr>
        <w:t xml:space="preserve">In 2010, </w:t>
      </w:r>
      <w:r w:rsidR="00F20375" w:rsidRPr="00705375">
        <w:rPr>
          <w:rFonts w:cstheme="minorHAnsi"/>
        </w:rPr>
        <w:t>investigators looked at the gut microbiome</w:t>
      </w:r>
      <w:r w:rsidRPr="00705375">
        <w:rPr>
          <w:rFonts w:cstheme="minorHAnsi"/>
        </w:rPr>
        <w:t xml:space="preserve"> of </w:t>
      </w:r>
      <w:r w:rsidR="00A460E2" w:rsidRPr="00705375">
        <w:rPr>
          <w:rFonts w:cstheme="minorHAnsi"/>
        </w:rPr>
        <w:t xml:space="preserve">the </w:t>
      </w:r>
      <w:r w:rsidRPr="00705375">
        <w:rPr>
          <w:rFonts w:cstheme="minorHAnsi"/>
        </w:rPr>
        <w:t xml:space="preserve">sea cumber </w:t>
      </w:r>
      <w:proofErr w:type="spellStart"/>
      <w:r w:rsidR="00D0163A" w:rsidRPr="00705375">
        <w:rPr>
          <w:rFonts w:cstheme="minorHAnsi"/>
          <w:i/>
        </w:rPr>
        <w:t>Apostichopus</w:t>
      </w:r>
      <w:proofErr w:type="spellEnd"/>
      <w:r w:rsidR="00D0163A" w:rsidRPr="00705375">
        <w:rPr>
          <w:rFonts w:cstheme="minorHAnsi"/>
          <w:i/>
        </w:rPr>
        <w:t xml:space="preserve"> </w:t>
      </w:r>
      <w:proofErr w:type="spellStart"/>
      <w:r w:rsidR="00D0163A" w:rsidRPr="00705375">
        <w:rPr>
          <w:rFonts w:cstheme="minorHAnsi"/>
          <w:i/>
        </w:rPr>
        <w:t>japonicu</w:t>
      </w:r>
      <w:r w:rsidR="00A460E2" w:rsidRPr="00705375">
        <w:rPr>
          <w:rFonts w:cstheme="minorHAnsi"/>
          <w:i/>
        </w:rPr>
        <w:t>e</w:t>
      </w:r>
      <w:r w:rsidRPr="00705375">
        <w:rPr>
          <w:rFonts w:cstheme="minorHAnsi"/>
          <w:i/>
        </w:rPr>
        <w:t>s</w:t>
      </w:r>
      <w:proofErr w:type="spellEnd"/>
      <w:r w:rsidR="00A460E2" w:rsidRPr="00705375">
        <w:rPr>
          <w:rFonts w:cstheme="minorHAnsi"/>
          <w:i/>
        </w:rPr>
        <w:t>.</w:t>
      </w:r>
      <w:r w:rsidR="00F20375" w:rsidRPr="00705375">
        <w:rPr>
          <w:rFonts w:cstheme="minorHAnsi"/>
        </w:rPr>
        <w:t xml:space="preserve"> </w:t>
      </w:r>
      <w:r w:rsidR="00DF13CC" w:rsidRPr="00705375">
        <w:rPr>
          <w:rFonts w:cstheme="minorHAnsi"/>
        </w:rPr>
        <w:t xml:space="preserve">PCR-DGGE </w:t>
      </w:r>
      <w:r w:rsidR="00F20375" w:rsidRPr="00705375">
        <w:rPr>
          <w:rFonts w:cstheme="minorHAnsi"/>
        </w:rPr>
        <w:t xml:space="preserve">was used </w:t>
      </w:r>
      <w:r w:rsidRPr="00705375">
        <w:rPr>
          <w:rFonts w:cstheme="minorHAnsi"/>
        </w:rPr>
        <w:t xml:space="preserve">with 16S rDNA V3 fragments </w:t>
      </w:r>
      <w:r w:rsidR="00F20375" w:rsidRPr="00705375">
        <w:rPr>
          <w:rFonts w:cstheme="minorHAnsi"/>
        </w:rPr>
        <w:t>to find bacterial diversity</w:t>
      </w:r>
      <w:r w:rsidR="00E6070F" w:rsidRPr="00705375">
        <w:rPr>
          <w:rFonts w:cstheme="minorHAnsi"/>
        </w:rPr>
        <w:t xml:space="preserve"> </w:t>
      </w:r>
      <w:r w:rsidR="00E6070F" w:rsidRPr="00705375">
        <w:rPr>
          <w:rFonts w:cstheme="minorHAnsi"/>
        </w:rPr>
        <w:fldChar w:fldCharType="begin"/>
      </w:r>
      <w:r w:rsidR="00E6070F" w:rsidRPr="00705375">
        <w:rPr>
          <w:rFonts w:cstheme="minorHAnsi"/>
        </w:rPr>
        <w:instrText xml:space="preserve"> ADDIN ZOTERO_ITEM CSL_CITATION {"citationID":"fq1TkUjt","properties":{"formattedCitation":"(Gao, F et al. 2010)","plainCitation":"(Gao, F et al. 2010)"},"citationItems":[{"id":100,"uris":["http://zotero.org/users/2886560/items/8CUQW7QA"],"uri":["http://zotero.org/users/2886560/items/8CUQW7QA"],"itemData":{"id":100,"type":"article-journal","title":"PCR-DGGE analysis of bacterial community composition in the gut contents of Apostichopus japonicus","container-title":"Journal of Fishery Sciences of China","page":"672–680","volume":"17","author":[{"literal":"Gao, F"},{"literal":"Sun, H"},{"literal":"Xu, Q"},{"literal":"Tan, J"},{"literal":"Yan, J"}],"issued":{"date-parts":[["2010"]]}}}],"schema":"https://github.com/citation-style-language/schema/raw/master/csl-citation.json"} </w:instrText>
      </w:r>
      <w:r w:rsidR="00E6070F" w:rsidRPr="00705375">
        <w:rPr>
          <w:rFonts w:cstheme="minorHAnsi"/>
        </w:rPr>
        <w:fldChar w:fldCharType="separate"/>
      </w:r>
      <w:r w:rsidR="002C1E2C" w:rsidRPr="00705375">
        <w:rPr>
          <w:rFonts w:cstheme="minorHAnsi"/>
        </w:rPr>
        <w:t>(Gao, F et al. 2010)</w:t>
      </w:r>
      <w:r w:rsidR="00E6070F" w:rsidRPr="00705375">
        <w:rPr>
          <w:rFonts w:cstheme="minorHAnsi"/>
        </w:rPr>
        <w:fldChar w:fldCharType="end"/>
      </w:r>
      <w:r w:rsidRPr="00705375">
        <w:rPr>
          <w:rFonts w:cstheme="minorHAnsi"/>
        </w:rPr>
        <w:t xml:space="preserve">. </w:t>
      </w:r>
      <w:r w:rsidR="00A460E2" w:rsidRPr="00705375">
        <w:rPr>
          <w:rFonts w:cstheme="minorHAnsi"/>
        </w:rPr>
        <w:t xml:space="preserve">However, </w:t>
      </w:r>
      <w:r w:rsidRPr="00705375">
        <w:rPr>
          <w:rFonts w:cstheme="minorHAnsi"/>
        </w:rPr>
        <w:t xml:space="preserve"> bacterial populations discovered using DGGE, and using other culture-dependent meth</w:t>
      </w:r>
      <w:r w:rsidR="00587537" w:rsidRPr="00705375">
        <w:rPr>
          <w:rFonts w:cstheme="minorHAnsi"/>
        </w:rPr>
        <w:t>ods, may represent less than 1 percent</w:t>
      </w:r>
      <w:r w:rsidRPr="00705375">
        <w:rPr>
          <w:rFonts w:cstheme="minorHAnsi"/>
        </w:rPr>
        <w:t xml:space="preserve"> of the total bacterial community </w:t>
      </w:r>
      <w:r w:rsidR="002C1E2C" w:rsidRPr="00705375">
        <w:rPr>
          <w:rFonts w:cstheme="minorHAnsi"/>
        </w:rPr>
        <w:fldChar w:fldCharType="begin"/>
      </w:r>
      <w:r w:rsidR="00E55534" w:rsidRPr="00705375">
        <w:rPr>
          <w:rFonts w:cstheme="minorHAnsi"/>
        </w:rPr>
        <w:instrText xml:space="preserve"> ADDIN ZOTERO_ITEM CSL_CITATION {"citationID":"NJAtGphX","properties":{"formattedCitation":"(Muyzer, de Waal, and Uitterlinden 1993)","plainCitation":"(Muyzer, de Waal, and Uitterlinden 1993)"},"citationItems":[{"id":105,"uris":["http://zotero.org/users/2886560/items/8WIENB5Q"],"uri":["http://zotero.org/users/2886560/items/8WIENB5Q"],"itemData":{"id":105,"type":"article-journal","title":"Profiling of complex microbial populations by denaturing gradient gel electrophoresis analysis of polymerase chain reaction-amplified genes coding for 16S rRNA","container-title":"Applied and Environmental Microbiology","page":"695-700","volume":"59","issue":"3","source":"PubMed","abstract":"We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populations.","ISSN":"0099-2240","note":"PMID: 7683183\nPMCID: PMC202176","journalAbbreviation":"Appl. Environ. Microbiol.","language":"ENG","author":[{"family":"Muyzer","given":"G."},{"family":"Waal","given":"E. C.","non-dropping-particle":"de"},{"family":"Uitterlinden","given":"A. G."}],"issued":{"date-parts":[["1993",3]]}}}],"schema":"https://github.com/citation-style-language/schema/raw/master/csl-citation.json"} </w:instrText>
      </w:r>
      <w:r w:rsidR="002C1E2C" w:rsidRPr="00705375">
        <w:rPr>
          <w:rFonts w:cstheme="minorHAnsi"/>
        </w:rPr>
        <w:fldChar w:fldCharType="separate"/>
      </w:r>
      <w:r w:rsidR="002C1E2C" w:rsidRPr="00705375">
        <w:rPr>
          <w:rFonts w:cstheme="minorHAnsi"/>
        </w:rPr>
        <w:t>(M</w:t>
      </w:r>
      <w:r w:rsidR="007D274F" w:rsidRPr="00705375">
        <w:rPr>
          <w:rFonts w:cstheme="minorHAnsi"/>
        </w:rPr>
        <w:t>uyzer et al.</w:t>
      </w:r>
      <w:r w:rsidR="002C1E2C" w:rsidRPr="00705375">
        <w:rPr>
          <w:rFonts w:cstheme="minorHAnsi"/>
        </w:rPr>
        <w:t xml:space="preserve"> 1993)</w:t>
      </w:r>
      <w:r w:rsidR="002C1E2C" w:rsidRPr="00705375">
        <w:rPr>
          <w:rFonts w:cstheme="minorHAnsi"/>
        </w:rPr>
        <w:fldChar w:fldCharType="end"/>
      </w:r>
      <w:r w:rsidR="002C1E2C" w:rsidRPr="00705375">
        <w:rPr>
          <w:rFonts w:cstheme="minorHAnsi"/>
        </w:rPr>
        <w:t>.</w:t>
      </w:r>
    </w:p>
    <w:p w:rsidR="009C176F" w:rsidRPr="00705375" w:rsidRDefault="00DB7F08" w:rsidP="006601D4">
      <w:pPr>
        <w:spacing w:line="480" w:lineRule="auto"/>
        <w:ind w:firstLine="720"/>
        <w:rPr>
          <w:rFonts w:cstheme="minorHAnsi"/>
        </w:rPr>
      </w:pPr>
      <w:r w:rsidRPr="00705375">
        <w:rPr>
          <w:rFonts w:cstheme="minorHAnsi"/>
        </w:rPr>
        <w:t>More recently,</w:t>
      </w:r>
      <w:r w:rsidR="003A3119" w:rsidRPr="00705375">
        <w:rPr>
          <w:rFonts w:cstheme="minorHAnsi"/>
        </w:rPr>
        <w:t xml:space="preserve"> the microbiome of </w:t>
      </w:r>
      <w:r w:rsidR="00D0163A" w:rsidRPr="00705375">
        <w:rPr>
          <w:rFonts w:cstheme="minorHAnsi"/>
          <w:i/>
        </w:rPr>
        <w:t xml:space="preserve">A. </w:t>
      </w:r>
      <w:proofErr w:type="spellStart"/>
      <w:r w:rsidR="00D0163A" w:rsidRPr="00705375">
        <w:rPr>
          <w:rFonts w:cstheme="minorHAnsi"/>
          <w:i/>
        </w:rPr>
        <w:t>japonicu</w:t>
      </w:r>
      <w:r w:rsidR="00A460E2" w:rsidRPr="00705375">
        <w:rPr>
          <w:rFonts w:cstheme="minorHAnsi"/>
          <w:i/>
        </w:rPr>
        <w:t>e</w:t>
      </w:r>
      <w:r w:rsidR="003A3119" w:rsidRPr="00705375">
        <w:rPr>
          <w:rFonts w:cstheme="minorHAnsi"/>
          <w:i/>
        </w:rPr>
        <w:t>s</w:t>
      </w:r>
      <w:proofErr w:type="spellEnd"/>
      <w:r w:rsidR="003A3119" w:rsidRPr="00705375">
        <w:rPr>
          <w:rFonts w:cstheme="minorHAnsi"/>
        </w:rPr>
        <w:t xml:space="preserve"> </w:t>
      </w:r>
      <w:r w:rsidRPr="00705375">
        <w:rPr>
          <w:rFonts w:cstheme="minorHAnsi"/>
        </w:rPr>
        <w:t xml:space="preserve">has been investigated </w:t>
      </w:r>
      <w:r w:rsidR="003A3119" w:rsidRPr="00705375">
        <w:rPr>
          <w:rFonts w:cstheme="minorHAnsi"/>
        </w:rPr>
        <w:t xml:space="preserve">using 454-pyrosequencing and the 16S </w:t>
      </w:r>
      <w:proofErr w:type="spellStart"/>
      <w:r w:rsidR="003A3119" w:rsidRPr="00705375">
        <w:rPr>
          <w:rFonts w:cstheme="minorHAnsi"/>
        </w:rPr>
        <w:t>rRNA</w:t>
      </w:r>
      <w:proofErr w:type="spellEnd"/>
      <w:r w:rsidR="003A3119" w:rsidRPr="00705375">
        <w:rPr>
          <w:rFonts w:cstheme="minorHAnsi"/>
        </w:rPr>
        <w:t xml:space="preserve"> gene </w:t>
      </w:r>
      <w:r w:rsidR="003A3119" w:rsidRPr="00705375">
        <w:rPr>
          <w:rFonts w:cstheme="minorHAnsi"/>
        </w:rPr>
        <w:fldChar w:fldCharType="begin"/>
      </w:r>
      <w:r w:rsidR="003A3119" w:rsidRPr="00705375">
        <w:rPr>
          <w:rFonts w:cstheme="minorHAnsi"/>
        </w:rPr>
        <w:instrText xml:space="preserve"> ADDIN ZOTERO_ITEM CSL_CITATION {"citationID":"3Fiol3vK","properties":{"formattedCitation":"(Gao et al. 2014)","plainCitation":"(Gao et al. 2014)"},"citationItems":[{"id":98,"uris":["http://zotero.org/users/2886560/items/SSHH43ZG"],"uri":["http://zotero.org/users/2886560/items/SSHH43ZG"],"itemData":{"id":98,"type":"article-journal","title":"Bacterial Community Composition in the Gut Content and Ambient Sediment of Sea Cucumber Apostichopus japonicus Revealed by 16S rRNA Gene Pyrosequencing","container-title":"PLoS ONE","page":"e100092","volume":"9","issue":"6","source":"CrossRef","DOI":"10.1371/journal.pone.0100092","ISSN":"1932-6203","language":"en","author":[{"family":"Gao","given":"Fei"},{"family":"Li","given":"Fenghui"},{"family":"Tan","given":"Jie"},{"family":"Yan","given":"Jingping"},{"family":"Sun","given":"Huiling"}],"editor":[{"family":"Badger","given":"Jonathan H."}],"issued":{"date-parts":[["2014",6,26]]}}}],"schema":"https://github.com/citation-style-language/schema/raw/master/csl-citation.json"} </w:instrText>
      </w:r>
      <w:r w:rsidR="003A3119" w:rsidRPr="00705375">
        <w:rPr>
          <w:rFonts w:cstheme="minorHAnsi"/>
        </w:rPr>
        <w:fldChar w:fldCharType="separate"/>
      </w:r>
      <w:r w:rsidR="002C1E2C" w:rsidRPr="00705375">
        <w:rPr>
          <w:rFonts w:cstheme="minorHAnsi"/>
        </w:rPr>
        <w:t>(Gao et al. 2014)</w:t>
      </w:r>
      <w:r w:rsidR="003A3119" w:rsidRPr="00705375">
        <w:rPr>
          <w:rFonts w:cstheme="minorHAnsi"/>
        </w:rPr>
        <w:fldChar w:fldCharType="end"/>
      </w:r>
      <w:r w:rsidR="003A3119" w:rsidRPr="00705375">
        <w:rPr>
          <w:rFonts w:cstheme="minorHAnsi"/>
        </w:rPr>
        <w:t xml:space="preserve">. Pyrosequencing technology has higher capacity than DGGE and culture-dependent methods at exploring microbiome diversity </w:t>
      </w:r>
      <w:r w:rsidR="003A3119" w:rsidRPr="00705375">
        <w:rPr>
          <w:rFonts w:cstheme="minorHAnsi"/>
        </w:rPr>
        <w:fldChar w:fldCharType="begin"/>
      </w:r>
      <w:r w:rsidR="003A3119" w:rsidRPr="00705375">
        <w:rPr>
          <w:rFonts w:cstheme="minorHAnsi"/>
        </w:rPr>
        <w:instrText xml:space="preserve"> ADDIN ZOTERO_ITEM CSL_CITATION {"citationID":"QAXlk0nP","properties":{"formattedCitation":"(Vaz-Moreira et al. 2011)","plainCitation":"(Vaz-Moreira et al. 2011)"},"citationItems":[{"id":107,"uris":["http://zotero.org/users/2886560/items/7C8ZGQK3"],"uri":["http://zotero.org/users/2886560/items/7C8ZGQK3"],"itemData":{"id":107,"type":"article-journal","title":"Culture-dependent and culture-independent diversity surveys target different bacteria: a case study in a freshwater sample","container-title":"Antonie van Leeuwenhoek","page":"245-257","volume":"100","issue":"2","source":"CrossRef","DOI":"10.1007/s10482-011-9583-0","ISSN":"0003-6072, 1572-9699","shortTitle":"Culture-dependent and culture-independent diversity surveys target different bacteria","language":"en","author":[{"family":"Vaz-Moreira","given":"Ivone"},{"family":"Egas","given":"Conceição"},{"family":"Nunes","given":"Olga C."},{"family":"Manaia","given":"Célia M."}],"issued":{"date-parts":[["2011",8]]}}}],"schema":"https://github.com/citation-style-language/schema/raw/master/csl-citation.json"} </w:instrText>
      </w:r>
      <w:r w:rsidR="003A3119" w:rsidRPr="00705375">
        <w:rPr>
          <w:rFonts w:cstheme="minorHAnsi"/>
        </w:rPr>
        <w:fldChar w:fldCharType="separate"/>
      </w:r>
      <w:r w:rsidR="002C1E2C" w:rsidRPr="00705375">
        <w:rPr>
          <w:rFonts w:cstheme="minorHAnsi"/>
        </w:rPr>
        <w:t>(Vaz-Moreira et al. 2011)</w:t>
      </w:r>
      <w:r w:rsidR="003A3119" w:rsidRPr="00705375">
        <w:rPr>
          <w:rFonts w:cstheme="minorHAnsi"/>
        </w:rPr>
        <w:fldChar w:fldCharType="end"/>
      </w:r>
      <w:r w:rsidR="003A3119" w:rsidRPr="00705375">
        <w:rPr>
          <w:rFonts w:cstheme="minorHAnsi"/>
        </w:rPr>
        <w:t xml:space="preserve">. </w:t>
      </w:r>
      <w:r w:rsidR="00A460E2" w:rsidRPr="00705375">
        <w:rPr>
          <w:rFonts w:cstheme="minorHAnsi"/>
        </w:rPr>
        <w:t xml:space="preserve">This study </w:t>
      </w:r>
      <w:r w:rsidR="0075728E" w:rsidRPr="00705375">
        <w:rPr>
          <w:rFonts w:cstheme="minorHAnsi"/>
        </w:rPr>
        <w:t xml:space="preserve">found </w:t>
      </w:r>
      <w:r w:rsidR="005B302E" w:rsidRPr="00705375">
        <w:rPr>
          <w:rFonts w:cstheme="minorHAnsi"/>
          <w:shd w:val="clear" w:color="auto" w:fill="FFFFFF"/>
        </w:rPr>
        <w:t>ambient</w:t>
      </w:r>
      <w:r w:rsidR="0075728E" w:rsidRPr="00705375">
        <w:rPr>
          <w:rFonts w:cstheme="minorHAnsi"/>
          <w:shd w:val="clear" w:color="auto" w:fill="FFFFFF"/>
        </w:rPr>
        <w:t xml:space="preserve"> sediment contained </w:t>
      </w:r>
      <w:r w:rsidR="005B302E" w:rsidRPr="00705375">
        <w:rPr>
          <w:rFonts w:cstheme="minorHAnsi"/>
          <w:shd w:val="clear" w:color="auto" w:fill="FFFFFF"/>
        </w:rPr>
        <w:t>more</w:t>
      </w:r>
      <w:r w:rsidR="0075728E" w:rsidRPr="00705375">
        <w:rPr>
          <w:rFonts w:cstheme="minorHAnsi"/>
          <w:shd w:val="clear" w:color="auto" w:fill="FFFFFF"/>
        </w:rPr>
        <w:t xml:space="preserve"> OTUs</w:t>
      </w:r>
      <w:r w:rsidR="005C25C3" w:rsidRPr="00705375">
        <w:rPr>
          <w:rFonts w:cstheme="minorHAnsi"/>
          <w:shd w:val="clear" w:color="auto" w:fill="FFFFFF"/>
        </w:rPr>
        <w:t xml:space="preserve"> (operational taxonomic units)</w:t>
      </w:r>
      <w:r w:rsidR="00F21BE5" w:rsidRPr="00705375">
        <w:rPr>
          <w:rFonts w:cstheme="minorHAnsi"/>
          <w:shd w:val="clear" w:color="auto" w:fill="FFFFFF"/>
        </w:rPr>
        <w:t xml:space="preserve"> and harbored </w:t>
      </w:r>
      <w:r w:rsidR="00EB60AC" w:rsidRPr="00705375">
        <w:rPr>
          <w:rFonts w:cstheme="minorHAnsi"/>
          <w:shd w:val="clear" w:color="auto" w:fill="FFFFFF"/>
        </w:rPr>
        <w:t>different bacterial communities</w:t>
      </w:r>
      <w:r w:rsidR="005B302E" w:rsidRPr="00705375">
        <w:rPr>
          <w:rFonts w:cstheme="minorHAnsi"/>
          <w:shd w:val="clear" w:color="auto" w:fill="FFFFFF"/>
        </w:rPr>
        <w:t xml:space="preserve"> than the foregut or hindgut</w:t>
      </w:r>
      <w:r w:rsidR="00A460E2" w:rsidRPr="00705375">
        <w:rPr>
          <w:rFonts w:cstheme="minorHAnsi"/>
          <w:shd w:val="clear" w:color="auto" w:fill="FFFFFF"/>
        </w:rPr>
        <w:t xml:space="preserve">. </w:t>
      </w:r>
      <w:r w:rsidR="009E528B" w:rsidRPr="00705375">
        <w:rPr>
          <w:rFonts w:cstheme="minorHAnsi"/>
        </w:rPr>
        <w:t>Investigators attributed low</w:t>
      </w:r>
      <w:r w:rsidR="005B302E" w:rsidRPr="00705375">
        <w:rPr>
          <w:rFonts w:cstheme="minorHAnsi"/>
        </w:rPr>
        <w:t>er</w:t>
      </w:r>
      <w:r w:rsidR="009E528B" w:rsidRPr="00705375">
        <w:rPr>
          <w:rFonts w:cstheme="minorHAnsi"/>
        </w:rPr>
        <w:t xml:space="preserve"> diversity</w:t>
      </w:r>
      <w:r w:rsidR="00485DEF" w:rsidRPr="00705375">
        <w:rPr>
          <w:rFonts w:cstheme="minorHAnsi"/>
        </w:rPr>
        <w:t xml:space="preserve"> in the gut</w:t>
      </w:r>
      <w:r w:rsidR="005B302E" w:rsidRPr="00705375">
        <w:rPr>
          <w:rFonts w:cstheme="minorHAnsi"/>
        </w:rPr>
        <w:t xml:space="preserve"> to selective feeding</w:t>
      </w:r>
      <w:r w:rsidR="00677990" w:rsidRPr="00705375">
        <w:rPr>
          <w:rFonts w:cstheme="minorHAnsi"/>
        </w:rPr>
        <w:t>.</w:t>
      </w:r>
      <w:r w:rsidR="007F2D5A" w:rsidRPr="00705375">
        <w:rPr>
          <w:rFonts w:cstheme="minorHAnsi"/>
        </w:rPr>
        <w:t xml:space="preserve"> </w:t>
      </w:r>
      <w:r w:rsidR="009C176F" w:rsidRPr="00705375">
        <w:rPr>
          <w:rFonts w:cstheme="minorHAnsi"/>
        </w:rPr>
        <w:t xml:space="preserve">In both ambient sediment and gut contents, Proteobacteria was the most predominant phylum. </w:t>
      </w:r>
      <w:r w:rsidR="009C176F" w:rsidRPr="00705375">
        <w:rPr>
          <w:rFonts w:cstheme="minorHAnsi"/>
          <w:shd w:val="clear" w:color="auto" w:fill="FFFFFF"/>
        </w:rPr>
        <w:t xml:space="preserve">Potential probiotics found in the gut included </w:t>
      </w:r>
      <w:r w:rsidR="009C176F" w:rsidRPr="00705375">
        <w:rPr>
          <w:rStyle w:val="Emphasis"/>
          <w:rFonts w:cstheme="minorHAnsi"/>
          <w:shd w:val="clear" w:color="auto" w:fill="FFFFFF"/>
        </w:rPr>
        <w:t>Pseudomonas</w:t>
      </w:r>
      <w:r w:rsidR="009C176F" w:rsidRPr="00705375">
        <w:rPr>
          <w:rStyle w:val="apple-converted-space"/>
          <w:rFonts w:cstheme="minorHAnsi"/>
          <w:shd w:val="clear" w:color="auto" w:fill="FFFFFF"/>
        </w:rPr>
        <w:t xml:space="preserve">, </w:t>
      </w:r>
      <w:r w:rsidR="009C176F" w:rsidRPr="00705375">
        <w:rPr>
          <w:rStyle w:val="Emphasis"/>
          <w:rFonts w:cstheme="minorHAnsi"/>
          <w:shd w:val="clear" w:color="auto" w:fill="FFFFFF"/>
        </w:rPr>
        <w:t xml:space="preserve">Bacillus </w:t>
      </w:r>
      <w:r w:rsidR="009C176F" w:rsidRPr="00705375">
        <w:rPr>
          <w:rStyle w:val="Emphasis"/>
          <w:rFonts w:cstheme="minorHAnsi"/>
          <w:i w:val="0"/>
          <w:shd w:val="clear" w:color="auto" w:fill="FFFFFF"/>
        </w:rPr>
        <w:t>related sequences, and lactic acid bacteria (</w:t>
      </w:r>
      <w:r w:rsidR="009C176F" w:rsidRPr="00705375">
        <w:rPr>
          <w:rStyle w:val="Emphasis"/>
          <w:rFonts w:cstheme="minorHAnsi"/>
          <w:shd w:val="clear" w:color="auto" w:fill="FFFFFF"/>
        </w:rPr>
        <w:t>Lactobacillus</w:t>
      </w:r>
      <w:r w:rsidR="009C176F" w:rsidRPr="00705375">
        <w:rPr>
          <w:rFonts w:cstheme="minorHAnsi"/>
          <w:shd w:val="clear" w:color="auto" w:fill="FFFFFF"/>
        </w:rPr>
        <w:t>,</w:t>
      </w:r>
      <w:r w:rsidR="009C176F" w:rsidRPr="00705375">
        <w:rPr>
          <w:rStyle w:val="apple-converted-space"/>
          <w:rFonts w:cstheme="minorHAnsi"/>
          <w:shd w:val="clear" w:color="auto" w:fill="FFFFFF"/>
        </w:rPr>
        <w:t> </w:t>
      </w:r>
      <w:proofErr w:type="spellStart"/>
      <w:r w:rsidR="009C176F" w:rsidRPr="00705375">
        <w:rPr>
          <w:rStyle w:val="Emphasis"/>
          <w:rFonts w:cstheme="minorHAnsi"/>
          <w:shd w:val="clear" w:color="auto" w:fill="FFFFFF"/>
        </w:rPr>
        <w:t>Lactococcus</w:t>
      </w:r>
      <w:proofErr w:type="spellEnd"/>
      <w:r w:rsidR="009C176F" w:rsidRPr="00705375">
        <w:rPr>
          <w:rStyle w:val="Emphasis"/>
          <w:rFonts w:cstheme="minorHAnsi"/>
          <w:shd w:val="clear" w:color="auto" w:fill="FFFFFF"/>
        </w:rPr>
        <w:t>,</w:t>
      </w:r>
      <w:r w:rsidR="009C176F" w:rsidRPr="00705375">
        <w:rPr>
          <w:rStyle w:val="apple-converted-space"/>
          <w:rFonts w:cstheme="minorHAnsi"/>
          <w:shd w:val="clear" w:color="auto" w:fill="FFFFFF"/>
        </w:rPr>
        <w:t> </w:t>
      </w:r>
      <w:r w:rsidR="009C176F" w:rsidRPr="00705375">
        <w:rPr>
          <w:rFonts w:cstheme="minorHAnsi"/>
          <w:shd w:val="clear" w:color="auto" w:fill="FFFFFF"/>
        </w:rPr>
        <w:t>and</w:t>
      </w:r>
      <w:r w:rsidR="009C176F" w:rsidRPr="00705375">
        <w:rPr>
          <w:rStyle w:val="apple-converted-space"/>
          <w:rFonts w:cstheme="minorHAnsi"/>
          <w:shd w:val="clear" w:color="auto" w:fill="FFFFFF"/>
        </w:rPr>
        <w:t> </w:t>
      </w:r>
      <w:r w:rsidR="009C176F" w:rsidRPr="00705375">
        <w:rPr>
          <w:rStyle w:val="Emphasis"/>
          <w:rFonts w:cstheme="minorHAnsi"/>
          <w:shd w:val="clear" w:color="auto" w:fill="FFFFFF"/>
        </w:rPr>
        <w:t>Streptococcus</w:t>
      </w:r>
      <w:r w:rsidR="009C176F" w:rsidRPr="00705375">
        <w:rPr>
          <w:rStyle w:val="Emphasis"/>
          <w:rFonts w:cstheme="minorHAnsi"/>
          <w:i w:val="0"/>
          <w:shd w:val="clear" w:color="auto" w:fill="FFFFFF"/>
        </w:rPr>
        <w:t>).</w:t>
      </w:r>
      <w:r w:rsidR="009C176F" w:rsidRPr="00705375">
        <w:rPr>
          <w:rStyle w:val="Emphasis"/>
          <w:rFonts w:cstheme="minorHAnsi"/>
          <w:i w:val="0"/>
          <w:sz w:val="20"/>
          <w:szCs w:val="20"/>
          <w:shd w:val="clear" w:color="auto" w:fill="FFFFFF"/>
        </w:rPr>
        <w:t xml:space="preserve"> </w:t>
      </w:r>
      <w:r w:rsidR="009C176F" w:rsidRPr="00705375">
        <w:rPr>
          <w:rStyle w:val="apple-converted-space"/>
          <w:rFonts w:cstheme="minorHAnsi"/>
          <w:sz w:val="20"/>
          <w:szCs w:val="20"/>
          <w:shd w:val="clear" w:color="auto" w:fill="FFFFFF"/>
        </w:rPr>
        <w:t> </w:t>
      </w:r>
    </w:p>
    <w:p w:rsidR="000D0F58" w:rsidRPr="00705375" w:rsidRDefault="000D0F58" w:rsidP="006601D4">
      <w:pPr>
        <w:spacing w:line="480" w:lineRule="auto"/>
        <w:ind w:firstLine="720"/>
        <w:rPr>
          <w:rFonts w:cstheme="minorHAnsi"/>
        </w:rPr>
      </w:pPr>
      <w:r w:rsidRPr="00705375">
        <w:rPr>
          <w:rFonts w:cstheme="minorHAnsi"/>
        </w:rPr>
        <w:t xml:space="preserve">Studies on the microbiome of other echinoderms demonstrate the importance microbes have on digestive health and innate immunity. Recently, a study showed warming ocean temperatures alter microbiome functionality in sea urchin </w:t>
      </w:r>
      <w:proofErr w:type="spellStart"/>
      <w:r w:rsidRPr="00705375">
        <w:rPr>
          <w:rFonts w:cstheme="minorHAnsi"/>
          <w:i/>
        </w:rPr>
        <w:t>Lytechinus</w:t>
      </w:r>
      <w:proofErr w:type="spellEnd"/>
      <w:r w:rsidRPr="00705375">
        <w:rPr>
          <w:rFonts w:cstheme="minorHAnsi"/>
          <w:i/>
        </w:rPr>
        <w:t xml:space="preserve"> </w:t>
      </w:r>
      <w:proofErr w:type="spellStart"/>
      <w:r w:rsidRPr="00705375">
        <w:rPr>
          <w:rFonts w:cstheme="minorHAnsi"/>
          <w:i/>
        </w:rPr>
        <w:t>variegatus</w:t>
      </w:r>
      <w:proofErr w:type="spellEnd"/>
      <w:r w:rsidRPr="00705375">
        <w:rPr>
          <w:rFonts w:cstheme="minorHAnsi"/>
          <w:i/>
        </w:rPr>
        <w:t xml:space="preserve"> </w:t>
      </w:r>
      <w:r w:rsidRPr="00705375">
        <w:rPr>
          <w:rFonts w:cstheme="minorHAnsi"/>
          <w:i/>
        </w:rPr>
        <w:fldChar w:fldCharType="begin"/>
      </w:r>
      <w:r w:rsidRPr="00705375">
        <w:rPr>
          <w:rFonts w:cstheme="minorHAnsi"/>
          <w:i/>
        </w:rPr>
        <w:instrText xml:space="preserve"> ADDIN ZOTERO_ITEM CSL_CITATION {"citationID":"YVKZl0Z1","properties":{"formattedCitation":"(Brothers et al. 2016)","plainCitation":"(Brothers et al. 2016)"},"citationItems":[{"id":146,"uris":["http://zotero.org/users/2886560/items/XBFXN5JR"],"uri":["http://zotero.org/users/2886560/items/XBFXN5JR"],"itemData":{"id":146,"type":"article-journal","title":"Climate Warming Alters Predicted Microbiome Functionality in a Model Sea Urchin","container-title":"Ph.D. Thesis","author":[{"family":"Brothers","given":"Cecilia J."},{"family":"Morrow","given":"Casey D."},{"family":"Van Der Pol","given":"William J."},{"family":"Hakim","given":"Joseph A."},{"family":"Koo","given":"Hyunmin"},{"family":"McClintock","given":"James B."}],"issued":{"date-parts":[["2016"]]}}}],"schema":"https://github.com/citation-style-language/schema/raw/master/csl-citation.json"} </w:instrText>
      </w:r>
      <w:r w:rsidRPr="00705375">
        <w:rPr>
          <w:rFonts w:cstheme="minorHAnsi"/>
          <w:i/>
        </w:rPr>
        <w:fldChar w:fldCharType="separate"/>
      </w:r>
      <w:r w:rsidRPr="00705375">
        <w:rPr>
          <w:rFonts w:cstheme="minorHAnsi"/>
        </w:rPr>
        <w:t>(Brothers et al. 2016)</w:t>
      </w:r>
      <w:r w:rsidRPr="00705375">
        <w:rPr>
          <w:rFonts w:cstheme="minorHAnsi"/>
          <w:i/>
        </w:rPr>
        <w:fldChar w:fldCharType="end"/>
      </w:r>
      <w:r w:rsidRPr="00705375">
        <w:rPr>
          <w:rFonts w:cstheme="minorHAnsi"/>
        </w:rPr>
        <w:t>. Investigators harvested sea urchins grown at 26</w:t>
      </w:r>
      <w:r w:rsidRPr="00705375">
        <w:rPr>
          <w:rFonts w:cstheme="minorHAnsi"/>
          <w:color w:val="222222"/>
          <w:shd w:val="clear" w:color="auto" w:fill="FFFFFF"/>
        </w:rPr>
        <w:t>°</w:t>
      </w:r>
      <w:r w:rsidRPr="00705375">
        <w:rPr>
          <w:rFonts w:cstheme="minorHAnsi"/>
        </w:rPr>
        <w:t>C and 30</w:t>
      </w:r>
      <w:r w:rsidRPr="00705375">
        <w:rPr>
          <w:rFonts w:cstheme="minorHAnsi"/>
          <w:color w:val="222222"/>
          <w:shd w:val="clear" w:color="auto" w:fill="FFFFFF"/>
        </w:rPr>
        <w:t>°</w:t>
      </w:r>
      <w:r w:rsidRPr="00705375">
        <w:rPr>
          <w:rFonts w:cstheme="minorHAnsi"/>
        </w:rPr>
        <w:t xml:space="preserve">C (to emulate warming ocean waters) and compared the differences between microbiomes. While elevated seawater temperatures did not produce statistically significant changes in microbiome diversity, many modest shifts were observed. For example, OTUs assigned to </w:t>
      </w:r>
      <w:proofErr w:type="spellStart"/>
      <w:r w:rsidRPr="00705375">
        <w:rPr>
          <w:rFonts w:cstheme="minorHAnsi"/>
        </w:rPr>
        <w:t>Vibrionaceae</w:t>
      </w:r>
      <w:proofErr w:type="spellEnd"/>
      <w:r w:rsidRPr="00705375">
        <w:rPr>
          <w:rFonts w:cstheme="minorHAnsi"/>
        </w:rPr>
        <w:t xml:space="preserve">, </w:t>
      </w:r>
      <w:r w:rsidRPr="00705375">
        <w:rPr>
          <w:rFonts w:cstheme="minorHAnsi"/>
          <w:i/>
        </w:rPr>
        <w:t>Vibrio</w:t>
      </w:r>
      <w:r w:rsidRPr="00705375">
        <w:rPr>
          <w:rFonts w:cstheme="minorHAnsi"/>
        </w:rPr>
        <w:t xml:space="preserve"> sp., and </w:t>
      </w:r>
      <w:proofErr w:type="spellStart"/>
      <w:r w:rsidRPr="00705375">
        <w:rPr>
          <w:rFonts w:cstheme="minorHAnsi"/>
          <w:i/>
        </w:rPr>
        <w:t>Alteromonas</w:t>
      </w:r>
      <w:proofErr w:type="spellEnd"/>
      <w:r w:rsidRPr="00705375">
        <w:rPr>
          <w:rFonts w:cstheme="minorHAnsi"/>
        </w:rPr>
        <w:t xml:space="preserve"> sp. increased between ten and twenty-fold. These </w:t>
      </w:r>
      <w:r w:rsidRPr="00705375">
        <w:rPr>
          <w:rFonts w:cstheme="minorHAnsi"/>
        </w:rPr>
        <w:lastRenderedPageBreak/>
        <w:t xml:space="preserve">taxa include pathogenic bacteria </w:t>
      </w:r>
      <w:r w:rsidR="00976F63" w:rsidRPr="00705375">
        <w:rPr>
          <w:rFonts w:cstheme="minorHAnsi"/>
        </w:rPr>
        <w:t xml:space="preserve">which have been </w:t>
      </w:r>
      <w:r w:rsidR="000B7201" w:rsidRPr="00705375">
        <w:rPr>
          <w:rFonts w:cstheme="minorHAnsi"/>
        </w:rPr>
        <w:t>linked</w:t>
      </w:r>
      <w:r w:rsidR="00976F63" w:rsidRPr="00705375">
        <w:rPr>
          <w:rFonts w:cstheme="minorHAnsi"/>
        </w:rPr>
        <w:t xml:space="preserve"> to</w:t>
      </w:r>
      <w:r w:rsidRPr="00705375">
        <w:rPr>
          <w:rFonts w:cstheme="minorHAnsi"/>
        </w:rPr>
        <w:t xml:space="preserve"> disease and stress in corals </w:t>
      </w:r>
      <w:r w:rsidRPr="00705375">
        <w:rPr>
          <w:rFonts w:cstheme="minorHAnsi"/>
        </w:rPr>
        <w:fldChar w:fldCharType="begin"/>
      </w:r>
      <w:r w:rsidRPr="00705375">
        <w:rPr>
          <w:rFonts w:cstheme="minorHAnsi"/>
        </w:rPr>
        <w:instrText xml:space="preserve"> ADDIN ZOTERO_ITEM CSL_CITATION {"citationID":"1xmckznD","properties":{"formattedCitation":"(Meron et al. 2011)","plainCitation":"(Meron et al. 2011)"},"citationItems":[{"id":145,"uris":["http://zotero.org/users/2886560/items/KJM7JI97"],"uri":["http://zotero.org/users/2886560/items/KJM7JI97"],"itemData":{"id":145,"type":"article-journal","title":"The impact of reduced pH on the microbial community of the coral Acropora eurystoma","container-title":"The ISME Journal","page":"51-60","volume":"5","issue":"1","source":"CrossRef","DOI":"10.1038/ismej.2010.102","ISSN":"1751-7362, 1751-7370","author":[{"family":"Meron","given":"Dalit"},{"family":"Atias","given":"Elinor"},{"family":"Iasur Kruh","given":"Lilach"},{"family":"Elifantz","given":"Hila"},{"family":"Minz","given":"Dror"},{"family":"Fine","given":"Maoz"},{"family":"Banin","given":"Ehud"}],"issued":{"date-parts":[["2011",1]]}}}],"schema":"https://github.com/citation-style-language/schema/raw/master/csl-citation.json"} </w:instrText>
      </w:r>
      <w:r w:rsidRPr="00705375">
        <w:rPr>
          <w:rFonts w:cstheme="minorHAnsi"/>
        </w:rPr>
        <w:fldChar w:fldCharType="separate"/>
      </w:r>
      <w:r w:rsidRPr="00705375">
        <w:rPr>
          <w:rFonts w:cstheme="minorHAnsi"/>
        </w:rPr>
        <w:t>(Meron et al. 2011)</w:t>
      </w:r>
      <w:r w:rsidRPr="00705375">
        <w:rPr>
          <w:rFonts w:cstheme="minorHAnsi"/>
        </w:rPr>
        <w:fldChar w:fldCharType="end"/>
      </w:r>
      <w:r w:rsidRPr="00705375">
        <w:rPr>
          <w:rFonts w:cstheme="minorHAnsi"/>
        </w:rPr>
        <w:t xml:space="preserve">. Furthermore, the proportion of OTU’s assigned to class Actinobacteria decreased six-fold. Many bacteria in this class are known to produce antibiotics while suppressing pathogenic function </w:t>
      </w:r>
      <w:r w:rsidRPr="00705375">
        <w:rPr>
          <w:rFonts w:cstheme="minorHAnsi"/>
        </w:rPr>
        <w:fldChar w:fldCharType="begin"/>
      </w:r>
      <w:r w:rsidRPr="00705375">
        <w:rPr>
          <w:rFonts w:cstheme="minorHAnsi"/>
        </w:rPr>
        <w:instrText xml:space="preserve"> ADDIN ZOTERO_ITEM CSL_CITATION {"citationID":"TuqSEkKK","properties":{"formattedCitation":"(Meron et al. 2011)","plainCitation":"(Meron et al. 2011)"},"citationItems":[{"id":145,"uris":["http://zotero.org/users/2886560/items/KJM7JI97"],"uri":["http://zotero.org/users/2886560/items/KJM7JI97"],"itemData":{"id":145,"type":"article-journal","title":"The impact of reduced pH on the microbial community of the coral Acropora eurystoma","container-title":"The ISME Journal","page":"51-60","volume":"5","issue":"1","source":"CrossRef","DOI":"10.1038/ismej.2010.102","ISSN":"1751-7362, 1751-7370","author":[{"family":"Meron","given":"Dalit"},{"family":"Atias","given":"Elinor"},{"family":"Iasur Kruh","given":"Lilach"},{"family":"Elifantz","given":"Hila"},{"family":"Minz","given":"Dror"},{"family":"Fine","given":"Maoz"},{"family":"Banin","given":"Ehud"}],"issued":{"date-parts":[["2011",1]]}}}],"schema":"https://github.com/citation-style-language/schema/raw/master/csl-citation.json"} </w:instrText>
      </w:r>
      <w:r w:rsidRPr="00705375">
        <w:rPr>
          <w:rFonts w:cstheme="minorHAnsi"/>
        </w:rPr>
        <w:fldChar w:fldCharType="separate"/>
      </w:r>
      <w:r w:rsidRPr="00705375">
        <w:rPr>
          <w:rFonts w:cstheme="minorHAnsi"/>
        </w:rPr>
        <w:t>(Meron et al. 2011)</w:t>
      </w:r>
      <w:r w:rsidRPr="00705375">
        <w:rPr>
          <w:rFonts w:cstheme="minorHAnsi"/>
        </w:rPr>
        <w:fldChar w:fldCharType="end"/>
      </w:r>
      <w:r w:rsidRPr="00705375">
        <w:rPr>
          <w:rFonts w:cstheme="minorHAnsi"/>
        </w:rPr>
        <w:t xml:space="preserve">. These combined shifts in gut microbiota could potentially increase the risk of disease and decrease digestive health in sea urchins. </w:t>
      </w:r>
    </w:p>
    <w:p w:rsidR="00974C55" w:rsidRPr="00705375" w:rsidRDefault="00540016" w:rsidP="00E16445">
      <w:pPr>
        <w:spacing w:line="480" w:lineRule="auto"/>
        <w:ind w:firstLine="720"/>
        <w:rPr>
          <w:rFonts w:cstheme="minorHAnsi"/>
          <w:i/>
        </w:rPr>
      </w:pPr>
      <w:r w:rsidRPr="00705375">
        <w:rPr>
          <w:rFonts w:cstheme="minorHAnsi"/>
        </w:rPr>
        <w:t>M</w:t>
      </w:r>
      <w:r w:rsidR="00A9179E" w:rsidRPr="00705375">
        <w:rPr>
          <w:rFonts w:cstheme="minorHAnsi"/>
        </w:rPr>
        <w:t xml:space="preserve">icrobial diversity was </w:t>
      </w:r>
      <w:r w:rsidR="00C1199D" w:rsidRPr="00705375">
        <w:rPr>
          <w:rFonts w:cstheme="minorHAnsi"/>
        </w:rPr>
        <w:t>four-fold lower</w:t>
      </w:r>
      <w:r w:rsidR="00A9179E" w:rsidRPr="00705375">
        <w:rPr>
          <w:rFonts w:cstheme="minorHAnsi"/>
        </w:rPr>
        <w:t xml:space="preserve"> in the </w:t>
      </w:r>
      <w:r w:rsidR="00C1199D" w:rsidRPr="00705375">
        <w:rPr>
          <w:rFonts w:cstheme="minorHAnsi"/>
        </w:rPr>
        <w:t xml:space="preserve">intestines </w:t>
      </w:r>
      <w:r w:rsidRPr="00705375">
        <w:rPr>
          <w:rFonts w:cstheme="minorHAnsi"/>
        </w:rPr>
        <w:t xml:space="preserve">of </w:t>
      </w:r>
      <w:r w:rsidRPr="00705375">
        <w:rPr>
          <w:rFonts w:cstheme="minorHAnsi"/>
          <w:i/>
        </w:rPr>
        <w:t xml:space="preserve">L. </w:t>
      </w:r>
      <w:proofErr w:type="spellStart"/>
      <w:r w:rsidRPr="00705375">
        <w:rPr>
          <w:rFonts w:cstheme="minorHAnsi"/>
          <w:i/>
        </w:rPr>
        <w:t>variegatus</w:t>
      </w:r>
      <w:proofErr w:type="spellEnd"/>
      <w:r w:rsidRPr="00705375">
        <w:rPr>
          <w:rFonts w:cstheme="minorHAnsi"/>
          <w:i/>
        </w:rPr>
        <w:t xml:space="preserve"> </w:t>
      </w:r>
      <w:r w:rsidR="00C1199D" w:rsidRPr="00705375">
        <w:rPr>
          <w:rFonts w:cstheme="minorHAnsi"/>
        </w:rPr>
        <w:t>than in the food or surrounding sea water</w:t>
      </w:r>
      <w:r w:rsidR="00FB5F86" w:rsidRPr="00705375">
        <w:rPr>
          <w:rFonts w:cstheme="minorHAnsi"/>
        </w:rPr>
        <w:t xml:space="preserve"> </w:t>
      </w:r>
      <w:r w:rsidR="00FB5F86" w:rsidRPr="00705375">
        <w:rPr>
          <w:rFonts w:cstheme="minorHAnsi"/>
        </w:rPr>
        <w:fldChar w:fldCharType="begin"/>
      </w:r>
      <w:r w:rsidR="00FB5F86" w:rsidRPr="00705375">
        <w:rPr>
          <w:rFonts w:cstheme="minorHAnsi"/>
        </w:rPr>
        <w:instrText xml:space="preserve"> ADDIN ZOTERO_ITEM CSL_CITATION {"citationID":"KLE9ttbd","properties":{"formattedCitation":"(Brothers et al. 2016)","plainCitation":"(Brothers et al. 2016)"},"citationItems":[{"id":146,"uris":["http://zotero.org/users/2886560/items/XBFXN5JR"],"uri":["http://zotero.org/users/2886560/items/XBFXN5JR"],"itemData":{"id":146,"type":"article-journal","title":"Climate Warming Alters Predicted Microbiome Functionality in a Model Sea Urchin","container-title":"Ph.D. Thesis","author":[{"family":"Brothers","given":"Cecilia J."},{"family":"Morrow","given":"Casey D."},{"family":"Van Der Pol","given":"William J."},{"family":"Hakim","given":"Joseph A."},{"family":"Koo","given":"Hyunmin"},{"family":"McClintock","given":"James B."}],"issued":{"date-parts":[["2016"]]}}}],"schema":"https://github.com/citation-style-language/schema/raw/master/csl-citation.json"} </w:instrText>
      </w:r>
      <w:r w:rsidR="00FB5F86" w:rsidRPr="00705375">
        <w:rPr>
          <w:rFonts w:cstheme="minorHAnsi"/>
        </w:rPr>
        <w:fldChar w:fldCharType="separate"/>
      </w:r>
      <w:r w:rsidR="002C1E2C" w:rsidRPr="00705375">
        <w:rPr>
          <w:rFonts w:cstheme="minorHAnsi"/>
        </w:rPr>
        <w:t>(Brothers et al. 2016)</w:t>
      </w:r>
      <w:r w:rsidR="00FB5F86" w:rsidRPr="00705375">
        <w:rPr>
          <w:rFonts w:cstheme="minorHAnsi"/>
        </w:rPr>
        <w:fldChar w:fldCharType="end"/>
      </w:r>
      <w:r w:rsidR="00D737E3" w:rsidRPr="00705375">
        <w:rPr>
          <w:rFonts w:cstheme="minorHAnsi"/>
        </w:rPr>
        <w:t>.</w:t>
      </w:r>
      <w:r w:rsidR="00C1199D" w:rsidRPr="00705375">
        <w:rPr>
          <w:rFonts w:cstheme="minorHAnsi"/>
        </w:rPr>
        <w:t xml:space="preserve"> </w:t>
      </w:r>
      <w:r w:rsidR="00277FC8" w:rsidRPr="00705375">
        <w:rPr>
          <w:rFonts w:cstheme="minorHAnsi"/>
        </w:rPr>
        <w:t>U</w:t>
      </w:r>
      <w:r w:rsidR="0042728F" w:rsidRPr="00705375">
        <w:rPr>
          <w:rFonts w:cstheme="minorHAnsi"/>
        </w:rPr>
        <w:t xml:space="preserve">nlike </w:t>
      </w:r>
      <w:r w:rsidR="00A71A8A" w:rsidRPr="00705375">
        <w:rPr>
          <w:rFonts w:cstheme="minorHAnsi"/>
          <w:i/>
        </w:rPr>
        <w:t>A. japonicas</w:t>
      </w:r>
      <w:r w:rsidR="00A71A8A" w:rsidRPr="00705375">
        <w:rPr>
          <w:rFonts w:cstheme="minorHAnsi"/>
        </w:rPr>
        <w:t xml:space="preserve"> </w:t>
      </w:r>
      <w:r w:rsidR="0042728F" w:rsidRPr="00705375">
        <w:rPr>
          <w:rFonts w:cstheme="minorHAnsi"/>
        </w:rPr>
        <w:t xml:space="preserve">in the Gao et al. 2014 study, </w:t>
      </w:r>
      <w:r w:rsidR="00277FC8" w:rsidRPr="00705375">
        <w:rPr>
          <w:rFonts w:cstheme="minorHAnsi"/>
          <w:i/>
        </w:rPr>
        <w:t xml:space="preserve">L. </w:t>
      </w:r>
      <w:proofErr w:type="spellStart"/>
      <w:r w:rsidR="00277FC8" w:rsidRPr="00705375">
        <w:rPr>
          <w:rFonts w:cstheme="minorHAnsi"/>
          <w:i/>
        </w:rPr>
        <w:t>variegatus</w:t>
      </w:r>
      <w:proofErr w:type="spellEnd"/>
      <w:r w:rsidR="00277FC8" w:rsidRPr="00705375">
        <w:rPr>
          <w:rFonts w:cstheme="minorHAnsi"/>
          <w:i/>
        </w:rPr>
        <w:t xml:space="preserve"> </w:t>
      </w:r>
      <w:r w:rsidR="00277FC8" w:rsidRPr="00705375">
        <w:rPr>
          <w:rFonts w:cstheme="minorHAnsi"/>
        </w:rPr>
        <w:t>was not allowed to eat selectively. Thus, the</w:t>
      </w:r>
      <w:r w:rsidR="0042728F" w:rsidRPr="00705375">
        <w:rPr>
          <w:rFonts w:cstheme="minorHAnsi"/>
        </w:rPr>
        <w:t xml:space="preserve"> lack of intestinal microbial diversity is likely from selective pressures in the </w:t>
      </w:r>
      <w:r w:rsidR="006733B1" w:rsidRPr="00705375">
        <w:rPr>
          <w:rFonts w:cstheme="minorHAnsi"/>
        </w:rPr>
        <w:t>intestines</w:t>
      </w:r>
      <w:r w:rsidR="0042728F" w:rsidRPr="00705375">
        <w:rPr>
          <w:rFonts w:cstheme="minorHAnsi"/>
        </w:rPr>
        <w:t xml:space="preserve">. </w:t>
      </w:r>
      <w:r w:rsidR="00F30A89" w:rsidRPr="00705375">
        <w:rPr>
          <w:rFonts w:cstheme="minorHAnsi"/>
        </w:rPr>
        <w:t>A recent study</w:t>
      </w:r>
      <w:r w:rsidR="00277FC8" w:rsidRPr="00705375">
        <w:rPr>
          <w:rFonts w:cstheme="minorHAnsi"/>
        </w:rPr>
        <w:t xml:space="preserve"> found </w:t>
      </w:r>
      <w:r w:rsidR="00EB4B18" w:rsidRPr="00705375">
        <w:rPr>
          <w:rFonts w:cstheme="minorHAnsi"/>
        </w:rPr>
        <w:t xml:space="preserve">95 percent of the gut microbiota of </w:t>
      </w:r>
      <w:r w:rsidR="00EB4B18" w:rsidRPr="00705375">
        <w:rPr>
          <w:rFonts w:cstheme="minorHAnsi"/>
          <w:i/>
        </w:rPr>
        <w:t xml:space="preserve">L. </w:t>
      </w:r>
      <w:proofErr w:type="spellStart"/>
      <w:r w:rsidR="00EB4B18" w:rsidRPr="00705375">
        <w:rPr>
          <w:rFonts w:cstheme="minorHAnsi"/>
          <w:i/>
        </w:rPr>
        <w:t>variegatus</w:t>
      </w:r>
      <w:proofErr w:type="spellEnd"/>
      <w:r w:rsidR="00EB4B18" w:rsidRPr="00705375">
        <w:rPr>
          <w:rFonts w:cstheme="minorHAnsi"/>
          <w:i/>
        </w:rPr>
        <w:t xml:space="preserve"> </w:t>
      </w:r>
      <w:r w:rsidR="00657DBA" w:rsidRPr="00705375">
        <w:rPr>
          <w:rFonts w:cstheme="minorHAnsi"/>
        </w:rPr>
        <w:t xml:space="preserve">was comprised of </w:t>
      </w:r>
      <w:r w:rsidR="00277FC8" w:rsidRPr="00705375">
        <w:rPr>
          <w:rFonts w:cstheme="minorHAnsi"/>
        </w:rPr>
        <w:t xml:space="preserve">order </w:t>
      </w:r>
      <w:proofErr w:type="spellStart"/>
      <w:r w:rsidR="00587537" w:rsidRPr="00705375">
        <w:rPr>
          <w:rFonts w:cstheme="minorHAnsi"/>
        </w:rPr>
        <w:t>Campylobacterales</w:t>
      </w:r>
      <w:proofErr w:type="spellEnd"/>
      <w:r w:rsidR="00277FC8" w:rsidRPr="00705375">
        <w:rPr>
          <w:rFonts w:cstheme="minorHAnsi"/>
        </w:rPr>
        <w:t xml:space="preserve"> </w:t>
      </w:r>
      <w:r w:rsidR="006C21C6" w:rsidRPr="00705375">
        <w:rPr>
          <w:rFonts w:cstheme="minorHAnsi"/>
        </w:rPr>
        <w:fldChar w:fldCharType="begin"/>
      </w:r>
      <w:r w:rsidR="006C21C6" w:rsidRPr="00705375">
        <w:rPr>
          <w:rFonts w:cstheme="minorHAnsi"/>
        </w:rPr>
        <w:instrText xml:space="preserve"> ADDIN ZOTERO_ITEM CSL_CITATION {"citationID":"YtKM58je","properties":{"formattedCitation":"(Hakim et al. 2015)","plainCitation":"(Hakim et al. 2015)"},"citationItems":[{"id":95,"uris":["http://zotero.org/users/2886560/items/FV5UEHFU"],"uri":["http://zotero.org/users/2886560/items/FV5UEHFU"],"itemData":{"id":95,"type":"article-journal","title":"An abundance of Epsilonproteobacteria revealed in the gut microbiome of the laboratory cultured sea urchin, Lytechinus variegatus","container-title":"Frontiers in Microbiology","volume":"6","source":"CrossRef","URL":"http://journal.frontiersin.org/Article/10.3389/fmicb.2015.01047/abstract","DOI":"10.3389/fmicb.2015.01047","ISSN":"1664-302X","author":[{"family":"Hakim","given":"Joseph A."},{"family":"Koo","given":"Hyunmin"},{"family":"Dennis","given":"Lacey N."},{"family":"Kumar","given":"Ranjit"},{"family":"Ptacek","given":"Travis"},{"family":"Morrow","given":"Casey D."},{"family":"Lefkowitz","given":"Elliot J."},{"family":"Powell","given":"Mickie L."},{"family":"Bej","given":"Asim K."},{"family":"Watts","given":"Stephen A."}],"issued":{"date-parts":[["2015",10,13]]},"accessed":{"date-parts":[["2016",10,31]]}}}],"schema":"https://github.com/citation-style-language/schema/raw/master/csl-citation.json"} </w:instrText>
      </w:r>
      <w:r w:rsidR="006C21C6" w:rsidRPr="00705375">
        <w:rPr>
          <w:rFonts w:cstheme="minorHAnsi"/>
        </w:rPr>
        <w:fldChar w:fldCharType="separate"/>
      </w:r>
      <w:r w:rsidR="002C1E2C" w:rsidRPr="00705375">
        <w:rPr>
          <w:rFonts w:cstheme="minorHAnsi"/>
        </w:rPr>
        <w:t>(Hakim et al. 2015)</w:t>
      </w:r>
      <w:r w:rsidR="006C21C6" w:rsidRPr="00705375">
        <w:rPr>
          <w:rFonts w:cstheme="minorHAnsi"/>
        </w:rPr>
        <w:fldChar w:fldCharType="end"/>
      </w:r>
      <w:r w:rsidR="00587537" w:rsidRPr="00705375">
        <w:rPr>
          <w:rFonts w:cstheme="minorHAnsi"/>
        </w:rPr>
        <w:t xml:space="preserve">. </w:t>
      </w:r>
      <w:r w:rsidR="00D36113" w:rsidRPr="00705375">
        <w:rPr>
          <w:rFonts w:cstheme="minorHAnsi"/>
        </w:rPr>
        <w:t xml:space="preserve">Because most species in </w:t>
      </w:r>
      <w:proofErr w:type="spellStart"/>
      <w:r w:rsidR="00D36113" w:rsidRPr="00705375">
        <w:rPr>
          <w:rFonts w:cstheme="minorHAnsi"/>
        </w:rPr>
        <w:t>Campylobacterales</w:t>
      </w:r>
      <w:proofErr w:type="spellEnd"/>
      <w:r w:rsidR="00D36113" w:rsidRPr="00705375">
        <w:rPr>
          <w:rFonts w:cstheme="minorHAnsi"/>
        </w:rPr>
        <w:t xml:space="preserve"> are microaerophilic, </w:t>
      </w:r>
      <w:r w:rsidR="00017523" w:rsidRPr="00705375">
        <w:rPr>
          <w:rFonts w:cstheme="minorHAnsi"/>
          <w:i/>
        </w:rPr>
        <w:t xml:space="preserve">L. </w:t>
      </w:r>
      <w:proofErr w:type="spellStart"/>
      <w:r w:rsidR="00017523" w:rsidRPr="00705375">
        <w:rPr>
          <w:rFonts w:cstheme="minorHAnsi"/>
          <w:i/>
        </w:rPr>
        <w:t>variegatus</w:t>
      </w:r>
      <w:proofErr w:type="spellEnd"/>
      <w:r w:rsidR="00017523" w:rsidRPr="00705375">
        <w:rPr>
          <w:rFonts w:cstheme="minorHAnsi"/>
          <w:i/>
        </w:rPr>
        <w:t xml:space="preserve"> </w:t>
      </w:r>
      <w:r w:rsidR="00017523" w:rsidRPr="00705375">
        <w:rPr>
          <w:rFonts w:cstheme="minorHAnsi"/>
        </w:rPr>
        <w:t>likely selects for microbes which can live in low oxygen and/or higher levels of carbon dioxide</w:t>
      </w:r>
      <w:r w:rsidR="00E776BB" w:rsidRPr="00705375">
        <w:rPr>
          <w:rFonts w:cstheme="minorHAnsi"/>
        </w:rPr>
        <w:t xml:space="preserve"> </w:t>
      </w:r>
      <w:r w:rsidR="00E776BB" w:rsidRPr="00705375">
        <w:rPr>
          <w:rFonts w:cstheme="minorHAnsi"/>
        </w:rPr>
        <w:fldChar w:fldCharType="begin"/>
      </w:r>
      <w:r w:rsidR="00E776BB" w:rsidRPr="00705375">
        <w:rPr>
          <w:rFonts w:cstheme="minorHAnsi"/>
        </w:rPr>
        <w:instrText xml:space="preserve"> ADDIN ZOTERO_ITEM CSL_CITATION {"citationID":"WQCHFo1B","properties":{"formattedCitation":"(Garrity 2000)","plainCitation":"(Garrity 2000)"},"citationItems":[{"id":141,"uris":["http://zotero.org/users/2886560/items/QH3AX4B5"],"uri":["http://zotero.org/users/2886560/items/QH3AX4B5"],"itemData":{"id":141,"type":"book","title":"Bergey's Manual of Systematic Bacteriology: Vol. 2, Pts. A &amp; B: The Proteobacteria.","publisher":"Springer","publisher-place":"New York","source":"Open WorldCat","event-place":"New York","abstract":"Annotation","URL":"http://www.knovel.com/knovel2/Toc.jsp?BookID=1703","ISBN":"978-0-387-95040-2","note":"OCLC: 466156110","shortTitle":"Bergey's Manual of Systematic Bacteriology","language":"English","author":[{"family":"Garrity","given":"George"}],"issued":{"date-parts":[["2000"]]},"accessed":{"date-parts":[["2017",2,7]]}}}],"schema":"https://github.com/citation-style-language/schema/raw/master/csl-citation.json"} </w:instrText>
      </w:r>
      <w:r w:rsidR="00E776BB" w:rsidRPr="00705375">
        <w:rPr>
          <w:rFonts w:cstheme="minorHAnsi"/>
        </w:rPr>
        <w:fldChar w:fldCharType="separate"/>
      </w:r>
      <w:r w:rsidR="002C1E2C" w:rsidRPr="00705375">
        <w:rPr>
          <w:rFonts w:cstheme="minorHAnsi"/>
        </w:rPr>
        <w:t>(Garrity 2000)</w:t>
      </w:r>
      <w:r w:rsidR="00E776BB" w:rsidRPr="00705375">
        <w:rPr>
          <w:rFonts w:cstheme="minorHAnsi"/>
        </w:rPr>
        <w:fldChar w:fldCharType="end"/>
      </w:r>
      <w:r w:rsidR="00017523" w:rsidRPr="00705375">
        <w:rPr>
          <w:rFonts w:cstheme="minorHAnsi"/>
        </w:rPr>
        <w:t xml:space="preserve">. </w:t>
      </w:r>
    </w:p>
    <w:p w:rsidR="003A3119" w:rsidRPr="00705375" w:rsidRDefault="00DF1AF9" w:rsidP="00E16445">
      <w:pPr>
        <w:spacing w:line="480" w:lineRule="auto"/>
        <w:ind w:firstLine="720"/>
        <w:rPr>
          <w:rFonts w:cstheme="minorHAnsi"/>
          <w:shd w:val="clear" w:color="auto" w:fill="FFFFFF"/>
        </w:rPr>
      </w:pPr>
      <w:r w:rsidRPr="00705375">
        <w:rPr>
          <w:rFonts w:cstheme="minorHAnsi"/>
        </w:rPr>
        <w:t>Recent studies have shown</w:t>
      </w:r>
      <w:r w:rsidR="00F30A89" w:rsidRPr="00705375">
        <w:rPr>
          <w:rFonts w:cstheme="minorHAnsi"/>
        </w:rPr>
        <w:t xml:space="preserve"> important roles microbes play in digestion. </w:t>
      </w:r>
      <w:r w:rsidR="00670F30" w:rsidRPr="00705375">
        <w:rPr>
          <w:rFonts w:cstheme="minorHAnsi"/>
        </w:rPr>
        <w:t>For example, o</w:t>
      </w:r>
      <w:r w:rsidR="009D264F" w:rsidRPr="00705375">
        <w:rPr>
          <w:rFonts w:cstheme="minorHAnsi"/>
        </w:rPr>
        <w:t>ceanic sea star class,</w:t>
      </w:r>
      <w:r w:rsidR="009501E4" w:rsidRPr="00705375">
        <w:rPr>
          <w:rFonts w:cstheme="minorHAnsi"/>
        </w:rPr>
        <w:t xml:space="preserve"> </w:t>
      </w:r>
      <w:proofErr w:type="spellStart"/>
      <w:r w:rsidR="00670F30" w:rsidRPr="00705375">
        <w:rPr>
          <w:rFonts w:cstheme="minorHAnsi"/>
        </w:rPr>
        <w:t>Asteroidea</w:t>
      </w:r>
      <w:proofErr w:type="spellEnd"/>
      <w:r w:rsidR="009501E4" w:rsidRPr="00705375">
        <w:rPr>
          <w:rFonts w:cstheme="minorHAnsi"/>
        </w:rPr>
        <w:t>,</w:t>
      </w:r>
      <w:r w:rsidR="003A3119" w:rsidRPr="00705375">
        <w:rPr>
          <w:rFonts w:cstheme="minorHAnsi"/>
        </w:rPr>
        <w:t xml:space="preserve"> depend on photosynthetic bacteria to provide nutrients </w:t>
      </w:r>
      <w:r w:rsidR="003A3119" w:rsidRPr="00705375">
        <w:rPr>
          <w:rFonts w:cstheme="minorHAnsi"/>
        </w:rPr>
        <w:fldChar w:fldCharType="begin"/>
      </w:r>
      <w:r w:rsidR="005A273B" w:rsidRPr="00705375">
        <w:rPr>
          <w:rFonts w:cstheme="minorHAnsi"/>
        </w:rPr>
        <w:instrText xml:space="preserve"> ADDIN ZOTERO_ITEM CSL_CITATION {"citationID":"EJA0MTgK","properties":{"formattedCitation":"(Galac, Bosch, and Janies 2016)","plainCitation":"(Galac, Bosch, and Janies 2016)"},"citationItems":[{"id":97,"uris":["http://zotero.org/users/2886560/items/DM2NJPUV"],"uri":["http://zotero.org/users/2886560/items/DM2NJPUV"],"itemData":{"id":97,"type":"article-journal","title":"Bacterial communities of oceanic sea star (Asteroidea: Echinodermata) larvae","container-title":"Marine Biology","volume":"163","issue":"7","source":"CrossRef","URL":"http://link.springer.com/10.1007/s00227-016-2938-3","DOI":"10.1007/s00227-016-2938-3","ISSN":"0025-3162, 1432-1793","shortTitle":"Bacterial communities of oceanic sea star (Asteroidea","language":"en","author":[{"family":"Galac","given":"Madeline R."},{"family":"Bosch","given":"Isidro"},{"family":"Janies","given":"Daniel A."}],"issued":{"date-parts":[["2016",7]]},"accessed":{"date-parts":[["2016",10,31]]}}}],"schema":"https://github.com/citation-style-language/schema/raw/master/csl-citation.json"} </w:instrText>
      </w:r>
      <w:r w:rsidR="003A3119" w:rsidRPr="00705375">
        <w:rPr>
          <w:rFonts w:cstheme="minorHAnsi"/>
        </w:rPr>
        <w:fldChar w:fldCharType="separate"/>
      </w:r>
      <w:r w:rsidR="005A273B" w:rsidRPr="00705375">
        <w:rPr>
          <w:rFonts w:cstheme="minorHAnsi"/>
        </w:rPr>
        <w:t>(Galac et al. 2016)</w:t>
      </w:r>
      <w:r w:rsidR="003A3119" w:rsidRPr="00705375">
        <w:rPr>
          <w:rFonts w:cstheme="minorHAnsi"/>
        </w:rPr>
        <w:fldChar w:fldCharType="end"/>
      </w:r>
      <w:r w:rsidR="003A3119" w:rsidRPr="00705375">
        <w:rPr>
          <w:rFonts w:cstheme="minorHAnsi"/>
        </w:rPr>
        <w:t xml:space="preserve">. At both developmental stages, </w:t>
      </w:r>
      <w:proofErr w:type="spellStart"/>
      <w:r w:rsidR="003A3119" w:rsidRPr="00705375">
        <w:rPr>
          <w:rFonts w:cstheme="minorHAnsi"/>
        </w:rPr>
        <w:t>bipinnaria</w:t>
      </w:r>
      <w:proofErr w:type="spellEnd"/>
      <w:r w:rsidR="003A3119" w:rsidRPr="00705375">
        <w:rPr>
          <w:rFonts w:cstheme="minorHAnsi"/>
        </w:rPr>
        <w:t xml:space="preserve"> and brachiolaria, Family </w:t>
      </w:r>
      <w:proofErr w:type="spellStart"/>
      <w:r w:rsidR="003A3119" w:rsidRPr="00705375">
        <w:rPr>
          <w:rFonts w:cstheme="minorHAnsi"/>
        </w:rPr>
        <w:t>Oreasteridae</w:t>
      </w:r>
      <w:proofErr w:type="spellEnd"/>
      <w:r w:rsidR="003A3119" w:rsidRPr="00705375">
        <w:rPr>
          <w:rFonts w:cstheme="minorHAnsi"/>
        </w:rPr>
        <w:t xml:space="preserve"> had a photosynthetic Cyanobacteria </w:t>
      </w:r>
      <w:proofErr w:type="spellStart"/>
      <w:r w:rsidR="003A3119" w:rsidRPr="00705375">
        <w:rPr>
          <w:rFonts w:cstheme="minorHAnsi"/>
          <w:i/>
          <w:shd w:val="clear" w:color="auto" w:fill="FFFFFF"/>
        </w:rPr>
        <w:t>Synechococcus</w:t>
      </w:r>
      <w:proofErr w:type="spellEnd"/>
      <w:r w:rsidR="003A3119" w:rsidRPr="00705375">
        <w:rPr>
          <w:rFonts w:cstheme="minorHAnsi"/>
          <w:i/>
          <w:shd w:val="clear" w:color="auto" w:fill="FFFFFF"/>
        </w:rPr>
        <w:t xml:space="preserve"> </w:t>
      </w:r>
      <w:r w:rsidR="003A3119" w:rsidRPr="00705375">
        <w:rPr>
          <w:rFonts w:cstheme="minorHAnsi"/>
          <w:shd w:val="clear" w:color="auto" w:fill="FFFFFF"/>
        </w:rPr>
        <w:t xml:space="preserve">sp. as the most common bacteria. </w:t>
      </w:r>
    </w:p>
    <w:p w:rsidR="00D2435F" w:rsidRPr="00D24D1C" w:rsidRDefault="00D2435F" w:rsidP="00197A1A">
      <w:pPr>
        <w:rPr>
          <w:rStyle w:val="apple-converted-space"/>
          <w:rFonts w:cstheme="minorHAnsi"/>
          <w:iCs/>
          <w:color w:val="000000"/>
          <w:u w:val="single"/>
          <w:shd w:val="clear" w:color="auto" w:fill="FFFFFF"/>
        </w:rPr>
      </w:pPr>
      <w:r w:rsidRPr="00D24D1C">
        <w:rPr>
          <w:rStyle w:val="apple-converted-space"/>
          <w:rFonts w:cstheme="minorHAnsi"/>
          <w:iCs/>
          <w:color w:val="000000"/>
          <w:u w:val="single"/>
          <w:shd w:val="clear" w:color="auto" w:fill="FFFFFF"/>
        </w:rPr>
        <w:t>Research Purpose/Importance</w:t>
      </w:r>
    </w:p>
    <w:p w:rsidR="00C62C3A" w:rsidRPr="00D24D1C" w:rsidRDefault="00581DCC" w:rsidP="00E16445">
      <w:pPr>
        <w:spacing w:line="480" w:lineRule="auto"/>
        <w:ind w:firstLine="720"/>
        <w:rPr>
          <w:rFonts w:cstheme="minorHAnsi"/>
        </w:rPr>
      </w:pPr>
      <w:r w:rsidRPr="00D24D1C">
        <w:rPr>
          <w:rFonts w:cstheme="minorHAnsi"/>
        </w:rPr>
        <w:t xml:space="preserve">Understanding the gut microbiome of </w:t>
      </w:r>
      <w:r w:rsidR="004B292A" w:rsidRPr="00D24D1C">
        <w:rPr>
          <w:rFonts w:cstheme="minorHAnsi"/>
          <w:i/>
        </w:rPr>
        <w:t>P.</w:t>
      </w:r>
      <w:r w:rsidRPr="00D24D1C">
        <w:rPr>
          <w:rFonts w:cstheme="minorHAnsi"/>
          <w:i/>
        </w:rPr>
        <w:t xml:space="preserve"> </w:t>
      </w:r>
      <w:proofErr w:type="spellStart"/>
      <w:r w:rsidRPr="00D24D1C">
        <w:rPr>
          <w:rFonts w:cstheme="minorHAnsi"/>
          <w:i/>
        </w:rPr>
        <w:t>californicus</w:t>
      </w:r>
      <w:proofErr w:type="spellEnd"/>
      <w:r w:rsidRPr="00D24D1C">
        <w:rPr>
          <w:rFonts w:cstheme="minorHAnsi"/>
        </w:rPr>
        <w:t xml:space="preserve"> is especially important due to their yearly cycle of </w:t>
      </w:r>
      <w:r w:rsidR="007F625A" w:rsidRPr="00D24D1C">
        <w:rPr>
          <w:rFonts w:cstheme="minorHAnsi"/>
        </w:rPr>
        <w:t>visceral organ atrophy</w:t>
      </w:r>
      <w:r w:rsidRPr="00D24D1C">
        <w:rPr>
          <w:rFonts w:cstheme="minorHAnsi"/>
        </w:rPr>
        <w:t xml:space="preserve"> during the fall, </w:t>
      </w:r>
      <w:r w:rsidR="00087E01" w:rsidRPr="00D24D1C">
        <w:rPr>
          <w:rFonts w:cstheme="minorHAnsi"/>
        </w:rPr>
        <w:t>and</w:t>
      </w:r>
      <w:r w:rsidR="004B4BC1" w:rsidRPr="00D24D1C">
        <w:rPr>
          <w:rFonts w:cstheme="minorHAnsi"/>
        </w:rPr>
        <w:t xml:space="preserve"> </w:t>
      </w:r>
      <w:r w:rsidR="0041658D" w:rsidRPr="00D24D1C">
        <w:rPr>
          <w:rFonts w:cstheme="minorHAnsi"/>
        </w:rPr>
        <w:t>regeneration</w:t>
      </w:r>
      <w:r w:rsidR="004B4BC1" w:rsidRPr="00D24D1C">
        <w:rPr>
          <w:rFonts w:cstheme="minorHAnsi"/>
        </w:rPr>
        <w:t xml:space="preserve"> of </w:t>
      </w:r>
      <w:r w:rsidRPr="00D24D1C">
        <w:rPr>
          <w:rFonts w:cstheme="minorHAnsi"/>
        </w:rPr>
        <w:t>organs</w:t>
      </w:r>
      <w:r w:rsidR="00087E01" w:rsidRPr="00D24D1C">
        <w:rPr>
          <w:rFonts w:cstheme="minorHAnsi"/>
        </w:rPr>
        <w:t xml:space="preserve"> in the spring</w:t>
      </w:r>
      <w:r w:rsidRPr="00D24D1C">
        <w:rPr>
          <w:rFonts w:cstheme="minorHAnsi"/>
        </w:rPr>
        <w:t xml:space="preserve">. It would seem that </w:t>
      </w:r>
      <w:proofErr w:type="spellStart"/>
      <w:r w:rsidRPr="00D24D1C">
        <w:rPr>
          <w:rFonts w:cstheme="minorHAnsi"/>
          <w:i/>
        </w:rPr>
        <w:t>P.californicus</w:t>
      </w:r>
      <w:proofErr w:type="spellEnd"/>
      <w:r w:rsidRPr="00D24D1C">
        <w:rPr>
          <w:rFonts w:cstheme="minorHAnsi"/>
          <w:i/>
        </w:rPr>
        <w:t xml:space="preserve"> </w:t>
      </w:r>
      <w:r w:rsidRPr="00D24D1C">
        <w:rPr>
          <w:rFonts w:cstheme="minorHAnsi"/>
        </w:rPr>
        <w:t xml:space="preserve">would </w:t>
      </w:r>
      <w:r w:rsidR="0041658D" w:rsidRPr="00D24D1C">
        <w:rPr>
          <w:rFonts w:cstheme="minorHAnsi"/>
        </w:rPr>
        <w:t>lose</w:t>
      </w:r>
      <w:r w:rsidRPr="00D24D1C">
        <w:rPr>
          <w:rFonts w:cstheme="minorHAnsi"/>
        </w:rPr>
        <w:t xml:space="preserve"> important microbial diversity </w:t>
      </w:r>
      <w:r w:rsidR="00492659" w:rsidRPr="00D24D1C">
        <w:rPr>
          <w:rFonts w:cstheme="minorHAnsi"/>
        </w:rPr>
        <w:t xml:space="preserve">as organs, especially the digestive tract, </w:t>
      </w:r>
      <w:r w:rsidR="0041658D" w:rsidRPr="00D24D1C">
        <w:rPr>
          <w:rFonts w:cstheme="minorHAnsi"/>
        </w:rPr>
        <w:t>atrophied</w:t>
      </w:r>
      <w:r w:rsidRPr="00D24D1C">
        <w:rPr>
          <w:rFonts w:cstheme="minorHAnsi"/>
        </w:rPr>
        <w:t xml:space="preserve">. </w:t>
      </w:r>
    </w:p>
    <w:p w:rsidR="007D35BA" w:rsidRPr="00B26DB7" w:rsidRDefault="00C62C3A" w:rsidP="00E16445">
      <w:pPr>
        <w:spacing w:line="480" w:lineRule="auto"/>
        <w:ind w:firstLine="720"/>
        <w:rPr>
          <w:rFonts w:cstheme="minorHAnsi"/>
          <w:b/>
        </w:rPr>
      </w:pPr>
      <w:r w:rsidRPr="00D24D1C">
        <w:rPr>
          <w:rFonts w:cstheme="minorHAnsi"/>
        </w:rPr>
        <w:t>Changes in the host or microbiota genome, such as under e</w:t>
      </w:r>
      <w:r w:rsidR="007D35BA" w:rsidRPr="00D24D1C">
        <w:rPr>
          <w:rFonts w:cstheme="minorHAnsi"/>
        </w:rPr>
        <w:t>nvironmental stress, can cause</w:t>
      </w:r>
      <w:r w:rsidRPr="00D24D1C">
        <w:rPr>
          <w:rFonts w:cstheme="minorHAnsi"/>
        </w:rPr>
        <w:t xml:space="preserve"> rapid change</w:t>
      </w:r>
      <w:r w:rsidR="007D35BA" w:rsidRPr="00D24D1C">
        <w:rPr>
          <w:rFonts w:cstheme="minorHAnsi"/>
        </w:rPr>
        <w:t>s</w:t>
      </w:r>
      <w:r w:rsidRPr="00D24D1C">
        <w:rPr>
          <w:rFonts w:cstheme="minorHAnsi"/>
        </w:rPr>
        <w:t xml:space="preserve"> in the microbial community </w:t>
      </w:r>
      <w:r w:rsidRPr="00D24D1C">
        <w:rPr>
          <w:rFonts w:cstheme="minorHAnsi"/>
        </w:rPr>
        <w:fldChar w:fldCharType="begin"/>
      </w:r>
      <w:r w:rsidRPr="00D24D1C">
        <w:rPr>
          <w:rFonts w:cstheme="minorHAnsi"/>
        </w:rPr>
        <w:instrText xml:space="preserve"> ADDIN ZOTERO_ITEM CSL_CITATION {"citationID":"vXUSobsm","properties":{"formattedCitation":"(Zilber-Rosenberg and Rosenberg 2008)","plainCitation":"(Zilber-Rosenberg and Rosenberg 2008)"},"citationItems":[{"id":96,"uris":["http://zotero.org/users/2886560/items/UR3DJ6X4"],"uri":["http://zotero.org/users/2886560/items/UR3DJ6X4"],"itemData":{"id":96,"type":"article-journal","title":"Role of microorganisms in the evolution of animals and plants: the hologenome theory of evolution","container-title":"FEMS Microbiology Reviews","page":"723-735","volume":"32","issue":"5","source":"CrossRef","DOI":"10.1111/j.1574-6976.2008.00123.x","ISSN":"1574-6976","shortTitle":"Role of microorganisms in the evolution of animals and plants","language":"en","author":[{"family":"Zilber-Rosenberg","given":"Ilana"},{"family":"Rosenberg","given":"Eugene"}],"issued":{"date-parts":[["2008",8]]}}}],"schema":"https://github.com/citation-style-language/schema/raw/master/csl-citation.json"} </w:instrText>
      </w:r>
      <w:r w:rsidRPr="00D24D1C">
        <w:rPr>
          <w:rFonts w:cstheme="minorHAnsi"/>
        </w:rPr>
        <w:fldChar w:fldCharType="separate"/>
      </w:r>
      <w:r w:rsidRPr="00D24D1C">
        <w:rPr>
          <w:rFonts w:cstheme="minorHAnsi"/>
        </w:rPr>
        <w:t>(Zilber-Rosenberg and Rosenberg 2008)</w:t>
      </w:r>
      <w:r w:rsidRPr="00D24D1C">
        <w:rPr>
          <w:rFonts w:cstheme="minorHAnsi"/>
        </w:rPr>
        <w:fldChar w:fldCharType="end"/>
      </w:r>
      <w:r w:rsidRPr="00D24D1C">
        <w:rPr>
          <w:rFonts w:cstheme="minorHAnsi"/>
        </w:rPr>
        <w:t xml:space="preserve">. Since </w:t>
      </w:r>
      <w:proofErr w:type="spellStart"/>
      <w:r w:rsidRPr="00D24D1C">
        <w:rPr>
          <w:rFonts w:cstheme="minorHAnsi"/>
          <w:i/>
        </w:rPr>
        <w:t>P.californicus</w:t>
      </w:r>
      <w:proofErr w:type="spellEnd"/>
      <w:r w:rsidRPr="00D24D1C">
        <w:rPr>
          <w:rFonts w:cstheme="minorHAnsi"/>
          <w:i/>
        </w:rPr>
        <w:t xml:space="preserve"> </w:t>
      </w:r>
      <w:r w:rsidRPr="00D24D1C">
        <w:rPr>
          <w:rFonts w:cstheme="minorHAnsi"/>
        </w:rPr>
        <w:t xml:space="preserve">likely </w:t>
      </w:r>
      <w:r w:rsidRPr="00D24D1C">
        <w:rPr>
          <w:rFonts w:cstheme="minorHAnsi"/>
        </w:rPr>
        <w:lastRenderedPageBreak/>
        <w:t>goes through stages o</w:t>
      </w:r>
      <w:r w:rsidR="005F5261" w:rsidRPr="00D24D1C">
        <w:rPr>
          <w:rFonts w:cstheme="minorHAnsi"/>
        </w:rPr>
        <w:t xml:space="preserve">f varying microbial diversity, </w:t>
      </w:r>
      <w:proofErr w:type="spellStart"/>
      <w:r w:rsidR="005F5261" w:rsidRPr="00D24D1C">
        <w:rPr>
          <w:rFonts w:cstheme="minorHAnsi"/>
          <w:i/>
        </w:rPr>
        <w:t>P.californicus</w:t>
      </w:r>
      <w:proofErr w:type="spellEnd"/>
      <w:r w:rsidR="005F5261" w:rsidRPr="00D24D1C">
        <w:rPr>
          <w:rFonts w:cstheme="minorHAnsi"/>
          <w:i/>
        </w:rPr>
        <w:t xml:space="preserve"> </w:t>
      </w:r>
      <w:r w:rsidRPr="00D24D1C">
        <w:rPr>
          <w:rFonts w:cstheme="minorHAnsi"/>
        </w:rPr>
        <w:t xml:space="preserve">would likely be more sensitive to environmental stress, especially on microbial populations, during the </w:t>
      </w:r>
      <w:r w:rsidR="00187CC6" w:rsidRPr="00D24D1C">
        <w:rPr>
          <w:rFonts w:cstheme="minorHAnsi"/>
        </w:rPr>
        <w:t xml:space="preserve">regeneration period. </w:t>
      </w:r>
      <w:r w:rsidR="00581DCC" w:rsidRPr="00D24D1C">
        <w:rPr>
          <w:rFonts w:cstheme="minorHAnsi"/>
        </w:rPr>
        <w:t xml:space="preserve">This </w:t>
      </w:r>
      <w:r w:rsidRPr="00D24D1C">
        <w:rPr>
          <w:rFonts w:cstheme="minorHAnsi"/>
        </w:rPr>
        <w:t xml:space="preserve">proposed </w:t>
      </w:r>
      <w:r w:rsidR="00581DCC" w:rsidRPr="00D24D1C">
        <w:rPr>
          <w:rFonts w:cstheme="minorHAnsi"/>
        </w:rPr>
        <w:t>study seeks to understand</w:t>
      </w:r>
      <w:r w:rsidR="007D35BA" w:rsidRPr="00D24D1C">
        <w:rPr>
          <w:rFonts w:cstheme="minorHAnsi"/>
        </w:rPr>
        <w:t xml:space="preserve"> </w:t>
      </w:r>
      <w:r w:rsidR="003C4A6A" w:rsidRPr="00D24D1C">
        <w:rPr>
          <w:rFonts w:cstheme="minorHAnsi"/>
        </w:rPr>
        <w:t xml:space="preserve">the </w:t>
      </w:r>
      <w:r w:rsidR="00940266" w:rsidRPr="00D24D1C">
        <w:rPr>
          <w:rFonts w:cstheme="minorHAnsi"/>
        </w:rPr>
        <w:t>fluctuations of colonizing</w:t>
      </w:r>
      <w:r w:rsidR="007D35BA" w:rsidRPr="00D24D1C">
        <w:rPr>
          <w:rFonts w:cstheme="minorHAnsi"/>
        </w:rPr>
        <w:t xml:space="preserve"> </w:t>
      </w:r>
      <w:r w:rsidR="003C4A6A" w:rsidRPr="00D24D1C">
        <w:rPr>
          <w:rFonts w:cstheme="minorHAnsi"/>
        </w:rPr>
        <w:t>microbial</w:t>
      </w:r>
      <w:r w:rsidR="00187CC6" w:rsidRPr="00D24D1C">
        <w:rPr>
          <w:rFonts w:cstheme="minorHAnsi"/>
        </w:rPr>
        <w:t xml:space="preserve"> species </w:t>
      </w:r>
      <w:r w:rsidR="007D35BA" w:rsidRPr="00D24D1C">
        <w:rPr>
          <w:rFonts w:cstheme="minorHAnsi"/>
        </w:rPr>
        <w:t xml:space="preserve">in the visceral organs of </w:t>
      </w:r>
      <w:proofErr w:type="spellStart"/>
      <w:r w:rsidR="007D35BA" w:rsidRPr="00D24D1C">
        <w:rPr>
          <w:rFonts w:cstheme="minorHAnsi"/>
          <w:i/>
        </w:rPr>
        <w:t>P.californicus</w:t>
      </w:r>
      <w:proofErr w:type="spellEnd"/>
      <w:r w:rsidR="007D35BA" w:rsidRPr="00D24D1C">
        <w:rPr>
          <w:rFonts w:cstheme="minorHAnsi"/>
          <w:i/>
        </w:rPr>
        <w:t xml:space="preserve"> </w:t>
      </w:r>
      <w:r w:rsidR="007D35BA" w:rsidRPr="00D24D1C">
        <w:rPr>
          <w:rFonts w:cstheme="minorHAnsi"/>
        </w:rPr>
        <w:t>throughout the yearly degeneration/regeneration cycle</w:t>
      </w:r>
      <w:r w:rsidR="00187CC6" w:rsidRPr="00D24D1C">
        <w:rPr>
          <w:rFonts w:cstheme="minorHAnsi"/>
        </w:rPr>
        <w:t>. Understanding</w:t>
      </w:r>
      <w:r w:rsidR="00187CC6">
        <w:rPr>
          <w:rFonts w:cstheme="minorHAnsi"/>
        </w:rPr>
        <w:t xml:space="preserve"> the fluctuations in </w:t>
      </w:r>
      <w:r w:rsidR="003C4A6A">
        <w:rPr>
          <w:rFonts w:cstheme="minorHAnsi"/>
        </w:rPr>
        <w:t>in the microbiome</w:t>
      </w:r>
      <w:r w:rsidR="00187CC6">
        <w:rPr>
          <w:rFonts w:cstheme="minorHAnsi"/>
        </w:rPr>
        <w:t xml:space="preserve"> </w:t>
      </w:r>
      <w:r w:rsidR="00B26DB7">
        <w:rPr>
          <w:rFonts w:cstheme="minorHAnsi"/>
        </w:rPr>
        <w:t>will elucidate the microbiome</w:t>
      </w:r>
      <w:r w:rsidR="0015668F">
        <w:rPr>
          <w:rFonts w:cstheme="minorHAnsi"/>
        </w:rPr>
        <w:t>’s</w:t>
      </w:r>
      <w:r w:rsidR="00B26DB7">
        <w:rPr>
          <w:rFonts w:cstheme="minorHAnsi"/>
        </w:rPr>
        <w:t xml:space="preserve"> role in the overall health of</w:t>
      </w:r>
      <w:r w:rsidR="00187CC6">
        <w:rPr>
          <w:rFonts w:cstheme="minorHAnsi"/>
        </w:rPr>
        <w:t xml:space="preserve"> </w:t>
      </w:r>
      <w:proofErr w:type="spellStart"/>
      <w:r w:rsidR="00187CC6" w:rsidRPr="00AC0AC7">
        <w:rPr>
          <w:rFonts w:cstheme="minorHAnsi"/>
          <w:i/>
        </w:rPr>
        <w:t>P.californicus</w:t>
      </w:r>
      <w:proofErr w:type="spellEnd"/>
      <w:r w:rsidR="00187CC6">
        <w:rPr>
          <w:rFonts w:cstheme="minorHAnsi"/>
          <w:i/>
        </w:rPr>
        <w:t xml:space="preserve">. </w:t>
      </w:r>
    </w:p>
    <w:p w:rsidR="00D2435F" w:rsidRPr="00AC0AC7" w:rsidRDefault="00110A7A" w:rsidP="00197A1A">
      <w:pPr>
        <w:rPr>
          <w:rStyle w:val="apple-converted-space"/>
          <w:rFonts w:cstheme="minorHAnsi"/>
          <w:iCs/>
          <w:color w:val="000000"/>
          <w:u w:val="single"/>
          <w:shd w:val="clear" w:color="auto" w:fill="FFFFFF"/>
        </w:rPr>
      </w:pPr>
      <w:r w:rsidRPr="00AC0AC7">
        <w:rPr>
          <w:rStyle w:val="apple-converted-space"/>
          <w:rFonts w:cstheme="minorHAnsi"/>
          <w:iCs/>
          <w:color w:val="000000"/>
          <w:u w:val="single"/>
          <w:shd w:val="clear" w:color="auto" w:fill="FFFFFF"/>
        </w:rPr>
        <w:t xml:space="preserve">Research </w:t>
      </w:r>
      <w:r w:rsidR="00D2435F" w:rsidRPr="00AC0AC7">
        <w:rPr>
          <w:rStyle w:val="apple-converted-space"/>
          <w:rFonts w:cstheme="minorHAnsi"/>
          <w:iCs/>
          <w:color w:val="000000"/>
          <w:u w:val="single"/>
          <w:shd w:val="clear" w:color="auto" w:fill="FFFFFF"/>
        </w:rPr>
        <w:t>Objectives</w:t>
      </w:r>
      <w:r w:rsidR="00943A7B" w:rsidRPr="00AC0AC7">
        <w:rPr>
          <w:rStyle w:val="apple-converted-space"/>
          <w:rFonts w:cstheme="minorHAnsi"/>
          <w:iCs/>
          <w:color w:val="000000"/>
          <w:u w:val="single"/>
          <w:shd w:val="clear" w:color="auto" w:fill="FFFFFF"/>
        </w:rPr>
        <w:t>/Questions</w:t>
      </w:r>
    </w:p>
    <w:p w:rsidR="004F0551" w:rsidRPr="00AC0AC7" w:rsidRDefault="004F0551" w:rsidP="000551A2">
      <w:pPr>
        <w:pStyle w:val="ListParagraph"/>
        <w:numPr>
          <w:ilvl w:val="0"/>
          <w:numId w:val="1"/>
        </w:numPr>
        <w:spacing w:line="276" w:lineRule="auto"/>
        <w:rPr>
          <w:rStyle w:val="apple-converted-space"/>
          <w:rFonts w:cstheme="minorHAnsi"/>
        </w:rPr>
      </w:pPr>
      <w:r w:rsidRPr="00AC0AC7">
        <w:rPr>
          <w:rFonts w:cstheme="minorHAnsi"/>
        </w:rPr>
        <w:t xml:space="preserve">How much </w:t>
      </w:r>
      <w:r w:rsidR="00861090">
        <w:rPr>
          <w:rFonts w:cstheme="minorHAnsi"/>
        </w:rPr>
        <w:t xml:space="preserve">does </w:t>
      </w:r>
      <w:r w:rsidRPr="00AC0AC7">
        <w:rPr>
          <w:rFonts w:cstheme="minorHAnsi"/>
        </w:rPr>
        <w:t xml:space="preserve">microbial diversity </w:t>
      </w:r>
      <w:r w:rsidR="00861090">
        <w:rPr>
          <w:rFonts w:cstheme="minorHAnsi"/>
        </w:rPr>
        <w:t>change in</w:t>
      </w:r>
      <w:r w:rsidRPr="00AC0AC7">
        <w:rPr>
          <w:rFonts w:cstheme="minorHAnsi"/>
        </w:rPr>
        <w:t xml:space="preserve"> </w:t>
      </w:r>
      <w:r w:rsidRPr="00AC0AC7">
        <w:rPr>
          <w:rFonts w:cstheme="minorHAnsi"/>
          <w:i/>
          <w:iCs/>
          <w:color w:val="000000"/>
          <w:shd w:val="clear" w:color="auto" w:fill="FFFFFF"/>
        </w:rPr>
        <w:t xml:space="preserve">P. </w:t>
      </w:r>
      <w:proofErr w:type="spellStart"/>
      <w:r w:rsidRPr="00AC0AC7">
        <w:rPr>
          <w:rFonts w:cstheme="minorHAnsi"/>
          <w:i/>
          <w:iCs/>
          <w:color w:val="000000"/>
          <w:shd w:val="clear" w:color="auto" w:fill="FFFFFF"/>
        </w:rPr>
        <w:t>californicus</w:t>
      </w:r>
      <w:proofErr w:type="spellEnd"/>
      <w:r w:rsidRPr="00AC0AC7">
        <w:rPr>
          <w:rStyle w:val="apple-converted-space"/>
          <w:rFonts w:cstheme="minorHAnsi"/>
          <w:iCs/>
          <w:color w:val="000000"/>
          <w:shd w:val="clear" w:color="auto" w:fill="FFFFFF"/>
        </w:rPr>
        <w:t xml:space="preserve"> </w:t>
      </w:r>
      <w:r w:rsidR="00B87345">
        <w:rPr>
          <w:rStyle w:val="apple-converted-space"/>
          <w:rFonts w:cstheme="minorHAnsi"/>
          <w:iCs/>
          <w:color w:val="000000"/>
          <w:shd w:val="clear" w:color="auto" w:fill="FFFFFF"/>
        </w:rPr>
        <w:t xml:space="preserve">during the </w:t>
      </w:r>
      <w:r w:rsidR="006223B8" w:rsidRPr="00AC0AC7">
        <w:rPr>
          <w:rStyle w:val="apple-converted-space"/>
          <w:rFonts w:cstheme="minorHAnsi"/>
          <w:iCs/>
          <w:color w:val="000000"/>
          <w:shd w:val="clear" w:color="auto" w:fill="FFFFFF"/>
        </w:rPr>
        <w:t>atrophy</w:t>
      </w:r>
      <w:r w:rsidR="00B87345">
        <w:rPr>
          <w:rStyle w:val="apple-converted-space"/>
          <w:rFonts w:cstheme="minorHAnsi"/>
          <w:iCs/>
          <w:color w:val="000000"/>
          <w:shd w:val="clear" w:color="auto" w:fill="FFFFFF"/>
        </w:rPr>
        <w:t>/regeneration cycle</w:t>
      </w:r>
      <w:r w:rsidRPr="00AC0AC7">
        <w:rPr>
          <w:rStyle w:val="apple-converted-space"/>
          <w:rFonts w:cstheme="minorHAnsi"/>
          <w:iCs/>
          <w:color w:val="000000"/>
          <w:shd w:val="clear" w:color="auto" w:fill="FFFFFF"/>
        </w:rPr>
        <w:t xml:space="preserve">? </w:t>
      </w:r>
    </w:p>
    <w:p w:rsidR="0047673A" w:rsidRDefault="0047673A" w:rsidP="000551A2">
      <w:pPr>
        <w:pStyle w:val="ListParagraph"/>
        <w:numPr>
          <w:ilvl w:val="0"/>
          <w:numId w:val="1"/>
        </w:numPr>
        <w:spacing w:line="276" w:lineRule="auto"/>
        <w:rPr>
          <w:rFonts w:cstheme="minorHAnsi"/>
        </w:rPr>
      </w:pPr>
      <w:r w:rsidRPr="00AC0AC7">
        <w:rPr>
          <w:rFonts w:cstheme="minorHAnsi"/>
        </w:rPr>
        <w:t xml:space="preserve">Which </w:t>
      </w:r>
      <w:proofErr w:type="spellStart"/>
      <w:r w:rsidR="002504B6" w:rsidRPr="00AC0AC7">
        <w:rPr>
          <w:rFonts w:cstheme="minorHAnsi"/>
        </w:rPr>
        <w:t>microbal</w:t>
      </w:r>
      <w:proofErr w:type="spellEnd"/>
      <w:r w:rsidRPr="00AC0AC7">
        <w:rPr>
          <w:rFonts w:cstheme="minorHAnsi"/>
        </w:rPr>
        <w:t xml:space="preserve"> species are more common during </w:t>
      </w:r>
      <w:r w:rsidR="00AD3CC4">
        <w:rPr>
          <w:rFonts w:cstheme="minorHAnsi"/>
        </w:rPr>
        <w:t>different phases of the cycle</w:t>
      </w:r>
      <w:r w:rsidRPr="00AC0AC7">
        <w:rPr>
          <w:rFonts w:cstheme="minorHAnsi"/>
        </w:rPr>
        <w:t xml:space="preserve">? </w:t>
      </w:r>
    </w:p>
    <w:p w:rsidR="0047314C" w:rsidRPr="00AC0AC7" w:rsidRDefault="0047314C" w:rsidP="000551A2">
      <w:pPr>
        <w:pStyle w:val="ListParagraph"/>
        <w:numPr>
          <w:ilvl w:val="0"/>
          <w:numId w:val="1"/>
        </w:numPr>
        <w:spacing w:line="276" w:lineRule="auto"/>
        <w:rPr>
          <w:rFonts w:cstheme="minorHAnsi"/>
        </w:rPr>
      </w:pPr>
      <w:r w:rsidRPr="00AC0AC7">
        <w:rPr>
          <w:rFonts w:cstheme="minorHAnsi"/>
        </w:rPr>
        <w:t xml:space="preserve">Does </w:t>
      </w:r>
      <w:r w:rsidRPr="00AC0AC7">
        <w:rPr>
          <w:rFonts w:cstheme="minorHAnsi"/>
          <w:i/>
          <w:iCs/>
          <w:color w:val="000000"/>
          <w:shd w:val="clear" w:color="auto" w:fill="FFFFFF"/>
        </w:rPr>
        <w:t xml:space="preserve">P. </w:t>
      </w:r>
      <w:proofErr w:type="spellStart"/>
      <w:r w:rsidRPr="00AC0AC7">
        <w:rPr>
          <w:rFonts w:cstheme="minorHAnsi"/>
          <w:i/>
          <w:iCs/>
          <w:color w:val="000000"/>
          <w:shd w:val="clear" w:color="auto" w:fill="FFFFFF"/>
        </w:rPr>
        <w:t>californicus</w:t>
      </w:r>
      <w:proofErr w:type="spellEnd"/>
      <w:r w:rsidRPr="00AC0AC7">
        <w:rPr>
          <w:rStyle w:val="apple-converted-space"/>
          <w:rFonts w:cstheme="minorHAnsi"/>
          <w:b/>
          <w:iCs/>
          <w:color w:val="000000"/>
          <w:shd w:val="clear" w:color="auto" w:fill="FFFFFF"/>
        </w:rPr>
        <w:t> </w:t>
      </w:r>
      <w:r w:rsidRPr="00AC0AC7">
        <w:rPr>
          <w:rFonts w:cstheme="minorHAnsi"/>
        </w:rPr>
        <w:t xml:space="preserve">harbor any </w:t>
      </w:r>
      <w:r w:rsidR="00DB12D8" w:rsidRPr="00AC0AC7">
        <w:rPr>
          <w:rFonts w:cstheme="minorHAnsi"/>
        </w:rPr>
        <w:t>microbial species</w:t>
      </w:r>
      <w:r w:rsidRPr="00AC0AC7">
        <w:rPr>
          <w:rFonts w:cstheme="minorHAnsi"/>
        </w:rPr>
        <w:t xml:space="preserve"> known to supplement nutrition</w:t>
      </w:r>
      <w:r w:rsidR="00A839CF" w:rsidRPr="00AC0AC7">
        <w:rPr>
          <w:rFonts w:cstheme="minorHAnsi"/>
        </w:rPr>
        <w:t xml:space="preserve"> or provide antibiotics</w:t>
      </w:r>
      <w:r w:rsidRPr="00AC0AC7">
        <w:rPr>
          <w:rFonts w:cstheme="minorHAnsi"/>
        </w:rPr>
        <w:t xml:space="preserve">? If so, in what stages of organ development do these </w:t>
      </w:r>
      <w:r w:rsidR="00DB12D8" w:rsidRPr="00AC0AC7">
        <w:rPr>
          <w:rFonts w:cstheme="minorHAnsi"/>
        </w:rPr>
        <w:t>species</w:t>
      </w:r>
      <w:r w:rsidRPr="00AC0AC7">
        <w:rPr>
          <w:rFonts w:cstheme="minorHAnsi"/>
        </w:rPr>
        <w:t xml:space="preserve"> appear?</w:t>
      </w:r>
    </w:p>
    <w:p w:rsidR="00DB0DC3" w:rsidRPr="009A7028" w:rsidRDefault="00420996" w:rsidP="000551A2">
      <w:pPr>
        <w:pStyle w:val="ListParagraph"/>
        <w:numPr>
          <w:ilvl w:val="0"/>
          <w:numId w:val="1"/>
        </w:numPr>
        <w:spacing w:line="276" w:lineRule="auto"/>
        <w:rPr>
          <w:rFonts w:cstheme="minorHAnsi"/>
        </w:rPr>
      </w:pPr>
      <w:bookmarkStart w:id="1" w:name="_Hlk480788435"/>
      <w:r w:rsidRPr="00AC0AC7">
        <w:rPr>
          <w:rFonts w:cstheme="minorHAnsi"/>
        </w:rPr>
        <w:t xml:space="preserve">Which microbes are </w:t>
      </w:r>
      <w:r w:rsidR="008A3DD1" w:rsidRPr="00AC0AC7">
        <w:rPr>
          <w:rFonts w:cstheme="minorHAnsi"/>
        </w:rPr>
        <w:t>resident, normal, or transient</w:t>
      </w:r>
      <w:r w:rsidRPr="00AC0AC7">
        <w:rPr>
          <w:rFonts w:cstheme="minorHAnsi"/>
        </w:rPr>
        <w:t xml:space="preserve">? </w:t>
      </w:r>
    </w:p>
    <w:bookmarkEnd w:id="1"/>
    <w:p w:rsidR="004530E4" w:rsidRPr="00AC0AC7" w:rsidRDefault="00197A1A" w:rsidP="00557FF2">
      <w:pPr>
        <w:rPr>
          <w:rFonts w:cstheme="minorHAnsi"/>
        </w:rPr>
      </w:pPr>
      <w:r w:rsidRPr="00AC0AC7">
        <w:rPr>
          <w:rFonts w:cstheme="minorHAnsi"/>
          <w:b/>
          <w:color w:val="000000"/>
          <w:shd w:val="clear" w:color="auto" w:fill="FFFFFF"/>
        </w:rPr>
        <w:t xml:space="preserve">Methods </w:t>
      </w:r>
    </w:p>
    <w:p w:rsidR="00FF09D8" w:rsidRPr="00FF09D8" w:rsidRDefault="00FF09D8" w:rsidP="00557FF2">
      <w:pPr>
        <w:rPr>
          <w:rStyle w:val="apple-converted-space"/>
          <w:rFonts w:ascii="Calibri" w:hAnsi="Calibri" w:cs="Calibri"/>
          <w:color w:val="000000"/>
          <w:szCs w:val="20"/>
          <w:u w:val="single"/>
          <w:shd w:val="clear" w:color="auto" w:fill="FFFFFF"/>
        </w:rPr>
      </w:pPr>
      <w:r w:rsidRPr="00FF09D8">
        <w:rPr>
          <w:rFonts w:ascii="Calibri" w:hAnsi="Calibri" w:cs="Calibri"/>
          <w:color w:val="000000"/>
          <w:szCs w:val="20"/>
          <w:u w:val="single"/>
          <w:shd w:val="clear" w:color="auto" w:fill="FFFFFF"/>
        </w:rPr>
        <w:t>Collection of Samples</w:t>
      </w:r>
    </w:p>
    <w:p w:rsidR="00EC35E4" w:rsidRPr="007E782F" w:rsidRDefault="009163A1" w:rsidP="00E16445">
      <w:pPr>
        <w:spacing w:line="480" w:lineRule="auto"/>
        <w:ind w:firstLine="720"/>
        <w:rPr>
          <w:rStyle w:val="apple-converted-space"/>
          <w:rFonts w:cstheme="minorHAnsi"/>
          <w:iCs/>
          <w:color w:val="000000"/>
          <w:shd w:val="clear" w:color="auto" w:fill="FFFFFF"/>
        </w:rPr>
      </w:pPr>
      <w:r w:rsidRPr="00AC0AC7">
        <w:rPr>
          <w:rStyle w:val="apple-converted-space"/>
          <w:rFonts w:cstheme="minorHAnsi"/>
          <w:i/>
          <w:iCs/>
          <w:color w:val="000000"/>
          <w:shd w:val="clear" w:color="auto" w:fill="FFFFFF"/>
        </w:rPr>
        <w:t xml:space="preserve">P. </w:t>
      </w:r>
      <w:proofErr w:type="spellStart"/>
      <w:r w:rsidRPr="00AC0AC7">
        <w:rPr>
          <w:rStyle w:val="apple-converted-space"/>
          <w:rFonts w:cstheme="minorHAnsi"/>
          <w:i/>
          <w:iCs/>
          <w:color w:val="000000"/>
          <w:shd w:val="clear" w:color="auto" w:fill="FFFFFF"/>
        </w:rPr>
        <w:t>californicus</w:t>
      </w:r>
      <w:proofErr w:type="spellEnd"/>
      <w:r w:rsidR="004530E4" w:rsidRPr="00AC0AC7">
        <w:rPr>
          <w:rStyle w:val="apple-converted-space"/>
          <w:rFonts w:cstheme="minorHAnsi"/>
          <w:i/>
          <w:iCs/>
          <w:color w:val="000000"/>
          <w:shd w:val="clear" w:color="auto" w:fill="FFFFFF"/>
        </w:rPr>
        <w:t xml:space="preserve"> </w:t>
      </w:r>
      <w:r w:rsidR="004530E4" w:rsidRPr="00AC0AC7">
        <w:rPr>
          <w:rStyle w:val="apple-converted-space"/>
          <w:rFonts w:cstheme="minorHAnsi"/>
          <w:iCs/>
          <w:color w:val="000000"/>
          <w:shd w:val="clear" w:color="auto" w:fill="FFFFFF"/>
        </w:rPr>
        <w:t xml:space="preserve">will be collected by SCUBA near Rosario Beach Marine </w:t>
      </w:r>
      <w:r w:rsidR="00FE5C83" w:rsidRPr="00AC0AC7">
        <w:rPr>
          <w:rStyle w:val="apple-converted-space"/>
          <w:rFonts w:cstheme="minorHAnsi"/>
          <w:iCs/>
          <w:color w:val="000000"/>
          <w:shd w:val="clear" w:color="auto" w:fill="FFFFFF"/>
        </w:rPr>
        <w:t>Laboratory</w:t>
      </w:r>
      <w:r w:rsidR="00852E44" w:rsidRPr="00AC0AC7">
        <w:rPr>
          <w:rStyle w:val="apple-converted-space"/>
          <w:rFonts w:cstheme="minorHAnsi"/>
          <w:iCs/>
          <w:color w:val="000000"/>
          <w:shd w:val="clear" w:color="auto" w:fill="FFFFFF"/>
        </w:rPr>
        <w:t xml:space="preserve">, Anacortes, WA. </w:t>
      </w:r>
      <w:r w:rsidR="007E5483">
        <w:rPr>
          <w:rStyle w:val="apple-converted-space"/>
          <w:rFonts w:cstheme="minorHAnsi"/>
          <w:iCs/>
          <w:color w:val="000000"/>
          <w:shd w:val="clear" w:color="auto" w:fill="FFFFFF"/>
        </w:rPr>
        <w:t xml:space="preserve">Five animals will be </w:t>
      </w:r>
      <w:r w:rsidR="00852E44" w:rsidRPr="00AC0AC7">
        <w:rPr>
          <w:rStyle w:val="apple-converted-space"/>
          <w:rFonts w:cstheme="minorHAnsi"/>
          <w:iCs/>
          <w:color w:val="000000"/>
          <w:shd w:val="clear" w:color="auto" w:fill="FFFFFF"/>
        </w:rPr>
        <w:t xml:space="preserve">collected </w:t>
      </w:r>
      <w:r w:rsidR="00CB2CEC">
        <w:rPr>
          <w:rStyle w:val="apple-converted-space"/>
          <w:rFonts w:cstheme="minorHAnsi"/>
          <w:iCs/>
          <w:color w:val="000000"/>
          <w:shd w:val="clear" w:color="auto" w:fill="FFFFFF"/>
        </w:rPr>
        <w:t>in the</w:t>
      </w:r>
      <w:r w:rsidR="007E5483">
        <w:rPr>
          <w:rStyle w:val="apple-converted-space"/>
          <w:rFonts w:cstheme="minorHAnsi"/>
          <w:iCs/>
          <w:color w:val="000000"/>
          <w:shd w:val="clear" w:color="auto" w:fill="FFFFFF"/>
        </w:rPr>
        <w:t xml:space="preserve"> summer, fall (during degeneration</w:t>
      </w:r>
      <w:r w:rsidR="00CB2CEC">
        <w:rPr>
          <w:rStyle w:val="apple-converted-space"/>
          <w:rFonts w:cstheme="minorHAnsi"/>
          <w:iCs/>
          <w:color w:val="000000"/>
          <w:shd w:val="clear" w:color="auto" w:fill="FFFFFF"/>
        </w:rPr>
        <w:t>)</w:t>
      </w:r>
      <w:r w:rsidR="007E5483">
        <w:rPr>
          <w:rStyle w:val="apple-converted-space"/>
          <w:rFonts w:cstheme="minorHAnsi"/>
          <w:iCs/>
          <w:color w:val="000000"/>
          <w:shd w:val="clear" w:color="auto" w:fill="FFFFFF"/>
        </w:rPr>
        <w:t>, and winter</w:t>
      </w:r>
      <w:r w:rsidR="00CB2CEC">
        <w:rPr>
          <w:rStyle w:val="apple-converted-space"/>
          <w:rFonts w:cstheme="minorHAnsi"/>
          <w:iCs/>
          <w:color w:val="000000"/>
          <w:shd w:val="clear" w:color="auto" w:fill="FFFFFF"/>
        </w:rPr>
        <w:t xml:space="preserve"> (during regeneration)</w:t>
      </w:r>
      <w:r w:rsidR="007E5483">
        <w:rPr>
          <w:rStyle w:val="apple-converted-space"/>
          <w:rFonts w:cstheme="minorHAnsi"/>
          <w:iCs/>
          <w:color w:val="000000"/>
          <w:shd w:val="clear" w:color="auto" w:fill="FFFFFF"/>
        </w:rPr>
        <w:t xml:space="preserve">. </w:t>
      </w:r>
      <w:r w:rsidR="005D38BF">
        <w:rPr>
          <w:rStyle w:val="apple-converted-space"/>
          <w:rFonts w:cstheme="minorHAnsi"/>
          <w:iCs/>
          <w:color w:val="000000"/>
          <w:shd w:val="clear" w:color="auto" w:fill="FFFFFF"/>
        </w:rPr>
        <w:t>Samples will</w:t>
      </w:r>
      <w:r w:rsidR="00BC0FC8">
        <w:rPr>
          <w:rStyle w:val="apple-converted-space"/>
          <w:rFonts w:cstheme="minorHAnsi"/>
          <w:iCs/>
          <w:color w:val="000000"/>
          <w:shd w:val="clear" w:color="auto" w:fill="FFFFFF"/>
        </w:rPr>
        <w:t xml:space="preserve"> be collected from at least six</w:t>
      </w:r>
      <w:r w:rsidR="005D38BF">
        <w:rPr>
          <w:rStyle w:val="apple-converted-space"/>
          <w:rFonts w:cstheme="minorHAnsi"/>
          <w:iCs/>
          <w:color w:val="000000"/>
          <w:shd w:val="clear" w:color="auto" w:fill="FFFFFF"/>
        </w:rPr>
        <w:t xml:space="preserve"> locations</w:t>
      </w:r>
      <w:r w:rsidR="00E83E9E">
        <w:rPr>
          <w:rStyle w:val="apple-converted-space"/>
          <w:rFonts w:cstheme="minorHAnsi"/>
          <w:iCs/>
          <w:color w:val="000000"/>
          <w:shd w:val="clear" w:color="auto" w:fill="FFFFFF"/>
        </w:rPr>
        <w:t xml:space="preserve"> for each animal</w:t>
      </w:r>
      <w:r w:rsidR="005D38BF">
        <w:rPr>
          <w:rStyle w:val="apple-converted-space"/>
          <w:rFonts w:cstheme="minorHAnsi"/>
          <w:iCs/>
          <w:color w:val="000000"/>
          <w:shd w:val="clear" w:color="auto" w:fill="FFFFFF"/>
        </w:rPr>
        <w:t xml:space="preserve">: (1) Seawater </w:t>
      </w:r>
      <w:r w:rsidR="005D38BF" w:rsidRPr="00AC0AC7">
        <w:rPr>
          <w:rFonts w:cstheme="minorHAnsi"/>
          <w:color w:val="000000"/>
          <w:shd w:val="clear" w:color="auto" w:fill="FFFFFF"/>
        </w:rPr>
        <w:t>where animal was collected</w:t>
      </w:r>
      <w:r w:rsidR="005D38BF">
        <w:rPr>
          <w:rFonts w:cstheme="minorHAnsi"/>
          <w:color w:val="000000"/>
          <w:shd w:val="clear" w:color="auto" w:fill="FFFFFF"/>
        </w:rPr>
        <w:t xml:space="preserve">, (2) </w:t>
      </w:r>
      <w:r w:rsidR="005D38BF" w:rsidRPr="00AC0AC7">
        <w:rPr>
          <w:rFonts w:cstheme="minorHAnsi"/>
          <w:color w:val="000000"/>
          <w:shd w:val="clear" w:color="auto" w:fill="FFFFFF"/>
        </w:rPr>
        <w:t>ambient sediment where animal was collected</w:t>
      </w:r>
      <w:r w:rsidR="00507AE8">
        <w:rPr>
          <w:rFonts w:cstheme="minorHAnsi"/>
          <w:color w:val="000000"/>
          <w:shd w:val="clear" w:color="auto" w:fill="FFFFFF"/>
        </w:rPr>
        <w:t xml:space="preserve"> </w:t>
      </w:r>
      <w:r w:rsidR="00507AE8">
        <w:rPr>
          <w:rFonts w:cstheme="minorHAnsi"/>
          <w:color w:val="000000"/>
          <w:shd w:val="clear" w:color="auto" w:fill="FFFFFF"/>
        </w:rPr>
        <w:fldChar w:fldCharType="begin"/>
      </w:r>
      <w:r w:rsidR="00507AE8">
        <w:rPr>
          <w:rFonts w:cstheme="minorHAnsi"/>
          <w:color w:val="000000"/>
          <w:shd w:val="clear" w:color="auto" w:fill="FFFFFF"/>
        </w:rPr>
        <w:instrText xml:space="preserve"> ADDIN ZOTERO_ITEM CSL_CITATION {"citationID":"cYmNPxkC","properties":{"formattedCitation":"(Gao et al. 2014)","plainCitation":"(Gao et al. 2014)"},"citationItems":[{"id":98,"uris":["http://zotero.org/users/2886560/items/SSHH43ZG"],"uri":["http://zotero.org/users/2886560/items/SSHH43ZG"],"itemData":{"id":98,"type":"article-journal","title":"Bacterial Community Composition in the Gut Content and Ambient Sediment of Sea Cucumber Apostichopus japonicus Revealed by 16S rRNA Gene Pyrosequencing","container-title":"PLoS ONE","page":"e100092","volume":"9","issue":"6","source":"CrossRef","DOI":"10.1371/journal.pone.0100092","ISSN":"1932-6203","language":"en","author":[{"family":"Gao","given":"Fei"},{"family":"Li","given":"Fenghui"},{"family":"Tan","given":"Jie"},{"family":"Yan","given":"Jingping"},{"family":"Sun","given":"Huiling"}],"editor":[{"family":"Badger","given":"Jonathan H."}],"issued":{"date-parts":[["2014",6,26]]}}}],"schema":"https://github.com/citation-style-language/schema/raw/master/csl-citation.json"} </w:instrText>
      </w:r>
      <w:r w:rsidR="00507AE8">
        <w:rPr>
          <w:rFonts w:cstheme="minorHAnsi"/>
          <w:color w:val="000000"/>
          <w:shd w:val="clear" w:color="auto" w:fill="FFFFFF"/>
        </w:rPr>
        <w:fldChar w:fldCharType="separate"/>
      </w:r>
      <w:r w:rsidR="00507AE8" w:rsidRPr="00507AE8">
        <w:rPr>
          <w:rFonts w:ascii="Calibri" w:hAnsi="Calibri" w:cs="Calibri"/>
        </w:rPr>
        <w:t>(Gao et al. 2014)</w:t>
      </w:r>
      <w:r w:rsidR="00507AE8">
        <w:rPr>
          <w:rFonts w:cstheme="minorHAnsi"/>
          <w:color w:val="000000"/>
          <w:shd w:val="clear" w:color="auto" w:fill="FFFFFF"/>
        </w:rPr>
        <w:fldChar w:fldCharType="end"/>
      </w:r>
      <w:r w:rsidR="005D38BF">
        <w:rPr>
          <w:rFonts w:cstheme="minorHAnsi"/>
          <w:color w:val="000000"/>
          <w:shd w:val="clear" w:color="auto" w:fill="FFFFFF"/>
        </w:rPr>
        <w:t>,</w:t>
      </w:r>
      <w:r w:rsidR="005D38BF" w:rsidRPr="00AC0AC7">
        <w:rPr>
          <w:rFonts w:cstheme="minorHAnsi"/>
          <w:color w:val="000000"/>
          <w:shd w:val="clear" w:color="auto" w:fill="FFFFFF"/>
        </w:rPr>
        <w:t xml:space="preserve"> </w:t>
      </w:r>
      <w:r w:rsidR="005D38BF">
        <w:rPr>
          <w:rFonts w:cstheme="minorHAnsi"/>
          <w:color w:val="000000"/>
          <w:shd w:val="clear" w:color="auto" w:fill="FFFFFF"/>
        </w:rPr>
        <w:t>(3) the mouth (foreg</w:t>
      </w:r>
      <w:r w:rsidR="00BC0FC8">
        <w:rPr>
          <w:rFonts w:cstheme="minorHAnsi"/>
          <w:color w:val="000000"/>
          <w:shd w:val="clear" w:color="auto" w:fill="FFFFFF"/>
        </w:rPr>
        <w:t>ut), (4) the anus (hindgut),</w:t>
      </w:r>
      <w:r w:rsidR="005D38BF">
        <w:rPr>
          <w:rFonts w:cstheme="minorHAnsi"/>
          <w:color w:val="000000"/>
          <w:shd w:val="clear" w:color="auto" w:fill="FFFFFF"/>
        </w:rPr>
        <w:t xml:space="preserve"> (5) coelomic fluid</w:t>
      </w:r>
      <w:r w:rsidR="00344CC4">
        <w:rPr>
          <w:rFonts w:cstheme="minorHAnsi"/>
          <w:color w:val="000000"/>
          <w:shd w:val="clear" w:color="auto" w:fill="FFFFFF"/>
        </w:rPr>
        <w:t>,</w:t>
      </w:r>
      <w:r w:rsidR="00BC0FC8">
        <w:rPr>
          <w:rFonts w:cstheme="minorHAnsi"/>
          <w:color w:val="000000"/>
          <w:shd w:val="clear" w:color="auto" w:fill="FFFFFF"/>
        </w:rPr>
        <w:t xml:space="preserve"> and (6) feces</w:t>
      </w:r>
      <w:r w:rsidR="005D38BF">
        <w:rPr>
          <w:rFonts w:cstheme="minorHAnsi"/>
          <w:color w:val="000000"/>
          <w:shd w:val="clear" w:color="auto" w:fill="FFFFFF"/>
        </w:rPr>
        <w:t xml:space="preserve">. </w:t>
      </w:r>
      <w:r w:rsidR="007E782F">
        <w:rPr>
          <w:rFonts w:cstheme="minorHAnsi"/>
          <w:color w:val="000000"/>
          <w:shd w:val="clear" w:color="auto" w:fill="FFFFFF"/>
        </w:rPr>
        <w:t xml:space="preserve">Seawater and ambient sediment samples will provide an inventory </w:t>
      </w:r>
      <w:r w:rsidR="00C86BAF">
        <w:rPr>
          <w:rFonts w:cstheme="minorHAnsi"/>
          <w:color w:val="000000"/>
          <w:shd w:val="clear" w:color="auto" w:fill="FFFFFF"/>
        </w:rPr>
        <w:t>of microbes</w:t>
      </w:r>
      <w:r w:rsidR="007E782F">
        <w:rPr>
          <w:rFonts w:cstheme="minorHAnsi"/>
          <w:color w:val="000000"/>
          <w:shd w:val="clear" w:color="auto" w:fill="FFFFFF"/>
        </w:rPr>
        <w:t xml:space="preserve"> </w:t>
      </w:r>
      <w:r w:rsidR="007E782F" w:rsidRPr="00AC0AC7">
        <w:rPr>
          <w:rFonts w:cstheme="minorHAnsi"/>
          <w:i/>
          <w:iCs/>
          <w:color w:val="000000"/>
          <w:shd w:val="clear" w:color="auto" w:fill="FFFFFF"/>
        </w:rPr>
        <w:t xml:space="preserve">P. </w:t>
      </w:r>
      <w:proofErr w:type="spellStart"/>
      <w:r w:rsidR="007E782F" w:rsidRPr="00AC0AC7">
        <w:rPr>
          <w:rFonts w:cstheme="minorHAnsi"/>
          <w:i/>
          <w:iCs/>
          <w:color w:val="000000"/>
          <w:shd w:val="clear" w:color="auto" w:fill="FFFFFF"/>
        </w:rPr>
        <w:t>californicus</w:t>
      </w:r>
      <w:proofErr w:type="spellEnd"/>
      <w:r w:rsidR="007E782F">
        <w:rPr>
          <w:rFonts w:cstheme="minorHAnsi"/>
          <w:i/>
          <w:iCs/>
          <w:color w:val="000000"/>
          <w:shd w:val="clear" w:color="auto" w:fill="FFFFFF"/>
        </w:rPr>
        <w:t xml:space="preserve"> </w:t>
      </w:r>
      <w:r w:rsidR="007E782F">
        <w:rPr>
          <w:rFonts w:cstheme="minorHAnsi"/>
          <w:iCs/>
          <w:color w:val="000000"/>
          <w:shd w:val="clear" w:color="auto" w:fill="FFFFFF"/>
        </w:rPr>
        <w:t>may ingest</w:t>
      </w:r>
      <w:r w:rsidR="002B5C52">
        <w:rPr>
          <w:rFonts w:cstheme="minorHAnsi"/>
          <w:iCs/>
          <w:color w:val="000000"/>
          <w:shd w:val="clear" w:color="auto" w:fill="FFFFFF"/>
        </w:rPr>
        <w:t xml:space="preserve"> through feeding. Foregut, hindgut, and coelomic samples will be compared with seawater and ambient samples to determine which microbial species were obtained from selective feeding</w:t>
      </w:r>
      <w:r w:rsidR="00F908BD">
        <w:rPr>
          <w:rFonts w:cstheme="minorHAnsi"/>
          <w:iCs/>
          <w:color w:val="000000"/>
          <w:shd w:val="clear" w:color="auto" w:fill="FFFFFF"/>
        </w:rPr>
        <w:t>.</w:t>
      </w:r>
      <w:r w:rsidR="002B5C52">
        <w:rPr>
          <w:rFonts w:cstheme="minorHAnsi"/>
          <w:iCs/>
          <w:color w:val="000000"/>
          <w:shd w:val="clear" w:color="auto" w:fill="FFFFFF"/>
        </w:rPr>
        <w:t xml:space="preserve"> </w:t>
      </w:r>
      <w:r w:rsidR="00BC0FC8">
        <w:rPr>
          <w:rFonts w:cstheme="minorHAnsi"/>
          <w:iCs/>
          <w:color w:val="000000"/>
          <w:shd w:val="clear" w:color="auto" w:fill="FFFFFF"/>
        </w:rPr>
        <w:t xml:space="preserve">Feces will be collected to determine transient bacteria. </w:t>
      </w:r>
    </w:p>
    <w:p w:rsidR="00507AE8" w:rsidRDefault="00A83F1A" w:rsidP="00E16445">
      <w:pPr>
        <w:spacing w:line="480" w:lineRule="auto"/>
        <w:ind w:firstLine="720"/>
        <w:rPr>
          <w:rStyle w:val="apple-converted-space"/>
          <w:rFonts w:cstheme="minorHAnsi"/>
          <w:iCs/>
          <w:color w:val="000000"/>
          <w:shd w:val="clear" w:color="auto" w:fill="FFFFFF"/>
        </w:rPr>
      </w:pPr>
      <w:r>
        <w:rPr>
          <w:rStyle w:val="apple-converted-space"/>
          <w:rFonts w:cstheme="minorHAnsi"/>
          <w:iCs/>
          <w:color w:val="000000"/>
          <w:shd w:val="clear" w:color="auto" w:fill="FFFFFF"/>
        </w:rPr>
        <w:t xml:space="preserve">To collect foregut and hindgut samples, the entire intestinal tract will be removed from the animal and washed with sterile seawater. </w:t>
      </w:r>
      <w:r w:rsidR="004C5383">
        <w:rPr>
          <w:rStyle w:val="apple-converted-space"/>
          <w:rFonts w:cstheme="minorHAnsi"/>
          <w:iCs/>
          <w:color w:val="000000"/>
          <w:shd w:val="clear" w:color="auto" w:fill="FFFFFF"/>
        </w:rPr>
        <w:t>All</w:t>
      </w:r>
      <w:r w:rsidR="00096F63">
        <w:rPr>
          <w:rStyle w:val="apple-converted-space"/>
          <w:rFonts w:cstheme="minorHAnsi"/>
          <w:iCs/>
          <w:color w:val="000000"/>
          <w:shd w:val="clear" w:color="auto" w:fill="FFFFFF"/>
        </w:rPr>
        <w:t xml:space="preserve"> digested food wi</w:t>
      </w:r>
      <w:r w:rsidR="00B36B9D">
        <w:rPr>
          <w:rStyle w:val="apple-converted-space"/>
          <w:rFonts w:cstheme="minorHAnsi"/>
          <w:iCs/>
          <w:color w:val="000000"/>
          <w:shd w:val="clear" w:color="auto" w:fill="FFFFFF"/>
        </w:rPr>
        <w:t>ll be rinsed from the intestine</w:t>
      </w:r>
      <w:r w:rsidR="00096F63">
        <w:rPr>
          <w:rStyle w:val="apple-converted-space"/>
          <w:rFonts w:cstheme="minorHAnsi"/>
          <w:iCs/>
          <w:color w:val="000000"/>
          <w:shd w:val="clear" w:color="auto" w:fill="FFFFFF"/>
        </w:rPr>
        <w:t xml:space="preserve">, presumably </w:t>
      </w:r>
      <w:r w:rsidR="00096F63">
        <w:rPr>
          <w:rStyle w:val="apple-converted-space"/>
          <w:rFonts w:cstheme="minorHAnsi"/>
          <w:iCs/>
          <w:color w:val="000000"/>
          <w:shd w:val="clear" w:color="auto" w:fill="FFFFFF"/>
        </w:rPr>
        <w:lastRenderedPageBreak/>
        <w:t>leaving behind m</w:t>
      </w:r>
      <w:r w:rsidR="00DF6BC4">
        <w:rPr>
          <w:rStyle w:val="apple-converted-space"/>
          <w:rFonts w:cstheme="minorHAnsi"/>
          <w:iCs/>
          <w:color w:val="000000"/>
          <w:shd w:val="clear" w:color="auto" w:fill="FFFFFF"/>
        </w:rPr>
        <w:t xml:space="preserve">icrobial communities which are </w:t>
      </w:r>
      <w:r w:rsidR="00096F63">
        <w:rPr>
          <w:rStyle w:val="apple-converted-space"/>
          <w:rFonts w:cstheme="minorHAnsi"/>
          <w:iCs/>
          <w:color w:val="000000"/>
          <w:shd w:val="clear" w:color="auto" w:fill="FFFFFF"/>
        </w:rPr>
        <w:t>resident</w:t>
      </w:r>
      <w:r w:rsidR="0005452F">
        <w:rPr>
          <w:rStyle w:val="apple-converted-space"/>
          <w:rFonts w:cstheme="minorHAnsi"/>
          <w:iCs/>
          <w:color w:val="000000"/>
          <w:shd w:val="clear" w:color="auto" w:fill="FFFFFF"/>
        </w:rPr>
        <w:t xml:space="preserve"> </w:t>
      </w:r>
      <w:r w:rsidR="0005452F">
        <w:rPr>
          <w:rStyle w:val="apple-converted-space"/>
          <w:rFonts w:cstheme="minorHAnsi"/>
          <w:iCs/>
          <w:color w:val="000000"/>
          <w:shd w:val="clear" w:color="auto" w:fill="FFFFFF"/>
        </w:rPr>
        <w:fldChar w:fldCharType="begin"/>
      </w:r>
      <w:r w:rsidR="0005452F">
        <w:rPr>
          <w:rStyle w:val="apple-converted-space"/>
          <w:rFonts w:cstheme="minorHAnsi"/>
          <w:iCs/>
          <w:color w:val="000000"/>
          <w:shd w:val="clear" w:color="auto" w:fill="FFFFFF"/>
        </w:rPr>
        <w:instrText xml:space="preserve"> ADDIN ZOTERO_ITEM CSL_CITATION {"citationID":"83eQXuH1","properties":{"formattedCitation":"(Brothers et al. 2016)","plainCitation":"(Brothers et al. 2016)"},"citationItems":[{"id":146,"uris":["http://zotero.org/users/2886560/items/XBFXN5JR"],"uri":["http://zotero.org/users/2886560/items/XBFXN5JR"],"itemData":{"id":146,"type":"article-journal","title":"Climate Warming Alters Predicted Microbiome Functionality in a Model Sea Urchin","container-title":"Ph.D. Thesis","author":[{"family":"Brothers","given":"Cecilia J."},{"family":"Morrow","given":"Casey D."},{"family":"Van Der Pol","given":"William J."},{"family":"Hakim","given":"Joseph A."},{"family":"Koo","given":"Hyunmin"},{"family":"McClintock","given":"James B."}],"issued":{"date-parts":[["2016"]]}}}],"schema":"https://github.com/citation-style-language/schema/raw/master/csl-citation.json"} </w:instrText>
      </w:r>
      <w:r w:rsidR="0005452F">
        <w:rPr>
          <w:rStyle w:val="apple-converted-space"/>
          <w:rFonts w:cstheme="minorHAnsi"/>
          <w:iCs/>
          <w:color w:val="000000"/>
          <w:shd w:val="clear" w:color="auto" w:fill="FFFFFF"/>
        </w:rPr>
        <w:fldChar w:fldCharType="separate"/>
      </w:r>
      <w:r w:rsidR="0005452F" w:rsidRPr="0005452F">
        <w:rPr>
          <w:rFonts w:ascii="Calibri" w:hAnsi="Calibri" w:cs="Calibri"/>
        </w:rPr>
        <w:t>(Brothers et al. 2016)</w:t>
      </w:r>
      <w:r w:rsidR="0005452F">
        <w:rPr>
          <w:rStyle w:val="apple-converted-space"/>
          <w:rFonts w:cstheme="minorHAnsi"/>
          <w:iCs/>
          <w:color w:val="000000"/>
          <w:shd w:val="clear" w:color="auto" w:fill="FFFFFF"/>
        </w:rPr>
        <w:fldChar w:fldCharType="end"/>
      </w:r>
      <w:r w:rsidR="0005452F">
        <w:rPr>
          <w:rStyle w:val="apple-converted-space"/>
          <w:rFonts w:cstheme="minorHAnsi"/>
          <w:iCs/>
          <w:color w:val="000000"/>
          <w:shd w:val="clear" w:color="auto" w:fill="FFFFFF"/>
        </w:rPr>
        <w:t>.</w:t>
      </w:r>
      <w:r w:rsidR="00096F63">
        <w:rPr>
          <w:rStyle w:val="apple-converted-space"/>
          <w:rFonts w:cstheme="minorHAnsi"/>
          <w:iCs/>
          <w:color w:val="000000"/>
          <w:shd w:val="clear" w:color="auto" w:fill="FFFFFF"/>
        </w:rPr>
        <w:t xml:space="preserve"> </w:t>
      </w:r>
      <w:r w:rsidR="004C5383">
        <w:rPr>
          <w:rStyle w:val="apple-converted-space"/>
          <w:rFonts w:cstheme="minorHAnsi"/>
          <w:iCs/>
          <w:color w:val="000000"/>
          <w:shd w:val="clear" w:color="auto" w:fill="FFFFFF"/>
        </w:rPr>
        <w:t xml:space="preserve">After rinsing the </w:t>
      </w:r>
      <w:r w:rsidR="00870996">
        <w:rPr>
          <w:rStyle w:val="apple-converted-space"/>
          <w:rFonts w:cstheme="minorHAnsi"/>
          <w:iCs/>
          <w:color w:val="000000"/>
          <w:shd w:val="clear" w:color="auto" w:fill="FFFFFF"/>
        </w:rPr>
        <w:t>intestines, they will be freeze-</w:t>
      </w:r>
      <w:r w:rsidR="004C5383">
        <w:rPr>
          <w:rStyle w:val="apple-converted-space"/>
          <w:rFonts w:cstheme="minorHAnsi"/>
          <w:iCs/>
          <w:color w:val="000000"/>
          <w:shd w:val="clear" w:color="auto" w:fill="FFFFFF"/>
        </w:rPr>
        <w:t>dried with liquid nitrogen (N</w:t>
      </w:r>
      <w:r w:rsidR="004C5383">
        <w:rPr>
          <w:rStyle w:val="apple-converted-space"/>
          <w:rFonts w:cstheme="minorHAnsi"/>
          <w:iCs/>
          <w:color w:val="000000"/>
          <w:shd w:val="clear" w:color="auto" w:fill="FFFFFF"/>
          <w:vertAlign w:val="subscript"/>
        </w:rPr>
        <w:t>2</w:t>
      </w:r>
      <w:r w:rsidR="004C5383">
        <w:rPr>
          <w:rStyle w:val="apple-converted-space"/>
          <w:rFonts w:cstheme="minorHAnsi"/>
          <w:iCs/>
          <w:color w:val="000000"/>
          <w:shd w:val="clear" w:color="auto" w:fill="FFFFFF"/>
        </w:rPr>
        <w:t>) and ground with mortar and pestle.</w:t>
      </w:r>
      <w:r w:rsidR="00325F6A">
        <w:rPr>
          <w:rStyle w:val="apple-converted-space"/>
          <w:rFonts w:cstheme="minorHAnsi"/>
          <w:iCs/>
          <w:color w:val="000000"/>
          <w:shd w:val="clear" w:color="auto" w:fill="FFFFFF"/>
        </w:rPr>
        <w:t xml:space="preserve"> Coelomic fluid will be collected in 2</w:t>
      </w:r>
      <w:r w:rsidR="00136536">
        <w:rPr>
          <w:rStyle w:val="apple-converted-space"/>
          <w:rFonts w:cstheme="minorHAnsi"/>
          <w:iCs/>
          <w:color w:val="000000"/>
          <w:shd w:val="clear" w:color="auto" w:fill="FFFFFF"/>
        </w:rPr>
        <w:t xml:space="preserve"> </w:t>
      </w:r>
      <w:r w:rsidR="00325F6A">
        <w:rPr>
          <w:rStyle w:val="apple-converted-space"/>
          <w:rFonts w:cstheme="minorHAnsi"/>
          <w:iCs/>
          <w:color w:val="000000"/>
          <w:shd w:val="clear" w:color="auto" w:fill="FFFFFF"/>
        </w:rPr>
        <w:t>ml aliquots by puncturing the perisomal membrane with a syringe.</w:t>
      </w:r>
      <w:r w:rsidR="004C5383">
        <w:rPr>
          <w:rStyle w:val="apple-converted-space"/>
          <w:rFonts w:cstheme="minorHAnsi"/>
          <w:iCs/>
          <w:color w:val="000000"/>
          <w:shd w:val="clear" w:color="auto" w:fill="FFFFFF"/>
        </w:rPr>
        <w:t xml:space="preserve"> </w:t>
      </w:r>
      <w:r w:rsidR="00720868">
        <w:rPr>
          <w:rStyle w:val="apple-converted-space"/>
          <w:rFonts w:cstheme="minorHAnsi"/>
          <w:iCs/>
          <w:color w:val="000000"/>
          <w:shd w:val="clear" w:color="auto" w:fill="FFFFFF"/>
        </w:rPr>
        <w:t xml:space="preserve">All samples will be stored in centrifuge tubes. </w:t>
      </w:r>
      <w:r w:rsidR="001A3B4D">
        <w:rPr>
          <w:rStyle w:val="apple-converted-space"/>
          <w:rFonts w:cstheme="minorHAnsi"/>
          <w:iCs/>
          <w:color w:val="000000"/>
          <w:shd w:val="clear" w:color="auto" w:fill="FFFFFF"/>
        </w:rPr>
        <w:t xml:space="preserve">If </w:t>
      </w:r>
      <w:r w:rsidR="00794E92">
        <w:rPr>
          <w:rStyle w:val="apple-converted-space"/>
          <w:rFonts w:cstheme="minorHAnsi"/>
          <w:iCs/>
          <w:color w:val="000000"/>
          <w:shd w:val="clear" w:color="auto" w:fill="FFFFFF"/>
        </w:rPr>
        <w:t xml:space="preserve">time constrains do not allow for DNA extraction at Rosario, the samples will be transported to </w:t>
      </w:r>
      <w:r w:rsidR="007B00AF">
        <w:rPr>
          <w:rStyle w:val="apple-converted-space"/>
          <w:rFonts w:cstheme="minorHAnsi"/>
          <w:iCs/>
          <w:color w:val="000000"/>
          <w:shd w:val="clear" w:color="auto" w:fill="FFFFFF"/>
        </w:rPr>
        <w:t xml:space="preserve">the main campus of </w:t>
      </w:r>
      <w:r w:rsidR="00794E92">
        <w:rPr>
          <w:rStyle w:val="apple-converted-space"/>
          <w:rFonts w:cstheme="minorHAnsi"/>
          <w:iCs/>
          <w:color w:val="000000"/>
          <w:shd w:val="clear" w:color="auto" w:fill="FFFFFF"/>
        </w:rPr>
        <w:t>Walla Walla University</w:t>
      </w:r>
      <w:r w:rsidR="008A15D8">
        <w:rPr>
          <w:rStyle w:val="apple-converted-space"/>
          <w:rFonts w:cstheme="minorHAnsi"/>
          <w:iCs/>
          <w:color w:val="000000"/>
          <w:shd w:val="clear" w:color="auto" w:fill="FFFFFF"/>
        </w:rPr>
        <w:t xml:space="preserve"> (WWU)</w:t>
      </w:r>
      <w:r w:rsidR="00794E92">
        <w:rPr>
          <w:rStyle w:val="apple-converted-space"/>
          <w:rFonts w:cstheme="minorHAnsi"/>
          <w:iCs/>
          <w:color w:val="000000"/>
          <w:shd w:val="clear" w:color="auto" w:fill="FFFFFF"/>
        </w:rPr>
        <w:t xml:space="preserve"> on dry ice. </w:t>
      </w:r>
    </w:p>
    <w:p w:rsidR="00FF09D8" w:rsidRPr="00FF09D8" w:rsidRDefault="00025470" w:rsidP="000E67ED">
      <w:pPr>
        <w:rPr>
          <w:rFonts w:cstheme="minorHAnsi"/>
          <w:color w:val="000000"/>
          <w:sz w:val="24"/>
          <w:u w:val="single"/>
          <w:shd w:val="clear" w:color="auto" w:fill="FFFFFF"/>
        </w:rPr>
      </w:pPr>
      <w:r>
        <w:rPr>
          <w:rFonts w:ascii="Calibri" w:hAnsi="Calibri" w:cs="Calibri"/>
          <w:color w:val="000000"/>
          <w:szCs w:val="20"/>
          <w:u w:val="single"/>
          <w:shd w:val="clear" w:color="auto" w:fill="FFFFFF"/>
        </w:rPr>
        <w:t>DNA E</w:t>
      </w:r>
      <w:r w:rsidR="00FF09D8" w:rsidRPr="00FF09D8">
        <w:rPr>
          <w:rFonts w:ascii="Calibri" w:hAnsi="Calibri" w:cs="Calibri"/>
          <w:color w:val="000000"/>
          <w:szCs w:val="20"/>
          <w:u w:val="single"/>
          <w:shd w:val="clear" w:color="auto" w:fill="FFFFFF"/>
        </w:rPr>
        <w:t>xtraction Method</w:t>
      </w:r>
      <w:r w:rsidR="00FF09D8" w:rsidRPr="00FF09D8">
        <w:rPr>
          <w:rStyle w:val="apple-converted-space"/>
          <w:rFonts w:ascii="Calibri" w:hAnsi="Calibri" w:cs="Calibri"/>
          <w:i/>
          <w:iCs/>
          <w:color w:val="000000"/>
          <w:szCs w:val="20"/>
          <w:u w:val="single"/>
          <w:shd w:val="clear" w:color="auto" w:fill="FFFFFF"/>
        </w:rPr>
        <w:t> </w:t>
      </w:r>
    </w:p>
    <w:p w:rsidR="0088366E" w:rsidRDefault="007A58CA" w:rsidP="00E16445">
      <w:pPr>
        <w:spacing w:line="480" w:lineRule="auto"/>
        <w:ind w:firstLine="720"/>
        <w:rPr>
          <w:rFonts w:cstheme="minorHAnsi"/>
          <w:color w:val="000000"/>
          <w:shd w:val="clear" w:color="auto" w:fill="FFFFFF"/>
        </w:rPr>
      </w:pPr>
      <w:r w:rsidRPr="00AC0AC7">
        <w:rPr>
          <w:rFonts w:cstheme="minorHAnsi"/>
          <w:color w:val="000000"/>
          <w:shd w:val="clear" w:color="auto" w:fill="FFFFFF"/>
        </w:rPr>
        <w:t>Microbial</w:t>
      </w:r>
      <w:r w:rsidR="008A15D8">
        <w:rPr>
          <w:rFonts w:cstheme="minorHAnsi"/>
          <w:color w:val="000000"/>
          <w:shd w:val="clear" w:color="auto" w:fill="FFFFFF"/>
        </w:rPr>
        <w:t xml:space="preserve"> DNA will be extracted using a f</w:t>
      </w:r>
      <w:r w:rsidRPr="00AC0AC7">
        <w:rPr>
          <w:rFonts w:cstheme="minorHAnsi"/>
          <w:color w:val="000000"/>
          <w:shd w:val="clear" w:color="auto" w:fill="FFFFFF"/>
        </w:rPr>
        <w:t xml:space="preserve">ecal DNA kit from </w:t>
      </w:r>
      <w:proofErr w:type="spellStart"/>
      <w:r w:rsidRPr="00AC0AC7">
        <w:rPr>
          <w:rFonts w:cstheme="minorHAnsi"/>
          <w:color w:val="000000"/>
          <w:shd w:val="clear" w:color="auto" w:fill="FFFFFF"/>
        </w:rPr>
        <w:t>Zymo</w:t>
      </w:r>
      <w:proofErr w:type="spellEnd"/>
      <w:r w:rsidRPr="00AC0AC7">
        <w:rPr>
          <w:rFonts w:cstheme="minorHAnsi"/>
          <w:color w:val="000000"/>
          <w:shd w:val="clear" w:color="auto" w:fill="FFFFFF"/>
        </w:rPr>
        <w:t xml:space="preserve"> Research (catalog #D6010). </w:t>
      </w:r>
      <w:r w:rsidR="008A15D8">
        <w:rPr>
          <w:rFonts w:cstheme="minorHAnsi"/>
          <w:color w:val="000000"/>
          <w:shd w:val="clear" w:color="auto" w:fill="FFFFFF"/>
        </w:rPr>
        <w:t xml:space="preserve">DNA will be extracted after tissues have been dried and ground using liquid nitrogen. </w:t>
      </w:r>
      <w:r w:rsidR="00BA14A6">
        <w:rPr>
          <w:rFonts w:cstheme="minorHAnsi"/>
          <w:color w:val="000000"/>
          <w:shd w:val="clear" w:color="auto" w:fill="FFFFFF"/>
        </w:rPr>
        <w:t xml:space="preserve">Extracted DNA will be assessed </w:t>
      </w:r>
      <w:r w:rsidR="00F1173F">
        <w:rPr>
          <w:rFonts w:cstheme="minorHAnsi"/>
          <w:color w:val="000000"/>
          <w:shd w:val="clear" w:color="auto" w:fill="FFFFFF"/>
        </w:rPr>
        <w:t>using a</w:t>
      </w:r>
      <w:r w:rsidR="002D704B">
        <w:rPr>
          <w:rFonts w:cstheme="minorHAnsi"/>
          <w:color w:val="000000"/>
          <w:shd w:val="clear" w:color="auto" w:fill="FFFFFF"/>
        </w:rPr>
        <w:t xml:space="preserve"> 1% agarose gel. </w:t>
      </w:r>
      <w:r w:rsidR="00CF6E78">
        <w:rPr>
          <w:rFonts w:cstheme="minorHAnsi"/>
          <w:color w:val="000000"/>
          <w:shd w:val="clear" w:color="auto" w:fill="FFFFFF"/>
        </w:rPr>
        <w:t xml:space="preserve">Sufficient DNA will be obtained to preform PCR. </w:t>
      </w:r>
      <w:r w:rsidR="008A15D8">
        <w:rPr>
          <w:rFonts w:cstheme="minorHAnsi"/>
          <w:color w:val="000000"/>
          <w:shd w:val="clear" w:color="auto" w:fill="FFFFFF"/>
        </w:rPr>
        <w:t xml:space="preserve">Purified DNA will be transported to WWU on dry ice if there are time constraints or Rosario is not set up for PCR. </w:t>
      </w:r>
    </w:p>
    <w:p w:rsidR="0088366E" w:rsidRDefault="0088366E" w:rsidP="00316EA7">
      <w:pPr>
        <w:rPr>
          <w:rFonts w:cstheme="minorHAnsi"/>
          <w:color w:val="000000"/>
          <w:u w:val="single"/>
          <w:shd w:val="clear" w:color="auto" w:fill="FFFFFF"/>
        </w:rPr>
      </w:pPr>
      <w:r w:rsidRPr="0088366E">
        <w:rPr>
          <w:rFonts w:cstheme="minorHAnsi"/>
          <w:color w:val="000000"/>
          <w:u w:val="single"/>
          <w:shd w:val="clear" w:color="auto" w:fill="FFFFFF"/>
        </w:rPr>
        <w:t xml:space="preserve">PCR for Amplification of 16S </w:t>
      </w:r>
      <w:proofErr w:type="spellStart"/>
      <w:r w:rsidRPr="0088366E">
        <w:rPr>
          <w:rFonts w:cstheme="minorHAnsi"/>
          <w:color w:val="000000"/>
          <w:u w:val="single"/>
          <w:shd w:val="clear" w:color="auto" w:fill="FFFFFF"/>
        </w:rPr>
        <w:t>rRNA</w:t>
      </w:r>
      <w:proofErr w:type="spellEnd"/>
    </w:p>
    <w:p w:rsidR="0088366E" w:rsidRPr="00CF6E78" w:rsidRDefault="008E147A" w:rsidP="00E16445">
      <w:pPr>
        <w:spacing w:line="480" w:lineRule="auto"/>
        <w:ind w:firstLine="720"/>
        <w:rPr>
          <w:rFonts w:ascii="Calibri" w:eastAsia="Times New Roman" w:hAnsi="Calibri" w:cs="Calibri"/>
          <w:color w:val="000000"/>
        </w:rPr>
      </w:pPr>
      <w:r>
        <w:rPr>
          <w:rFonts w:cstheme="minorHAnsi"/>
          <w:color w:val="000000"/>
          <w:shd w:val="clear" w:color="auto" w:fill="FFFFFF"/>
        </w:rPr>
        <w:t xml:space="preserve">PCR will be used to amplify the V4 region of the 16S </w:t>
      </w:r>
      <w:proofErr w:type="spellStart"/>
      <w:r>
        <w:rPr>
          <w:rFonts w:cstheme="minorHAnsi"/>
          <w:color w:val="000000"/>
          <w:shd w:val="clear" w:color="auto" w:fill="FFFFFF"/>
        </w:rPr>
        <w:t>rRNA</w:t>
      </w:r>
      <w:proofErr w:type="spellEnd"/>
      <w:r>
        <w:rPr>
          <w:rFonts w:cstheme="minorHAnsi"/>
          <w:color w:val="000000"/>
          <w:shd w:val="clear" w:color="auto" w:fill="FFFFFF"/>
        </w:rPr>
        <w:t xml:space="preserve"> gene</w:t>
      </w:r>
      <w:r w:rsidR="00301C2F">
        <w:rPr>
          <w:rFonts w:cstheme="minorHAnsi"/>
          <w:color w:val="000000"/>
          <w:shd w:val="clear" w:color="auto" w:fill="FFFFFF"/>
        </w:rPr>
        <w:t xml:space="preserve"> </w:t>
      </w:r>
      <w:r w:rsidR="00301C2F">
        <w:rPr>
          <w:rFonts w:cstheme="minorHAnsi"/>
          <w:color w:val="000000"/>
          <w:shd w:val="clear" w:color="auto" w:fill="FFFFFF"/>
        </w:rPr>
        <w:fldChar w:fldCharType="begin"/>
      </w:r>
      <w:r w:rsidR="00301C2F">
        <w:rPr>
          <w:rFonts w:cstheme="minorHAnsi"/>
          <w:color w:val="000000"/>
          <w:shd w:val="clear" w:color="auto" w:fill="FFFFFF"/>
        </w:rPr>
        <w:instrText xml:space="preserve"> ADDIN ZOTERO_ITEM CSL_CITATION {"citationID":"Iil0FbnZ","properties":{"formattedCitation":"(Kumar et al. 2014)","plainCitation":"(Kumar et al. 2014)"},"citationItems":[{"id":147,"uris":["http://zotero.org/users/2886560/items/FTWSI4QZ"],"uri":["http://zotero.org/users/2886560/items/FTWSI4QZ"],"itemData":{"id":147,"type":"chapter","title":"Getting Started with Microbiome Analysis: Sample Acquisition to Bioinformatics: Getting Started with Microbiome Analysis","container-title":"Current Protocols in Human Genetics","publisher":"John Wiley &amp; Sons, Inc.","publisher-place":"Hoboken, NJ, USA","page":"18.8.1-18.8.29","source":"CrossRef","event-place":"Hoboken, NJ, USA","URL":"http://doi.wiley.com/10.1002/0471142905.hg1808s82","ISBN":"978-0-471-14290-4","note":"DOI: 10.1002/0471142905.hg1808s82","shortTitle":"Getting Started with Microbiome Analysis","language":"en","editor":[{"family":"Haines","given":"Jonathan L."},{"family":"Korf","given":"Bruce R."},{"family":"Morton","given":"Cynthia C."},{"family":"Seidman","given":"Christine E."},{"family":"Seidman","given":"J.G."},{"family":"Smith","given":"Douglas R."}],"author":[{"family":"Kumar","given":"Ranjit"},{"family":"Eipers","given":"Peter"},{"family":"Little","given":"Rebecca B."},{"family":"Crowley","given":"Michael"},{"family":"Crossman","given":"David K."},{"family":"Lefkowitz","given":"Elliot J."},{"family":"Morrow","given":"Casey D."}],"issued":{"date-parts":[["2014",7,14]]},"accessed":{"date-parts":[["2017",2,10]]}}}],"schema":"https://github.com/citation-style-language/schema/raw/master/csl-citation.json"} </w:instrText>
      </w:r>
      <w:r w:rsidR="00301C2F">
        <w:rPr>
          <w:rFonts w:cstheme="minorHAnsi"/>
          <w:color w:val="000000"/>
          <w:shd w:val="clear" w:color="auto" w:fill="FFFFFF"/>
        </w:rPr>
        <w:fldChar w:fldCharType="separate"/>
      </w:r>
      <w:r w:rsidR="00301C2F" w:rsidRPr="00301C2F">
        <w:rPr>
          <w:rFonts w:ascii="Calibri" w:hAnsi="Calibri" w:cs="Calibri"/>
        </w:rPr>
        <w:t>(Kumar et al. 2014)</w:t>
      </w:r>
      <w:r w:rsidR="00301C2F">
        <w:rPr>
          <w:rFonts w:cstheme="minorHAnsi"/>
          <w:color w:val="000000"/>
          <w:shd w:val="clear" w:color="auto" w:fill="FFFFFF"/>
        </w:rPr>
        <w:fldChar w:fldCharType="end"/>
      </w:r>
      <w:r>
        <w:rPr>
          <w:rFonts w:cstheme="minorHAnsi"/>
          <w:color w:val="000000"/>
          <w:shd w:val="clear" w:color="auto" w:fill="FFFFFF"/>
        </w:rPr>
        <w:t>.</w:t>
      </w:r>
      <w:r w:rsidR="00B11F2B">
        <w:rPr>
          <w:rFonts w:cstheme="minorHAnsi"/>
          <w:color w:val="000000"/>
          <w:shd w:val="clear" w:color="auto" w:fill="FFFFFF"/>
        </w:rPr>
        <w:t xml:space="preserve"> Unique bar coded primers</w:t>
      </w:r>
      <w:r w:rsidR="00301C2F">
        <w:rPr>
          <w:rFonts w:cstheme="minorHAnsi"/>
          <w:color w:val="000000"/>
          <w:shd w:val="clear" w:color="auto" w:fill="FFFFFF"/>
        </w:rPr>
        <w:t xml:space="preserve"> </w:t>
      </w:r>
      <w:r w:rsidR="00B11F2B" w:rsidRPr="00B11F2B">
        <w:rPr>
          <w:rFonts w:cstheme="minorHAnsi"/>
          <w:color w:val="000000"/>
          <w:shd w:val="clear" w:color="auto" w:fill="FFFFFF"/>
        </w:rPr>
        <w:t>DG74 (5'-AGGAGGTGATCCAACCGCA-3')</w:t>
      </w:r>
      <w:r w:rsidR="00B11F2B">
        <w:rPr>
          <w:rFonts w:cstheme="minorHAnsi"/>
          <w:color w:val="000000"/>
          <w:shd w:val="clear" w:color="auto" w:fill="FFFFFF"/>
        </w:rPr>
        <w:t xml:space="preserve"> and RW01</w:t>
      </w:r>
      <w:r w:rsidR="00B11F2B" w:rsidRPr="00B11F2B">
        <w:rPr>
          <w:rFonts w:cstheme="minorHAnsi"/>
          <w:color w:val="000000"/>
          <w:shd w:val="clear" w:color="auto" w:fill="FFFFFF"/>
        </w:rPr>
        <w:t xml:space="preserve"> (5'-AACTGGAGGAAGGTGGGGAT-3')</w:t>
      </w:r>
      <w:r w:rsidR="00301C2F">
        <w:rPr>
          <w:rFonts w:cstheme="minorHAnsi"/>
          <w:color w:val="000000"/>
          <w:shd w:val="clear" w:color="auto" w:fill="FFFFFF"/>
        </w:rPr>
        <w:t xml:space="preserve"> will be used for amplification</w:t>
      </w:r>
      <w:r w:rsidR="00B11F2B">
        <w:rPr>
          <w:rFonts w:cstheme="minorHAnsi"/>
          <w:color w:val="000000"/>
          <w:shd w:val="clear" w:color="auto" w:fill="FFFFFF"/>
        </w:rPr>
        <w:t>.</w:t>
      </w:r>
      <w:r w:rsidR="003B4801">
        <w:rPr>
          <w:rFonts w:cstheme="minorHAnsi"/>
          <w:color w:val="000000"/>
          <w:shd w:val="clear" w:color="auto" w:fill="FFFFFF"/>
        </w:rPr>
        <w:t xml:space="preserve"> DNA will be amplified using a </w:t>
      </w:r>
      <w:r w:rsidR="003B4801" w:rsidRPr="003B4801">
        <w:rPr>
          <w:rFonts w:cstheme="minorHAnsi"/>
          <w:color w:val="000000"/>
          <w:shd w:val="clear" w:color="auto" w:fill="FFFFFF"/>
        </w:rPr>
        <w:t xml:space="preserve">100 </w:t>
      </w:r>
      <w:proofErr w:type="spellStart"/>
      <w:r w:rsidR="003B4801" w:rsidRPr="003B4801">
        <w:rPr>
          <w:rFonts w:cstheme="minorHAnsi"/>
          <w:bCs/>
          <w:color w:val="222222"/>
          <w:shd w:val="clear" w:color="auto" w:fill="FFFFFF"/>
        </w:rPr>
        <w:t>μl</w:t>
      </w:r>
      <w:proofErr w:type="spellEnd"/>
      <w:r w:rsidR="003B4801" w:rsidRPr="003B4801">
        <w:rPr>
          <w:rFonts w:cstheme="minorHAnsi"/>
          <w:color w:val="000000"/>
          <w:shd w:val="clear" w:color="auto" w:fill="FFFFFF"/>
        </w:rPr>
        <w:t xml:space="preserve"> reaction</w:t>
      </w:r>
      <w:r w:rsidR="003B4801">
        <w:rPr>
          <w:rFonts w:cstheme="minorHAnsi"/>
          <w:color w:val="000000"/>
          <w:shd w:val="clear" w:color="auto" w:fill="FFFFFF"/>
        </w:rPr>
        <w:t xml:space="preserve"> consisting of 1 </w:t>
      </w:r>
      <w:proofErr w:type="spellStart"/>
      <w:r w:rsidR="003B4801" w:rsidRPr="003B4801">
        <w:rPr>
          <w:rFonts w:cstheme="minorHAnsi"/>
          <w:bCs/>
          <w:color w:val="222222"/>
          <w:shd w:val="clear" w:color="auto" w:fill="FFFFFF"/>
        </w:rPr>
        <w:t>μl</w:t>
      </w:r>
      <w:proofErr w:type="spellEnd"/>
      <w:r w:rsidR="003B4801">
        <w:rPr>
          <w:rFonts w:cstheme="minorHAnsi"/>
          <w:color w:val="000000"/>
          <w:shd w:val="clear" w:color="auto" w:fill="FFFFFF"/>
        </w:rPr>
        <w:t xml:space="preserve"> template DNA, 1 </w:t>
      </w:r>
      <w:proofErr w:type="spellStart"/>
      <w:r w:rsidR="003B4801" w:rsidRPr="003B4801">
        <w:rPr>
          <w:rFonts w:cstheme="minorHAnsi"/>
          <w:bCs/>
          <w:color w:val="222222"/>
          <w:shd w:val="clear" w:color="auto" w:fill="FFFFFF"/>
        </w:rPr>
        <w:t>μl</w:t>
      </w:r>
      <w:proofErr w:type="spellEnd"/>
      <w:r w:rsidR="00DB530B">
        <w:rPr>
          <w:rFonts w:cstheme="minorHAnsi"/>
          <w:color w:val="000000"/>
          <w:shd w:val="clear" w:color="auto" w:fill="FFFFFF"/>
        </w:rPr>
        <w:t xml:space="preserve"> of a 10 </w:t>
      </w:r>
      <w:proofErr w:type="spellStart"/>
      <w:r w:rsidR="00DB530B" w:rsidRPr="003B4801">
        <w:rPr>
          <w:rFonts w:cstheme="minorHAnsi"/>
          <w:bCs/>
          <w:color w:val="222222"/>
          <w:shd w:val="clear" w:color="auto" w:fill="FFFFFF"/>
        </w:rPr>
        <w:t>μ</w:t>
      </w:r>
      <w:r w:rsidR="003B4801">
        <w:rPr>
          <w:rFonts w:cstheme="minorHAnsi"/>
          <w:color w:val="000000"/>
          <w:shd w:val="clear" w:color="auto" w:fill="FFFFFF"/>
        </w:rPr>
        <w:t>M</w:t>
      </w:r>
      <w:proofErr w:type="spellEnd"/>
      <w:r w:rsidR="003B4801">
        <w:rPr>
          <w:rFonts w:cstheme="minorHAnsi"/>
          <w:color w:val="000000"/>
          <w:shd w:val="clear" w:color="auto" w:fill="FFFFFF"/>
        </w:rPr>
        <w:t xml:space="preserve"> solution of both primers, 47 </w:t>
      </w:r>
      <w:proofErr w:type="spellStart"/>
      <w:r w:rsidR="003B4801" w:rsidRPr="003B4801">
        <w:rPr>
          <w:rFonts w:cstheme="minorHAnsi"/>
          <w:bCs/>
          <w:color w:val="222222"/>
          <w:shd w:val="clear" w:color="auto" w:fill="FFFFFF"/>
        </w:rPr>
        <w:t>μl</w:t>
      </w:r>
      <w:proofErr w:type="spellEnd"/>
      <w:r w:rsidR="003B4801">
        <w:rPr>
          <w:rFonts w:cstheme="minorHAnsi"/>
          <w:color w:val="000000"/>
          <w:shd w:val="clear" w:color="auto" w:fill="FFFFFF"/>
        </w:rPr>
        <w:t xml:space="preserve"> of sterile water, and 50 </w:t>
      </w:r>
      <w:proofErr w:type="spellStart"/>
      <w:r w:rsidR="003B4801" w:rsidRPr="003B4801">
        <w:rPr>
          <w:rFonts w:cstheme="minorHAnsi"/>
          <w:bCs/>
          <w:color w:val="222222"/>
          <w:shd w:val="clear" w:color="auto" w:fill="FFFFFF"/>
        </w:rPr>
        <w:t>μl</w:t>
      </w:r>
      <w:proofErr w:type="spellEnd"/>
      <w:r w:rsidR="003B4801">
        <w:rPr>
          <w:rFonts w:cstheme="minorHAnsi"/>
          <w:color w:val="000000"/>
          <w:shd w:val="clear" w:color="auto" w:fill="FFFFFF"/>
        </w:rPr>
        <w:t xml:space="preserve"> of 2X </w:t>
      </w:r>
      <w:proofErr w:type="spellStart"/>
      <w:r w:rsidR="003B4801">
        <w:rPr>
          <w:rFonts w:cstheme="minorHAnsi"/>
          <w:color w:val="000000"/>
          <w:shd w:val="clear" w:color="auto" w:fill="FFFFFF"/>
        </w:rPr>
        <w:t>DreamTaq</w:t>
      </w:r>
      <w:proofErr w:type="spellEnd"/>
      <w:r w:rsidR="003B4801">
        <w:rPr>
          <w:rFonts w:cstheme="minorHAnsi"/>
          <w:color w:val="000000"/>
          <w:shd w:val="clear" w:color="auto" w:fill="FFFFFF"/>
        </w:rPr>
        <w:t xml:space="preserve"> Green PCR Master Mix (</w:t>
      </w:r>
      <w:proofErr w:type="spellStart"/>
      <w:r w:rsidR="003B4801">
        <w:rPr>
          <w:rFonts w:cstheme="minorHAnsi"/>
          <w:color w:val="000000"/>
          <w:shd w:val="clear" w:color="auto" w:fill="FFFFFF"/>
        </w:rPr>
        <w:t>Thermo</w:t>
      </w:r>
      <w:proofErr w:type="spellEnd"/>
      <w:r w:rsidR="003B4801">
        <w:rPr>
          <w:rFonts w:cstheme="minorHAnsi"/>
          <w:color w:val="000000"/>
          <w:shd w:val="clear" w:color="auto" w:fill="FFFFFF"/>
        </w:rPr>
        <w:t xml:space="preserve"> Scientific)</w:t>
      </w:r>
      <w:r w:rsidR="005446AD">
        <w:rPr>
          <w:rFonts w:cstheme="minorHAnsi"/>
          <w:color w:val="000000"/>
          <w:shd w:val="clear" w:color="auto" w:fill="FFFFFF"/>
        </w:rPr>
        <w:t>.</w:t>
      </w:r>
      <w:r w:rsidR="00BD6205">
        <w:rPr>
          <w:rFonts w:cstheme="minorHAnsi"/>
          <w:color w:val="000000"/>
          <w:shd w:val="clear" w:color="auto" w:fill="FFFFFF"/>
        </w:rPr>
        <w:t xml:space="preserve"> </w:t>
      </w:r>
      <w:proofErr w:type="spellStart"/>
      <w:r w:rsidR="00CF6E78" w:rsidRPr="00CF6E78">
        <w:rPr>
          <w:rFonts w:ascii="Calibri" w:eastAsia="Times New Roman" w:hAnsi="Calibri" w:cs="Calibri"/>
          <w:color w:val="000000"/>
        </w:rPr>
        <w:t>GenElut</w:t>
      </w:r>
      <w:r w:rsidR="00CF6E78">
        <w:rPr>
          <w:rFonts w:ascii="Calibri" w:eastAsia="Times New Roman" w:hAnsi="Calibri" w:cs="Calibri"/>
          <w:color w:val="000000"/>
        </w:rPr>
        <w:t>e</w:t>
      </w:r>
      <w:proofErr w:type="spellEnd"/>
      <w:r w:rsidR="00CF6E78">
        <w:rPr>
          <w:rFonts w:ascii="Calibri" w:eastAsia="Times New Roman" w:hAnsi="Calibri" w:cs="Calibri"/>
          <w:color w:val="000000"/>
        </w:rPr>
        <w:t xml:space="preserve">™ PCR Clean-Up Kit from Sigma-Aldrich will be used to purify PCR products. </w:t>
      </w:r>
      <w:r w:rsidR="00CB5A37">
        <w:rPr>
          <w:rFonts w:cstheme="minorHAnsi"/>
          <w:color w:val="000000"/>
          <w:shd w:val="clear" w:color="auto" w:fill="FFFFFF"/>
        </w:rPr>
        <w:t xml:space="preserve">Sufficient </w:t>
      </w:r>
      <w:r w:rsidR="00CF6E78">
        <w:rPr>
          <w:rFonts w:cstheme="minorHAnsi"/>
          <w:color w:val="000000"/>
          <w:shd w:val="clear" w:color="auto" w:fill="FFFFFF"/>
        </w:rPr>
        <w:t>PCR product will be generated to use</w:t>
      </w:r>
      <w:r w:rsidR="00541FAC">
        <w:rPr>
          <w:rFonts w:cstheme="minorHAnsi"/>
          <w:color w:val="000000"/>
          <w:shd w:val="clear" w:color="auto" w:fill="FFFFFF"/>
        </w:rPr>
        <w:t xml:space="preserve"> for Illumina Seq</w:t>
      </w:r>
      <w:r w:rsidR="00B11F2B">
        <w:rPr>
          <w:rFonts w:cstheme="minorHAnsi"/>
          <w:color w:val="000000"/>
          <w:shd w:val="clear" w:color="auto" w:fill="FFFFFF"/>
        </w:rPr>
        <w:t xml:space="preserve">uencing. </w:t>
      </w:r>
    </w:p>
    <w:p w:rsidR="00D539EB" w:rsidRPr="00D539EB" w:rsidRDefault="00D539EB" w:rsidP="00557FF2">
      <w:pPr>
        <w:rPr>
          <w:rFonts w:cstheme="minorHAnsi"/>
          <w:color w:val="000000"/>
          <w:sz w:val="24"/>
          <w:u w:val="single"/>
          <w:shd w:val="clear" w:color="auto" w:fill="FFFFFF"/>
        </w:rPr>
      </w:pPr>
      <w:r w:rsidRPr="00D539EB">
        <w:rPr>
          <w:rFonts w:ascii="Calibri" w:hAnsi="Calibri" w:cs="Calibri"/>
          <w:color w:val="000000"/>
          <w:szCs w:val="20"/>
          <w:u w:val="single"/>
          <w:shd w:val="clear" w:color="auto" w:fill="FFFFFF"/>
        </w:rPr>
        <w:t>DNA Sequencing Method</w:t>
      </w:r>
      <w:r>
        <w:rPr>
          <w:rFonts w:ascii="Calibri" w:hAnsi="Calibri" w:cs="Calibri"/>
          <w:color w:val="000000"/>
          <w:szCs w:val="20"/>
          <w:u w:val="single"/>
          <w:shd w:val="clear" w:color="auto" w:fill="FFFFFF"/>
        </w:rPr>
        <w:t xml:space="preserve"> (Deep Sequencing)</w:t>
      </w:r>
    </w:p>
    <w:p w:rsidR="00301C2F" w:rsidRDefault="00867472" w:rsidP="00E16445">
      <w:pPr>
        <w:spacing w:line="480" w:lineRule="auto"/>
        <w:ind w:firstLine="720"/>
        <w:rPr>
          <w:rFonts w:cstheme="minorHAnsi"/>
          <w:color w:val="000000"/>
          <w:shd w:val="clear" w:color="auto" w:fill="FFFFFF"/>
        </w:rPr>
      </w:pPr>
      <w:r w:rsidRPr="00AC0AC7">
        <w:rPr>
          <w:rFonts w:cstheme="minorHAnsi"/>
          <w:color w:val="000000"/>
          <w:shd w:val="clear" w:color="auto" w:fill="FFFFFF"/>
        </w:rPr>
        <w:t>The metacommu</w:t>
      </w:r>
      <w:r w:rsidR="007A58CA" w:rsidRPr="00AC0AC7">
        <w:rPr>
          <w:rFonts w:cstheme="minorHAnsi"/>
          <w:color w:val="000000"/>
          <w:shd w:val="clear" w:color="auto" w:fill="FFFFFF"/>
        </w:rPr>
        <w:t xml:space="preserve">nity 16S </w:t>
      </w:r>
      <w:proofErr w:type="spellStart"/>
      <w:r w:rsidR="007A58CA" w:rsidRPr="00AC0AC7">
        <w:rPr>
          <w:rFonts w:cstheme="minorHAnsi"/>
          <w:color w:val="000000"/>
          <w:shd w:val="clear" w:color="auto" w:fill="FFFFFF"/>
        </w:rPr>
        <w:t>rRNA</w:t>
      </w:r>
      <w:proofErr w:type="spellEnd"/>
      <w:r w:rsidR="007A58CA" w:rsidRPr="00AC0AC7">
        <w:rPr>
          <w:rFonts w:cstheme="minorHAnsi"/>
          <w:color w:val="000000"/>
          <w:shd w:val="clear" w:color="auto" w:fill="FFFFFF"/>
        </w:rPr>
        <w:t xml:space="preserve"> genes </w:t>
      </w:r>
      <w:r w:rsidRPr="00AC0AC7">
        <w:rPr>
          <w:rFonts w:cstheme="minorHAnsi"/>
          <w:color w:val="000000"/>
          <w:shd w:val="clear" w:color="auto" w:fill="FFFFFF"/>
        </w:rPr>
        <w:t xml:space="preserve">will be sequenced using the Illumina </w:t>
      </w:r>
      <w:proofErr w:type="spellStart"/>
      <w:r w:rsidRPr="00AC0AC7">
        <w:rPr>
          <w:rFonts w:cstheme="minorHAnsi"/>
          <w:color w:val="000000"/>
          <w:shd w:val="clear" w:color="auto" w:fill="FFFFFF"/>
        </w:rPr>
        <w:t>MiSeq</w:t>
      </w:r>
      <w:r w:rsidR="00943202" w:rsidRPr="00AC0AC7">
        <w:rPr>
          <w:rFonts w:cstheme="minorHAnsi"/>
          <w:color w:val="000000"/>
          <w:shd w:val="clear" w:color="auto" w:fill="FFFFFF"/>
          <w:vertAlign w:val="superscript"/>
        </w:rPr>
        <w:t>TM</w:t>
      </w:r>
      <w:proofErr w:type="spellEnd"/>
      <w:r w:rsidR="00943202" w:rsidRPr="00AC0AC7">
        <w:rPr>
          <w:rFonts w:cstheme="minorHAnsi"/>
          <w:color w:val="000000"/>
          <w:shd w:val="clear" w:color="auto" w:fill="FFFFFF"/>
        </w:rPr>
        <w:t xml:space="preserve"> platform</w:t>
      </w:r>
      <w:r w:rsidR="00F615E7" w:rsidRPr="00AC0AC7">
        <w:rPr>
          <w:rFonts w:cstheme="minorHAnsi"/>
          <w:color w:val="000000"/>
          <w:shd w:val="clear" w:color="auto" w:fill="FFFFFF"/>
        </w:rPr>
        <w:t xml:space="preserve"> (also called </w:t>
      </w:r>
      <w:proofErr w:type="spellStart"/>
      <w:r w:rsidR="00F615E7" w:rsidRPr="00AC0AC7">
        <w:rPr>
          <w:rFonts w:cstheme="minorHAnsi"/>
          <w:color w:val="000000"/>
          <w:shd w:val="clear" w:color="auto" w:fill="FFFFFF"/>
        </w:rPr>
        <w:t>NextGen</w:t>
      </w:r>
      <w:proofErr w:type="spellEnd"/>
      <w:r w:rsidR="00F615E7" w:rsidRPr="00AC0AC7">
        <w:rPr>
          <w:rFonts w:cstheme="minorHAnsi"/>
          <w:color w:val="000000"/>
          <w:shd w:val="clear" w:color="auto" w:fill="FFFFFF"/>
        </w:rPr>
        <w:t xml:space="preserve"> Illumina </w:t>
      </w:r>
      <w:proofErr w:type="spellStart"/>
      <w:r w:rsidR="00F615E7" w:rsidRPr="00AC0AC7">
        <w:rPr>
          <w:rFonts w:cstheme="minorHAnsi"/>
          <w:color w:val="000000"/>
          <w:shd w:val="clear" w:color="auto" w:fill="FFFFFF"/>
        </w:rPr>
        <w:t>MiSeq</w:t>
      </w:r>
      <w:proofErr w:type="spellEnd"/>
      <w:r w:rsidR="00F615E7" w:rsidRPr="00AC0AC7">
        <w:rPr>
          <w:rFonts w:cstheme="minorHAnsi"/>
          <w:color w:val="000000"/>
          <w:shd w:val="clear" w:color="auto" w:fill="FFFFFF"/>
        </w:rPr>
        <w:t xml:space="preserve"> platform)</w:t>
      </w:r>
      <w:r w:rsidR="00301C2F">
        <w:rPr>
          <w:rFonts w:cstheme="minorHAnsi"/>
          <w:color w:val="000000"/>
          <w:shd w:val="clear" w:color="auto" w:fill="FFFFFF"/>
        </w:rPr>
        <w:t xml:space="preserve">. </w:t>
      </w:r>
      <w:r w:rsidR="003D3FCC">
        <w:rPr>
          <w:rFonts w:cstheme="minorHAnsi"/>
          <w:color w:val="000000"/>
          <w:shd w:val="clear" w:color="auto" w:fill="FFFFFF"/>
        </w:rPr>
        <w:t>Samples will be se</w:t>
      </w:r>
      <w:r w:rsidR="00301C2F">
        <w:rPr>
          <w:rFonts w:cstheme="minorHAnsi"/>
          <w:color w:val="000000"/>
          <w:shd w:val="clear" w:color="auto" w:fill="FFFFFF"/>
        </w:rPr>
        <w:t>nt to the University of Oregon and sequenced using the</w:t>
      </w:r>
      <w:r w:rsidR="0047585D">
        <w:rPr>
          <w:rFonts w:cstheme="minorHAnsi"/>
          <w:color w:val="000000"/>
          <w:shd w:val="clear" w:color="auto" w:fill="FFFFFF"/>
        </w:rPr>
        <w:t xml:space="preserve"> </w:t>
      </w:r>
      <w:proofErr w:type="spellStart"/>
      <w:r w:rsidR="00301C2F">
        <w:rPr>
          <w:rFonts w:cstheme="minorHAnsi"/>
          <w:color w:val="000000"/>
          <w:shd w:val="clear" w:color="auto" w:fill="FFFFFF"/>
        </w:rPr>
        <w:t>HiSeq</w:t>
      </w:r>
      <w:proofErr w:type="spellEnd"/>
      <w:r w:rsidR="00301C2F">
        <w:rPr>
          <w:rFonts w:cstheme="minorHAnsi"/>
          <w:color w:val="000000"/>
          <w:shd w:val="clear" w:color="auto" w:fill="FFFFFF"/>
        </w:rPr>
        <w:t xml:space="preserve"> 4000. </w:t>
      </w:r>
      <w:r w:rsidR="00732260">
        <w:rPr>
          <w:rFonts w:cstheme="minorHAnsi"/>
          <w:color w:val="000000"/>
          <w:shd w:val="clear" w:color="auto" w:fill="FFFFFF"/>
        </w:rPr>
        <w:t xml:space="preserve">One lane of the </w:t>
      </w:r>
      <w:proofErr w:type="spellStart"/>
      <w:r w:rsidR="00732260">
        <w:rPr>
          <w:rFonts w:cstheme="minorHAnsi"/>
          <w:color w:val="000000"/>
          <w:shd w:val="clear" w:color="auto" w:fill="FFFFFF"/>
        </w:rPr>
        <w:t>HiSeq</w:t>
      </w:r>
      <w:proofErr w:type="spellEnd"/>
      <w:r w:rsidR="00732260">
        <w:rPr>
          <w:rFonts w:cstheme="minorHAnsi"/>
          <w:color w:val="000000"/>
          <w:shd w:val="clear" w:color="auto" w:fill="FFFFFF"/>
        </w:rPr>
        <w:t xml:space="preserve"> 4000 will be used to run single read 100bp. </w:t>
      </w:r>
    </w:p>
    <w:p w:rsidR="003D3FCC" w:rsidRPr="00E075E9" w:rsidRDefault="00E24035" w:rsidP="00E16445">
      <w:pPr>
        <w:spacing w:line="480" w:lineRule="auto"/>
        <w:ind w:firstLine="720"/>
        <w:rPr>
          <w:rFonts w:cstheme="minorHAnsi"/>
          <w:shd w:val="clear" w:color="auto" w:fill="FFFFFF"/>
        </w:rPr>
      </w:pPr>
      <w:r w:rsidRPr="006320F5">
        <w:rPr>
          <w:rFonts w:cstheme="minorHAnsi"/>
          <w:shd w:val="clear" w:color="auto" w:fill="FFFFFF"/>
        </w:rPr>
        <w:lastRenderedPageBreak/>
        <w:t xml:space="preserve">Each </w:t>
      </w:r>
      <w:proofErr w:type="spellStart"/>
      <w:r w:rsidRPr="006320F5">
        <w:rPr>
          <w:rFonts w:cstheme="minorHAnsi"/>
          <w:shd w:val="clear" w:color="auto" w:fill="FFFFFF"/>
        </w:rPr>
        <w:t>HiSeq</w:t>
      </w:r>
      <w:proofErr w:type="spellEnd"/>
      <w:r w:rsidRPr="006320F5">
        <w:rPr>
          <w:rFonts w:cstheme="minorHAnsi"/>
          <w:shd w:val="clear" w:color="auto" w:fill="FFFFFF"/>
        </w:rPr>
        <w:t xml:space="preserve"> 4000 has </w:t>
      </w:r>
      <w:r w:rsidR="00401A08" w:rsidRPr="006320F5">
        <w:rPr>
          <w:rFonts w:cstheme="minorHAnsi"/>
          <w:shd w:val="clear" w:color="auto" w:fill="FFFFFF"/>
        </w:rPr>
        <w:t xml:space="preserve">2 flow cells and 8 lanes per flow cell. </w:t>
      </w:r>
      <w:r w:rsidR="006320F5" w:rsidRPr="006320F5">
        <w:rPr>
          <w:rFonts w:cstheme="minorHAnsi"/>
          <w:shd w:val="clear" w:color="auto" w:fill="FFFFFF"/>
        </w:rPr>
        <w:t>5,000,000,000 reads per run pass through filter/16 lanes = 313,000,000 reads per lane. 312,000,000 reads per lane</w:t>
      </w:r>
      <w:r w:rsidR="00BE649D">
        <w:rPr>
          <w:rFonts w:cstheme="minorHAnsi"/>
          <w:shd w:val="clear" w:color="auto" w:fill="FFFFFF"/>
        </w:rPr>
        <w:t>/3,400,000 reads per sample = 91</w:t>
      </w:r>
      <w:r w:rsidR="006320F5" w:rsidRPr="006320F5">
        <w:rPr>
          <w:rFonts w:cstheme="minorHAnsi"/>
          <w:shd w:val="clear" w:color="auto" w:fill="FFFFFF"/>
        </w:rPr>
        <w:t xml:space="preserve"> total samples</w:t>
      </w:r>
      <w:r w:rsidR="00024F0C">
        <w:rPr>
          <w:rFonts w:cstheme="minorHAnsi"/>
          <w:shd w:val="clear" w:color="auto" w:fill="FFFFFF"/>
        </w:rPr>
        <w:t xml:space="preserve">. </w:t>
      </w:r>
      <w:r w:rsidR="00E16445">
        <w:rPr>
          <w:rFonts w:cstheme="minorHAnsi"/>
          <w:shd w:val="clear" w:color="auto" w:fill="FFFFFF"/>
        </w:rPr>
        <w:t>If 5</w:t>
      </w:r>
      <w:r w:rsidR="00017DBB">
        <w:rPr>
          <w:rFonts w:cstheme="minorHAnsi"/>
          <w:shd w:val="clear" w:color="auto" w:fill="FFFFFF"/>
        </w:rPr>
        <w:t xml:space="preserve"> animals a</w:t>
      </w:r>
      <w:r w:rsidR="00E16445">
        <w:rPr>
          <w:rFonts w:cstheme="minorHAnsi"/>
          <w:shd w:val="clear" w:color="auto" w:fill="FFFFFF"/>
        </w:rPr>
        <w:t>re sampled, 3 times a year, at 6 sample sites, 90</w:t>
      </w:r>
      <w:r w:rsidR="00017DBB">
        <w:rPr>
          <w:rFonts w:cstheme="minorHAnsi"/>
          <w:shd w:val="clear" w:color="auto" w:fill="FFFFFF"/>
        </w:rPr>
        <w:t xml:space="preserve"> total samples will be generated</w:t>
      </w:r>
      <w:r w:rsidR="008A7A18">
        <w:rPr>
          <w:rFonts w:cstheme="minorHAnsi"/>
          <w:shd w:val="clear" w:color="auto" w:fill="FFFFFF"/>
        </w:rPr>
        <w:t xml:space="preserve">. </w:t>
      </w:r>
      <w:r w:rsidR="00090DF1">
        <w:rPr>
          <w:rFonts w:cstheme="minorHAnsi"/>
          <w:shd w:val="clear" w:color="auto" w:fill="FFFFFF"/>
        </w:rPr>
        <w:t>If an additio</w:t>
      </w:r>
      <w:r w:rsidR="00E16445">
        <w:rPr>
          <w:rFonts w:cstheme="minorHAnsi"/>
          <w:shd w:val="clear" w:color="auto" w:fill="FFFFFF"/>
        </w:rPr>
        <w:t>nal sample site was added (5*3*7), 105</w:t>
      </w:r>
      <w:r w:rsidR="00090DF1">
        <w:rPr>
          <w:rFonts w:cstheme="minorHAnsi"/>
          <w:shd w:val="clear" w:color="auto" w:fill="FFFFFF"/>
        </w:rPr>
        <w:t xml:space="preserve"> samples would be generated. This would</w:t>
      </w:r>
      <w:r w:rsidR="00BE649D">
        <w:rPr>
          <w:rFonts w:cstheme="minorHAnsi"/>
          <w:shd w:val="clear" w:color="auto" w:fill="FFFFFF"/>
        </w:rPr>
        <w:t xml:space="preserve"> lower the reads per sample to 2,971,429</w:t>
      </w:r>
      <w:r w:rsidR="00C11032">
        <w:rPr>
          <w:rFonts w:cstheme="minorHAnsi"/>
          <w:shd w:val="clear" w:color="auto" w:fill="FFFFFF"/>
        </w:rPr>
        <w:t xml:space="preserve">. </w:t>
      </w:r>
      <w:r w:rsidR="008A7A18">
        <w:rPr>
          <w:rFonts w:cstheme="minorHAnsi"/>
          <w:shd w:val="clear" w:color="auto" w:fill="FFFFFF"/>
        </w:rPr>
        <w:t xml:space="preserve">Thus, if additional samples </w:t>
      </w:r>
      <w:r w:rsidR="000A4EDF">
        <w:rPr>
          <w:rFonts w:cstheme="minorHAnsi"/>
          <w:shd w:val="clear" w:color="auto" w:fill="FFFFFF"/>
        </w:rPr>
        <w:t>are</w:t>
      </w:r>
      <w:r w:rsidR="008A7A18">
        <w:rPr>
          <w:rFonts w:cstheme="minorHAnsi"/>
          <w:shd w:val="clear" w:color="auto" w:fill="FFFFFF"/>
        </w:rPr>
        <w:t xml:space="preserve"> desired, this would lower the reads per sample. </w:t>
      </w:r>
      <w:r w:rsidR="00C11032">
        <w:rPr>
          <w:rFonts w:cstheme="minorHAnsi"/>
          <w:shd w:val="clear" w:color="auto" w:fill="FFFFFF"/>
        </w:rPr>
        <w:t>As demonstrated, the desired coverage</w:t>
      </w:r>
      <w:r w:rsidR="00E73535">
        <w:rPr>
          <w:rFonts w:cstheme="minorHAnsi"/>
          <w:shd w:val="clear" w:color="auto" w:fill="FFFFFF"/>
        </w:rPr>
        <w:t xml:space="preserve"> (in reads per sample)</w:t>
      </w:r>
      <w:r w:rsidR="00C11032">
        <w:rPr>
          <w:rFonts w:cstheme="minorHAnsi"/>
          <w:shd w:val="clear" w:color="auto" w:fill="FFFFFF"/>
        </w:rPr>
        <w:t xml:space="preserve"> will indicate how many samples can be read. </w:t>
      </w:r>
      <w:r w:rsidR="00E075E9">
        <w:rPr>
          <w:rFonts w:cstheme="minorHAnsi"/>
          <w:shd w:val="clear" w:color="auto" w:fill="FFFFFF"/>
        </w:rPr>
        <w:t xml:space="preserve"> </w:t>
      </w:r>
    </w:p>
    <w:p w:rsidR="008A5F1D" w:rsidRDefault="008A5F1D" w:rsidP="00557FF2">
      <w:pPr>
        <w:rPr>
          <w:rFonts w:ascii="Calibri" w:hAnsi="Calibri" w:cs="Calibri"/>
          <w:color w:val="000000"/>
          <w:szCs w:val="20"/>
          <w:u w:val="single"/>
          <w:shd w:val="clear" w:color="auto" w:fill="FFFFFF"/>
        </w:rPr>
      </w:pPr>
      <w:r w:rsidRPr="00D539EB">
        <w:rPr>
          <w:rFonts w:ascii="Calibri" w:hAnsi="Calibri" w:cs="Calibri"/>
          <w:color w:val="000000"/>
          <w:szCs w:val="20"/>
          <w:u w:val="single"/>
          <w:shd w:val="clear" w:color="auto" w:fill="FFFFFF"/>
        </w:rPr>
        <w:t>Statistical Analysis of Sequencing Results</w:t>
      </w:r>
    </w:p>
    <w:p w:rsidR="000F28C5" w:rsidRPr="005E79D6" w:rsidRDefault="00301C2F" w:rsidP="007D2363">
      <w:pPr>
        <w:spacing w:line="480" w:lineRule="auto"/>
        <w:ind w:firstLine="720"/>
        <w:rPr>
          <w:rFonts w:ascii="Calibri" w:hAnsi="Calibri" w:cs="Calibri"/>
          <w:color w:val="000000"/>
          <w:szCs w:val="20"/>
          <w:u w:val="single"/>
          <w:shd w:val="clear" w:color="auto" w:fill="FFFFFF"/>
        </w:rPr>
      </w:pPr>
      <w:r>
        <w:rPr>
          <w:rFonts w:cstheme="minorHAnsi"/>
          <w:color w:val="000000"/>
          <w:shd w:val="clear" w:color="auto" w:fill="FFFFFF"/>
        </w:rPr>
        <w:t>Rarefaction curves will assess species richness in the samples. If the total diversity of the bacterial community is represented in the samples, the rarefaction curves will reach an asymptote.</w:t>
      </w:r>
      <w:r w:rsidR="00157F9B">
        <w:rPr>
          <w:rFonts w:ascii="Calibri" w:hAnsi="Calibri" w:cs="Calibri"/>
          <w:color w:val="000000"/>
          <w:szCs w:val="20"/>
          <w:shd w:val="clear" w:color="auto" w:fill="FFFFFF"/>
        </w:rPr>
        <w:t xml:space="preserve"> </w:t>
      </w:r>
      <w:r w:rsidR="002477F0">
        <w:rPr>
          <w:rFonts w:cstheme="minorHAnsi"/>
          <w:color w:val="000000"/>
          <w:shd w:val="clear" w:color="auto" w:fill="FFFFFF"/>
        </w:rPr>
        <w:t>Next-generation reads will be clustered to operational taxonomic units (OTUs) at a 97% identity threshold.</w:t>
      </w:r>
      <w:r w:rsidR="00B81151">
        <w:rPr>
          <w:rFonts w:cstheme="minorHAnsi"/>
          <w:color w:val="000000"/>
          <w:shd w:val="clear" w:color="auto" w:fill="FFFFFF"/>
        </w:rPr>
        <w:t xml:space="preserve"> </w:t>
      </w:r>
      <w:r w:rsidR="00B81151" w:rsidRPr="00AC0AC7">
        <w:rPr>
          <w:rFonts w:cstheme="minorHAnsi"/>
          <w:color w:val="000000"/>
          <w:shd w:val="clear" w:color="auto" w:fill="FFFFFF"/>
        </w:rPr>
        <w:t>UCLU</w:t>
      </w:r>
      <w:r w:rsidR="00B81151">
        <w:rPr>
          <w:rFonts w:cstheme="minorHAnsi"/>
          <w:color w:val="000000"/>
          <w:shd w:val="clear" w:color="auto" w:fill="FFFFFF"/>
        </w:rPr>
        <w:t>S</w:t>
      </w:r>
      <w:r w:rsidR="00B81151" w:rsidRPr="00AC0AC7">
        <w:rPr>
          <w:rFonts w:cstheme="minorHAnsi"/>
          <w:color w:val="000000"/>
          <w:shd w:val="clear" w:color="auto" w:fill="FFFFFF"/>
        </w:rPr>
        <w:t>T</w:t>
      </w:r>
      <w:r w:rsidR="001022B6">
        <w:rPr>
          <w:rFonts w:cstheme="minorHAnsi"/>
          <w:color w:val="000000"/>
          <w:shd w:val="clear" w:color="auto" w:fill="FFFFFF"/>
        </w:rPr>
        <w:t xml:space="preserve">, </w:t>
      </w:r>
      <w:r w:rsidR="00B81151">
        <w:rPr>
          <w:rFonts w:cstheme="minorHAnsi"/>
          <w:color w:val="000000"/>
          <w:shd w:val="clear" w:color="auto" w:fill="FFFFFF"/>
        </w:rPr>
        <w:t xml:space="preserve">an algorithm for OUT </w:t>
      </w:r>
      <w:r w:rsidR="001022B6">
        <w:rPr>
          <w:rFonts w:cstheme="minorHAnsi"/>
          <w:color w:val="000000"/>
          <w:shd w:val="clear" w:color="auto" w:fill="FFFFFF"/>
        </w:rPr>
        <w:t xml:space="preserve">clustering, will align sequences into clusters by exploiting the use of USEARCH </w:t>
      </w:r>
      <w:r w:rsidR="001022B6">
        <w:rPr>
          <w:rFonts w:cstheme="minorHAnsi"/>
          <w:color w:val="000000"/>
          <w:shd w:val="clear" w:color="auto" w:fill="FFFFFF"/>
        </w:rPr>
        <w:fldChar w:fldCharType="begin"/>
      </w:r>
      <w:r w:rsidR="001022B6">
        <w:rPr>
          <w:rFonts w:cstheme="minorHAnsi"/>
          <w:color w:val="000000"/>
          <w:shd w:val="clear" w:color="auto" w:fill="FFFFFF"/>
        </w:rPr>
        <w:instrText xml:space="preserve"> ADDIN ZOTERO_ITEM CSL_CITATION {"citationID":"wpCMksQX","properties":{"formattedCitation":"(Edgar 2010)","plainCitation":"(Edgar 2010)"},"citationItems":[{"id":422,"uris":["http://zotero.org/users/2886560/items/RFHQ47W6"],"uri":["http://zotero.org/users/2886560/items/RFHQ47W6"],"itemData":{"id":422,"type":"article-journal","title":"Search and clustering orders of magnitude faster than BLAST","container-title":"Bioinformatics","page":"2460-2461","volume":"26","issue":"19","source":"CrossRef","DOI":"10.1093/bioinformatics/btq461","ISSN":"1367-4803, 1460-2059","language":"en","author":[{"family":"Edgar","given":"R. C."}],"issued":{"date-parts":[["2010",10,1]]}}}],"schema":"https://github.com/citation-style-language/schema/raw/master/csl-citation.json"} </w:instrText>
      </w:r>
      <w:r w:rsidR="001022B6">
        <w:rPr>
          <w:rFonts w:cstheme="minorHAnsi"/>
          <w:color w:val="000000"/>
          <w:shd w:val="clear" w:color="auto" w:fill="FFFFFF"/>
        </w:rPr>
        <w:fldChar w:fldCharType="separate"/>
      </w:r>
      <w:r w:rsidR="001022B6" w:rsidRPr="001022B6">
        <w:rPr>
          <w:rFonts w:ascii="Calibri" w:hAnsi="Calibri" w:cs="Calibri"/>
        </w:rPr>
        <w:t>(Edgar 2010)</w:t>
      </w:r>
      <w:r w:rsidR="001022B6">
        <w:rPr>
          <w:rFonts w:cstheme="minorHAnsi"/>
          <w:color w:val="000000"/>
          <w:shd w:val="clear" w:color="auto" w:fill="FFFFFF"/>
        </w:rPr>
        <w:fldChar w:fldCharType="end"/>
      </w:r>
      <w:r w:rsidR="001022B6">
        <w:rPr>
          <w:rFonts w:cstheme="minorHAnsi"/>
          <w:color w:val="000000"/>
          <w:shd w:val="clear" w:color="auto" w:fill="FFFFFF"/>
        </w:rPr>
        <w:t xml:space="preserve">. </w:t>
      </w:r>
      <w:proofErr w:type="spellStart"/>
      <w:r w:rsidR="00E55534" w:rsidRPr="00AC0AC7">
        <w:rPr>
          <w:rFonts w:cstheme="minorHAnsi"/>
          <w:color w:val="000000"/>
          <w:shd w:val="clear" w:color="auto" w:fill="FFFFFF"/>
        </w:rPr>
        <w:t>Greengenes</w:t>
      </w:r>
      <w:proofErr w:type="spellEnd"/>
      <w:r w:rsidR="00E55534" w:rsidRPr="00AC0AC7">
        <w:rPr>
          <w:rFonts w:cstheme="minorHAnsi"/>
          <w:color w:val="000000"/>
          <w:shd w:val="clear" w:color="auto" w:fill="FFFFFF"/>
        </w:rPr>
        <w:t xml:space="preserve"> v13.8 database</w:t>
      </w:r>
      <w:r w:rsidR="00E55534">
        <w:rPr>
          <w:rFonts w:cstheme="minorHAnsi"/>
          <w:color w:val="000000"/>
          <w:shd w:val="clear" w:color="auto" w:fill="FFFFFF"/>
        </w:rPr>
        <w:t xml:space="preserve"> will be used to assign taxonomy to the OTUs by </w:t>
      </w:r>
      <w:r w:rsidR="00E55534" w:rsidRPr="005E79D6">
        <w:rPr>
          <w:rFonts w:cstheme="minorHAnsi"/>
          <w:color w:val="000000"/>
          <w:shd w:val="clear" w:color="auto" w:fill="FFFFFF"/>
        </w:rPr>
        <w:t xml:space="preserve">comparing the sequences to a reference database with known sequences </w:t>
      </w:r>
      <w:r w:rsidR="00E55534" w:rsidRPr="005E79D6">
        <w:rPr>
          <w:rFonts w:cstheme="minorHAnsi"/>
          <w:color w:val="000000"/>
          <w:shd w:val="clear" w:color="auto" w:fill="FFFFFF"/>
        </w:rPr>
        <w:fldChar w:fldCharType="begin"/>
      </w:r>
      <w:r w:rsidR="00E55534" w:rsidRPr="005E79D6">
        <w:rPr>
          <w:rFonts w:cstheme="minorHAnsi"/>
          <w:color w:val="000000"/>
          <w:shd w:val="clear" w:color="auto" w:fill="FFFFFF"/>
        </w:rPr>
        <w:instrText xml:space="preserve"> ADDIN ZOTERO_ITEM CSL_CITATION {"citationID":"eUDgY7FV","properties":{"formattedCitation":"(Kumar et al. 2014)","plainCitation":"(Kumar et al. 2014)"},"citationItems":[{"id":147,"uris":["http://zotero.org/users/2886560/items/FTWSI4QZ"],"uri":["http://zotero.org/users/2886560/items/FTWSI4QZ"],"itemData":{"id":147,"type":"chapter","title":"Getting Started with Microbiome Analysis: Sample Acquisition to Bioinformatics: Getting Started with Microbiome Analysis","container-title":"Current Protocols in Human Genetics","publisher":"John Wiley &amp; Sons, Inc.","publisher-place":"Hoboken, NJ, USA","page":"18.8.1-18.8.29","source":"CrossRef","event-place":"Hoboken, NJ, USA","URL":"http://doi.wiley.com/10.1002/0471142905.hg1808s82","ISBN":"978-0-471-14290-4","note":"DOI: 10.1002/0471142905.hg1808s82","shortTitle":"Getting Started with Microbiome Analysis","language":"en","editor":[{"family":"Haines","given":"Jonathan L."},{"family":"Korf","given":"Bruce R."},{"family":"Morton","given":"Cynthia C."},{"family":"Seidman","given":"Christine E."},{"family":"Seidman","given":"J.G."},{"family":"Smith","given":"Douglas R."}],"author":[{"family":"Kumar","given":"Ranjit"},{"family":"Eipers","given":"Peter"},{"family":"Little","given":"Rebecca B."},{"family":"Crowley","given":"Michael"},{"family":"Crossman","given":"David K."},{"family":"Lefkowitz","given":"Elliot J."},{"family":"Morrow","given":"Casey D."}],"issued":{"date-parts":[["2014",7,14]]},"accessed":{"date-parts":[["2017",2,10]]}}}],"schema":"https://github.com/citation-style-language/schema/raw/master/csl-citation.json"} </w:instrText>
      </w:r>
      <w:r w:rsidR="00E55534" w:rsidRPr="005E79D6">
        <w:rPr>
          <w:rFonts w:cstheme="minorHAnsi"/>
          <w:color w:val="000000"/>
          <w:shd w:val="clear" w:color="auto" w:fill="FFFFFF"/>
        </w:rPr>
        <w:fldChar w:fldCharType="separate"/>
      </w:r>
      <w:r w:rsidR="00E55534" w:rsidRPr="005E79D6">
        <w:rPr>
          <w:rFonts w:ascii="Calibri" w:hAnsi="Calibri" w:cs="Calibri"/>
        </w:rPr>
        <w:t>(Kumar et al. 2014)</w:t>
      </w:r>
      <w:r w:rsidR="00E55534" w:rsidRPr="005E79D6">
        <w:rPr>
          <w:rFonts w:cstheme="minorHAnsi"/>
          <w:color w:val="000000"/>
          <w:shd w:val="clear" w:color="auto" w:fill="FFFFFF"/>
        </w:rPr>
        <w:fldChar w:fldCharType="end"/>
      </w:r>
      <w:r w:rsidR="00E55534" w:rsidRPr="005E79D6">
        <w:rPr>
          <w:rFonts w:ascii="Calibri" w:hAnsi="Calibri" w:cs="Calibri"/>
          <w:color w:val="000000"/>
          <w:szCs w:val="20"/>
          <w:shd w:val="clear" w:color="auto" w:fill="FFFFFF"/>
        </w:rPr>
        <w:t>.</w:t>
      </w:r>
    </w:p>
    <w:p w:rsidR="00327A95" w:rsidRPr="005E79D6" w:rsidRDefault="00327A95" w:rsidP="00557FF2">
      <w:pPr>
        <w:rPr>
          <w:rFonts w:ascii="Calibri" w:hAnsi="Calibri" w:cs="Calibri"/>
          <w:color w:val="000000"/>
          <w:szCs w:val="20"/>
          <w:u w:val="single"/>
          <w:shd w:val="clear" w:color="auto" w:fill="FFFFFF"/>
        </w:rPr>
      </w:pPr>
      <w:r w:rsidRPr="005E79D6">
        <w:rPr>
          <w:rFonts w:cstheme="minorHAnsi"/>
          <w:i/>
          <w:u w:val="single"/>
          <w:shd w:val="clear" w:color="auto" w:fill="FFFFFF"/>
        </w:rPr>
        <w:t>Alpha diversity vs Beta diversity</w:t>
      </w:r>
    </w:p>
    <w:p w:rsidR="0077589E" w:rsidRDefault="004D3D87" w:rsidP="007D2363">
      <w:pPr>
        <w:spacing w:line="480" w:lineRule="auto"/>
        <w:ind w:firstLine="720"/>
        <w:rPr>
          <w:rFonts w:cstheme="minorHAnsi"/>
          <w:color w:val="000000"/>
          <w:shd w:val="clear" w:color="auto" w:fill="FFFFFF"/>
        </w:rPr>
      </w:pPr>
      <w:r w:rsidRPr="005E79D6">
        <w:rPr>
          <w:rFonts w:cstheme="minorHAnsi"/>
          <w:color w:val="000000"/>
          <w:shd w:val="clear" w:color="auto" w:fill="FFFFFF"/>
        </w:rPr>
        <w:t xml:space="preserve">Alpha diversity </w:t>
      </w:r>
      <w:r w:rsidR="00693DD3" w:rsidRPr="005E79D6">
        <w:rPr>
          <w:rFonts w:cstheme="minorHAnsi"/>
          <w:color w:val="000000"/>
          <w:shd w:val="clear" w:color="auto" w:fill="FFFFFF"/>
        </w:rPr>
        <w:t xml:space="preserve">will be </w:t>
      </w:r>
      <w:r w:rsidRPr="005E79D6">
        <w:rPr>
          <w:rFonts w:cstheme="minorHAnsi"/>
          <w:color w:val="000000"/>
          <w:shd w:val="clear" w:color="auto" w:fill="FFFFFF"/>
        </w:rPr>
        <w:t xml:space="preserve">calculated using Shannon’s diversity </w:t>
      </w:r>
      <w:r w:rsidR="005C39BD" w:rsidRPr="005E79D6">
        <w:rPr>
          <w:rFonts w:cstheme="minorHAnsi"/>
          <w:color w:val="000000"/>
          <w:shd w:val="clear" w:color="auto" w:fill="FFFFFF"/>
        </w:rPr>
        <w:t>index compared</w:t>
      </w:r>
      <w:r w:rsidRPr="005E79D6">
        <w:rPr>
          <w:rFonts w:cstheme="minorHAnsi"/>
          <w:color w:val="000000"/>
          <w:shd w:val="clear" w:color="auto" w:fill="FFFFFF"/>
        </w:rPr>
        <w:t xml:space="preserve"> between the three different times of year</w:t>
      </w:r>
      <w:r w:rsidR="00693DD3" w:rsidRPr="005E79D6">
        <w:rPr>
          <w:rFonts w:cstheme="minorHAnsi"/>
          <w:color w:val="000000"/>
          <w:shd w:val="clear" w:color="auto" w:fill="FFFFFF"/>
        </w:rPr>
        <w:t xml:space="preserve"> w</w:t>
      </w:r>
      <w:r w:rsidR="0015003C" w:rsidRPr="005E79D6">
        <w:rPr>
          <w:rFonts w:cstheme="minorHAnsi"/>
          <w:color w:val="000000"/>
          <w:shd w:val="clear" w:color="auto" w:fill="FFFFFF"/>
        </w:rPr>
        <w:t xml:space="preserve">ithin the different sample types (e.g. </w:t>
      </w:r>
      <w:r w:rsidR="00685462" w:rsidRPr="005E79D6">
        <w:rPr>
          <w:rFonts w:cstheme="minorHAnsi"/>
          <w:color w:val="000000"/>
          <w:shd w:val="clear" w:color="auto" w:fill="FFFFFF"/>
        </w:rPr>
        <w:t>hindgut</w:t>
      </w:r>
      <w:r w:rsidR="0015003C" w:rsidRPr="005E79D6">
        <w:rPr>
          <w:rFonts w:cstheme="minorHAnsi"/>
          <w:color w:val="000000"/>
          <w:shd w:val="clear" w:color="auto" w:fill="FFFFFF"/>
        </w:rPr>
        <w:t xml:space="preserve">, </w:t>
      </w:r>
      <w:r w:rsidR="00685462" w:rsidRPr="005E79D6">
        <w:rPr>
          <w:rFonts w:cstheme="minorHAnsi"/>
          <w:color w:val="000000"/>
          <w:shd w:val="clear" w:color="auto" w:fill="FFFFFF"/>
        </w:rPr>
        <w:t>foregut</w:t>
      </w:r>
      <w:r w:rsidR="0015003C" w:rsidRPr="005E79D6">
        <w:rPr>
          <w:rFonts w:cstheme="minorHAnsi"/>
          <w:color w:val="000000"/>
          <w:shd w:val="clear" w:color="auto" w:fill="FFFFFF"/>
        </w:rPr>
        <w:t>)</w:t>
      </w:r>
      <w:r w:rsidR="00693DD3" w:rsidRPr="005E79D6">
        <w:rPr>
          <w:rFonts w:cstheme="minorHAnsi"/>
          <w:color w:val="000000"/>
          <w:shd w:val="clear" w:color="auto" w:fill="FFFFFF"/>
        </w:rPr>
        <w:t xml:space="preserve"> using a Student’s t-test</w:t>
      </w:r>
      <w:r w:rsidRPr="005E79D6">
        <w:rPr>
          <w:rFonts w:cstheme="minorHAnsi"/>
          <w:color w:val="000000"/>
          <w:shd w:val="clear" w:color="auto" w:fill="FFFFFF"/>
        </w:rPr>
        <w:t xml:space="preserve">. </w:t>
      </w:r>
      <w:r w:rsidR="00B14A3D" w:rsidRPr="005E79D6">
        <w:rPr>
          <w:rFonts w:cstheme="minorHAnsi"/>
          <w:color w:val="000000"/>
          <w:shd w:val="clear" w:color="auto" w:fill="FFFFFF"/>
        </w:rPr>
        <w:t>Be</w:t>
      </w:r>
      <w:r w:rsidR="00327A95" w:rsidRPr="005E79D6">
        <w:rPr>
          <w:rFonts w:cstheme="minorHAnsi"/>
          <w:color w:val="000000"/>
          <w:shd w:val="clear" w:color="auto" w:fill="FFFFFF"/>
        </w:rPr>
        <w:t xml:space="preserve">ta diversity will be calculated </w:t>
      </w:r>
      <w:r w:rsidR="00B93AD2" w:rsidRPr="005E79D6">
        <w:rPr>
          <w:rFonts w:cstheme="minorHAnsi"/>
          <w:color w:val="000000"/>
          <w:shd w:val="clear" w:color="auto" w:fill="FFFFFF"/>
        </w:rPr>
        <w:t>using</w:t>
      </w:r>
      <w:r w:rsidR="00327A95" w:rsidRPr="005E79D6">
        <w:rPr>
          <w:rFonts w:cstheme="minorHAnsi"/>
          <w:color w:val="000000"/>
          <w:shd w:val="clear" w:color="auto" w:fill="FFFFFF"/>
        </w:rPr>
        <w:t xml:space="preserve"> Bray-Curtis values</w:t>
      </w:r>
      <w:r w:rsidR="005E79D6" w:rsidRPr="005E79D6">
        <w:rPr>
          <w:rFonts w:cstheme="minorHAnsi"/>
          <w:color w:val="000000"/>
          <w:shd w:val="clear" w:color="auto" w:fill="FFFFFF"/>
        </w:rPr>
        <w:t xml:space="preserve"> which measure</w:t>
      </w:r>
      <w:r w:rsidR="000C2049" w:rsidRPr="005E79D6">
        <w:rPr>
          <w:rFonts w:cstheme="minorHAnsi"/>
          <w:color w:val="000000"/>
          <w:shd w:val="clear" w:color="auto" w:fill="FFFFFF"/>
        </w:rPr>
        <w:t xml:space="preserve"> the dissimilarity in composition between different sites. </w:t>
      </w:r>
    </w:p>
    <w:p w:rsidR="00197A1A" w:rsidRDefault="00197A1A" w:rsidP="00197A1A">
      <w:pPr>
        <w:rPr>
          <w:rFonts w:cstheme="minorHAnsi"/>
          <w:b/>
          <w:color w:val="000000"/>
          <w:shd w:val="clear" w:color="auto" w:fill="FFFFFF"/>
        </w:rPr>
      </w:pPr>
      <w:bookmarkStart w:id="2" w:name="_Hlk480473668"/>
      <w:r w:rsidRPr="00AC0AC7">
        <w:rPr>
          <w:rFonts w:cstheme="minorHAnsi"/>
          <w:b/>
          <w:color w:val="000000"/>
          <w:shd w:val="clear" w:color="auto" w:fill="FFFFFF"/>
        </w:rPr>
        <w:t>Results</w:t>
      </w:r>
      <w:r w:rsidR="009E04CA">
        <w:rPr>
          <w:rFonts w:cstheme="minorHAnsi"/>
          <w:b/>
          <w:color w:val="000000"/>
          <w:shd w:val="clear" w:color="auto" w:fill="FFFFFF"/>
        </w:rPr>
        <w:t>/Discussio</w:t>
      </w:r>
      <w:r w:rsidR="00303ECB">
        <w:rPr>
          <w:rFonts w:cstheme="minorHAnsi"/>
          <w:b/>
          <w:color w:val="000000"/>
          <w:shd w:val="clear" w:color="auto" w:fill="FFFFFF"/>
        </w:rPr>
        <w:t>n</w:t>
      </w:r>
    </w:p>
    <w:bookmarkEnd w:id="2"/>
    <w:p w:rsidR="00991936" w:rsidRDefault="00B0613C" w:rsidP="007D2363">
      <w:pPr>
        <w:spacing w:line="480" w:lineRule="auto"/>
        <w:ind w:firstLine="720"/>
        <w:rPr>
          <w:rFonts w:cstheme="minorHAnsi"/>
        </w:rPr>
      </w:pPr>
      <w:r>
        <w:rPr>
          <w:rFonts w:cstheme="minorHAnsi"/>
        </w:rPr>
        <w:t xml:space="preserve">Microbiota composition is expected to be distinct according to sample </w:t>
      </w:r>
      <w:r w:rsidR="00991936">
        <w:rPr>
          <w:rFonts w:cstheme="minorHAnsi"/>
        </w:rPr>
        <w:t>location</w:t>
      </w:r>
      <w:r>
        <w:rPr>
          <w:rFonts w:cstheme="minorHAnsi"/>
        </w:rPr>
        <w:t xml:space="preserve">. </w:t>
      </w:r>
      <w:r w:rsidR="00A6197F">
        <w:rPr>
          <w:rFonts w:cstheme="minorHAnsi"/>
          <w:color w:val="000000"/>
          <w:shd w:val="clear" w:color="auto" w:fill="FFFFFF"/>
        </w:rPr>
        <w:t>I e</w:t>
      </w:r>
      <w:r w:rsidR="0099529F">
        <w:rPr>
          <w:rFonts w:cstheme="minorHAnsi"/>
          <w:color w:val="000000"/>
          <w:shd w:val="clear" w:color="auto" w:fill="FFFFFF"/>
        </w:rPr>
        <w:t xml:space="preserve">xpect </w:t>
      </w:r>
      <w:r w:rsidR="00567D67" w:rsidRPr="00AC0AC7">
        <w:rPr>
          <w:rFonts w:cstheme="minorHAnsi"/>
          <w:color w:val="000000"/>
          <w:shd w:val="clear" w:color="auto" w:fill="FFFFFF"/>
        </w:rPr>
        <w:t xml:space="preserve">microbial diversity to be </w:t>
      </w:r>
      <w:r w:rsidR="00DA3937">
        <w:rPr>
          <w:rFonts w:cstheme="minorHAnsi"/>
          <w:color w:val="000000"/>
          <w:shd w:val="clear" w:color="auto" w:fill="FFFFFF"/>
        </w:rPr>
        <w:t>higher in ambient sediment</w:t>
      </w:r>
      <w:r w:rsidR="00921D2A">
        <w:rPr>
          <w:rFonts w:cstheme="minorHAnsi"/>
          <w:color w:val="000000"/>
          <w:shd w:val="clear" w:color="auto" w:fill="FFFFFF"/>
        </w:rPr>
        <w:t xml:space="preserve"> and surrounding sea water</w:t>
      </w:r>
      <w:r w:rsidR="008D2443">
        <w:rPr>
          <w:rFonts w:cstheme="minorHAnsi"/>
          <w:color w:val="000000"/>
          <w:shd w:val="clear" w:color="auto" w:fill="FFFFFF"/>
        </w:rPr>
        <w:t xml:space="preserve">, </w:t>
      </w:r>
      <w:r w:rsidR="00DA3937">
        <w:rPr>
          <w:rFonts w:cstheme="minorHAnsi"/>
          <w:color w:val="000000"/>
          <w:shd w:val="clear" w:color="auto" w:fill="FFFFFF"/>
        </w:rPr>
        <w:t>contain</w:t>
      </w:r>
      <w:r w:rsidR="008D2443">
        <w:rPr>
          <w:rFonts w:cstheme="minorHAnsi"/>
          <w:color w:val="000000"/>
          <w:shd w:val="clear" w:color="auto" w:fill="FFFFFF"/>
        </w:rPr>
        <w:t>ing</w:t>
      </w:r>
      <w:r w:rsidR="00DA3937">
        <w:rPr>
          <w:rFonts w:cstheme="minorHAnsi"/>
          <w:color w:val="000000"/>
          <w:shd w:val="clear" w:color="auto" w:fill="FFFFFF"/>
        </w:rPr>
        <w:t xml:space="preserve"> </w:t>
      </w:r>
      <w:r w:rsidR="00636942">
        <w:rPr>
          <w:rFonts w:cstheme="minorHAnsi"/>
          <w:shd w:val="clear" w:color="auto" w:fill="FFFFFF"/>
        </w:rPr>
        <w:t>more OTUs than the</w:t>
      </w:r>
      <w:r w:rsidR="0099529F">
        <w:rPr>
          <w:rFonts w:cstheme="minorHAnsi"/>
          <w:shd w:val="clear" w:color="auto" w:fill="FFFFFF"/>
        </w:rPr>
        <w:t xml:space="preserve"> </w:t>
      </w:r>
      <w:r w:rsidR="0099529F" w:rsidRPr="00AC0AC7">
        <w:rPr>
          <w:rFonts w:cstheme="minorHAnsi"/>
          <w:i/>
          <w:iCs/>
          <w:color w:val="000000"/>
          <w:shd w:val="clear" w:color="auto" w:fill="FFFFFF"/>
        </w:rPr>
        <w:t xml:space="preserve">P. </w:t>
      </w:r>
      <w:proofErr w:type="spellStart"/>
      <w:r w:rsidR="0099529F" w:rsidRPr="00AC0AC7">
        <w:rPr>
          <w:rFonts w:cstheme="minorHAnsi"/>
          <w:i/>
          <w:iCs/>
          <w:color w:val="000000"/>
          <w:shd w:val="clear" w:color="auto" w:fill="FFFFFF"/>
        </w:rPr>
        <w:t>californicus</w:t>
      </w:r>
      <w:proofErr w:type="spellEnd"/>
      <w:r w:rsidR="00636942">
        <w:rPr>
          <w:rFonts w:cstheme="minorHAnsi"/>
          <w:shd w:val="clear" w:color="auto" w:fill="FFFFFF"/>
        </w:rPr>
        <w:t xml:space="preserve"> foregut, </w:t>
      </w:r>
      <w:r w:rsidR="00DA3937" w:rsidRPr="00921A94">
        <w:rPr>
          <w:rFonts w:cstheme="minorHAnsi"/>
          <w:shd w:val="clear" w:color="auto" w:fill="FFFFFF"/>
        </w:rPr>
        <w:t>hindgut</w:t>
      </w:r>
      <w:r w:rsidR="00CA66BB">
        <w:rPr>
          <w:rFonts w:cstheme="minorHAnsi"/>
          <w:shd w:val="clear" w:color="auto" w:fill="FFFFFF"/>
        </w:rPr>
        <w:t xml:space="preserve">, or </w:t>
      </w:r>
      <w:r w:rsidR="00107DE0">
        <w:rPr>
          <w:rFonts w:cstheme="minorHAnsi"/>
          <w:color w:val="000000"/>
          <w:shd w:val="clear" w:color="auto" w:fill="FFFFFF"/>
        </w:rPr>
        <w:t>coelomic fluid</w:t>
      </w:r>
      <w:r w:rsidR="00DA3937" w:rsidRPr="00921A94">
        <w:rPr>
          <w:rFonts w:cstheme="minorHAnsi"/>
          <w:shd w:val="clear" w:color="auto" w:fill="FFFFFF"/>
        </w:rPr>
        <w:t>.</w:t>
      </w:r>
      <w:r w:rsidR="008D2443" w:rsidRPr="00921A94">
        <w:rPr>
          <w:rFonts w:cstheme="minorHAnsi"/>
          <w:shd w:val="clear" w:color="auto" w:fill="FFFFFF"/>
        </w:rPr>
        <w:t xml:space="preserve"> </w:t>
      </w:r>
      <w:r w:rsidR="00DE7C8C">
        <w:rPr>
          <w:rFonts w:cstheme="minorHAnsi"/>
          <w:shd w:val="clear" w:color="auto" w:fill="FFFFFF"/>
        </w:rPr>
        <w:t xml:space="preserve">Selective </w:t>
      </w:r>
      <w:r w:rsidR="0075160D">
        <w:rPr>
          <w:rFonts w:cstheme="minorHAnsi"/>
          <w:shd w:val="clear" w:color="auto" w:fill="FFFFFF"/>
        </w:rPr>
        <w:t>feeding</w:t>
      </w:r>
      <w:r w:rsidR="00DE7C8C">
        <w:rPr>
          <w:rFonts w:cstheme="minorHAnsi"/>
          <w:shd w:val="clear" w:color="auto" w:fill="FFFFFF"/>
        </w:rPr>
        <w:t xml:space="preserve"> </w:t>
      </w:r>
      <w:r w:rsidR="001376B6">
        <w:rPr>
          <w:rFonts w:cstheme="minorHAnsi"/>
          <w:iCs/>
          <w:shd w:val="clear" w:color="auto" w:fill="FFFFFF"/>
        </w:rPr>
        <w:t>(</w:t>
      </w:r>
      <w:r w:rsidR="00DE7C8C" w:rsidRPr="005F0BF3">
        <w:rPr>
          <w:rFonts w:cstheme="minorHAnsi"/>
        </w:rPr>
        <w:t xml:space="preserve">Gao et al. </w:t>
      </w:r>
      <w:r w:rsidR="00DE7C8C" w:rsidRPr="003D5F67">
        <w:rPr>
          <w:rFonts w:cstheme="minorHAnsi"/>
        </w:rPr>
        <w:t>2014)</w:t>
      </w:r>
      <w:r w:rsidR="0075160D">
        <w:rPr>
          <w:rFonts w:cstheme="minorHAnsi"/>
        </w:rPr>
        <w:t xml:space="preserve"> as well as selecti</w:t>
      </w:r>
      <w:r w:rsidR="00C051D5">
        <w:rPr>
          <w:rFonts w:cstheme="minorHAnsi"/>
        </w:rPr>
        <w:t xml:space="preserve">ve pressures in the intestines </w:t>
      </w:r>
      <w:r w:rsidR="0075160D" w:rsidRPr="00AC0AC7">
        <w:rPr>
          <w:rFonts w:cstheme="minorHAnsi"/>
          <w:i/>
        </w:rPr>
        <w:fldChar w:fldCharType="begin"/>
      </w:r>
      <w:r w:rsidR="0075160D">
        <w:rPr>
          <w:rFonts w:cstheme="minorHAnsi"/>
          <w:i/>
        </w:rPr>
        <w:instrText xml:space="preserve"> ADDIN ZOTERO_ITEM CSL_CITATION {"citationID":"ttFAKZGb","properties":{"formattedCitation":"(Brothers et al. 2016)","plainCitation":"(Brothers et al. 2016)"},"citationItems":[{"id":146,"uris":["http://zotero.org/users/2886560/items/XBFXN5JR"],"uri":["http://zotero.org/users/2886560/items/XBFXN5JR"],"itemData":{"id":146,"type":"article-journal","title":"Climate Warming Alters Predicted Microbiome Functionality in a Model Sea Urchin","container-title":"Ph.D. Thesis","author":[{"family":"Brothers","given":"Cecilia J."},{"family":"Morrow","given":"Casey D."},{"family":"Van Der Pol","given":"William J."},{"family":"Hakim","given":"Joseph A."},{"family":"Koo","given":"Hyunmin"},{"family":"McClintock","given":"James B."}],"issued":{"date-parts":[["2016"]]}}}],"schema":"https://github.com/citation-style-language/schema/raw/master/csl-citation.json"} </w:instrText>
      </w:r>
      <w:r w:rsidR="0075160D" w:rsidRPr="00AC0AC7">
        <w:rPr>
          <w:rFonts w:cstheme="minorHAnsi"/>
          <w:i/>
        </w:rPr>
        <w:fldChar w:fldCharType="separate"/>
      </w:r>
      <w:r w:rsidR="0075160D" w:rsidRPr="00AC0AC7">
        <w:rPr>
          <w:rFonts w:cstheme="minorHAnsi"/>
        </w:rPr>
        <w:t>(Brothers et al. 2016)</w:t>
      </w:r>
      <w:r w:rsidR="0075160D" w:rsidRPr="00AC0AC7">
        <w:rPr>
          <w:rFonts w:cstheme="minorHAnsi"/>
          <w:i/>
        </w:rPr>
        <w:fldChar w:fldCharType="end"/>
      </w:r>
      <w:r w:rsidR="001376B6">
        <w:rPr>
          <w:rFonts w:cstheme="minorHAnsi"/>
        </w:rPr>
        <w:t xml:space="preserve"> have been proposed to decrease </w:t>
      </w:r>
      <w:r w:rsidR="0056434B">
        <w:rPr>
          <w:rFonts w:cstheme="minorHAnsi"/>
        </w:rPr>
        <w:t>microbial</w:t>
      </w:r>
      <w:r w:rsidR="00896278">
        <w:rPr>
          <w:rFonts w:cstheme="minorHAnsi"/>
        </w:rPr>
        <w:t xml:space="preserve"> </w:t>
      </w:r>
      <w:r w:rsidR="00896278">
        <w:rPr>
          <w:rFonts w:cstheme="minorHAnsi"/>
        </w:rPr>
        <w:lastRenderedPageBreak/>
        <w:t xml:space="preserve">diversity </w:t>
      </w:r>
      <w:r w:rsidR="00E05037">
        <w:rPr>
          <w:rFonts w:cstheme="minorHAnsi"/>
        </w:rPr>
        <w:t>in</w:t>
      </w:r>
      <w:r w:rsidR="00896278">
        <w:rPr>
          <w:rFonts w:cstheme="minorHAnsi"/>
        </w:rPr>
        <w:t xml:space="preserve"> other echinoderms</w:t>
      </w:r>
      <w:r w:rsidR="0075160D">
        <w:rPr>
          <w:rStyle w:val="apple-converted-space"/>
          <w:rFonts w:cstheme="minorHAnsi"/>
          <w:iCs/>
          <w:color w:val="000000"/>
          <w:shd w:val="clear" w:color="auto" w:fill="FFFFFF"/>
        </w:rPr>
        <w:t xml:space="preserve">. </w:t>
      </w:r>
      <w:r w:rsidR="001376B6">
        <w:rPr>
          <w:rStyle w:val="apple-converted-space"/>
          <w:rFonts w:cstheme="minorHAnsi"/>
          <w:iCs/>
          <w:color w:val="000000"/>
          <w:shd w:val="clear" w:color="auto" w:fill="FFFFFF"/>
        </w:rPr>
        <w:t xml:space="preserve">For example, </w:t>
      </w:r>
      <w:r w:rsidR="001376B6" w:rsidRPr="00AC0AC7">
        <w:rPr>
          <w:rFonts w:cstheme="minorHAnsi"/>
        </w:rPr>
        <w:t>Brothers et al.</w:t>
      </w:r>
      <w:r w:rsidR="001376B6">
        <w:rPr>
          <w:rFonts w:cstheme="minorHAnsi"/>
        </w:rPr>
        <w:t xml:space="preserve"> proposed </w:t>
      </w:r>
      <w:r w:rsidR="001376B6" w:rsidRPr="00AC0AC7">
        <w:rPr>
          <w:rFonts w:cstheme="minorHAnsi"/>
          <w:i/>
        </w:rPr>
        <w:t xml:space="preserve">L. </w:t>
      </w:r>
      <w:proofErr w:type="spellStart"/>
      <w:r w:rsidR="001376B6" w:rsidRPr="00AC0AC7">
        <w:rPr>
          <w:rFonts w:cstheme="minorHAnsi"/>
          <w:i/>
        </w:rPr>
        <w:t>variegatus</w:t>
      </w:r>
      <w:proofErr w:type="spellEnd"/>
      <w:r w:rsidR="001376B6">
        <w:rPr>
          <w:rFonts w:cstheme="minorHAnsi"/>
          <w:i/>
        </w:rPr>
        <w:t xml:space="preserve"> </w:t>
      </w:r>
      <w:r w:rsidR="001376B6">
        <w:rPr>
          <w:rFonts w:cstheme="minorHAnsi"/>
        </w:rPr>
        <w:t xml:space="preserve">selects for microaerophilic </w:t>
      </w:r>
      <w:proofErr w:type="spellStart"/>
      <w:r w:rsidR="001376B6" w:rsidRPr="00AC0AC7">
        <w:rPr>
          <w:rFonts w:cstheme="minorHAnsi"/>
        </w:rPr>
        <w:t>Campylobacterales</w:t>
      </w:r>
      <w:proofErr w:type="spellEnd"/>
      <w:r w:rsidR="001376B6">
        <w:rPr>
          <w:rFonts w:cstheme="minorHAnsi"/>
        </w:rPr>
        <w:t xml:space="preserve"> which can live in low oxygen and/or high carbon dioxide</w:t>
      </w:r>
      <w:r w:rsidR="00905EFA">
        <w:rPr>
          <w:rFonts w:cstheme="minorHAnsi"/>
        </w:rPr>
        <w:t xml:space="preserve"> </w:t>
      </w:r>
      <w:r w:rsidR="008B02D5">
        <w:rPr>
          <w:rFonts w:cstheme="minorHAnsi"/>
        </w:rPr>
        <w:t xml:space="preserve">levels </w:t>
      </w:r>
      <w:r w:rsidR="00905EFA">
        <w:rPr>
          <w:rFonts w:cstheme="minorHAnsi"/>
        </w:rPr>
        <w:t>present in the gut</w:t>
      </w:r>
      <w:r w:rsidR="001376B6">
        <w:rPr>
          <w:rFonts w:cstheme="minorHAnsi"/>
        </w:rPr>
        <w:t xml:space="preserve">. </w:t>
      </w:r>
    </w:p>
    <w:p w:rsidR="00B74176" w:rsidRDefault="00EA7BCD" w:rsidP="007D2363">
      <w:pPr>
        <w:spacing w:line="480" w:lineRule="auto"/>
        <w:ind w:firstLine="720"/>
        <w:rPr>
          <w:rFonts w:ascii="Calibri" w:hAnsi="Calibri" w:cs="Calibri"/>
        </w:rPr>
      </w:pPr>
      <w:r>
        <w:rPr>
          <w:rFonts w:cstheme="minorHAnsi"/>
        </w:rPr>
        <w:t xml:space="preserve">Seasonal shifts in microbiota </w:t>
      </w:r>
      <w:r w:rsidR="00067365">
        <w:rPr>
          <w:rFonts w:cstheme="minorHAnsi"/>
        </w:rPr>
        <w:t xml:space="preserve">composition are </w:t>
      </w:r>
      <w:r w:rsidR="00FF5E61">
        <w:rPr>
          <w:rFonts w:cstheme="minorHAnsi"/>
        </w:rPr>
        <w:t xml:space="preserve">also </w:t>
      </w:r>
      <w:r w:rsidR="00067365">
        <w:rPr>
          <w:rFonts w:cstheme="minorHAnsi"/>
        </w:rPr>
        <w:t>expected</w:t>
      </w:r>
      <w:r w:rsidR="00564A91">
        <w:rPr>
          <w:rFonts w:cstheme="minorHAnsi"/>
        </w:rPr>
        <w:t xml:space="preserve">. </w:t>
      </w:r>
      <w:r w:rsidR="00FC4B6B">
        <w:rPr>
          <w:rFonts w:cstheme="minorHAnsi"/>
          <w:color w:val="000000"/>
          <w:shd w:val="clear" w:color="auto" w:fill="FFFFFF"/>
        </w:rPr>
        <w:fldChar w:fldCharType="begin"/>
      </w:r>
      <w:r w:rsidR="008D4E18">
        <w:rPr>
          <w:rFonts w:cstheme="minorHAnsi"/>
          <w:color w:val="000000"/>
          <w:shd w:val="clear" w:color="auto" w:fill="FFFFFF"/>
        </w:rPr>
        <w:instrText xml:space="preserve"> ADDIN ZOTERO_ITEM CSL_CITATION {"citationID":"bMcuys9R","properties":{"formattedCitation":"(Starcevich 2014)","plainCitation":"(Starcevich 2014)"},"citationItems":[{"id":426,"uris":["http://zotero.org/users/2886560/items/MMVSMCQZ"],"uri":["http://zotero.org/users/2886560/items/MMVSMCQZ"],"itemData":{"id":426,"type":"article-journal","title":"Seasonal Fluctuations in the Microbiota of the Sea Cucumber Parastichopus californicus","container-title":"Master's Thesis","author":[{"family":"Starcevich","given":"Hannah N."}],"issued":{"date-parts":[["2014"]]}}}],"schema":"https://github.com/citation-style-language/schema/raw/master/csl-citation.json"} </w:instrText>
      </w:r>
      <w:r w:rsidR="00FC4B6B">
        <w:rPr>
          <w:rFonts w:cstheme="minorHAnsi"/>
          <w:color w:val="000000"/>
          <w:shd w:val="clear" w:color="auto" w:fill="FFFFFF"/>
        </w:rPr>
        <w:fldChar w:fldCharType="separate"/>
      </w:r>
      <w:r w:rsidR="00FC4B6B" w:rsidRPr="00E37551">
        <w:rPr>
          <w:rFonts w:ascii="Calibri" w:hAnsi="Calibri" w:cs="Calibri"/>
        </w:rPr>
        <w:t xml:space="preserve">Starcevich </w:t>
      </w:r>
      <w:r w:rsidR="00FC4B6B">
        <w:rPr>
          <w:rFonts w:ascii="Calibri" w:hAnsi="Calibri" w:cs="Calibri"/>
        </w:rPr>
        <w:t>(</w:t>
      </w:r>
      <w:r w:rsidR="00FC4B6B" w:rsidRPr="00E37551">
        <w:rPr>
          <w:rFonts w:ascii="Calibri" w:hAnsi="Calibri" w:cs="Calibri"/>
        </w:rPr>
        <w:t>2014)</w:t>
      </w:r>
      <w:r w:rsidR="00FC4B6B">
        <w:rPr>
          <w:rFonts w:cstheme="minorHAnsi"/>
          <w:color w:val="000000"/>
          <w:shd w:val="clear" w:color="auto" w:fill="FFFFFF"/>
        </w:rPr>
        <w:fldChar w:fldCharType="end"/>
      </w:r>
      <w:r w:rsidR="00FC4B6B">
        <w:rPr>
          <w:rFonts w:cstheme="minorHAnsi"/>
          <w:color w:val="000000"/>
          <w:shd w:val="clear" w:color="auto" w:fill="FFFFFF"/>
        </w:rPr>
        <w:t xml:space="preserve"> found a greater number of CFUs in in late summer and autumn, followed by </w:t>
      </w:r>
      <w:r w:rsidR="009215C6">
        <w:rPr>
          <w:rFonts w:cstheme="minorHAnsi"/>
          <w:color w:val="000000"/>
          <w:shd w:val="clear" w:color="auto" w:fill="FFFFFF"/>
        </w:rPr>
        <w:t xml:space="preserve">a reduction in winter, during regeneration. Additionally, more isolates were obtained in autumn and winter than in summer. However, </w:t>
      </w:r>
      <w:r w:rsidR="009215C6" w:rsidRPr="00AC0AC7">
        <w:rPr>
          <w:rFonts w:cstheme="minorHAnsi"/>
          <w:i/>
          <w:iCs/>
          <w:color w:val="000000"/>
          <w:shd w:val="clear" w:color="auto" w:fill="FFFFFF"/>
        </w:rPr>
        <w:t xml:space="preserve">P. </w:t>
      </w:r>
      <w:proofErr w:type="spellStart"/>
      <w:r w:rsidR="009215C6" w:rsidRPr="00AC0AC7">
        <w:rPr>
          <w:rFonts w:cstheme="minorHAnsi"/>
          <w:i/>
          <w:iCs/>
          <w:color w:val="000000"/>
          <w:shd w:val="clear" w:color="auto" w:fill="FFFFFF"/>
        </w:rPr>
        <w:t>californicus</w:t>
      </w:r>
      <w:proofErr w:type="spellEnd"/>
      <w:r w:rsidR="009215C6">
        <w:rPr>
          <w:rFonts w:cstheme="minorHAnsi"/>
          <w:i/>
          <w:iCs/>
          <w:color w:val="000000"/>
          <w:shd w:val="clear" w:color="auto" w:fill="FFFFFF"/>
        </w:rPr>
        <w:t xml:space="preserve"> </w:t>
      </w:r>
      <w:r w:rsidR="009215C6">
        <w:rPr>
          <w:rFonts w:cstheme="minorHAnsi"/>
          <w:iCs/>
          <w:color w:val="000000"/>
          <w:shd w:val="clear" w:color="auto" w:fill="FFFFFF"/>
        </w:rPr>
        <w:t xml:space="preserve">collected during early </w:t>
      </w:r>
      <w:r w:rsidR="000D3B61">
        <w:rPr>
          <w:rFonts w:cstheme="minorHAnsi"/>
          <w:iCs/>
          <w:color w:val="000000"/>
          <w:shd w:val="clear" w:color="auto" w:fill="FFFFFF"/>
        </w:rPr>
        <w:t>and late summer</w:t>
      </w:r>
      <w:r w:rsidR="009215C6">
        <w:rPr>
          <w:rFonts w:cstheme="minorHAnsi"/>
          <w:iCs/>
          <w:color w:val="000000"/>
          <w:shd w:val="clear" w:color="auto" w:fill="FFFFFF"/>
        </w:rPr>
        <w:t xml:space="preserve"> were held in salt water tanks for 24-48 hours under star</w:t>
      </w:r>
      <w:r w:rsidR="009A0C41">
        <w:rPr>
          <w:rFonts w:cstheme="minorHAnsi"/>
          <w:iCs/>
          <w:color w:val="000000"/>
          <w:shd w:val="clear" w:color="auto" w:fill="FFFFFF"/>
        </w:rPr>
        <w:t xml:space="preserve">vation conditions. During this processing time </w:t>
      </w:r>
      <w:r w:rsidR="009A0C41" w:rsidRPr="00AC0AC7">
        <w:rPr>
          <w:rFonts w:cstheme="minorHAnsi"/>
          <w:i/>
          <w:iCs/>
          <w:color w:val="000000"/>
          <w:shd w:val="clear" w:color="auto" w:fill="FFFFFF"/>
        </w:rPr>
        <w:t xml:space="preserve">P. </w:t>
      </w:r>
      <w:proofErr w:type="spellStart"/>
      <w:r w:rsidR="009A0C41" w:rsidRPr="00AC0AC7">
        <w:rPr>
          <w:rFonts w:cstheme="minorHAnsi"/>
          <w:i/>
          <w:iCs/>
          <w:color w:val="000000"/>
          <w:shd w:val="clear" w:color="auto" w:fill="FFFFFF"/>
        </w:rPr>
        <w:t>californicus</w:t>
      </w:r>
      <w:proofErr w:type="spellEnd"/>
      <w:r w:rsidR="009A0C41">
        <w:rPr>
          <w:rFonts w:cstheme="minorHAnsi"/>
          <w:i/>
          <w:iCs/>
          <w:color w:val="000000"/>
          <w:shd w:val="clear" w:color="auto" w:fill="FFFFFF"/>
        </w:rPr>
        <w:t xml:space="preserve"> </w:t>
      </w:r>
      <w:r w:rsidR="009A0C41">
        <w:rPr>
          <w:rFonts w:cstheme="minorHAnsi"/>
          <w:iCs/>
          <w:color w:val="000000"/>
          <w:shd w:val="clear" w:color="auto" w:fill="FFFFFF"/>
        </w:rPr>
        <w:t xml:space="preserve">presumably passed the majority of their feces. </w:t>
      </w:r>
      <w:proofErr w:type="spellStart"/>
      <w:r w:rsidR="009A0C41" w:rsidRPr="00E37551">
        <w:rPr>
          <w:rFonts w:ascii="Calibri" w:hAnsi="Calibri" w:cs="Calibri"/>
        </w:rPr>
        <w:t>Starcevich</w:t>
      </w:r>
      <w:proofErr w:type="spellEnd"/>
      <w:r w:rsidR="009A0C41">
        <w:rPr>
          <w:rFonts w:ascii="Calibri" w:hAnsi="Calibri" w:cs="Calibri"/>
        </w:rPr>
        <w:t xml:space="preserve"> proposed that the remaining bacteria in the gut were more likely </w:t>
      </w:r>
      <w:r w:rsidR="00FB191A">
        <w:rPr>
          <w:rFonts w:ascii="Calibri" w:hAnsi="Calibri" w:cs="Calibri"/>
        </w:rPr>
        <w:t xml:space="preserve">to be </w:t>
      </w:r>
      <w:r w:rsidR="009A0C41">
        <w:rPr>
          <w:rFonts w:ascii="Calibri" w:hAnsi="Calibri" w:cs="Calibri"/>
        </w:rPr>
        <w:t xml:space="preserve">part of the resident microbiota. </w:t>
      </w:r>
      <w:r w:rsidR="00310FCC">
        <w:rPr>
          <w:rFonts w:ascii="Calibri" w:hAnsi="Calibri" w:cs="Calibri"/>
        </w:rPr>
        <w:t>In the autumn and winter,</w:t>
      </w:r>
      <w:r w:rsidR="00FC7FA0" w:rsidRPr="00FC7FA0">
        <w:rPr>
          <w:rFonts w:cstheme="minorHAnsi"/>
          <w:i/>
          <w:iCs/>
          <w:color w:val="000000"/>
          <w:shd w:val="clear" w:color="auto" w:fill="FFFFFF"/>
        </w:rPr>
        <w:t xml:space="preserve"> </w:t>
      </w:r>
      <w:r w:rsidR="00FC7FA0" w:rsidRPr="00AC0AC7">
        <w:rPr>
          <w:rFonts w:cstheme="minorHAnsi"/>
          <w:i/>
          <w:iCs/>
          <w:color w:val="000000"/>
          <w:shd w:val="clear" w:color="auto" w:fill="FFFFFF"/>
        </w:rPr>
        <w:t xml:space="preserve">P. </w:t>
      </w:r>
      <w:proofErr w:type="spellStart"/>
      <w:r w:rsidR="00FC7FA0" w:rsidRPr="00AC0AC7">
        <w:rPr>
          <w:rFonts w:cstheme="minorHAnsi"/>
          <w:i/>
          <w:iCs/>
          <w:color w:val="000000"/>
          <w:shd w:val="clear" w:color="auto" w:fill="FFFFFF"/>
        </w:rPr>
        <w:t>californicus</w:t>
      </w:r>
      <w:proofErr w:type="spellEnd"/>
      <w:r w:rsidR="00FC7FA0">
        <w:rPr>
          <w:rFonts w:cstheme="minorHAnsi"/>
          <w:i/>
          <w:iCs/>
          <w:color w:val="000000"/>
          <w:shd w:val="clear" w:color="auto" w:fill="FFFFFF"/>
        </w:rPr>
        <w:t xml:space="preserve"> </w:t>
      </w:r>
      <w:r w:rsidR="00FC7FA0">
        <w:rPr>
          <w:rFonts w:cstheme="minorHAnsi"/>
          <w:iCs/>
          <w:color w:val="000000"/>
          <w:shd w:val="clear" w:color="auto" w:fill="FFFFFF"/>
        </w:rPr>
        <w:t xml:space="preserve">were only held in salt water tanks for about 2 hours, which may not </w:t>
      </w:r>
      <w:r w:rsidR="00104FA5">
        <w:rPr>
          <w:rFonts w:cstheme="minorHAnsi"/>
          <w:iCs/>
          <w:color w:val="000000"/>
          <w:shd w:val="clear" w:color="auto" w:fill="FFFFFF"/>
        </w:rPr>
        <w:t>have been</w:t>
      </w:r>
      <w:r w:rsidR="00FC7FA0">
        <w:rPr>
          <w:rFonts w:cstheme="minorHAnsi"/>
          <w:iCs/>
          <w:color w:val="000000"/>
          <w:shd w:val="clear" w:color="auto" w:fill="FFFFFF"/>
        </w:rPr>
        <w:t xml:space="preserve"> long enough to pass the majority of transient bacteria in the fecal matter.</w:t>
      </w:r>
      <w:r w:rsidR="00310FCC">
        <w:rPr>
          <w:rFonts w:ascii="Calibri" w:hAnsi="Calibri" w:cs="Calibri"/>
        </w:rPr>
        <w:t xml:space="preserve"> </w:t>
      </w:r>
      <w:r w:rsidR="009F5C98">
        <w:rPr>
          <w:rFonts w:ascii="Calibri" w:hAnsi="Calibri" w:cs="Calibri"/>
        </w:rPr>
        <w:t>As a result, the difference in bacte</w:t>
      </w:r>
      <w:r w:rsidR="00104FA5">
        <w:rPr>
          <w:rFonts w:ascii="Calibri" w:hAnsi="Calibri" w:cs="Calibri"/>
        </w:rPr>
        <w:t>rial</w:t>
      </w:r>
      <w:r w:rsidR="009F5C98">
        <w:rPr>
          <w:rFonts w:ascii="Calibri" w:hAnsi="Calibri" w:cs="Calibri"/>
        </w:rPr>
        <w:t xml:space="preserve"> diversity between early &amp; late summer and autumn &amp; winter may be contributed to tran</w:t>
      </w:r>
      <w:r w:rsidR="00A026B4">
        <w:rPr>
          <w:rFonts w:ascii="Calibri" w:hAnsi="Calibri" w:cs="Calibri"/>
        </w:rPr>
        <w:t xml:space="preserve">sient bacteria in </w:t>
      </w:r>
      <w:r w:rsidR="009B558D">
        <w:rPr>
          <w:rFonts w:ascii="Calibri" w:hAnsi="Calibri" w:cs="Calibri"/>
        </w:rPr>
        <w:t xml:space="preserve">the </w:t>
      </w:r>
      <w:r w:rsidR="00A026B4">
        <w:rPr>
          <w:rFonts w:ascii="Calibri" w:hAnsi="Calibri" w:cs="Calibri"/>
        </w:rPr>
        <w:t>fecal matter.</w:t>
      </w:r>
      <w:r w:rsidR="00013EC4">
        <w:rPr>
          <w:rFonts w:ascii="Calibri" w:hAnsi="Calibri" w:cs="Calibri"/>
        </w:rPr>
        <w:t xml:space="preserve"> The proposed study will aim to clarify results from the previous experiment. </w:t>
      </w:r>
      <w:r w:rsidR="00B74176">
        <w:rPr>
          <w:rFonts w:ascii="Calibri" w:hAnsi="Calibri" w:cs="Calibri"/>
        </w:rPr>
        <w:t xml:space="preserve">Intestines will be washed with seawater, </w:t>
      </w:r>
      <w:r w:rsidR="00B74176">
        <w:rPr>
          <w:rStyle w:val="apple-converted-space"/>
          <w:rFonts w:cstheme="minorHAnsi"/>
          <w:iCs/>
          <w:color w:val="000000"/>
          <w:shd w:val="clear" w:color="auto" w:fill="FFFFFF"/>
        </w:rPr>
        <w:t xml:space="preserve">presumably leaving behind microbial communities which are resident. Fecal samples will be obtained, which are likely comprised of transient bacteria. </w:t>
      </w:r>
    </w:p>
    <w:p w:rsidR="000D113A" w:rsidRDefault="009075BF" w:rsidP="007D2363">
      <w:pPr>
        <w:spacing w:line="480" w:lineRule="auto"/>
        <w:ind w:firstLine="720"/>
        <w:rPr>
          <w:rFonts w:cstheme="minorHAnsi"/>
        </w:rPr>
      </w:pPr>
      <w:r>
        <w:rPr>
          <w:rFonts w:cstheme="minorHAnsi"/>
          <w:color w:val="000000"/>
          <w:shd w:val="clear" w:color="auto" w:fill="FFFFFF"/>
        </w:rPr>
        <w:t>M</w:t>
      </w:r>
      <w:r w:rsidR="00B22AD1">
        <w:rPr>
          <w:rFonts w:cstheme="minorHAnsi"/>
          <w:color w:val="000000"/>
          <w:shd w:val="clear" w:color="auto" w:fill="FFFFFF"/>
        </w:rPr>
        <w:t>icrobial</w:t>
      </w:r>
      <w:r w:rsidR="00B708A1">
        <w:rPr>
          <w:rFonts w:cstheme="minorHAnsi"/>
          <w:color w:val="000000"/>
          <w:shd w:val="clear" w:color="auto" w:fill="FFFFFF"/>
        </w:rPr>
        <w:t xml:space="preserve"> species have been observed to </w:t>
      </w:r>
      <w:r w:rsidR="00227366">
        <w:rPr>
          <w:rFonts w:cstheme="minorHAnsi"/>
          <w:color w:val="000000"/>
          <w:shd w:val="clear" w:color="auto" w:fill="FFFFFF"/>
        </w:rPr>
        <w:t>fluctuate in abundance throughout the year</w:t>
      </w:r>
      <w:r w:rsidR="00424F2F">
        <w:rPr>
          <w:rFonts w:cstheme="minorHAnsi"/>
          <w:color w:val="000000"/>
          <w:shd w:val="clear" w:color="auto" w:fill="FFFFFF"/>
        </w:rPr>
        <w:t xml:space="preserve"> within the intestines of </w:t>
      </w:r>
      <w:r w:rsidR="00424F2F" w:rsidRPr="00AC0AC7">
        <w:rPr>
          <w:rFonts w:cstheme="minorHAnsi"/>
          <w:i/>
          <w:iCs/>
          <w:color w:val="000000"/>
          <w:shd w:val="clear" w:color="auto" w:fill="FFFFFF"/>
        </w:rPr>
        <w:t xml:space="preserve">P. </w:t>
      </w:r>
      <w:proofErr w:type="spellStart"/>
      <w:r w:rsidR="00424F2F" w:rsidRPr="00AC0AC7">
        <w:rPr>
          <w:rFonts w:cstheme="minorHAnsi"/>
          <w:i/>
          <w:iCs/>
          <w:color w:val="000000"/>
          <w:shd w:val="clear" w:color="auto" w:fill="FFFFFF"/>
        </w:rPr>
        <w:t>californicus</w:t>
      </w:r>
      <w:proofErr w:type="spellEnd"/>
      <w:r w:rsidR="00227366">
        <w:rPr>
          <w:rFonts w:cstheme="minorHAnsi"/>
          <w:color w:val="000000"/>
          <w:shd w:val="clear" w:color="auto" w:fill="FFFFFF"/>
        </w:rPr>
        <w:t>.</w:t>
      </w:r>
      <w:r w:rsidR="00424F2F">
        <w:rPr>
          <w:rFonts w:cstheme="minorHAnsi"/>
          <w:color w:val="000000"/>
          <w:shd w:val="clear" w:color="auto" w:fill="FFFFFF"/>
        </w:rPr>
        <w:t xml:space="preserve"> </w:t>
      </w:r>
      <w:r>
        <w:rPr>
          <w:rFonts w:cstheme="minorHAnsi"/>
          <w:color w:val="000000"/>
          <w:shd w:val="clear" w:color="auto" w:fill="FFFFFF"/>
        </w:rPr>
        <w:t xml:space="preserve">For example, </w:t>
      </w:r>
      <w:r w:rsidR="007074C4">
        <w:rPr>
          <w:rFonts w:cstheme="minorHAnsi"/>
          <w:color w:val="000000"/>
          <w:shd w:val="clear" w:color="auto" w:fill="FFFFFF"/>
        </w:rPr>
        <w:fldChar w:fldCharType="begin"/>
      </w:r>
      <w:r w:rsidR="008D4E18">
        <w:rPr>
          <w:rFonts w:cstheme="minorHAnsi"/>
          <w:color w:val="000000"/>
          <w:shd w:val="clear" w:color="auto" w:fill="FFFFFF"/>
        </w:rPr>
        <w:instrText xml:space="preserve"> ADDIN ZOTERO_ITEM CSL_CITATION {"citationID":"L2HvHtkN","properties":{"formattedCitation":"(Starcevich 2014)","plainCitation":"(Starcevich 2014)"},"citationItems":[{"id":426,"uris":["http://zotero.org/users/2886560/items/MMVSMCQZ"],"uri":["http://zotero.org/users/2886560/items/MMVSMCQZ"],"itemData":{"id":426,"type":"article-journal","title":"Seasonal Fluctuations in the Microbiota of the Sea Cucumber Parastichopus californicus","container-title":"Master's Thesis","author":[{"family":"Starcevich","given":"Hannah N."}],"issued":{"date-parts":[["2014"]]}}}],"schema":"https://github.com/citation-style-language/schema/raw/master/csl-citation.json"} </w:instrText>
      </w:r>
      <w:r w:rsidR="007074C4">
        <w:rPr>
          <w:rFonts w:cstheme="minorHAnsi"/>
          <w:color w:val="000000"/>
          <w:shd w:val="clear" w:color="auto" w:fill="FFFFFF"/>
        </w:rPr>
        <w:fldChar w:fldCharType="separate"/>
      </w:r>
      <w:r w:rsidR="007074C4" w:rsidRPr="00E37551">
        <w:rPr>
          <w:rFonts w:ascii="Calibri" w:hAnsi="Calibri" w:cs="Calibri"/>
        </w:rPr>
        <w:t xml:space="preserve">Starcevich </w:t>
      </w:r>
      <w:r w:rsidR="007074C4">
        <w:rPr>
          <w:rFonts w:ascii="Calibri" w:hAnsi="Calibri" w:cs="Calibri"/>
        </w:rPr>
        <w:t>(</w:t>
      </w:r>
      <w:r w:rsidR="007074C4" w:rsidRPr="00E37551">
        <w:rPr>
          <w:rFonts w:ascii="Calibri" w:hAnsi="Calibri" w:cs="Calibri"/>
        </w:rPr>
        <w:t>2014)</w:t>
      </w:r>
      <w:r w:rsidR="007074C4">
        <w:rPr>
          <w:rFonts w:cstheme="minorHAnsi"/>
          <w:color w:val="000000"/>
          <w:shd w:val="clear" w:color="auto" w:fill="FFFFFF"/>
        </w:rPr>
        <w:fldChar w:fldCharType="end"/>
      </w:r>
      <w:r w:rsidR="007074C4">
        <w:rPr>
          <w:rFonts w:cstheme="minorHAnsi"/>
          <w:color w:val="000000"/>
          <w:shd w:val="clear" w:color="auto" w:fill="FFFFFF"/>
        </w:rPr>
        <w:t xml:space="preserve"> found</w:t>
      </w:r>
      <w:r w:rsidR="005A7FA7">
        <w:rPr>
          <w:rFonts w:cstheme="minorHAnsi"/>
          <w:color w:val="000000"/>
          <w:shd w:val="clear" w:color="auto" w:fill="FFFFFF"/>
        </w:rPr>
        <w:t xml:space="preserve"> </w:t>
      </w:r>
      <w:r w:rsidR="00AB7B2E">
        <w:rPr>
          <w:rFonts w:cstheme="minorHAnsi"/>
          <w:color w:val="000000"/>
          <w:shd w:val="clear" w:color="auto" w:fill="FFFFFF"/>
        </w:rPr>
        <w:t>almost all</w:t>
      </w:r>
      <w:r w:rsidR="005A7FA7">
        <w:rPr>
          <w:rFonts w:cstheme="minorHAnsi"/>
          <w:color w:val="000000"/>
          <w:shd w:val="clear" w:color="auto" w:fill="FFFFFF"/>
        </w:rPr>
        <w:t xml:space="preserve"> </w:t>
      </w:r>
      <w:r w:rsidR="006A6ED6" w:rsidRPr="00EF5908">
        <w:rPr>
          <w:rFonts w:cstheme="minorHAnsi"/>
          <w:i/>
        </w:rPr>
        <w:t>Bacillus</w:t>
      </w:r>
      <w:r w:rsidR="006A6ED6">
        <w:rPr>
          <w:rFonts w:cstheme="minorHAnsi"/>
          <w:i/>
        </w:rPr>
        <w:t xml:space="preserve"> </w:t>
      </w:r>
      <w:r w:rsidR="006A6ED6">
        <w:rPr>
          <w:rFonts w:cstheme="minorHAnsi"/>
        </w:rPr>
        <w:t xml:space="preserve">isolates </w:t>
      </w:r>
      <w:r>
        <w:rPr>
          <w:rFonts w:cstheme="minorHAnsi"/>
        </w:rPr>
        <w:t>during</w:t>
      </w:r>
      <w:r w:rsidR="006A6ED6">
        <w:rPr>
          <w:rFonts w:cstheme="minorHAnsi"/>
        </w:rPr>
        <w:t xml:space="preserve"> </w:t>
      </w:r>
      <w:r w:rsidR="00AB7B2E">
        <w:rPr>
          <w:rFonts w:cstheme="minorHAnsi"/>
        </w:rPr>
        <w:t xml:space="preserve">the </w:t>
      </w:r>
      <w:r w:rsidR="00CD1AF1">
        <w:rPr>
          <w:rFonts w:cstheme="minorHAnsi"/>
        </w:rPr>
        <w:t>autumn and winter</w:t>
      </w:r>
      <w:r>
        <w:rPr>
          <w:rFonts w:cstheme="minorHAnsi"/>
        </w:rPr>
        <w:t xml:space="preserve">. </w:t>
      </w:r>
      <w:proofErr w:type="spellStart"/>
      <w:r w:rsidRPr="00E37551">
        <w:rPr>
          <w:rFonts w:ascii="Calibri" w:hAnsi="Calibri" w:cs="Calibri"/>
        </w:rPr>
        <w:t>Starcevich</w:t>
      </w:r>
      <w:proofErr w:type="spellEnd"/>
      <w:r w:rsidRPr="00E37551">
        <w:rPr>
          <w:rFonts w:ascii="Calibri" w:hAnsi="Calibri" w:cs="Calibri"/>
        </w:rPr>
        <w:t xml:space="preserve"> </w:t>
      </w:r>
      <w:r w:rsidR="006A6ED6">
        <w:rPr>
          <w:rFonts w:cstheme="minorHAnsi"/>
        </w:rPr>
        <w:t xml:space="preserve">consequently </w:t>
      </w:r>
      <w:r>
        <w:rPr>
          <w:rFonts w:cstheme="minorHAnsi"/>
        </w:rPr>
        <w:t>hypothesized</w:t>
      </w:r>
      <w:r w:rsidR="006A6ED6">
        <w:rPr>
          <w:rFonts w:cstheme="minorHAnsi"/>
        </w:rPr>
        <w:t xml:space="preserve"> that</w:t>
      </w:r>
      <w:r w:rsidR="00AB6B17" w:rsidRPr="00AB6B17">
        <w:rPr>
          <w:rFonts w:cstheme="minorHAnsi"/>
          <w:i/>
        </w:rPr>
        <w:t xml:space="preserve"> </w:t>
      </w:r>
      <w:r w:rsidR="00AB6B17" w:rsidRPr="00EF5908">
        <w:rPr>
          <w:rFonts w:cstheme="minorHAnsi"/>
          <w:i/>
        </w:rPr>
        <w:t>Bacillus</w:t>
      </w:r>
      <w:r w:rsidR="00AB6B17">
        <w:rPr>
          <w:rFonts w:cstheme="minorHAnsi"/>
        </w:rPr>
        <w:t xml:space="preserve"> ma</w:t>
      </w:r>
      <w:r w:rsidR="00E24D73">
        <w:rPr>
          <w:rFonts w:cstheme="minorHAnsi"/>
        </w:rPr>
        <w:t xml:space="preserve">y not be a member of the resident </w:t>
      </w:r>
      <w:r w:rsidR="00AB6B17">
        <w:rPr>
          <w:rFonts w:cstheme="minorHAnsi"/>
        </w:rPr>
        <w:t>microbiota in the summer.</w:t>
      </w:r>
      <w:r w:rsidR="0040511B">
        <w:rPr>
          <w:rFonts w:cstheme="minorHAnsi"/>
        </w:rPr>
        <w:t xml:space="preserve"> </w:t>
      </w:r>
      <w:r w:rsidR="00681361">
        <w:rPr>
          <w:rFonts w:cstheme="minorHAnsi"/>
        </w:rPr>
        <w:t xml:space="preserve">The </w:t>
      </w:r>
      <w:r w:rsidR="003F7E3A">
        <w:rPr>
          <w:rFonts w:cstheme="minorHAnsi"/>
        </w:rPr>
        <w:t>proposed</w:t>
      </w:r>
      <w:r w:rsidR="00681361">
        <w:rPr>
          <w:rFonts w:cstheme="minorHAnsi"/>
        </w:rPr>
        <w:t xml:space="preserve"> experiment will attempt to explain why </w:t>
      </w:r>
      <w:r w:rsidR="00681361" w:rsidRPr="00EF5908">
        <w:rPr>
          <w:rFonts w:cstheme="minorHAnsi"/>
          <w:i/>
        </w:rPr>
        <w:t>Bacillus</w:t>
      </w:r>
      <w:r w:rsidR="00681361">
        <w:rPr>
          <w:rFonts w:cstheme="minorHAnsi"/>
          <w:i/>
        </w:rPr>
        <w:t xml:space="preserve"> </w:t>
      </w:r>
      <w:r w:rsidR="00681361">
        <w:rPr>
          <w:rFonts w:cstheme="minorHAnsi"/>
        </w:rPr>
        <w:t xml:space="preserve">is commonly found in the intestines of </w:t>
      </w:r>
      <w:r w:rsidR="00681361" w:rsidRPr="00AC0AC7">
        <w:rPr>
          <w:rFonts w:cstheme="minorHAnsi"/>
          <w:i/>
          <w:iCs/>
          <w:color w:val="000000"/>
          <w:shd w:val="clear" w:color="auto" w:fill="FFFFFF"/>
        </w:rPr>
        <w:t xml:space="preserve">P. </w:t>
      </w:r>
      <w:proofErr w:type="spellStart"/>
      <w:r w:rsidR="00681361" w:rsidRPr="00AC0AC7">
        <w:rPr>
          <w:rFonts w:cstheme="minorHAnsi"/>
          <w:i/>
          <w:iCs/>
          <w:color w:val="000000"/>
          <w:shd w:val="clear" w:color="auto" w:fill="FFFFFF"/>
        </w:rPr>
        <w:t>californicus</w:t>
      </w:r>
      <w:proofErr w:type="spellEnd"/>
      <w:r w:rsidR="00681361">
        <w:rPr>
          <w:rFonts w:cstheme="minorHAnsi"/>
          <w:iCs/>
          <w:color w:val="000000"/>
          <w:shd w:val="clear" w:color="auto" w:fill="FFFFFF"/>
        </w:rPr>
        <w:t xml:space="preserve"> in the autumn and winter, but not in early and late summer. Collecting </w:t>
      </w:r>
      <w:r w:rsidR="0011413B">
        <w:rPr>
          <w:rFonts w:cstheme="minorHAnsi"/>
          <w:iCs/>
          <w:color w:val="000000"/>
          <w:shd w:val="clear" w:color="auto" w:fill="FFFFFF"/>
        </w:rPr>
        <w:t>seawater and ambient sediment samples will determine the abundance</w:t>
      </w:r>
      <w:r w:rsidR="00EE553A">
        <w:rPr>
          <w:rFonts w:cstheme="minorHAnsi"/>
          <w:iCs/>
          <w:color w:val="000000"/>
          <w:shd w:val="clear" w:color="auto" w:fill="FFFFFF"/>
        </w:rPr>
        <w:t xml:space="preserve"> of</w:t>
      </w:r>
      <w:r w:rsidR="00EE553A" w:rsidRPr="00EE553A">
        <w:rPr>
          <w:rFonts w:cstheme="minorHAnsi"/>
          <w:i/>
        </w:rPr>
        <w:t xml:space="preserve"> </w:t>
      </w:r>
      <w:r w:rsidR="00EE553A" w:rsidRPr="00EF5908">
        <w:rPr>
          <w:rFonts w:cstheme="minorHAnsi"/>
          <w:i/>
        </w:rPr>
        <w:t>Bacillus</w:t>
      </w:r>
      <w:r w:rsidR="0011413B">
        <w:rPr>
          <w:rFonts w:cstheme="minorHAnsi"/>
          <w:iCs/>
          <w:color w:val="000000"/>
          <w:shd w:val="clear" w:color="auto" w:fill="FFFFFF"/>
        </w:rPr>
        <w:t xml:space="preserve"> in the environment </w:t>
      </w:r>
      <w:r w:rsidR="00616BD0">
        <w:rPr>
          <w:rFonts w:cstheme="minorHAnsi"/>
          <w:iCs/>
          <w:color w:val="000000"/>
          <w:shd w:val="clear" w:color="auto" w:fill="FFFFFF"/>
        </w:rPr>
        <w:t>throughout</w:t>
      </w:r>
      <w:r w:rsidR="0011413B">
        <w:rPr>
          <w:rFonts w:cstheme="minorHAnsi"/>
          <w:iCs/>
          <w:color w:val="000000"/>
          <w:shd w:val="clear" w:color="auto" w:fill="FFFFFF"/>
        </w:rPr>
        <w:t xml:space="preserve"> the year. If </w:t>
      </w:r>
      <w:r w:rsidR="0011413B" w:rsidRPr="00EF5908">
        <w:rPr>
          <w:rFonts w:cstheme="minorHAnsi"/>
          <w:i/>
        </w:rPr>
        <w:t>Bacillus</w:t>
      </w:r>
      <w:r w:rsidR="0011413B">
        <w:rPr>
          <w:rFonts w:cstheme="minorHAnsi"/>
          <w:i/>
        </w:rPr>
        <w:t xml:space="preserve"> </w:t>
      </w:r>
      <w:r w:rsidR="0011413B">
        <w:rPr>
          <w:rFonts w:cstheme="minorHAnsi"/>
        </w:rPr>
        <w:t xml:space="preserve">levels remain </w:t>
      </w:r>
      <w:r w:rsidR="00616BD0">
        <w:rPr>
          <w:rFonts w:cstheme="minorHAnsi"/>
        </w:rPr>
        <w:t>consistent</w:t>
      </w:r>
      <w:r w:rsidR="0011413B">
        <w:rPr>
          <w:rFonts w:cstheme="minorHAnsi"/>
        </w:rPr>
        <w:t xml:space="preserve">, </w:t>
      </w:r>
      <w:r w:rsidR="008667E1">
        <w:rPr>
          <w:rFonts w:cstheme="minorHAnsi"/>
        </w:rPr>
        <w:t>it can likely be concluded</w:t>
      </w:r>
      <w:r w:rsidR="0011413B">
        <w:rPr>
          <w:rFonts w:cstheme="minorHAnsi"/>
        </w:rPr>
        <w:t xml:space="preserve"> </w:t>
      </w:r>
      <w:r w:rsidR="00534E9D">
        <w:rPr>
          <w:rFonts w:cstheme="minorHAnsi"/>
        </w:rPr>
        <w:t>that</w:t>
      </w:r>
      <w:r w:rsidR="0011413B">
        <w:rPr>
          <w:rFonts w:cstheme="minorHAnsi"/>
        </w:rPr>
        <w:t xml:space="preserve"> selective feeding or selective pressures in the intestines of </w:t>
      </w:r>
      <w:r w:rsidR="002A6D7A" w:rsidRPr="00AC0AC7">
        <w:rPr>
          <w:rFonts w:cstheme="minorHAnsi"/>
          <w:i/>
          <w:iCs/>
          <w:color w:val="000000"/>
          <w:shd w:val="clear" w:color="auto" w:fill="FFFFFF"/>
        </w:rPr>
        <w:t xml:space="preserve">P. </w:t>
      </w:r>
      <w:proofErr w:type="spellStart"/>
      <w:r w:rsidR="002A6D7A" w:rsidRPr="00AC0AC7">
        <w:rPr>
          <w:rFonts w:cstheme="minorHAnsi"/>
          <w:i/>
          <w:iCs/>
          <w:color w:val="000000"/>
          <w:shd w:val="clear" w:color="auto" w:fill="FFFFFF"/>
        </w:rPr>
        <w:t>californicus</w:t>
      </w:r>
      <w:proofErr w:type="spellEnd"/>
      <w:r w:rsidR="002A6D7A">
        <w:rPr>
          <w:rFonts w:cstheme="minorHAnsi"/>
        </w:rPr>
        <w:t xml:space="preserve"> </w:t>
      </w:r>
      <w:r w:rsidR="0011413B">
        <w:rPr>
          <w:rFonts w:cstheme="minorHAnsi"/>
        </w:rPr>
        <w:t xml:space="preserve">change throughout the year. </w:t>
      </w:r>
    </w:p>
    <w:p w:rsidR="007C33B3" w:rsidRPr="001376B6" w:rsidRDefault="0064459F" w:rsidP="007D2363">
      <w:pPr>
        <w:spacing w:line="480" w:lineRule="auto"/>
        <w:ind w:firstLine="720"/>
        <w:rPr>
          <w:rFonts w:cstheme="minorHAnsi"/>
        </w:rPr>
      </w:pPr>
      <w:r>
        <w:rPr>
          <w:rFonts w:cstheme="minorHAnsi"/>
        </w:rPr>
        <w:lastRenderedPageBreak/>
        <w:t>T</w:t>
      </w:r>
      <w:r w:rsidR="00410377">
        <w:rPr>
          <w:rFonts w:cstheme="minorHAnsi"/>
        </w:rPr>
        <w:t xml:space="preserve">he second most identified genus, </w:t>
      </w:r>
      <w:r w:rsidR="00410377" w:rsidRPr="00410377">
        <w:rPr>
          <w:rFonts w:cstheme="minorHAnsi"/>
          <w:i/>
        </w:rPr>
        <w:t>Vibrio</w:t>
      </w:r>
      <w:r w:rsidR="00410377">
        <w:rPr>
          <w:rFonts w:cstheme="minorHAnsi"/>
        </w:rPr>
        <w:t>, also underwent seasonal changes in abundance</w:t>
      </w:r>
      <w:r w:rsidR="00A0395D">
        <w:rPr>
          <w:rFonts w:cstheme="minorHAnsi"/>
        </w:rPr>
        <w:t xml:space="preserve"> (</w:t>
      </w:r>
      <w:r w:rsidR="00A0395D">
        <w:rPr>
          <w:rFonts w:cstheme="minorHAnsi"/>
          <w:color w:val="000000"/>
          <w:shd w:val="clear" w:color="auto" w:fill="FFFFFF"/>
        </w:rPr>
        <w:fldChar w:fldCharType="begin"/>
      </w:r>
      <w:r w:rsidR="008D4E18">
        <w:rPr>
          <w:rFonts w:cstheme="minorHAnsi"/>
          <w:color w:val="000000"/>
          <w:shd w:val="clear" w:color="auto" w:fill="FFFFFF"/>
        </w:rPr>
        <w:instrText xml:space="preserve"> ADDIN ZOTERO_ITEM CSL_CITATION {"citationID":"E1olUvxm","properties":{"formattedCitation":"(Starcevich 2014)","plainCitation":"(Starcevich 2014)"},"citationItems":[{"id":426,"uris":["http://zotero.org/users/2886560/items/MMVSMCQZ"],"uri":["http://zotero.org/users/2886560/items/MMVSMCQZ"],"itemData":{"id":426,"type":"article-journal","title":"Seasonal Fluctuations in the Microbiota of the Sea Cucumber Parastichopus californicus","container-title":"Master's Thesis","author":[{"family":"Starcevich","given":"Hannah N."}],"issued":{"date-parts":[["2014"]]}}}],"schema":"https://github.com/citation-style-language/schema/raw/master/csl-citation.json"} </w:instrText>
      </w:r>
      <w:r w:rsidR="00A0395D">
        <w:rPr>
          <w:rFonts w:cstheme="minorHAnsi"/>
          <w:color w:val="000000"/>
          <w:shd w:val="clear" w:color="auto" w:fill="FFFFFF"/>
        </w:rPr>
        <w:fldChar w:fldCharType="separate"/>
      </w:r>
      <w:r w:rsidR="00A0395D" w:rsidRPr="00E37551">
        <w:rPr>
          <w:rFonts w:ascii="Calibri" w:hAnsi="Calibri" w:cs="Calibri"/>
        </w:rPr>
        <w:t>Starcevich 2014)</w:t>
      </w:r>
      <w:r w:rsidR="00A0395D">
        <w:rPr>
          <w:rFonts w:cstheme="minorHAnsi"/>
          <w:color w:val="000000"/>
          <w:shd w:val="clear" w:color="auto" w:fill="FFFFFF"/>
        </w:rPr>
        <w:fldChar w:fldCharType="end"/>
      </w:r>
      <w:r w:rsidR="00410377">
        <w:rPr>
          <w:rFonts w:cstheme="minorHAnsi"/>
        </w:rPr>
        <w:t xml:space="preserve">. </w:t>
      </w:r>
      <w:r w:rsidR="00410377" w:rsidRPr="00410377">
        <w:rPr>
          <w:rFonts w:cstheme="minorHAnsi"/>
          <w:i/>
        </w:rPr>
        <w:t>Vibrio</w:t>
      </w:r>
      <w:r w:rsidR="00410377">
        <w:rPr>
          <w:rFonts w:cstheme="minorHAnsi"/>
          <w:i/>
        </w:rPr>
        <w:t xml:space="preserve"> </w:t>
      </w:r>
      <w:r w:rsidR="00410377">
        <w:rPr>
          <w:rFonts w:cstheme="minorHAnsi"/>
        </w:rPr>
        <w:t>became more abundant from early summer</w:t>
      </w:r>
      <w:r w:rsidR="00654D77">
        <w:rPr>
          <w:rFonts w:cstheme="minorHAnsi"/>
        </w:rPr>
        <w:t xml:space="preserve"> (</w:t>
      </w:r>
      <w:r w:rsidR="00C91489">
        <w:rPr>
          <w:rFonts w:cstheme="minorHAnsi"/>
        </w:rPr>
        <w:t>5 isolates) to late summer (</w:t>
      </w:r>
      <w:r w:rsidR="00410377">
        <w:rPr>
          <w:rFonts w:cstheme="minorHAnsi"/>
        </w:rPr>
        <w:t>19 isolates</w:t>
      </w:r>
      <w:r w:rsidR="00C91489">
        <w:rPr>
          <w:rFonts w:cstheme="minorHAnsi"/>
        </w:rPr>
        <w:t>)</w:t>
      </w:r>
      <w:r w:rsidR="009F2814">
        <w:rPr>
          <w:rFonts w:cstheme="minorHAnsi"/>
        </w:rPr>
        <w:t xml:space="preserve">, but decreased in autumn (10 isolates) and </w:t>
      </w:r>
      <w:r w:rsidR="008961EF">
        <w:rPr>
          <w:rFonts w:cstheme="minorHAnsi"/>
        </w:rPr>
        <w:t xml:space="preserve">again in </w:t>
      </w:r>
      <w:r w:rsidR="009F2814">
        <w:rPr>
          <w:rFonts w:cstheme="minorHAnsi"/>
        </w:rPr>
        <w:t xml:space="preserve">winter (1 isolate). </w:t>
      </w:r>
      <w:proofErr w:type="spellStart"/>
      <w:r w:rsidR="00F24DEB" w:rsidRPr="00E37551">
        <w:rPr>
          <w:rFonts w:ascii="Calibri" w:hAnsi="Calibri" w:cs="Calibri"/>
        </w:rPr>
        <w:t>Starcevich</w:t>
      </w:r>
      <w:proofErr w:type="spellEnd"/>
      <w:r w:rsidR="00F24DEB">
        <w:rPr>
          <w:rFonts w:ascii="Calibri" w:hAnsi="Calibri" w:cs="Calibri"/>
        </w:rPr>
        <w:t xml:space="preserve"> proposed that </w:t>
      </w:r>
      <w:r w:rsidR="00F24DEB" w:rsidRPr="00410377">
        <w:rPr>
          <w:rFonts w:cstheme="minorHAnsi"/>
          <w:i/>
        </w:rPr>
        <w:t>Vibrio</w:t>
      </w:r>
      <w:r w:rsidR="00F24DEB">
        <w:rPr>
          <w:rFonts w:cstheme="minorHAnsi"/>
          <w:i/>
        </w:rPr>
        <w:t xml:space="preserve"> </w:t>
      </w:r>
      <w:r w:rsidR="00F24DEB">
        <w:rPr>
          <w:rFonts w:cstheme="minorHAnsi"/>
        </w:rPr>
        <w:t xml:space="preserve">may be </w:t>
      </w:r>
      <w:r w:rsidR="005E4AD9">
        <w:rPr>
          <w:rFonts w:cstheme="minorHAnsi"/>
        </w:rPr>
        <w:t>involved in</w:t>
      </w:r>
      <w:r w:rsidR="00F24DEB">
        <w:rPr>
          <w:rFonts w:cstheme="minorHAnsi"/>
        </w:rPr>
        <w:t xml:space="preserve"> the atrophy/regeneration cycle</w:t>
      </w:r>
      <w:r w:rsidR="001268DB">
        <w:rPr>
          <w:rFonts w:cstheme="minorHAnsi"/>
        </w:rPr>
        <w:t xml:space="preserve">. </w:t>
      </w:r>
      <w:r w:rsidR="00223E61" w:rsidRPr="00410377">
        <w:rPr>
          <w:rFonts w:cstheme="minorHAnsi"/>
          <w:i/>
        </w:rPr>
        <w:t>Vibrio</w:t>
      </w:r>
      <w:r w:rsidR="00223E61">
        <w:rPr>
          <w:rFonts w:cstheme="minorHAnsi"/>
          <w:i/>
        </w:rPr>
        <w:t xml:space="preserve"> </w:t>
      </w:r>
      <w:r w:rsidR="004843FA">
        <w:rPr>
          <w:rFonts w:cstheme="minorHAnsi"/>
        </w:rPr>
        <w:t xml:space="preserve">is widespread in the </w:t>
      </w:r>
      <w:r w:rsidR="001726B2">
        <w:rPr>
          <w:rFonts w:cstheme="minorHAnsi"/>
        </w:rPr>
        <w:t>marine</w:t>
      </w:r>
      <w:r w:rsidR="004843FA">
        <w:rPr>
          <w:rFonts w:cstheme="minorHAnsi"/>
        </w:rPr>
        <w:t xml:space="preserve"> environment and is known to include pathogenic</w:t>
      </w:r>
      <w:r w:rsidR="006F53F4">
        <w:rPr>
          <w:rFonts w:cstheme="minorHAnsi"/>
        </w:rPr>
        <w:t xml:space="preserve"> species</w:t>
      </w:r>
      <w:r w:rsidR="004843FA">
        <w:rPr>
          <w:rFonts w:cstheme="minorHAnsi"/>
        </w:rPr>
        <w:t xml:space="preserve"> which have been associated with stress and disease in other </w:t>
      </w:r>
      <w:r w:rsidR="001726B2">
        <w:rPr>
          <w:rFonts w:cstheme="minorHAnsi"/>
        </w:rPr>
        <w:t>aquatic</w:t>
      </w:r>
      <w:r w:rsidR="004843FA">
        <w:rPr>
          <w:rFonts w:cstheme="minorHAnsi"/>
        </w:rPr>
        <w:t xml:space="preserve"> </w:t>
      </w:r>
      <w:r w:rsidR="00C722E2">
        <w:rPr>
          <w:rFonts w:cstheme="minorHAnsi"/>
        </w:rPr>
        <w:t>invertebrates</w:t>
      </w:r>
      <w:r w:rsidR="00527EEF">
        <w:rPr>
          <w:rFonts w:cstheme="minorHAnsi"/>
        </w:rPr>
        <w:t xml:space="preserve"> </w:t>
      </w:r>
      <w:r w:rsidR="00976F63">
        <w:rPr>
          <w:rFonts w:cstheme="minorHAnsi"/>
        </w:rPr>
        <w:fldChar w:fldCharType="begin"/>
      </w:r>
      <w:r w:rsidR="008D4E18">
        <w:rPr>
          <w:rFonts w:cstheme="minorHAnsi"/>
        </w:rPr>
        <w:instrText xml:space="preserve"> ADDIN ZOTERO_ITEM CSL_CITATION {"citationID":"FHDLSe4H","properties":{"formattedCitation":"(Meron et al. 2011; Brothers et al. 2016)","plainCitation":"(Meron et al. 2011; Brothers et al. 2016)"},"citationItems":[{"id":145,"uris":["http://zotero.org/users/2886560/items/KJM7JI97"],"uri":["http://zotero.org/users/2886560/items/KJM7JI97"],"itemData":{"id":145,"type":"article-journal","title":"The impact of reduced pH on the microbial community of the coral Acropora eurystoma","container-title":"The ISME Journal","page":"51-60","volume":"5","issue":"1","source":"CrossRef","DOI":"10.1038/ismej.2010.102","ISSN":"1751-7362, 1751-7370","author":[{"family":"Meron","given":"Dalit"},{"family":"Atias","given":"Elinor"},{"family":"Iasur Kruh","given":"Lilach"},{"family":"Elifantz","given":"Hila"},{"family":"Minz","given":"Dror"},{"family":"Fine","given":"Maoz"},{"family":"Banin","given":"Ehud"}],"issued":{"date-parts":[["2011",1]]}}},{"id":146,"uris":["http://zotero.org/users/2886560/items/XBFXN5JR"],"uri":["http://zotero.org/users/2886560/items/XBFXN5JR"],"itemData":{"id":146,"type":"article-journal","title":"Climate Warming Alters Predicted Microbiome Functionality in a Model Sea Urchin","container-title":"Ph.D. Thesis","author":[{"family":"Brothers","given":"Cecilia J."},{"family":"Morrow","given":"Casey D."},{"family":"Van Der Pol","given":"William J."},{"family":"Hakim","given":"Joseph A."},{"family":"Koo","given":"Hyunmin"},{"family":"McClintock","given":"James B."}],"issued":{"date-parts":[["2016"]]}}}],"schema":"https://github.com/citation-style-language/schema/raw/master/csl-citation.json"} </w:instrText>
      </w:r>
      <w:r w:rsidR="00976F63">
        <w:rPr>
          <w:rFonts w:cstheme="minorHAnsi"/>
        </w:rPr>
        <w:fldChar w:fldCharType="separate"/>
      </w:r>
      <w:r w:rsidR="008D4E18" w:rsidRPr="008D4E18">
        <w:rPr>
          <w:rFonts w:ascii="Calibri" w:hAnsi="Calibri" w:cs="Calibri"/>
        </w:rPr>
        <w:t xml:space="preserve">(Meron et al. 2011; </w:t>
      </w:r>
      <w:r w:rsidR="008D4E18">
        <w:rPr>
          <w:rFonts w:ascii="Calibri" w:hAnsi="Calibri" w:cs="Calibri"/>
        </w:rPr>
        <w:t xml:space="preserve">summarized in </w:t>
      </w:r>
      <w:r w:rsidR="008D4E18" w:rsidRPr="008D4E18">
        <w:rPr>
          <w:rFonts w:ascii="Calibri" w:hAnsi="Calibri" w:cs="Calibri"/>
        </w:rPr>
        <w:t>Brothers et al. 2016)</w:t>
      </w:r>
      <w:r w:rsidR="00976F63">
        <w:rPr>
          <w:rFonts w:cstheme="minorHAnsi"/>
        </w:rPr>
        <w:fldChar w:fldCharType="end"/>
      </w:r>
      <w:r w:rsidR="00AE1D4F">
        <w:rPr>
          <w:rFonts w:cstheme="minorHAnsi"/>
        </w:rPr>
        <w:t>.</w:t>
      </w:r>
      <w:r w:rsidR="00983195">
        <w:rPr>
          <w:rFonts w:cstheme="minorHAnsi"/>
        </w:rPr>
        <w:t xml:space="preserve"> </w:t>
      </w:r>
      <w:r w:rsidR="00213EEE">
        <w:rPr>
          <w:rFonts w:cstheme="minorHAnsi"/>
        </w:rPr>
        <w:t xml:space="preserve">The buildup of </w:t>
      </w:r>
      <w:r w:rsidR="00213EEE" w:rsidRPr="00410377">
        <w:rPr>
          <w:rFonts w:cstheme="minorHAnsi"/>
          <w:i/>
        </w:rPr>
        <w:t>Vibrio</w:t>
      </w:r>
      <w:r w:rsidR="00213EEE">
        <w:rPr>
          <w:rFonts w:cstheme="minorHAnsi"/>
          <w:i/>
        </w:rPr>
        <w:t xml:space="preserve"> </w:t>
      </w:r>
      <w:r w:rsidR="00213EEE">
        <w:rPr>
          <w:rFonts w:cstheme="minorHAnsi"/>
        </w:rPr>
        <w:t>over summer may be one of the triggers leading to atrophy.</w:t>
      </w:r>
      <w:r w:rsidR="00C84341">
        <w:rPr>
          <w:rFonts w:cstheme="minorHAnsi"/>
        </w:rPr>
        <w:t xml:space="preserve"> </w:t>
      </w:r>
      <w:r w:rsidR="005E4AD9" w:rsidRPr="00AC0AC7">
        <w:rPr>
          <w:rFonts w:cstheme="minorHAnsi"/>
          <w:i/>
          <w:iCs/>
          <w:color w:val="000000"/>
          <w:shd w:val="clear" w:color="auto" w:fill="FFFFFF"/>
        </w:rPr>
        <w:t xml:space="preserve">P. </w:t>
      </w:r>
      <w:proofErr w:type="spellStart"/>
      <w:r w:rsidR="005E4AD9" w:rsidRPr="00AC0AC7">
        <w:rPr>
          <w:rFonts w:cstheme="minorHAnsi"/>
          <w:i/>
          <w:iCs/>
          <w:color w:val="000000"/>
          <w:shd w:val="clear" w:color="auto" w:fill="FFFFFF"/>
        </w:rPr>
        <w:t>californicus</w:t>
      </w:r>
      <w:proofErr w:type="spellEnd"/>
      <w:r w:rsidR="005E4AD9">
        <w:rPr>
          <w:rFonts w:cstheme="minorHAnsi"/>
          <w:iCs/>
          <w:color w:val="000000"/>
          <w:shd w:val="clear" w:color="auto" w:fill="FFFFFF"/>
        </w:rPr>
        <w:t xml:space="preserve"> only </w:t>
      </w:r>
      <w:r w:rsidR="003202E2">
        <w:rPr>
          <w:rFonts w:cstheme="minorHAnsi"/>
          <w:iCs/>
          <w:color w:val="000000"/>
          <w:shd w:val="clear" w:color="auto" w:fill="FFFFFF"/>
        </w:rPr>
        <w:t xml:space="preserve">has an innate immune system and much of the immune system involves phagocytic coelomocytes which destroy foreign materials in the phagosome </w:t>
      </w:r>
      <w:r w:rsidR="003202E2">
        <w:rPr>
          <w:rFonts w:cstheme="minorHAnsi"/>
          <w:iCs/>
          <w:color w:val="000000"/>
          <w:shd w:val="clear" w:color="auto" w:fill="FFFFFF"/>
        </w:rPr>
        <w:fldChar w:fldCharType="begin"/>
      </w:r>
      <w:r w:rsidR="003202E2">
        <w:rPr>
          <w:rFonts w:cstheme="minorHAnsi"/>
          <w:iCs/>
          <w:color w:val="000000"/>
          <w:shd w:val="clear" w:color="auto" w:fill="FFFFFF"/>
        </w:rPr>
        <w:instrText xml:space="preserve"> ADDIN ZOTERO_ITEM CSL_CITATION {"citationID":"XiMXPIQs","properties":{"formattedCitation":"{\\rtf (Gli\\uc0\\u324{}ski and Jarosz 2000; Starcevich 2014)}","plainCitation":"(Gliński and Jarosz 2000; Starcevich 2014)"},"citationItems":[{"id":430,"uris":["http://zotero.org/users/2886560/items/ADSDZS74"],"uri":["http://zotero.org/users/2886560/items/ADSDZS74"],"itemData":{"id":430,"type":"article-journal","title":"Immune phenomena in echinoderms","container-title":"Archivum Immunologiae Et Therapiae Experimentalis","page":"189-193","volume":"48","issue":"3","source":"PubMed","abstract":"Advances in biochemistry and molecular biology have made it possible to identify a number of mechanisms active in the immune phenomena of echinoderms. It is obvious that echinoderms have the ability to distinguish between different foreign objects (pathologically changed tissues, microorganisms, parasites, grafts) and to express variable effector mechanisms which are elicited specifically and repeatably after a variety of non-self challenges. The molecular and biochemical basis for the expression of these variable defense mechanisms and the specific signals which elicit one type of effector mechanism are not, however, yet well known. The high capacity of coelomocytes to phagocytose, entrap and encapsulate invading microorganisms is a valid immune cell-mediated mechanism of echinoderms. The entrapped bacteria, discharged cellular materials and disintegrating granular cells are compacted and provoke the cellular encapsulation reaction. Moreover, humoral-based reactions form an integral part of the echinoderm defense system against microbial invaders. Factors such as lysozyme, perforins (hemolysins) vitellogenin and lectins are normal constituents of hemolymph, while cytokines are synthesized by echinoderms in response to infection.","ISSN":"0004-069X","note":"PMID: 10912624","journalAbbreviation":"Arch. Immunol. Ther. Exp. (Warsz.)","language":"eng","author":[{"family":"Gliński","given":"Z."},{"family":"Jarosz","given":"J."}],"issued":{"date-parts":[["2000"]]}}},{"id":426,"uris":["http://zotero.org/users/2886560/items/MMVSMCQZ"],"uri":["http://zotero.org/users/2886560/items/MMVSMCQZ"],"itemData":{"id":426,"type":"article-journal","title":"Seasonal Fluctuations in the Microbiota of the Sea Cucumber Parastichopus californicus","container-title":"Master's Thesis","author":[{"family":"Starcevich","given":"Hannah N."}],"issued":{"date-parts":[["2014"]]}}}],"schema":"https://github.com/citation-style-language/schema/raw/master/csl-citation.json"} </w:instrText>
      </w:r>
      <w:r w:rsidR="003202E2">
        <w:rPr>
          <w:rFonts w:cstheme="minorHAnsi"/>
          <w:iCs/>
          <w:color w:val="000000"/>
          <w:shd w:val="clear" w:color="auto" w:fill="FFFFFF"/>
        </w:rPr>
        <w:fldChar w:fldCharType="separate"/>
      </w:r>
      <w:r w:rsidR="003202E2" w:rsidRPr="003202E2">
        <w:rPr>
          <w:rFonts w:ascii="Calibri" w:hAnsi="Calibri" w:cs="Calibri"/>
          <w:szCs w:val="24"/>
        </w:rPr>
        <w:t xml:space="preserve">(Gliński and Jarosz 2000; </w:t>
      </w:r>
      <w:r w:rsidR="003202E2">
        <w:rPr>
          <w:rFonts w:ascii="Calibri" w:hAnsi="Calibri" w:cs="Calibri"/>
          <w:szCs w:val="24"/>
        </w:rPr>
        <w:t xml:space="preserve">summarized in </w:t>
      </w:r>
      <w:r w:rsidR="003202E2" w:rsidRPr="003202E2">
        <w:rPr>
          <w:rFonts w:ascii="Calibri" w:hAnsi="Calibri" w:cs="Calibri"/>
          <w:szCs w:val="24"/>
        </w:rPr>
        <w:t>Starcevich 2014)</w:t>
      </w:r>
      <w:r w:rsidR="003202E2">
        <w:rPr>
          <w:rFonts w:cstheme="minorHAnsi"/>
          <w:iCs/>
          <w:color w:val="000000"/>
          <w:shd w:val="clear" w:color="auto" w:fill="FFFFFF"/>
        </w:rPr>
        <w:fldChar w:fldCharType="end"/>
      </w:r>
      <w:r w:rsidR="003202E2">
        <w:rPr>
          <w:rFonts w:cstheme="minorHAnsi"/>
          <w:iCs/>
          <w:color w:val="000000"/>
          <w:shd w:val="clear" w:color="auto" w:fill="FFFFFF"/>
        </w:rPr>
        <w:t xml:space="preserve">. </w:t>
      </w:r>
      <w:r w:rsidR="006346BA">
        <w:rPr>
          <w:rFonts w:cstheme="minorHAnsi"/>
          <w:iCs/>
          <w:color w:val="000000"/>
          <w:shd w:val="clear" w:color="auto" w:fill="FFFFFF"/>
        </w:rPr>
        <w:t xml:space="preserve">The innate immune system of </w:t>
      </w:r>
      <w:r w:rsidR="006346BA" w:rsidRPr="00AC0AC7">
        <w:rPr>
          <w:rFonts w:cstheme="minorHAnsi"/>
          <w:i/>
          <w:iCs/>
          <w:color w:val="000000"/>
          <w:shd w:val="clear" w:color="auto" w:fill="FFFFFF"/>
        </w:rPr>
        <w:t xml:space="preserve">P. </w:t>
      </w:r>
      <w:proofErr w:type="spellStart"/>
      <w:r w:rsidR="006346BA" w:rsidRPr="00AC0AC7">
        <w:rPr>
          <w:rFonts w:cstheme="minorHAnsi"/>
          <w:i/>
          <w:iCs/>
          <w:color w:val="000000"/>
          <w:shd w:val="clear" w:color="auto" w:fill="FFFFFF"/>
        </w:rPr>
        <w:t>californicus</w:t>
      </w:r>
      <w:proofErr w:type="spellEnd"/>
      <w:r w:rsidR="006346BA">
        <w:rPr>
          <w:rFonts w:cstheme="minorHAnsi"/>
          <w:iCs/>
          <w:color w:val="000000"/>
          <w:shd w:val="clear" w:color="auto" w:fill="FFFFFF"/>
        </w:rPr>
        <w:t xml:space="preserve"> may not have the ability to clear </w:t>
      </w:r>
      <w:r w:rsidR="006346BA" w:rsidRPr="00410377">
        <w:rPr>
          <w:rFonts w:cstheme="minorHAnsi"/>
          <w:i/>
        </w:rPr>
        <w:t>Vibrio</w:t>
      </w:r>
      <w:r w:rsidR="006346BA">
        <w:rPr>
          <w:rFonts w:cstheme="minorHAnsi"/>
          <w:i/>
        </w:rPr>
        <w:t xml:space="preserve"> </w:t>
      </w:r>
      <w:r w:rsidR="006346BA">
        <w:rPr>
          <w:rFonts w:cstheme="minorHAnsi"/>
        </w:rPr>
        <w:t xml:space="preserve">over the </w:t>
      </w:r>
      <w:r w:rsidR="00945F24">
        <w:rPr>
          <w:rFonts w:cstheme="minorHAnsi"/>
        </w:rPr>
        <w:t>course</w:t>
      </w:r>
      <w:r w:rsidR="006346BA">
        <w:rPr>
          <w:rFonts w:cstheme="minorHAnsi"/>
        </w:rPr>
        <w:t xml:space="preserve"> of summer. Thus, the atrophy/regeneration cycle may be necessary to </w:t>
      </w:r>
      <w:r w:rsidR="000D34E0">
        <w:rPr>
          <w:rFonts w:cstheme="minorHAnsi"/>
        </w:rPr>
        <w:t xml:space="preserve">regenerate </w:t>
      </w:r>
      <w:r w:rsidR="00E85E04">
        <w:rPr>
          <w:rFonts w:cstheme="minorHAnsi"/>
        </w:rPr>
        <w:t xml:space="preserve">new, uncolonized </w:t>
      </w:r>
      <w:r w:rsidR="006346BA">
        <w:rPr>
          <w:rFonts w:cstheme="minorHAnsi"/>
        </w:rPr>
        <w:t xml:space="preserve">intestines. </w:t>
      </w:r>
      <w:proofErr w:type="spellStart"/>
      <w:r w:rsidR="00F92EF6" w:rsidRPr="00E37551">
        <w:rPr>
          <w:rFonts w:ascii="Calibri" w:hAnsi="Calibri" w:cs="Calibri"/>
        </w:rPr>
        <w:t>Starcevich</w:t>
      </w:r>
      <w:proofErr w:type="spellEnd"/>
      <w:r w:rsidR="00F92EF6" w:rsidRPr="00E37551">
        <w:rPr>
          <w:rFonts w:ascii="Calibri" w:hAnsi="Calibri" w:cs="Calibri"/>
        </w:rPr>
        <w:t xml:space="preserve"> </w:t>
      </w:r>
      <w:r w:rsidR="00F92EF6">
        <w:rPr>
          <w:rFonts w:cstheme="minorHAnsi"/>
        </w:rPr>
        <w:t>additionally proposed that a stable gut population of</w:t>
      </w:r>
      <w:r w:rsidR="00520CA0">
        <w:rPr>
          <w:rFonts w:cstheme="minorHAnsi"/>
        </w:rPr>
        <w:t xml:space="preserve"> </w:t>
      </w:r>
      <w:r w:rsidR="00F92EF6" w:rsidRPr="00EF5908">
        <w:rPr>
          <w:rFonts w:cstheme="minorHAnsi"/>
          <w:i/>
        </w:rPr>
        <w:t>Bacillus</w:t>
      </w:r>
      <w:r w:rsidR="00D022B4">
        <w:rPr>
          <w:rFonts w:cstheme="minorHAnsi"/>
        </w:rPr>
        <w:t xml:space="preserve"> </w:t>
      </w:r>
      <w:r w:rsidR="00973CC4">
        <w:rPr>
          <w:rFonts w:cstheme="minorHAnsi"/>
        </w:rPr>
        <w:t xml:space="preserve">in autumn and winter </w:t>
      </w:r>
      <w:r w:rsidR="00D022B4">
        <w:rPr>
          <w:rFonts w:cstheme="minorHAnsi"/>
        </w:rPr>
        <w:t>may be able to</w:t>
      </w:r>
      <w:r w:rsidR="009F6ABE">
        <w:rPr>
          <w:rFonts w:cstheme="minorHAnsi"/>
        </w:rPr>
        <w:t xml:space="preserve"> exert a probiotic effect,</w:t>
      </w:r>
      <w:r w:rsidR="00D022B4">
        <w:rPr>
          <w:rFonts w:cstheme="minorHAnsi"/>
        </w:rPr>
        <w:t xml:space="preserve"> </w:t>
      </w:r>
      <w:r w:rsidR="009F6ABE">
        <w:rPr>
          <w:rFonts w:cstheme="minorHAnsi"/>
        </w:rPr>
        <w:t>improving</w:t>
      </w:r>
      <w:r w:rsidR="00973CC4">
        <w:rPr>
          <w:rFonts w:cstheme="minorHAnsi"/>
        </w:rPr>
        <w:t xml:space="preserve"> immunity and disease resistance</w:t>
      </w:r>
      <w:r w:rsidR="00D022B4">
        <w:rPr>
          <w:rFonts w:cstheme="minorHAnsi"/>
        </w:rPr>
        <w:t xml:space="preserve"> </w:t>
      </w:r>
      <w:r w:rsidR="009F6ABE">
        <w:rPr>
          <w:rFonts w:cstheme="minorHAnsi"/>
        </w:rPr>
        <w:t>to</w:t>
      </w:r>
      <w:r w:rsidR="00D022B4">
        <w:rPr>
          <w:rFonts w:cstheme="minorHAnsi"/>
        </w:rPr>
        <w:t xml:space="preserve"> </w:t>
      </w:r>
      <w:r w:rsidR="00D022B4" w:rsidRPr="00410377">
        <w:rPr>
          <w:rFonts w:cstheme="minorHAnsi"/>
          <w:i/>
        </w:rPr>
        <w:t>Vibrio</w:t>
      </w:r>
      <w:r w:rsidR="00016CE6">
        <w:rPr>
          <w:rFonts w:cstheme="minorHAnsi"/>
        </w:rPr>
        <w:t xml:space="preserve">, as demonstrated in </w:t>
      </w:r>
      <w:r w:rsidR="00016CE6">
        <w:rPr>
          <w:rFonts w:cstheme="minorHAnsi"/>
          <w:i/>
        </w:rPr>
        <w:t>A. japonicas</w:t>
      </w:r>
      <w:r w:rsidR="00016CE6">
        <w:rPr>
          <w:rFonts w:cstheme="minorHAnsi"/>
        </w:rPr>
        <w:t xml:space="preserve"> </w:t>
      </w:r>
      <w:r w:rsidR="00016CE6">
        <w:rPr>
          <w:rFonts w:cstheme="minorHAnsi"/>
        </w:rPr>
        <w:fldChar w:fldCharType="begin"/>
      </w:r>
      <w:r w:rsidR="00016CE6">
        <w:rPr>
          <w:rFonts w:cstheme="minorHAnsi"/>
        </w:rPr>
        <w:instrText xml:space="preserve"> ADDIN ZOTERO_ITEM CSL_CITATION {"citationID":"eUAFJsKQ","properties":{"formattedCitation":"(Zhao et al. 2016)","plainCitation":"(Zhao et al. 2016)"},"citationItems":[{"id":432,"uris":["http://zotero.org/users/2886560/items/IVIME6PK"],"uri":["http://zotero.org/users/2886560/items/IVIME6PK"],"itemData":{"id":432,"type":"article-journal","title":"Effects of potential probiotic Bacillus cereus EN25 on growth, immunity and disease resistance of juvenile sea cucumber Apostichopus japonicus","container-title":"Fish &amp; Shellfish Immunology","page":"237-242","volume":"49","source":"CrossRef","DOI":"10.1016/j.fsi.2015.12.035","ISSN":"10504648","language":"en","author":[{"family":"Zhao","given":"Yancui"},{"family":"Yuan","given":"Lei"},{"family":"Wan","given":"Junli"},{"family":"Sun","given":"Zhenxing"},{"family":"Wang","given":"Yiyan"},{"family":"Sun","given":"Hushan"}],"issued":{"date-parts":[["2016",2]]}}}],"schema":"https://github.com/citation-style-language/schema/raw/master/csl-citation.json"} </w:instrText>
      </w:r>
      <w:r w:rsidR="00016CE6">
        <w:rPr>
          <w:rFonts w:cstheme="minorHAnsi"/>
        </w:rPr>
        <w:fldChar w:fldCharType="separate"/>
      </w:r>
      <w:r w:rsidR="00016CE6" w:rsidRPr="00016CE6">
        <w:rPr>
          <w:rFonts w:ascii="Calibri" w:hAnsi="Calibri" w:cs="Calibri"/>
        </w:rPr>
        <w:t>(Zhao et al. 2016)</w:t>
      </w:r>
      <w:r w:rsidR="00016CE6">
        <w:rPr>
          <w:rFonts w:cstheme="minorHAnsi"/>
        </w:rPr>
        <w:fldChar w:fldCharType="end"/>
      </w:r>
      <w:r w:rsidR="00016CE6">
        <w:rPr>
          <w:rFonts w:cstheme="minorHAnsi"/>
        </w:rPr>
        <w:t xml:space="preserve">. </w:t>
      </w:r>
    </w:p>
    <w:p w:rsidR="007D2363" w:rsidRDefault="007D2363" w:rsidP="00197A1A">
      <w:pPr>
        <w:rPr>
          <w:rFonts w:cstheme="minorHAnsi"/>
          <w:b/>
          <w:color w:val="000000"/>
          <w:shd w:val="clear" w:color="auto" w:fill="FFFFFF"/>
        </w:rPr>
      </w:pPr>
    </w:p>
    <w:p w:rsidR="007D2363" w:rsidRDefault="007D2363" w:rsidP="00197A1A">
      <w:pPr>
        <w:rPr>
          <w:rFonts w:cstheme="minorHAnsi"/>
          <w:b/>
          <w:color w:val="000000"/>
          <w:shd w:val="clear" w:color="auto" w:fill="FFFFFF"/>
        </w:rPr>
      </w:pPr>
    </w:p>
    <w:p w:rsidR="007D2363" w:rsidRDefault="007D2363" w:rsidP="00197A1A">
      <w:pPr>
        <w:rPr>
          <w:rFonts w:cstheme="minorHAnsi"/>
          <w:b/>
          <w:color w:val="000000"/>
          <w:shd w:val="clear" w:color="auto" w:fill="FFFFFF"/>
        </w:rPr>
      </w:pPr>
    </w:p>
    <w:p w:rsidR="007D2363" w:rsidRDefault="007D2363" w:rsidP="00197A1A">
      <w:pPr>
        <w:rPr>
          <w:rFonts w:cstheme="minorHAnsi"/>
          <w:b/>
          <w:color w:val="000000"/>
          <w:shd w:val="clear" w:color="auto" w:fill="FFFFFF"/>
        </w:rPr>
      </w:pPr>
    </w:p>
    <w:p w:rsidR="007D2363" w:rsidRDefault="007D2363"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3A3AF1" w:rsidRDefault="003A3AF1" w:rsidP="00197A1A">
      <w:pPr>
        <w:rPr>
          <w:rFonts w:cstheme="minorHAnsi"/>
          <w:b/>
          <w:color w:val="000000"/>
          <w:shd w:val="clear" w:color="auto" w:fill="FFFFFF"/>
        </w:rPr>
      </w:pPr>
    </w:p>
    <w:p w:rsidR="00A10943" w:rsidRPr="00AC0AC7" w:rsidRDefault="00197A1A" w:rsidP="00197A1A">
      <w:pPr>
        <w:rPr>
          <w:rFonts w:cstheme="minorHAnsi"/>
          <w:b/>
          <w:color w:val="000000"/>
          <w:shd w:val="clear" w:color="auto" w:fill="FFFFFF"/>
        </w:rPr>
      </w:pPr>
      <w:r w:rsidRPr="00AC0AC7">
        <w:rPr>
          <w:rFonts w:cstheme="minorHAnsi"/>
          <w:b/>
          <w:color w:val="000000"/>
          <w:shd w:val="clear" w:color="auto" w:fill="FFFFFF"/>
        </w:rPr>
        <w:lastRenderedPageBreak/>
        <w:t>Literature Cited</w:t>
      </w:r>
    </w:p>
    <w:p w:rsidR="00016CE6" w:rsidRPr="00016CE6" w:rsidRDefault="009E40E4" w:rsidP="00016CE6">
      <w:pPr>
        <w:pStyle w:val="Bibliography"/>
        <w:rPr>
          <w:rFonts w:ascii="Calibri" w:hAnsi="Calibri" w:cs="Calibri"/>
        </w:rPr>
      </w:pPr>
      <w:r w:rsidRPr="00AC0AC7">
        <w:rPr>
          <w:rFonts w:cstheme="minorHAnsi"/>
          <w:color w:val="000000"/>
          <w:shd w:val="clear" w:color="auto" w:fill="FFFFFF"/>
        </w:rPr>
        <w:fldChar w:fldCharType="begin"/>
      </w:r>
      <w:r w:rsidR="001022B6">
        <w:rPr>
          <w:rFonts w:cstheme="minorHAnsi"/>
          <w:color w:val="000000"/>
          <w:shd w:val="clear" w:color="auto" w:fill="FFFFFF"/>
        </w:rPr>
        <w:instrText xml:space="preserve"> ADDIN ZOTERO_BIBL {"custom":[]} CSL_BIBLIOGRAPHY </w:instrText>
      </w:r>
      <w:r w:rsidRPr="00AC0AC7">
        <w:rPr>
          <w:rFonts w:cstheme="minorHAnsi"/>
          <w:color w:val="000000"/>
          <w:shd w:val="clear" w:color="auto" w:fill="FFFFFF"/>
        </w:rPr>
        <w:fldChar w:fldCharType="separate"/>
      </w:r>
      <w:r w:rsidR="00016CE6" w:rsidRPr="00016CE6">
        <w:rPr>
          <w:rFonts w:ascii="Calibri" w:hAnsi="Calibri" w:cs="Calibri"/>
        </w:rPr>
        <w:t xml:space="preserve">Brothers, Cecilia J., Casey D. Morrow, William J. Van Der Pol, Joseph A. Hakim, Hyunmin Koo, and James B. McClintock. 2016. “Climate Warming Alters Predicted Microbiome Functionality in a Model Sea Urchin.” </w:t>
      </w:r>
      <w:r w:rsidR="00016CE6" w:rsidRPr="00016CE6">
        <w:rPr>
          <w:rFonts w:ascii="Calibri" w:hAnsi="Calibri" w:cs="Calibri"/>
          <w:i/>
          <w:iCs/>
        </w:rPr>
        <w:t>Ph.D. Thesis</w:t>
      </w:r>
      <w:r w:rsidR="00016CE6" w:rsidRPr="00016CE6">
        <w:rPr>
          <w:rFonts w:ascii="Calibri" w:hAnsi="Calibri" w:cs="Calibri"/>
        </w:rPr>
        <w:t>.</w:t>
      </w:r>
    </w:p>
    <w:p w:rsidR="00016CE6" w:rsidRPr="00016CE6" w:rsidRDefault="00016CE6" w:rsidP="00016CE6">
      <w:pPr>
        <w:pStyle w:val="Bibliography"/>
        <w:rPr>
          <w:rFonts w:ascii="Calibri" w:hAnsi="Calibri" w:cs="Calibri"/>
        </w:rPr>
      </w:pPr>
      <w:r w:rsidRPr="00016CE6">
        <w:rPr>
          <w:rFonts w:ascii="Calibri" w:hAnsi="Calibri" w:cs="Calibri"/>
        </w:rPr>
        <w:t xml:space="preserve">Cahenzli, Julia, Maria L. Balmer, and Kathy D. McCoy. 2013. “Microbial-Immune Cross-Talk and Regulation of the Immune System.” </w:t>
      </w:r>
      <w:r w:rsidRPr="00016CE6">
        <w:rPr>
          <w:rFonts w:ascii="Calibri" w:hAnsi="Calibri" w:cs="Calibri"/>
          <w:i/>
          <w:iCs/>
        </w:rPr>
        <w:t>Immunology</w:t>
      </w:r>
      <w:r w:rsidRPr="00016CE6">
        <w:rPr>
          <w:rFonts w:ascii="Calibri" w:hAnsi="Calibri" w:cs="Calibri"/>
        </w:rPr>
        <w:t xml:space="preserve"> 138 (1): 12–22. doi:10.1111/j.1365-2567.2012.03624.x.</w:t>
      </w:r>
    </w:p>
    <w:p w:rsidR="00016CE6" w:rsidRPr="00016CE6" w:rsidRDefault="00016CE6" w:rsidP="00016CE6">
      <w:pPr>
        <w:pStyle w:val="Bibliography"/>
        <w:rPr>
          <w:rFonts w:ascii="Calibri" w:hAnsi="Calibri" w:cs="Calibri"/>
        </w:rPr>
      </w:pPr>
      <w:r w:rsidRPr="00016CE6">
        <w:rPr>
          <w:rFonts w:ascii="Calibri" w:hAnsi="Calibri" w:cs="Calibri"/>
        </w:rPr>
        <w:t xml:space="preserve">Caulier, Guillaume, Séverine Van Dyck, Pascal Gerbaux, Igor Eeckhaut, and Patrick Flammang. 2011. “Review of Saponin Diversity in Sea Cucumbers Belonging to the Family Holothuriidae.” </w:t>
      </w:r>
      <w:r w:rsidRPr="00016CE6">
        <w:rPr>
          <w:rFonts w:ascii="Calibri" w:hAnsi="Calibri" w:cs="Calibri"/>
          <w:i/>
          <w:iCs/>
        </w:rPr>
        <w:t>SPC Beche-de-Mer Information Bulletin</w:t>
      </w:r>
      <w:r w:rsidRPr="00016CE6">
        <w:rPr>
          <w:rFonts w:ascii="Calibri" w:hAnsi="Calibri" w:cs="Calibri"/>
        </w:rPr>
        <w:t xml:space="preserve"> 31: 48–54.</w:t>
      </w:r>
    </w:p>
    <w:p w:rsidR="00016CE6" w:rsidRPr="00016CE6" w:rsidRDefault="00016CE6" w:rsidP="00016CE6">
      <w:pPr>
        <w:pStyle w:val="Bibliography"/>
        <w:rPr>
          <w:rFonts w:ascii="Calibri" w:hAnsi="Calibri" w:cs="Calibri"/>
        </w:rPr>
      </w:pPr>
      <w:r w:rsidRPr="00016CE6">
        <w:rPr>
          <w:rFonts w:ascii="Calibri" w:hAnsi="Calibri" w:cs="Calibri"/>
        </w:rPr>
        <w:t xml:space="preserve">Chen, J. 2004. “Present Status and Prospects of Sea Cucumber Industry in China.” </w:t>
      </w:r>
      <w:r w:rsidRPr="00016CE6">
        <w:rPr>
          <w:rFonts w:ascii="Calibri" w:hAnsi="Calibri" w:cs="Calibri"/>
          <w:i/>
          <w:iCs/>
        </w:rPr>
        <w:t>Advances in Sea Cucumber Aquaculture and Management T (Ed. by A. Lovatelli, C. Conand, S. Purcell, S. Uthicke, J. F. Hamel &amp; A. Mercier)</w:t>
      </w:r>
      <w:r w:rsidRPr="00016CE6">
        <w:rPr>
          <w:rFonts w:ascii="Calibri" w:hAnsi="Calibri" w:cs="Calibri"/>
        </w:rPr>
        <w:t>, 25–38.</w:t>
      </w:r>
    </w:p>
    <w:p w:rsidR="00016CE6" w:rsidRPr="00016CE6" w:rsidRDefault="00016CE6" w:rsidP="00016CE6">
      <w:pPr>
        <w:pStyle w:val="Bibliography"/>
        <w:rPr>
          <w:rFonts w:ascii="Calibri" w:hAnsi="Calibri" w:cs="Calibri"/>
        </w:rPr>
      </w:pPr>
      <w:r w:rsidRPr="00016CE6">
        <w:rPr>
          <w:rFonts w:ascii="Calibri" w:hAnsi="Calibri" w:cs="Calibri"/>
        </w:rPr>
        <w:t xml:space="preserve">Choo, Poh-Sze. 2008. “Population Status, Fisheries and Trade of Sea Cucumbers in Asia.” </w:t>
      </w:r>
      <w:r w:rsidRPr="00016CE6">
        <w:rPr>
          <w:rFonts w:ascii="Calibri" w:hAnsi="Calibri" w:cs="Calibri"/>
          <w:i/>
          <w:iCs/>
        </w:rPr>
        <w:t>FAO Fisheries and Aquaculture Technical Paper</w:t>
      </w:r>
      <w:r w:rsidRPr="00016CE6">
        <w:rPr>
          <w:rFonts w:ascii="Calibri" w:hAnsi="Calibri" w:cs="Calibri"/>
        </w:rPr>
        <w:t>, no. 516: 81–118.</w:t>
      </w:r>
    </w:p>
    <w:p w:rsidR="00016CE6" w:rsidRPr="00016CE6" w:rsidRDefault="00016CE6" w:rsidP="00016CE6">
      <w:pPr>
        <w:pStyle w:val="Bibliography"/>
        <w:rPr>
          <w:rFonts w:ascii="Calibri" w:hAnsi="Calibri" w:cs="Calibri"/>
        </w:rPr>
      </w:pPr>
      <w:r w:rsidRPr="00016CE6">
        <w:rPr>
          <w:rFonts w:ascii="Calibri" w:hAnsi="Calibri" w:cs="Calibri"/>
        </w:rPr>
        <w:t xml:space="preserve">Edgar, R. C. 2010. “Search and Clustering Orders of Magnitude Faster than BLAST.” </w:t>
      </w:r>
      <w:r w:rsidRPr="00016CE6">
        <w:rPr>
          <w:rFonts w:ascii="Calibri" w:hAnsi="Calibri" w:cs="Calibri"/>
          <w:i/>
          <w:iCs/>
        </w:rPr>
        <w:t>Bioinformatics</w:t>
      </w:r>
      <w:r w:rsidRPr="00016CE6">
        <w:rPr>
          <w:rFonts w:ascii="Calibri" w:hAnsi="Calibri" w:cs="Calibri"/>
        </w:rPr>
        <w:t xml:space="preserve"> 26 (19): 2460–61. doi:10.1093/bioinformatics/btq461.</w:t>
      </w:r>
    </w:p>
    <w:p w:rsidR="00016CE6" w:rsidRPr="00016CE6" w:rsidRDefault="00016CE6" w:rsidP="00016CE6">
      <w:pPr>
        <w:pStyle w:val="Bibliography"/>
        <w:rPr>
          <w:rFonts w:ascii="Calibri" w:hAnsi="Calibri" w:cs="Calibri"/>
        </w:rPr>
      </w:pPr>
      <w:r w:rsidRPr="00016CE6">
        <w:rPr>
          <w:rFonts w:ascii="Calibri" w:hAnsi="Calibri" w:cs="Calibri"/>
        </w:rPr>
        <w:t xml:space="preserve">Edmondson, C. H. 1935. “Autotomy and Regeneration of Hawaiian Starfishes.” </w:t>
      </w:r>
      <w:r w:rsidRPr="00016CE6">
        <w:rPr>
          <w:rFonts w:ascii="Calibri" w:hAnsi="Calibri" w:cs="Calibri"/>
          <w:i/>
          <w:iCs/>
        </w:rPr>
        <w:t>Bishop Museum Occasional Papers</w:t>
      </w:r>
      <w:r w:rsidRPr="00016CE6">
        <w:rPr>
          <w:rFonts w:ascii="Calibri" w:hAnsi="Calibri" w:cs="Calibri"/>
        </w:rPr>
        <w:t xml:space="preserve"> 11 (8): 3–20.</w:t>
      </w:r>
    </w:p>
    <w:p w:rsidR="00016CE6" w:rsidRPr="00016CE6" w:rsidRDefault="00016CE6" w:rsidP="00016CE6">
      <w:pPr>
        <w:pStyle w:val="Bibliography"/>
        <w:rPr>
          <w:rFonts w:ascii="Calibri" w:hAnsi="Calibri" w:cs="Calibri"/>
        </w:rPr>
      </w:pPr>
      <w:r w:rsidRPr="00016CE6">
        <w:rPr>
          <w:rFonts w:ascii="Calibri" w:hAnsi="Calibri" w:cs="Calibri"/>
        </w:rPr>
        <w:t xml:space="preserve">Fankboner, Peter V., and J. Lane Cameron. 1985. “Seasonal Atrophy of the Visceral Organs in a Sea Cucumber.” </w:t>
      </w:r>
      <w:r w:rsidRPr="00016CE6">
        <w:rPr>
          <w:rFonts w:ascii="Calibri" w:hAnsi="Calibri" w:cs="Calibri"/>
          <w:i/>
          <w:iCs/>
        </w:rPr>
        <w:t>Canadian Journal of Zoology</w:t>
      </w:r>
      <w:r w:rsidRPr="00016CE6">
        <w:rPr>
          <w:rFonts w:ascii="Calibri" w:hAnsi="Calibri" w:cs="Calibri"/>
        </w:rPr>
        <w:t xml:space="preserve"> 63 (12): 2888–92. doi:10.1139/z85-432.</w:t>
      </w:r>
    </w:p>
    <w:p w:rsidR="00016CE6" w:rsidRPr="00016CE6" w:rsidRDefault="00016CE6" w:rsidP="00016CE6">
      <w:pPr>
        <w:pStyle w:val="Bibliography"/>
        <w:rPr>
          <w:rFonts w:ascii="Calibri" w:hAnsi="Calibri" w:cs="Calibri"/>
        </w:rPr>
      </w:pPr>
      <w:r w:rsidRPr="00016CE6">
        <w:rPr>
          <w:rFonts w:ascii="Calibri" w:hAnsi="Calibri" w:cs="Calibri"/>
        </w:rPr>
        <w:t xml:space="preserve">Francour, Patrice. 1997. “Predation on Holothurians: A Literature Review.” </w:t>
      </w:r>
      <w:r w:rsidRPr="00016CE6">
        <w:rPr>
          <w:rFonts w:ascii="Calibri" w:hAnsi="Calibri" w:cs="Calibri"/>
          <w:i/>
          <w:iCs/>
        </w:rPr>
        <w:t>Invertebrate Biology</w:t>
      </w:r>
      <w:r w:rsidRPr="00016CE6">
        <w:rPr>
          <w:rFonts w:ascii="Calibri" w:hAnsi="Calibri" w:cs="Calibri"/>
        </w:rPr>
        <w:t xml:space="preserve"> 116 (1): 52. doi:10.2307/3226924.</w:t>
      </w:r>
    </w:p>
    <w:p w:rsidR="00016CE6" w:rsidRPr="00016CE6" w:rsidRDefault="00016CE6" w:rsidP="00016CE6">
      <w:pPr>
        <w:pStyle w:val="Bibliography"/>
        <w:rPr>
          <w:rFonts w:ascii="Calibri" w:hAnsi="Calibri" w:cs="Calibri"/>
        </w:rPr>
      </w:pPr>
      <w:r w:rsidRPr="00016CE6">
        <w:rPr>
          <w:rFonts w:ascii="Calibri" w:hAnsi="Calibri" w:cs="Calibri"/>
        </w:rPr>
        <w:t xml:space="preserve">Frankboner, P.V. 2002. “Seasonal Visceral Atrophy and Response to Salinity by Parastichopus Californicus (Stimpson): Osmoregulation?” </w:t>
      </w:r>
      <w:r w:rsidRPr="00016CE6">
        <w:rPr>
          <w:rFonts w:ascii="Calibri" w:hAnsi="Calibri" w:cs="Calibri"/>
          <w:i/>
          <w:iCs/>
        </w:rPr>
        <w:t>SPC Beche-de-Mer Information Bulletin</w:t>
      </w:r>
      <w:r w:rsidRPr="00016CE6">
        <w:rPr>
          <w:rFonts w:ascii="Calibri" w:hAnsi="Calibri" w:cs="Calibri"/>
        </w:rPr>
        <w:t>, no. 17: 22–26.</w:t>
      </w:r>
    </w:p>
    <w:p w:rsidR="00016CE6" w:rsidRPr="00016CE6" w:rsidRDefault="00016CE6" w:rsidP="00016CE6">
      <w:pPr>
        <w:pStyle w:val="Bibliography"/>
        <w:rPr>
          <w:rFonts w:ascii="Calibri" w:hAnsi="Calibri" w:cs="Calibri"/>
        </w:rPr>
      </w:pPr>
      <w:r w:rsidRPr="00016CE6">
        <w:rPr>
          <w:rFonts w:ascii="Calibri" w:hAnsi="Calibri" w:cs="Calibri"/>
        </w:rPr>
        <w:t xml:space="preserve">Fraser, Keiron P. P., Lloyd S. Peck, and Andrew Clarke. 2004. “Protein Synthesis, RNA Concentrations, Nitrogen Excretion, and Metabolism Vary Seasonally in the Antarctic Holothurian </w:t>
      </w:r>
      <w:r w:rsidRPr="00016CE6">
        <w:rPr>
          <w:rFonts w:ascii="Calibri" w:hAnsi="Calibri" w:cs="Calibri"/>
          <w:i/>
          <w:iCs/>
        </w:rPr>
        <w:t>Heterocucumis Steineni</w:t>
      </w:r>
      <w:r w:rsidRPr="00016CE6">
        <w:rPr>
          <w:rFonts w:ascii="Calibri" w:hAnsi="Calibri" w:cs="Calibri"/>
        </w:rPr>
        <w:t xml:space="preserve"> (Ludwig 1898).” </w:t>
      </w:r>
      <w:r w:rsidRPr="00016CE6">
        <w:rPr>
          <w:rFonts w:ascii="Calibri" w:hAnsi="Calibri" w:cs="Calibri"/>
          <w:i/>
          <w:iCs/>
        </w:rPr>
        <w:t>Physiological and Biochemical Zoology</w:t>
      </w:r>
      <w:r w:rsidRPr="00016CE6">
        <w:rPr>
          <w:rFonts w:ascii="Calibri" w:hAnsi="Calibri" w:cs="Calibri"/>
        </w:rPr>
        <w:t xml:space="preserve"> 77 (4): 556–69. doi:10.1086/420949.</w:t>
      </w:r>
    </w:p>
    <w:p w:rsidR="00016CE6" w:rsidRPr="00016CE6" w:rsidRDefault="00016CE6" w:rsidP="00016CE6">
      <w:pPr>
        <w:pStyle w:val="Bibliography"/>
        <w:rPr>
          <w:rFonts w:ascii="Calibri" w:hAnsi="Calibri" w:cs="Calibri"/>
        </w:rPr>
      </w:pPr>
      <w:r w:rsidRPr="00016CE6">
        <w:rPr>
          <w:rFonts w:ascii="Calibri" w:hAnsi="Calibri" w:cs="Calibri"/>
        </w:rPr>
        <w:t xml:space="preserve">Galac, Madeline R., Isidro Bosch, and Daniel A. Janies. 2016. “Bacterial Communities of Oceanic Sea Star (Asteroidea: Echinodermata) Larvae.” </w:t>
      </w:r>
      <w:r w:rsidRPr="00016CE6">
        <w:rPr>
          <w:rFonts w:ascii="Calibri" w:hAnsi="Calibri" w:cs="Calibri"/>
          <w:i/>
          <w:iCs/>
        </w:rPr>
        <w:t>Marine Biology</w:t>
      </w:r>
      <w:r w:rsidRPr="00016CE6">
        <w:rPr>
          <w:rFonts w:ascii="Calibri" w:hAnsi="Calibri" w:cs="Calibri"/>
        </w:rPr>
        <w:t xml:space="preserve"> 163 (7). doi:10.1007/s00227-016-2938-3.</w:t>
      </w:r>
    </w:p>
    <w:p w:rsidR="00016CE6" w:rsidRPr="00016CE6" w:rsidRDefault="00016CE6" w:rsidP="00016CE6">
      <w:pPr>
        <w:pStyle w:val="Bibliography"/>
        <w:rPr>
          <w:rFonts w:ascii="Calibri" w:hAnsi="Calibri" w:cs="Calibri"/>
        </w:rPr>
      </w:pPr>
      <w:r w:rsidRPr="00016CE6">
        <w:rPr>
          <w:rFonts w:ascii="Calibri" w:hAnsi="Calibri" w:cs="Calibri"/>
        </w:rPr>
        <w:t xml:space="preserve">Gao, F, Sun, H, Xu, Q, Tan, J, and Yan, J. 2010. “PCR-DGGE Analysis of Bacterial Community Composition in the Gut Contents of Apostichopus Japonicus.” </w:t>
      </w:r>
      <w:r w:rsidRPr="00016CE6">
        <w:rPr>
          <w:rFonts w:ascii="Calibri" w:hAnsi="Calibri" w:cs="Calibri"/>
          <w:i/>
          <w:iCs/>
        </w:rPr>
        <w:t>Journal of Fishery Sciences of China</w:t>
      </w:r>
      <w:r w:rsidRPr="00016CE6">
        <w:rPr>
          <w:rFonts w:ascii="Calibri" w:hAnsi="Calibri" w:cs="Calibri"/>
        </w:rPr>
        <w:t xml:space="preserve"> 17: 672–680.</w:t>
      </w:r>
    </w:p>
    <w:p w:rsidR="00016CE6" w:rsidRPr="00016CE6" w:rsidRDefault="00016CE6" w:rsidP="00016CE6">
      <w:pPr>
        <w:pStyle w:val="Bibliography"/>
        <w:rPr>
          <w:rFonts w:ascii="Calibri" w:hAnsi="Calibri" w:cs="Calibri"/>
        </w:rPr>
      </w:pPr>
      <w:r w:rsidRPr="00016CE6">
        <w:rPr>
          <w:rFonts w:ascii="Calibri" w:hAnsi="Calibri" w:cs="Calibri"/>
        </w:rPr>
        <w:t xml:space="preserve">Gao, Fei, Fenghui Li, Jie Tan, Jingping Yan, and Huiling Sun. 2014. “Bacterial Community Composition in the Gut Content and Ambient Sediment of Sea Cucumber Apostichopus Japonicus Revealed by 16S rRNA Gene Pyrosequencing.” Edited by Jonathan H. Badger. </w:t>
      </w:r>
      <w:r w:rsidRPr="00016CE6">
        <w:rPr>
          <w:rFonts w:ascii="Calibri" w:hAnsi="Calibri" w:cs="Calibri"/>
          <w:i/>
          <w:iCs/>
        </w:rPr>
        <w:t>PLoS ONE</w:t>
      </w:r>
      <w:r w:rsidRPr="00016CE6">
        <w:rPr>
          <w:rFonts w:ascii="Calibri" w:hAnsi="Calibri" w:cs="Calibri"/>
        </w:rPr>
        <w:t xml:space="preserve"> 9 (6): e100092. doi:10.1371/journal.pone.0100092.</w:t>
      </w:r>
    </w:p>
    <w:p w:rsidR="00016CE6" w:rsidRPr="00016CE6" w:rsidRDefault="00016CE6" w:rsidP="00016CE6">
      <w:pPr>
        <w:pStyle w:val="Bibliography"/>
        <w:rPr>
          <w:rFonts w:ascii="Calibri" w:hAnsi="Calibri" w:cs="Calibri"/>
        </w:rPr>
      </w:pPr>
      <w:r w:rsidRPr="00016CE6">
        <w:rPr>
          <w:rFonts w:ascii="Calibri" w:hAnsi="Calibri" w:cs="Calibri"/>
        </w:rPr>
        <w:t xml:space="preserve">García-Arrarás, José E., and Michael J. Greenberg. 2001. “Visceral Regeneration in Holothurians: Holothurian Regeneration.” </w:t>
      </w:r>
      <w:r w:rsidRPr="00016CE6">
        <w:rPr>
          <w:rFonts w:ascii="Calibri" w:hAnsi="Calibri" w:cs="Calibri"/>
          <w:i/>
          <w:iCs/>
        </w:rPr>
        <w:t>Microscopy Research and Technique</w:t>
      </w:r>
      <w:r w:rsidRPr="00016CE6">
        <w:rPr>
          <w:rFonts w:ascii="Calibri" w:hAnsi="Calibri" w:cs="Calibri"/>
        </w:rPr>
        <w:t xml:space="preserve"> 55 (6): 438–51. doi:10.1002/jemt.1189.</w:t>
      </w:r>
    </w:p>
    <w:p w:rsidR="00016CE6" w:rsidRPr="00016CE6" w:rsidRDefault="00016CE6" w:rsidP="00016CE6">
      <w:pPr>
        <w:pStyle w:val="Bibliography"/>
        <w:rPr>
          <w:rFonts w:ascii="Calibri" w:hAnsi="Calibri" w:cs="Calibri"/>
        </w:rPr>
      </w:pPr>
      <w:r w:rsidRPr="00016CE6">
        <w:rPr>
          <w:rFonts w:ascii="Calibri" w:hAnsi="Calibri" w:cs="Calibri"/>
        </w:rPr>
        <w:t xml:space="preserve">Garrity, George. 2000. </w:t>
      </w:r>
      <w:r w:rsidRPr="00016CE6">
        <w:rPr>
          <w:rFonts w:ascii="Calibri" w:hAnsi="Calibri" w:cs="Calibri"/>
          <w:i/>
          <w:iCs/>
        </w:rPr>
        <w:t>Bergey’s Manual of Systematic Bacteriology: Vol. 2, Pts. A &amp; B: The Proteobacteria.</w:t>
      </w:r>
      <w:r w:rsidRPr="00016CE6">
        <w:rPr>
          <w:rFonts w:ascii="Calibri" w:hAnsi="Calibri" w:cs="Calibri"/>
        </w:rPr>
        <w:t xml:space="preserve"> New York: Springer. http://www.knovel.com/knovel2/Toc.jsp?BookID=1703.</w:t>
      </w:r>
    </w:p>
    <w:p w:rsidR="00016CE6" w:rsidRPr="00016CE6" w:rsidRDefault="00016CE6" w:rsidP="00016CE6">
      <w:pPr>
        <w:pStyle w:val="Bibliography"/>
        <w:rPr>
          <w:rFonts w:ascii="Calibri" w:hAnsi="Calibri" w:cs="Calibri"/>
        </w:rPr>
      </w:pPr>
      <w:r w:rsidRPr="00016CE6">
        <w:rPr>
          <w:rFonts w:ascii="Calibri" w:hAnsi="Calibri" w:cs="Calibri"/>
        </w:rPr>
        <w:t xml:space="preserve">Gliński, Z., and J. Jarosz. 2000. “Immune Phenomena in Echinoderms.” </w:t>
      </w:r>
      <w:r w:rsidRPr="00016CE6">
        <w:rPr>
          <w:rFonts w:ascii="Calibri" w:hAnsi="Calibri" w:cs="Calibri"/>
          <w:i/>
          <w:iCs/>
        </w:rPr>
        <w:t>Archivum Immunologiae Et Therapiae Experimentalis</w:t>
      </w:r>
      <w:r w:rsidRPr="00016CE6">
        <w:rPr>
          <w:rFonts w:ascii="Calibri" w:hAnsi="Calibri" w:cs="Calibri"/>
        </w:rPr>
        <w:t xml:space="preserve"> 48 (3): 189–93.</w:t>
      </w:r>
    </w:p>
    <w:p w:rsidR="00016CE6" w:rsidRPr="00016CE6" w:rsidRDefault="00016CE6" w:rsidP="00016CE6">
      <w:pPr>
        <w:pStyle w:val="Bibliography"/>
        <w:rPr>
          <w:rFonts w:ascii="Calibri" w:hAnsi="Calibri" w:cs="Calibri"/>
        </w:rPr>
      </w:pPr>
      <w:r w:rsidRPr="00016CE6">
        <w:rPr>
          <w:rFonts w:ascii="Calibri" w:hAnsi="Calibri" w:cs="Calibri"/>
        </w:rPr>
        <w:lastRenderedPageBreak/>
        <w:t xml:space="preserve">Hakim, Joseph A., Hyunmin Koo, Lacey N. Dennis, Ranjit Kumar, Travis Ptacek, Casey D. Morrow, Elliot J. Lefkowitz, Mickie L. Powell, Asim K. Bej, and Stephen A. Watts. 2015. “An Abundance of Epsilonproteobacteria Revealed in the Gut Microbiome of the Laboratory Cultured Sea Urchin, Lytechinus Variegatus.” </w:t>
      </w:r>
      <w:r w:rsidRPr="00016CE6">
        <w:rPr>
          <w:rFonts w:ascii="Calibri" w:hAnsi="Calibri" w:cs="Calibri"/>
          <w:i/>
          <w:iCs/>
        </w:rPr>
        <w:t>Frontiers in Microbiology</w:t>
      </w:r>
      <w:r w:rsidRPr="00016CE6">
        <w:rPr>
          <w:rFonts w:ascii="Calibri" w:hAnsi="Calibri" w:cs="Calibri"/>
        </w:rPr>
        <w:t xml:space="preserve"> 6 (October). doi:10.3389/fmicb.2015.01047.</w:t>
      </w:r>
    </w:p>
    <w:p w:rsidR="00016CE6" w:rsidRPr="00016CE6" w:rsidRDefault="00016CE6" w:rsidP="00016CE6">
      <w:pPr>
        <w:pStyle w:val="Bibliography"/>
        <w:rPr>
          <w:rFonts w:ascii="Calibri" w:hAnsi="Calibri" w:cs="Calibri"/>
        </w:rPr>
      </w:pPr>
      <w:r w:rsidRPr="00016CE6">
        <w:rPr>
          <w:rFonts w:ascii="Calibri" w:hAnsi="Calibri" w:cs="Calibri"/>
        </w:rPr>
        <w:t xml:space="preserve">Heijtz, R. D., S. Wang, F. Anuar, Y. Qian, B. Bjorkholm, A. Samuelsson, M. L. Hibberd, H. Forssberg, and S. Pettersson. 2011. “Normal Gut Microbiota Modulates Brain Development and Behavior.” </w:t>
      </w:r>
      <w:r w:rsidRPr="00016CE6">
        <w:rPr>
          <w:rFonts w:ascii="Calibri" w:hAnsi="Calibri" w:cs="Calibri"/>
          <w:i/>
          <w:iCs/>
        </w:rPr>
        <w:t>Proceedings of the National Academy of Sciences</w:t>
      </w:r>
      <w:r w:rsidRPr="00016CE6">
        <w:rPr>
          <w:rFonts w:ascii="Calibri" w:hAnsi="Calibri" w:cs="Calibri"/>
        </w:rPr>
        <w:t xml:space="preserve"> 108 (7): 3047–52. doi:10.1073/pnas.1010529108.</w:t>
      </w:r>
    </w:p>
    <w:p w:rsidR="00016CE6" w:rsidRPr="00016CE6" w:rsidRDefault="00016CE6" w:rsidP="00016CE6">
      <w:pPr>
        <w:pStyle w:val="Bibliography"/>
        <w:rPr>
          <w:rFonts w:ascii="Calibri" w:hAnsi="Calibri" w:cs="Calibri"/>
        </w:rPr>
      </w:pPr>
      <w:r w:rsidRPr="00016CE6">
        <w:rPr>
          <w:rFonts w:ascii="Calibri" w:hAnsi="Calibri" w:cs="Calibri"/>
        </w:rPr>
        <w:t>Isolauri, Erika, Yelda Sütas, Pasi Kankaanpää, Heikki Arvilommi, and Seppo Salminen. 2001. “Probiotics: Effects on immunity1,2,3” 73 (2): 444–50.</w:t>
      </w:r>
    </w:p>
    <w:p w:rsidR="00016CE6" w:rsidRPr="00016CE6" w:rsidRDefault="00016CE6" w:rsidP="00016CE6">
      <w:pPr>
        <w:pStyle w:val="Bibliography"/>
        <w:rPr>
          <w:rFonts w:ascii="Calibri" w:hAnsi="Calibri" w:cs="Calibri"/>
        </w:rPr>
      </w:pPr>
      <w:r w:rsidRPr="00016CE6">
        <w:rPr>
          <w:rFonts w:ascii="Calibri" w:hAnsi="Calibri" w:cs="Calibri"/>
        </w:rPr>
        <w:t xml:space="preserve">Kumar, Ranjit, Peter Eipers, Rebecca B. Little, Michael Crowley, David K. Crossman, Elliot J. Lefkowitz, and Casey D. Morrow. 2014. “Getting Started with Microbiome Analysis: Sample Acquisition to Bioinformatics: Getting Started with Microbiome Analysis.” In </w:t>
      </w:r>
      <w:r w:rsidRPr="00016CE6">
        <w:rPr>
          <w:rFonts w:ascii="Calibri" w:hAnsi="Calibri" w:cs="Calibri"/>
          <w:i/>
          <w:iCs/>
        </w:rPr>
        <w:t>Current Protocols in Human Genetics</w:t>
      </w:r>
      <w:r w:rsidRPr="00016CE6">
        <w:rPr>
          <w:rFonts w:ascii="Calibri" w:hAnsi="Calibri" w:cs="Calibri"/>
        </w:rPr>
        <w:t>, edited by Jonathan L. Haines, Bruce R. Korf, Cynthia C. Morton, Christine E. Seidman, J.G. Seidman, and Douglas R. Smith, 18.8.1-18.8.29. Hoboken, NJ, USA: John Wiley &amp; Sons, Inc. doi:10.1002/0471142905.hg1808s82.</w:t>
      </w:r>
    </w:p>
    <w:p w:rsidR="00016CE6" w:rsidRPr="00016CE6" w:rsidRDefault="00016CE6" w:rsidP="00016CE6">
      <w:pPr>
        <w:pStyle w:val="Bibliography"/>
        <w:rPr>
          <w:rFonts w:ascii="Calibri" w:hAnsi="Calibri" w:cs="Calibri"/>
        </w:rPr>
      </w:pPr>
      <w:r w:rsidRPr="00016CE6">
        <w:rPr>
          <w:rFonts w:ascii="Calibri" w:hAnsi="Calibri" w:cs="Calibri"/>
        </w:rPr>
        <w:t xml:space="preserve">Li, Wang, Scot E. Dowd, Bobbie Scurlock, Veronica Acosta-Martinez, and Mark Lyte. 2009. “Memory and Learning Behavior in Mice Is Temporally Associated with Diet-Induced Alterations in Gut Bacteria.” </w:t>
      </w:r>
      <w:r w:rsidRPr="00016CE6">
        <w:rPr>
          <w:rFonts w:ascii="Calibri" w:hAnsi="Calibri" w:cs="Calibri"/>
          <w:i/>
          <w:iCs/>
        </w:rPr>
        <w:t>Physiology &amp; Behavior</w:t>
      </w:r>
      <w:r w:rsidRPr="00016CE6">
        <w:rPr>
          <w:rFonts w:ascii="Calibri" w:hAnsi="Calibri" w:cs="Calibri"/>
        </w:rPr>
        <w:t xml:space="preserve"> 96 (4–5): 557–67. doi:10.1016/j.physbeh.2008.12.004.</w:t>
      </w:r>
    </w:p>
    <w:p w:rsidR="00016CE6" w:rsidRPr="00016CE6" w:rsidRDefault="00016CE6" w:rsidP="00016CE6">
      <w:pPr>
        <w:pStyle w:val="Bibliography"/>
        <w:rPr>
          <w:rFonts w:ascii="Calibri" w:hAnsi="Calibri" w:cs="Calibri"/>
        </w:rPr>
      </w:pPr>
      <w:r w:rsidRPr="00016CE6">
        <w:rPr>
          <w:rFonts w:ascii="Calibri" w:hAnsi="Calibri" w:cs="Calibri"/>
        </w:rPr>
        <w:t xml:space="preserve">Liu, Y., F. Li, B. Song, H. Sun, X. Zhang, and B. Gu. 1996. “Study on Aestivating Habit of Sea Cucumber Apostichopus Japonicus Selenka: Ecological Characteristics of Aestivation.” </w:t>
      </w:r>
      <w:r w:rsidRPr="00016CE6">
        <w:rPr>
          <w:rFonts w:ascii="Calibri" w:hAnsi="Calibri" w:cs="Calibri"/>
          <w:i/>
          <w:iCs/>
        </w:rPr>
        <w:t>Journal of Fishery Sciences of China</w:t>
      </w:r>
      <w:r w:rsidRPr="00016CE6">
        <w:rPr>
          <w:rFonts w:ascii="Calibri" w:hAnsi="Calibri" w:cs="Calibri"/>
        </w:rPr>
        <w:t>, no. 3: 41–48.</w:t>
      </w:r>
    </w:p>
    <w:p w:rsidR="00016CE6" w:rsidRPr="00016CE6" w:rsidRDefault="00016CE6" w:rsidP="00016CE6">
      <w:pPr>
        <w:pStyle w:val="Bibliography"/>
        <w:rPr>
          <w:rFonts w:ascii="Calibri" w:hAnsi="Calibri" w:cs="Calibri"/>
        </w:rPr>
      </w:pPr>
      <w:r w:rsidRPr="00016CE6">
        <w:rPr>
          <w:rFonts w:ascii="Calibri" w:hAnsi="Calibri" w:cs="Calibri"/>
        </w:rPr>
        <w:t xml:space="preserve">McCloskey, Karin L. 2006. “Daily and Seasonal Cycles of Movement, Metabolism &amp; Nutrient Excretion in a Temperate Sea Cumber (Parastichopus Californicus).” </w:t>
      </w:r>
      <w:r w:rsidRPr="00016CE6">
        <w:rPr>
          <w:rFonts w:ascii="Calibri" w:hAnsi="Calibri" w:cs="Calibri"/>
          <w:i/>
          <w:iCs/>
        </w:rPr>
        <w:t>Master’s Thesis</w:t>
      </w:r>
      <w:r w:rsidRPr="00016CE6">
        <w:rPr>
          <w:rFonts w:ascii="Calibri" w:hAnsi="Calibri" w:cs="Calibri"/>
        </w:rPr>
        <w:t>.</w:t>
      </w:r>
    </w:p>
    <w:p w:rsidR="00016CE6" w:rsidRPr="00016CE6" w:rsidRDefault="00016CE6" w:rsidP="00016CE6">
      <w:pPr>
        <w:pStyle w:val="Bibliography"/>
        <w:rPr>
          <w:rFonts w:ascii="Calibri" w:hAnsi="Calibri" w:cs="Calibri"/>
        </w:rPr>
      </w:pPr>
      <w:r w:rsidRPr="00016CE6">
        <w:rPr>
          <w:rFonts w:ascii="Calibri" w:hAnsi="Calibri" w:cs="Calibri"/>
        </w:rPr>
        <w:t xml:space="preserve">Meron, Dalit, Elinor Atias, Lilach Iasur Kruh, Hila Elifantz, Dror Minz, Maoz Fine, and Ehud Banin. 2011. “The Impact of Reduced pH on the Microbial Community of the Coral Acropora Eurystoma.” </w:t>
      </w:r>
      <w:r w:rsidRPr="00016CE6">
        <w:rPr>
          <w:rFonts w:ascii="Calibri" w:hAnsi="Calibri" w:cs="Calibri"/>
          <w:i/>
          <w:iCs/>
        </w:rPr>
        <w:t>The ISME Journal</w:t>
      </w:r>
      <w:r w:rsidRPr="00016CE6">
        <w:rPr>
          <w:rFonts w:ascii="Calibri" w:hAnsi="Calibri" w:cs="Calibri"/>
        </w:rPr>
        <w:t xml:space="preserve"> 5 (1): 51–60. doi:10.1038/ismej.2010.102.</w:t>
      </w:r>
    </w:p>
    <w:p w:rsidR="00016CE6" w:rsidRPr="00016CE6" w:rsidRDefault="00016CE6" w:rsidP="00016CE6">
      <w:pPr>
        <w:pStyle w:val="Bibliography"/>
        <w:rPr>
          <w:rFonts w:ascii="Calibri" w:hAnsi="Calibri" w:cs="Calibri"/>
        </w:rPr>
      </w:pPr>
      <w:r w:rsidRPr="00016CE6">
        <w:rPr>
          <w:rFonts w:ascii="Calibri" w:hAnsi="Calibri" w:cs="Calibri"/>
        </w:rPr>
        <w:t xml:space="preserve">Messaoudi, Michaël, Nicolas Violle, Jean-François Bisson, Didier Desor, Hervé Javelot, and Catherine Rougeot. 2011. “Beneficial Psychological Effects of a Probiotic Formulation (Lactobacillus Helveticus R0052 and Bifidobacterium Longum R0175) in Healthy Human Volunteers.” </w:t>
      </w:r>
      <w:r w:rsidRPr="00016CE6">
        <w:rPr>
          <w:rFonts w:ascii="Calibri" w:hAnsi="Calibri" w:cs="Calibri"/>
          <w:i/>
          <w:iCs/>
        </w:rPr>
        <w:t>Gut Microbes</w:t>
      </w:r>
      <w:r w:rsidRPr="00016CE6">
        <w:rPr>
          <w:rFonts w:ascii="Calibri" w:hAnsi="Calibri" w:cs="Calibri"/>
        </w:rPr>
        <w:t xml:space="preserve"> 2 (4): 256–61. doi:10.4161/gmic.2.4.16108.</w:t>
      </w:r>
    </w:p>
    <w:p w:rsidR="00016CE6" w:rsidRPr="00016CE6" w:rsidRDefault="00016CE6" w:rsidP="00016CE6">
      <w:pPr>
        <w:pStyle w:val="Bibliography"/>
        <w:rPr>
          <w:rFonts w:ascii="Calibri" w:hAnsi="Calibri" w:cs="Calibri"/>
        </w:rPr>
      </w:pPr>
      <w:r w:rsidRPr="00016CE6">
        <w:rPr>
          <w:rFonts w:ascii="Calibri" w:hAnsi="Calibri" w:cs="Calibri"/>
        </w:rPr>
        <w:t xml:space="preserve">Murray, Gisela, and José E. García-Arrarás. 2004. “Myogenesis during Holothurian Intestinal Regeneration.” </w:t>
      </w:r>
      <w:r w:rsidRPr="00016CE6">
        <w:rPr>
          <w:rFonts w:ascii="Calibri" w:hAnsi="Calibri" w:cs="Calibri"/>
          <w:i/>
          <w:iCs/>
        </w:rPr>
        <w:t>Cell and Tissue Research</w:t>
      </w:r>
      <w:r w:rsidRPr="00016CE6">
        <w:rPr>
          <w:rFonts w:ascii="Calibri" w:hAnsi="Calibri" w:cs="Calibri"/>
        </w:rPr>
        <w:t xml:space="preserve"> 318 (3): 515–24. doi:10.1007/s00441-004-0978-3.</w:t>
      </w:r>
    </w:p>
    <w:p w:rsidR="00016CE6" w:rsidRPr="00016CE6" w:rsidRDefault="00016CE6" w:rsidP="00016CE6">
      <w:pPr>
        <w:pStyle w:val="Bibliography"/>
        <w:rPr>
          <w:rFonts w:ascii="Calibri" w:hAnsi="Calibri" w:cs="Calibri"/>
        </w:rPr>
      </w:pPr>
      <w:r w:rsidRPr="00016CE6">
        <w:rPr>
          <w:rFonts w:ascii="Calibri" w:hAnsi="Calibri" w:cs="Calibri"/>
        </w:rPr>
        <w:t xml:space="preserve">Muyzer, G., E. C. de Waal, and A. G. Uitterlinden. 1993. “Profiling of Complex Microbial Populations by Denaturing Gradient Gel Electrophoresis Analysis of Polymerase Chain Reaction-Amplified Genes Coding for 16S rRNA.” </w:t>
      </w:r>
      <w:r w:rsidRPr="00016CE6">
        <w:rPr>
          <w:rFonts w:ascii="Calibri" w:hAnsi="Calibri" w:cs="Calibri"/>
          <w:i/>
          <w:iCs/>
        </w:rPr>
        <w:t>Applied and Environmental Microbiology</w:t>
      </w:r>
      <w:r w:rsidRPr="00016CE6">
        <w:rPr>
          <w:rFonts w:ascii="Calibri" w:hAnsi="Calibri" w:cs="Calibri"/>
        </w:rPr>
        <w:t xml:space="preserve"> 59 (3): 695–700.</w:t>
      </w:r>
    </w:p>
    <w:p w:rsidR="00016CE6" w:rsidRPr="00016CE6" w:rsidRDefault="00016CE6" w:rsidP="00016CE6">
      <w:pPr>
        <w:pStyle w:val="Bibliography"/>
        <w:rPr>
          <w:rFonts w:ascii="Calibri" w:hAnsi="Calibri" w:cs="Calibri"/>
        </w:rPr>
      </w:pPr>
      <w:r w:rsidRPr="00016CE6">
        <w:rPr>
          <w:rFonts w:ascii="Calibri" w:hAnsi="Calibri" w:cs="Calibri"/>
        </w:rPr>
        <w:t xml:space="preserve">Patruno, M., M. C. Thorndyke, M. D. Candia Carnevali, F. Bonasoro, and P. W. Beesley. 2001. “Growth Factors, Heat-Shock Proteins and Regeneration in Echinoderms.” </w:t>
      </w:r>
      <w:r w:rsidRPr="00016CE6">
        <w:rPr>
          <w:rFonts w:ascii="Calibri" w:hAnsi="Calibri" w:cs="Calibri"/>
          <w:i/>
          <w:iCs/>
        </w:rPr>
        <w:t>The Journal of Experimental Biology</w:t>
      </w:r>
      <w:r w:rsidRPr="00016CE6">
        <w:rPr>
          <w:rFonts w:ascii="Calibri" w:hAnsi="Calibri" w:cs="Calibri"/>
        </w:rPr>
        <w:t xml:space="preserve"> 204 (Pt 5): 843–48.</w:t>
      </w:r>
    </w:p>
    <w:p w:rsidR="00016CE6" w:rsidRPr="00016CE6" w:rsidRDefault="00016CE6" w:rsidP="00016CE6">
      <w:pPr>
        <w:pStyle w:val="Bibliography"/>
        <w:rPr>
          <w:rFonts w:ascii="Calibri" w:hAnsi="Calibri" w:cs="Calibri"/>
        </w:rPr>
      </w:pPr>
      <w:r w:rsidRPr="00016CE6">
        <w:rPr>
          <w:rFonts w:ascii="Calibri" w:hAnsi="Calibri" w:cs="Calibri"/>
        </w:rPr>
        <w:t xml:space="preserve">Round, June L., Ryan M. O’Connell, and Sarkis K. Mazmanian. 2010. “Coordination of Tolerogenic Immune Responses by the Commensal Microbiota.” </w:t>
      </w:r>
      <w:r w:rsidRPr="00016CE6">
        <w:rPr>
          <w:rFonts w:ascii="Calibri" w:hAnsi="Calibri" w:cs="Calibri"/>
          <w:i/>
          <w:iCs/>
        </w:rPr>
        <w:t>Journal of Autoimmunity</w:t>
      </w:r>
      <w:r w:rsidRPr="00016CE6">
        <w:rPr>
          <w:rFonts w:ascii="Calibri" w:hAnsi="Calibri" w:cs="Calibri"/>
        </w:rPr>
        <w:t xml:space="preserve"> 34 (3): J220–25. doi:10.1016/j.jaut.2009.11.007.</w:t>
      </w:r>
    </w:p>
    <w:p w:rsidR="00016CE6" w:rsidRPr="00016CE6" w:rsidRDefault="00016CE6" w:rsidP="00016CE6">
      <w:pPr>
        <w:pStyle w:val="Bibliography"/>
        <w:rPr>
          <w:rFonts w:ascii="Calibri" w:hAnsi="Calibri" w:cs="Calibri"/>
        </w:rPr>
      </w:pPr>
      <w:r w:rsidRPr="00016CE6">
        <w:rPr>
          <w:rFonts w:ascii="Calibri" w:hAnsi="Calibri" w:cs="Calibri"/>
        </w:rPr>
        <w:t>Shin</w:t>
      </w:r>
      <w:r w:rsidR="00B578A6">
        <w:rPr>
          <w:rFonts w:ascii="Calibri" w:hAnsi="Calibri" w:cs="Calibri"/>
        </w:rPr>
        <w:t>n, George L. 1985. “Reproduction of</w:t>
      </w:r>
      <w:r w:rsidRPr="00016CE6">
        <w:rPr>
          <w:rFonts w:ascii="Calibri" w:hAnsi="Calibri" w:cs="Calibri"/>
        </w:rPr>
        <w:t xml:space="preserve"> </w:t>
      </w:r>
      <w:r w:rsidR="00B578A6">
        <w:rPr>
          <w:rFonts w:ascii="Calibri" w:hAnsi="Calibri" w:cs="Calibri"/>
          <w:i/>
          <w:iCs/>
        </w:rPr>
        <w:t>Anoplodium Hymanae</w:t>
      </w:r>
      <w:r w:rsidR="00E0069E">
        <w:rPr>
          <w:rFonts w:ascii="Calibri" w:hAnsi="Calibri" w:cs="Calibri"/>
        </w:rPr>
        <w:t xml:space="preserve"> , a Turbellarian Flatworm</w:t>
      </w:r>
      <w:r w:rsidR="00202DD0">
        <w:rPr>
          <w:rFonts w:ascii="Calibri" w:hAnsi="Calibri" w:cs="Calibri"/>
        </w:rPr>
        <w:t xml:space="preserve"> (Neorhabdocoela, Umagillidae) Inhabiting the Coelom</w:t>
      </w:r>
      <w:r w:rsidRPr="00016CE6">
        <w:rPr>
          <w:rFonts w:ascii="Calibri" w:hAnsi="Calibri" w:cs="Calibri"/>
        </w:rPr>
        <w:t xml:space="preserve"> </w:t>
      </w:r>
      <w:r w:rsidR="00202DD0">
        <w:rPr>
          <w:rFonts w:ascii="Calibri" w:hAnsi="Calibri" w:cs="Calibri"/>
        </w:rPr>
        <w:t>of Sea Cucumbers; Production of Egg Capsules, and Escape</w:t>
      </w:r>
      <w:r w:rsidR="004E20A5">
        <w:rPr>
          <w:rFonts w:ascii="Calibri" w:hAnsi="Calibri" w:cs="Calibri"/>
        </w:rPr>
        <w:t xml:space="preserve"> of Infective Stages</w:t>
      </w:r>
      <w:r w:rsidRPr="00016CE6">
        <w:rPr>
          <w:rFonts w:ascii="Calibri" w:hAnsi="Calibri" w:cs="Calibri"/>
        </w:rPr>
        <w:t xml:space="preserve"> </w:t>
      </w:r>
      <w:r w:rsidR="004E20A5" w:rsidRPr="004E20A5">
        <w:rPr>
          <w:rFonts w:ascii="Calibri" w:hAnsi="Calibri" w:cs="Calibri"/>
          <w:iCs/>
        </w:rPr>
        <w:t>Without</w:t>
      </w:r>
      <w:r w:rsidR="004E20A5">
        <w:rPr>
          <w:rFonts w:ascii="Calibri" w:hAnsi="Calibri" w:cs="Calibri"/>
        </w:rPr>
        <w:t xml:space="preserve"> Evisceration of the Host</w:t>
      </w:r>
      <w:r w:rsidRPr="00016CE6">
        <w:rPr>
          <w:rFonts w:ascii="Calibri" w:hAnsi="Calibri" w:cs="Calibri"/>
        </w:rPr>
        <w:t xml:space="preserve">.” </w:t>
      </w:r>
      <w:r w:rsidRPr="00016CE6">
        <w:rPr>
          <w:rFonts w:ascii="Calibri" w:hAnsi="Calibri" w:cs="Calibri"/>
          <w:i/>
          <w:iCs/>
        </w:rPr>
        <w:t>The Biological Bulletin</w:t>
      </w:r>
      <w:r w:rsidRPr="00016CE6">
        <w:rPr>
          <w:rFonts w:ascii="Calibri" w:hAnsi="Calibri" w:cs="Calibri"/>
        </w:rPr>
        <w:t xml:space="preserve"> 169 (1): 182–98. doi:10.2307/1541397.</w:t>
      </w:r>
    </w:p>
    <w:p w:rsidR="00016CE6" w:rsidRPr="00016CE6" w:rsidRDefault="00016CE6" w:rsidP="00016CE6">
      <w:pPr>
        <w:pStyle w:val="Bibliography"/>
        <w:rPr>
          <w:rFonts w:ascii="Calibri" w:hAnsi="Calibri" w:cs="Calibri"/>
        </w:rPr>
      </w:pPr>
      <w:r w:rsidRPr="00016CE6">
        <w:rPr>
          <w:rFonts w:ascii="Calibri" w:hAnsi="Calibri" w:cs="Calibri"/>
        </w:rPr>
        <w:lastRenderedPageBreak/>
        <w:t xml:space="preserve">Shinn, George L., Stephen A. Stricker, and Michael J. Cavey. 1990. “Ultrastructure of Transrectal Coelomoducts in the Sea Cucumber Parastichopus Californicus (Echinodermata, Holothuroida).” </w:t>
      </w:r>
      <w:r w:rsidRPr="00016CE6">
        <w:rPr>
          <w:rFonts w:ascii="Calibri" w:hAnsi="Calibri" w:cs="Calibri"/>
          <w:i/>
          <w:iCs/>
        </w:rPr>
        <w:t>Zoomorphology</w:t>
      </w:r>
      <w:r w:rsidRPr="00016CE6">
        <w:rPr>
          <w:rFonts w:ascii="Calibri" w:hAnsi="Calibri" w:cs="Calibri"/>
        </w:rPr>
        <w:t xml:space="preserve"> 109 (4): 189–99. doi:10.1007/BF00312470.</w:t>
      </w:r>
    </w:p>
    <w:p w:rsidR="00016CE6" w:rsidRPr="00016CE6" w:rsidRDefault="00016CE6" w:rsidP="00016CE6">
      <w:pPr>
        <w:pStyle w:val="Bibliography"/>
        <w:rPr>
          <w:rFonts w:ascii="Calibri" w:hAnsi="Calibri" w:cs="Calibri"/>
        </w:rPr>
      </w:pPr>
      <w:r w:rsidRPr="00016CE6">
        <w:rPr>
          <w:rFonts w:ascii="Calibri" w:hAnsi="Calibri" w:cs="Calibri"/>
        </w:rPr>
        <w:t xml:space="preserve">Sloan, N. A. 1984. “Echinoderm Fisheries of the World: A Review. In: Echinodermata (Proceedings of the Fifth International Echinoderm Conference) (Ed. by B.F. Keegan &amp; B.D.S. O’ Connor).” </w:t>
      </w:r>
      <w:r w:rsidRPr="00016CE6">
        <w:rPr>
          <w:rFonts w:ascii="Calibri" w:hAnsi="Calibri" w:cs="Calibri"/>
          <w:i/>
          <w:iCs/>
        </w:rPr>
        <w:t>A. A. Balkema Publishers, Rotterdam, the Netherlands</w:t>
      </w:r>
      <w:r w:rsidRPr="00016CE6">
        <w:rPr>
          <w:rFonts w:ascii="Calibri" w:hAnsi="Calibri" w:cs="Calibri"/>
        </w:rPr>
        <w:t>, 109–24.</w:t>
      </w:r>
    </w:p>
    <w:p w:rsidR="00016CE6" w:rsidRPr="00016CE6" w:rsidRDefault="00016CE6" w:rsidP="00016CE6">
      <w:pPr>
        <w:pStyle w:val="Bibliography"/>
        <w:rPr>
          <w:rFonts w:ascii="Calibri" w:hAnsi="Calibri" w:cs="Calibri"/>
        </w:rPr>
      </w:pPr>
      <w:r w:rsidRPr="00016CE6">
        <w:rPr>
          <w:rFonts w:ascii="Calibri" w:hAnsi="Calibri" w:cs="Calibri"/>
        </w:rPr>
        <w:t xml:space="preserve">Starcevich, Hannah N. 2014. “Seasonal Fluctuations in the Microbiota of the Sea Cucumber Parastichopus Californicus.” </w:t>
      </w:r>
      <w:r w:rsidRPr="00016CE6">
        <w:rPr>
          <w:rFonts w:ascii="Calibri" w:hAnsi="Calibri" w:cs="Calibri"/>
          <w:i/>
          <w:iCs/>
        </w:rPr>
        <w:t>Master’s Thesis</w:t>
      </w:r>
      <w:r w:rsidRPr="00016CE6">
        <w:rPr>
          <w:rFonts w:ascii="Calibri" w:hAnsi="Calibri" w:cs="Calibri"/>
        </w:rPr>
        <w:t>.</w:t>
      </w:r>
    </w:p>
    <w:p w:rsidR="00016CE6" w:rsidRPr="00016CE6" w:rsidRDefault="00016CE6" w:rsidP="00016CE6">
      <w:pPr>
        <w:pStyle w:val="Bibliography"/>
        <w:rPr>
          <w:rFonts w:ascii="Calibri" w:hAnsi="Calibri" w:cs="Calibri"/>
        </w:rPr>
      </w:pPr>
      <w:r w:rsidRPr="00016CE6">
        <w:rPr>
          <w:rFonts w:ascii="Calibri" w:hAnsi="Calibri" w:cs="Calibri"/>
        </w:rPr>
        <w:t xml:space="preserve">Sui, X., and Y. Liao. 1988. “Culture and Enhancement of Sea Cucumber. Monograph.” </w:t>
      </w:r>
      <w:r w:rsidRPr="00016CE6">
        <w:rPr>
          <w:rFonts w:ascii="Calibri" w:hAnsi="Calibri" w:cs="Calibri"/>
          <w:i/>
          <w:iCs/>
        </w:rPr>
        <w:t>China Agriculture Publishing House, Beijing, China</w:t>
      </w:r>
      <w:r w:rsidRPr="00016CE6">
        <w:rPr>
          <w:rFonts w:ascii="Calibri" w:hAnsi="Calibri" w:cs="Calibri"/>
        </w:rPr>
        <w:t>.</w:t>
      </w:r>
    </w:p>
    <w:p w:rsidR="00016CE6" w:rsidRPr="00016CE6" w:rsidRDefault="00016CE6" w:rsidP="00016CE6">
      <w:pPr>
        <w:pStyle w:val="Bibliography"/>
        <w:rPr>
          <w:rFonts w:ascii="Calibri" w:hAnsi="Calibri" w:cs="Calibri"/>
        </w:rPr>
      </w:pPr>
      <w:r w:rsidRPr="00016CE6">
        <w:rPr>
          <w:rFonts w:ascii="Calibri" w:hAnsi="Calibri" w:cs="Calibri"/>
        </w:rPr>
        <w:t xml:space="preserve">Tsonis, Panagiotis A. 2000. “Regeneration in Vertebrates.” </w:t>
      </w:r>
      <w:r w:rsidRPr="00016CE6">
        <w:rPr>
          <w:rFonts w:ascii="Calibri" w:hAnsi="Calibri" w:cs="Calibri"/>
          <w:i/>
          <w:iCs/>
        </w:rPr>
        <w:t>Developmental Biology</w:t>
      </w:r>
      <w:r w:rsidRPr="00016CE6">
        <w:rPr>
          <w:rFonts w:ascii="Calibri" w:hAnsi="Calibri" w:cs="Calibri"/>
        </w:rPr>
        <w:t xml:space="preserve"> 221 (2): 273–84. doi:10.1006/dbio.2000.9667.</w:t>
      </w:r>
    </w:p>
    <w:p w:rsidR="00016CE6" w:rsidRPr="00016CE6" w:rsidRDefault="00016CE6" w:rsidP="00016CE6">
      <w:pPr>
        <w:pStyle w:val="Bibliography"/>
        <w:rPr>
          <w:rFonts w:ascii="Calibri" w:hAnsi="Calibri" w:cs="Calibri"/>
        </w:rPr>
      </w:pPr>
      <w:r w:rsidRPr="00016CE6">
        <w:rPr>
          <w:rFonts w:ascii="Calibri" w:hAnsi="Calibri" w:cs="Calibri"/>
        </w:rPr>
        <w:t xml:space="preserve">Vaz-Moreira, Ivone, Conceição Egas, Olga C. Nunes, and Célia M. Manaia. 2011. “Culture-Dependent and Culture-Independent Diversity Surveys Target Different Bacteria: A Case Study in a Freshwater Sample.” </w:t>
      </w:r>
      <w:r w:rsidRPr="00016CE6">
        <w:rPr>
          <w:rFonts w:ascii="Calibri" w:hAnsi="Calibri" w:cs="Calibri"/>
          <w:i/>
          <w:iCs/>
        </w:rPr>
        <w:t>Antonie van Leeuwenhoek</w:t>
      </w:r>
      <w:r w:rsidRPr="00016CE6">
        <w:rPr>
          <w:rFonts w:ascii="Calibri" w:hAnsi="Calibri" w:cs="Calibri"/>
        </w:rPr>
        <w:t xml:space="preserve"> 100 (2): 245–57. doi:10.1007/s10482-011-9583-0.</w:t>
      </w:r>
    </w:p>
    <w:p w:rsidR="00016CE6" w:rsidRPr="00016CE6" w:rsidRDefault="00016CE6" w:rsidP="00016CE6">
      <w:pPr>
        <w:pStyle w:val="Bibliography"/>
        <w:rPr>
          <w:rFonts w:ascii="Calibri" w:hAnsi="Calibri" w:cs="Calibri"/>
        </w:rPr>
      </w:pPr>
      <w:r w:rsidRPr="00016CE6">
        <w:rPr>
          <w:rFonts w:ascii="Calibri" w:hAnsi="Calibri" w:cs="Calibri"/>
        </w:rPr>
        <w:t xml:space="preserve">Yang, Hongsheng, Xiutang Yuan, Yi Zhou, Yuze Mao, Tao Zhang, and Ying Liu. 2005. “Effects of Body Size and Water Temperature on Food Consumption and Growth in the Sea Cucumber Apostichopus Japonicus (Selenka) with Special Reference to Aestivation.” </w:t>
      </w:r>
      <w:r w:rsidRPr="00016CE6">
        <w:rPr>
          <w:rFonts w:ascii="Calibri" w:hAnsi="Calibri" w:cs="Calibri"/>
          <w:i/>
          <w:iCs/>
        </w:rPr>
        <w:t>Aquaculture Research</w:t>
      </w:r>
      <w:r w:rsidRPr="00016CE6">
        <w:rPr>
          <w:rFonts w:ascii="Calibri" w:hAnsi="Calibri" w:cs="Calibri"/>
        </w:rPr>
        <w:t xml:space="preserve"> 36 (11): 1085–92. doi:10.1111/j.1365-2109.2005.01325.x.</w:t>
      </w:r>
    </w:p>
    <w:p w:rsidR="00016CE6" w:rsidRPr="00016CE6" w:rsidRDefault="00016CE6" w:rsidP="00016CE6">
      <w:pPr>
        <w:pStyle w:val="Bibliography"/>
        <w:rPr>
          <w:rFonts w:ascii="Calibri" w:hAnsi="Calibri" w:cs="Calibri"/>
        </w:rPr>
      </w:pPr>
      <w:r w:rsidRPr="00016CE6">
        <w:rPr>
          <w:rFonts w:ascii="Calibri" w:hAnsi="Calibri" w:cs="Calibri"/>
        </w:rPr>
        <w:t xml:space="preserve">Yang, Hong-Sheng, Yi Zhou, Jian Wang, Tao Zhang, Ping Wang, Yi-Chao He, and Fu-Sui Zhang. 2000. “A Modelling Estimation of Carrying Capacities for Chlamys Farreri, Laminaria Japonica and Apostichopus Japonicus in Sishilivan Bay, Yarntai, China.” </w:t>
      </w:r>
      <w:r w:rsidRPr="00016CE6">
        <w:rPr>
          <w:rFonts w:ascii="Calibri" w:hAnsi="Calibri" w:cs="Calibri"/>
          <w:i/>
          <w:iCs/>
        </w:rPr>
        <w:t>Journal of Fishery Sciences of China</w:t>
      </w:r>
      <w:r w:rsidRPr="00016CE6">
        <w:rPr>
          <w:rFonts w:ascii="Calibri" w:hAnsi="Calibri" w:cs="Calibri"/>
        </w:rPr>
        <w:t xml:space="preserve"> 7 (4): 27–31.</w:t>
      </w:r>
    </w:p>
    <w:p w:rsidR="00016CE6" w:rsidRPr="00016CE6" w:rsidRDefault="00016CE6" w:rsidP="00016CE6">
      <w:pPr>
        <w:pStyle w:val="Bibliography"/>
        <w:rPr>
          <w:rFonts w:ascii="Calibri" w:hAnsi="Calibri" w:cs="Calibri"/>
        </w:rPr>
      </w:pPr>
      <w:r w:rsidRPr="00016CE6">
        <w:rPr>
          <w:rFonts w:ascii="Calibri" w:hAnsi="Calibri" w:cs="Calibri"/>
        </w:rPr>
        <w:t xml:space="preserve">Yano, Jessica M., Kristie Yu, Gregory P. Donaldson, Gauri G. Shastri, Phoebe Ann, Liang Ma, Cathryn R. Nagler, Rustem F. Ismagilov, Sarkis K. Mazmanian, and Elaine Y. Hsiao. 2015. “Indigenous Bacteria from the Gut Microbiota Regulate Host Serotonin Biosynthesis.” </w:t>
      </w:r>
      <w:r w:rsidRPr="00016CE6">
        <w:rPr>
          <w:rFonts w:ascii="Calibri" w:hAnsi="Calibri" w:cs="Calibri"/>
          <w:i/>
          <w:iCs/>
        </w:rPr>
        <w:t>Cell</w:t>
      </w:r>
      <w:r w:rsidRPr="00016CE6">
        <w:rPr>
          <w:rFonts w:ascii="Calibri" w:hAnsi="Calibri" w:cs="Calibri"/>
        </w:rPr>
        <w:t xml:space="preserve"> 161 (2): 264–76. doi:10.1016/j.cell.2015.02.047.</w:t>
      </w:r>
    </w:p>
    <w:p w:rsidR="00016CE6" w:rsidRPr="00016CE6" w:rsidRDefault="00016CE6" w:rsidP="00016CE6">
      <w:pPr>
        <w:pStyle w:val="Bibliography"/>
        <w:rPr>
          <w:rFonts w:ascii="Calibri" w:hAnsi="Calibri" w:cs="Calibri"/>
        </w:rPr>
      </w:pPr>
      <w:r w:rsidRPr="00016CE6">
        <w:rPr>
          <w:rFonts w:ascii="Calibri" w:hAnsi="Calibri" w:cs="Calibri"/>
        </w:rPr>
        <w:t xml:space="preserve">Zhang, B., D. Sun, and Y. Wu. 1995. “Preliminary Analysis on the Feeding Habit of Apostichopus Japonicus in the Rocky Coast Waters off Lingshan Island.” </w:t>
      </w:r>
      <w:r w:rsidRPr="00016CE6">
        <w:rPr>
          <w:rFonts w:ascii="Calibri" w:hAnsi="Calibri" w:cs="Calibri"/>
          <w:i/>
          <w:iCs/>
        </w:rPr>
        <w:t>Marine Sciences</w:t>
      </w:r>
      <w:r w:rsidRPr="00016CE6">
        <w:rPr>
          <w:rFonts w:ascii="Calibri" w:hAnsi="Calibri" w:cs="Calibri"/>
        </w:rPr>
        <w:t xml:space="preserve"> 3: 11–13.</w:t>
      </w:r>
    </w:p>
    <w:p w:rsidR="00016CE6" w:rsidRPr="00016CE6" w:rsidRDefault="00016CE6" w:rsidP="00016CE6">
      <w:pPr>
        <w:pStyle w:val="Bibliography"/>
        <w:rPr>
          <w:rFonts w:ascii="Calibri" w:hAnsi="Calibri" w:cs="Calibri"/>
        </w:rPr>
      </w:pPr>
      <w:r w:rsidRPr="00016CE6">
        <w:rPr>
          <w:rFonts w:ascii="Calibri" w:hAnsi="Calibri" w:cs="Calibri"/>
        </w:rPr>
        <w:t xml:space="preserve">Zhao, Yancui, Lei Yuan, Junli Wan, Zhenxing Sun, Yiyan Wang, and Hushan Sun. 2016. “Effects of Potential Probiotic Bacillus Cereus EN25 on Growth, Immunity and Disease Resistance of Juvenile Sea Cucumber Apostichopus Japonicus.” </w:t>
      </w:r>
      <w:r w:rsidRPr="00016CE6">
        <w:rPr>
          <w:rFonts w:ascii="Calibri" w:hAnsi="Calibri" w:cs="Calibri"/>
          <w:i/>
          <w:iCs/>
        </w:rPr>
        <w:t>Fish &amp; Shellfish Immunology</w:t>
      </w:r>
      <w:r w:rsidRPr="00016CE6">
        <w:rPr>
          <w:rFonts w:ascii="Calibri" w:hAnsi="Calibri" w:cs="Calibri"/>
        </w:rPr>
        <w:t xml:space="preserve"> 49 (February): 237–42. doi:10.1016/j.fsi.2015.12.035.</w:t>
      </w:r>
    </w:p>
    <w:p w:rsidR="00016CE6" w:rsidRPr="00016CE6" w:rsidRDefault="00016CE6" w:rsidP="00016CE6">
      <w:pPr>
        <w:pStyle w:val="Bibliography"/>
        <w:rPr>
          <w:rFonts w:ascii="Calibri" w:hAnsi="Calibri" w:cs="Calibri"/>
        </w:rPr>
      </w:pPr>
      <w:r w:rsidRPr="00016CE6">
        <w:rPr>
          <w:rFonts w:ascii="Calibri" w:hAnsi="Calibri" w:cs="Calibri"/>
        </w:rPr>
        <w:t xml:space="preserve">Zilber-Rosenberg, Ilana, and Eugene Rosenberg. 2008. “Role of Microorganisms in the Evolution of Animals and Plants: The Hologenome Theory of Evolution.” </w:t>
      </w:r>
      <w:r w:rsidRPr="00016CE6">
        <w:rPr>
          <w:rFonts w:ascii="Calibri" w:hAnsi="Calibri" w:cs="Calibri"/>
          <w:i/>
          <w:iCs/>
        </w:rPr>
        <w:t>FEMS Microbiology Reviews</w:t>
      </w:r>
      <w:r w:rsidRPr="00016CE6">
        <w:rPr>
          <w:rFonts w:ascii="Calibri" w:hAnsi="Calibri" w:cs="Calibri"/>
        </w:rPr>
        <w:t xml:space="preserve"> 32 (5): 723–35. doi:10.1111/j.1574-6976.2008.00123.x.</w:t>
      </w:r>
    </w:p>
    <w:p w:rsidR="00137F76" w:rsidRDefault="009E40E4">
      <w:pPr>
        <w:rPr>
          <w:rFonts w:cstheme="minorHAnsi"/>
          <w:color w:val="000000"/>
          <w:shd w:val="clear" w:color="auto" w:fill="FFFFFF"/>
        </w:rPr>
      </w:pPr>
      <w:r w:rsidRPr="00AC0AC7">
        <w:rPr>
          <w:rFonts w:cstheme="minorHAnsi"/>
          <w:color w:val="000000"/>
          <w:shd w:val="clear" w:color="auto" w:fill="FFFFFF"/>
        </w:rPr>
        <w:fldChar w:fldCharType="end"/>
      </w:r>
    </w:p>
    <w:p w:rsidR="007D2363" w:rsidRDefault="007D2363">
      <w:pPr>
        <w:rPr>
          <w:rFonts w:cstheme="minorHAnsi"/>
          <w:b/>
          <w:color w:val="000000"/>
          <w:shd w:val="clear" w:color="auto" w:fill="FFFFFF"/>
        </w:rPr>
      </w:pPr>
    </w:p>
    <w:p w:rsidR="007D2363" w:rsidRDefault="007D2363">
      <w:pPr>
        <w:rPr>
          <w:rFonts w:cstheme="minorHAnsi"/>
          <w:b/>
          <w:color w:val="000000"/>
          <w:shd w:val="clear" w:color="auto" w:fill="FFFFFF"/>
        </w:rPr>
      </w:pPr>
    </w:p>
    <w:p w:rsidR="007D2363" w:rsidRDefault="007D2363">
      <w:pPr>
        <w:rPr>
          <w:rFonts w:cstheme="minorHAnsi"/>
          <w:b/>
          <w:color w:val="000000"/>
          <w:shd w:val="clear" w:color="auto" w:fill="FFFFFF"/>
        </w:rPr>
      </w:pPr>
    </w:p>
    <w:p w:rsidR="007D2363" w:rsidRDefault="007D2363">
      <w:pPr>
        <w:rPr>
          <w:rFonts w:cstheme="minorHAnsi"/>
          <w:b/>
          <w:color w:val="000000"/>
          <w:shd w:val="clear" w:color="auto" w:fill="FFFFFF"/>
        </w:rPr>
      </w:pPr>
    </w:p>
    <w:p w:rsidR="007D2363" w:rsidRDefault="007D2363">
      <w:pPr>
        <w:rPr>
          <w:rFonts w:cstheme="minorHAnsi"/>
          <w:b/>
          <w:color w:val="000000"/>
          <w:shd w:val="clear" w:color="auto" w:fill="FFFFFF"/>
        </w:rPr>
      </w:pPr>
    </w:p>
    <w:p w:rsidR="003A3AF1" w:rsidRDefault="003A3AF1">
      <w:pPr>
        <w:rPr>
          <w:rFonts w:cstheme="minorHAnsi"/>
          <w:b/>
          <w:color w:val="000000"/>
          <w:shd w:val="clear" w:color="auto" w:fill="FFFFFF"/>
        </w:rPr>
      </w:pPr>
    </w:p>
    <w:p w:rsidR="003A3238" w:rsidRPr="00137F76" w:rsidRDefault="0070552F">
      <w:pPr>
        <w:rPr>
          <w:rFonts w:cstheme="minorHAnsi"/>
          <w:color w:val="000000"/>
          <w:shd w:val="clear" w:color="auto" w:fill="FFFFFF"/>
        </w:rPr>
      </w:pPr>
      <w:bookmarkStart w:id="3" w:name="_GoBack"/>
      <w:bookmarkEnd w:id="3"/>
      <w:r>
        <w:rPr>
          <w:rFonts w:cstheme="minorHAnsi"/>
          <w:b/>
          <w:color w:val="000000"/>
          <w:shd w:val="clear" w:color="auto" w:fill="FFFFFF"/>
        </w:rPr>
        <w:lastRenderedPageBreak/>
        <w:t>Proposed Budget</w:t>
      </w:r>
    </w:p>
    <w:tbl>
      <w:tblPr>
        <w:tblStyle w:val="TableGrid"/>
        <w:tblW w:w="0" w:type="auto"/>
        <w:tblLook w:val="04A0" w:firstRow="1" w:lastRow="0" w:firstColumn="1" w:lastColumn="0" w:noHBand="0" w:noVBand="1"/>
      </w:tblPr>
      <w:tblGrid>
        <w:gridCol w:w="3444"/>
        <w:gridCol w:w="2221"/>
        <w:gridCol w:w="1905"/>
        <w:gridCol w:w="1780"/>
      </w:tblGrid>
      <w:tr w:rsidR="003A3238" w:rsidRPr="003A3238" w:rsidTr="003A3238">
        <w:trPr>
          <w:trHeight w:val="300"/>
        </w:trPr>
        <w:tc>
          <w:tcPr>
            <w:tcW w:w="5920" w:type="dxa"/>
            <w:noWrap/>
            <w:hideMark/>
          </w:tcPr>
          <w:p w:rsidR="003A3238" w:rsidRPr="003A3238" w:rsidRDefault="003A3238" w:rsidP="003A3238">
            <w:pPr>
              <w:jc w:val="center"/>
              <w:rPr>
                <w:rFonts w:cstheme="minorHAnsi"/>
                <w:b/>
                <w:bCs/>
                <w:color w:val="000000"/>
                <w:shd w:val="clear" w:color="auto" w:fill="FFFFFF"/>
              </w:rPr>
            </w:pPr>
            <w:r w:rsidRPr="003A3238">
              <w:rPr>
                <w:rFonts w:cstheme="minorHAnsi"/>
                <w:b/>
                <w:bCs/>
                <w:color w:val="000000"/>
                <w:shd w:val="clear" w:color="auto" w:fill="FFFFFF"/>
              </w:rPr>
              <w:t>Item</w:t>
            </w:r>
          </w:p>
        </w:tc>
        <w:tc>
          <w:tcPr>
            <w:tcW w:w="3760" w:type="dxa"/>
            <w:noWrap/>
            <w:hideMark/>
          </w:tcPr>
          <w:p w:rsidR="003A3238" w:rsidRPr="003A3238" w:rsidRDefault="003A3238" w:rsidP="003A3238">
            <w:pPr>
              <w:jc w:val="center"/>
              <w:rPr>
                <w:rFonts w:cstheme="minorHAnsi"/>
                <w:b/>
                <w:bCs/>
                <w:color w:val="000000"/>
                <w:shd w:val="clear" w:color="auto" w:fill="FFFFFF"/>
              </w:rPr>
            </w:pPr>
            <w:r w:rsidRPr="003A3238">
              <w:rPr>
                <w:rFonts w:cstheme="minorHAnsi"/>
                <w:b/>
                <w:bCs/>
                <w:color w:val="000000"/>
                <w:shd w:val="clear" w:color="auto" w:fill="FFFFFF"/>
              </w:rPr>
              <w:t>Purpose</w:t>
            </w:r>
          </w:p>
        </w:tc>
        <w:tc>
          <w:tcPr>
            <w:tcW w:w="3200" w:type="dxa"/>
            <w:noWrap/>
            <w:hideMark/>
          </w:tcPr>
          <w:p w:rsidR="003A3238" w:rsidRPr="003A3238" w:rsidRDefault="003A3238" w:rsidP="003A3238">
            <w:pPr>
              <w:jc w:val="center"/>
              <w:rPr>
                <w:rFonts w:cstheme="minorHAnsi"/>
                <w:b/>
                <w:bCs/>
                <w:color w:val="000000"/>
                <w:shd w:val="clear" w:color="auto" w:fill="FFFFFF"/>
              </w:rPr>
            </w:pPr>
            <w:r w:rsidRPr="003A3238">
              <w:rPr>
                <w:rFonts w:cstheme="minorHAnsi"/>
                <w:b/>
                <w:bCs/>
                <w:color w:val="000000"/>
                <w:shd w:val="clear" w:color="auto" w:fill="FFFFFF"/>
              </w:rPr>
              <w:t>Amount</w:t>
            </w:r>
          </w:p>
        </w:tc>
        <w:tc>
          <w:tcPr>
            <w:tcW w:w="2980" w:type="dxa"/>
            <w:noWrap/>
            <w:hideMark/>
          </w:tcPr>
          <w:p w:rsidR="003A3238" w:rsidRPr="003A3238" w:rsidRDefault="003A3238" w:rsidP="003A3238">
            <w:pPr>
              <w:jc w:val="center"/>
              <w:rPr>
                <w:rFonts w:cstheme="minorHAnsi"/>
                <w:b/>
                <w:bCs/>
                <w:color w:val="000000"/>
                <w:shd w:val="clear" w:color="auto" w:fill="FFFFFF"/>
              </w:rPr>
            </w:pPr>
            <w:r w:rsidRPr="003A3238">
              <w:rPr>
                <w:rFonts w:cstheme="minorHAnsi"/>
                <w:b/>
                <w:bCs/>
                <w:color w:val="000000"/>
                <w:shd w:val="clear" w:color="auto" w:fill="FFFFFF"/>
              </w:rPr>
              <w:t>Cost</w:t>
            </w:r>
          </w:p>
        </w:tc>
      </w:tr>
      <w:tr w:rsidR="003A3238" w:rsidRPr="003A3238" w:rsidTr="003A3238">
        <w:trPr>
          <w:trHeight w:val="300"/>
        </w:trPr>
        <w:tc>
          <w:tcPr>
            <w:tcW w:w="5920" w:type="dxa"/>
            <w:noWrap/>
            <w:hideMark/>
          </w:tcPr>
          <w:p w:rsidR="003A3238" w:rsidRPr="003A3238" w:rsidRDefault="003A3238">
            <w:pPr>
              <w:rPr>
                <w:rFonts w:cstheme="minorHAnsi"/>
                <w:color w:val="000000"/>
                <w:shd w:val="clear" w:color="auto" w:fill="FFFFFF"/>
              </w:rPr>
            </w:pPr>
            <w:r w:rsidRPr="003A3238">
              <w:rPr>
                <w:rFonts w:cstheme="minorHAnsi"/>
                <w:color w:val="000000"/>
                <w:shd w:val="clear" w:color="auto" w:fill="FFFFFF"/>
              </w:rPr>
              <w:t>Bleach</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Cleaning mortar and pestle</w:t>
            </w:r>
          </w:p>
        </w:tc>
        <w:tc>
          <w:tcPr>
            <w:tcW w:w="3200" w:type="dxa"/>
            <w:noWrap/>
            <w:hideMark/>
          </w:tcPr>
          <w:p w:rsidR="003A3238" w:rsidRPr="003A3238" w:rsidRDefault="003A3238" w:rsidP="008060F8">
            <w:pPr>
              <w:jc w:val="center"/>
              <w:rPr>
                <w:rFonts w:cstheme="minorHAnsi"/>
                <w:color w:val="000000"/>
                <w:shd w:val="clear" w:color="auto" w:fill="FFFFFF"/>
              </w:rPr>
            </w:pP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$5</w:t>
            </w:r>
          </w:p>
        </w:tc>
      </w:tr>
      <w:tr w:rsidR="003A3238" w:rsidRPr="003A3238" w:rsidTr="003A3238">
        <w:trPr>
          <w:trHeight w:val="300"/>
        </w:trPr>
        <w:tc>
          <w:tcPr>
            <w:tcW w:w="5920" w:type="dxa"/>
            <w:noWrap/>
            <w:hideMark/>
          </w:tcPr>
          <w:p w:rsidR="003A3238" w:rsidRPr="003A3238" w:rsidRDefault="003A3238">
            <w:pPr>
              <w:rPr>
                <w:rFonts w:cstheme="minorHAnsi"/>
                <w:color w:val="000000"/>
                <w:shd w:val="clear" w:color="auto" w:fill="FFFFFF"/>
              </w:rPr>
            </w:pPr>
            <w:r w:rsidRPr="003A3238">
              <w:rPr>
                <w:rFonts w:cstheme="minorHAnsi"/>
                <w:color w:val="000000"/>
                <w:shd w:val="clear" w:color="auto" w:fill="FFFFFF"/>
              </w:rPr>
              <w:t>Liquid Nitrogen</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Grounding/drying tissue samples</w:t>
            </w:r>
          </w:p>
        </w:tc>
        <w:tc>
          <w:tcPr>
            <w:tcW w:w="320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1 tank is $40?</w:t>
            </w: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$100</w:t>
            </w:r>
          </w:p>
        </w:tc>
      </w:tr>
      <w:tr w:rsidR="003A3238" w:rsidRPr="003A3238" w:rsidTr="003A3238">
        <w:trPr>
          <w:trHeight w:val="600"/>
        </w:trPr>
        <w:tc>
          <w:tcPr>
            <w:tcW w:w="5920" w:type="dxa"/>
            <w:noWrap/>
            <w:hideMark/>
          </w:tcPr>
          <w:p w:rsidR="003A3238" w:rsidRPr="003A3238" w:rsidRDefault="003A3238">
            <w:pPr>
              <w:rPr>
                <w:rFonts w:cstheme="minorHAnsi"/>
                <w:color w:val="000000"/>
                <w:shd w:val="clear" w:color="auto" w:fill="FFFFFF"/>
              </w:rPr>
            </w:pPr>
            <w:r w:rsidRPr="003A3238">
              <w:rPr>
                <w:rFonts w:cstheme="minorHAnsi"/>
                <w:color w:val="000000"/>
                <w:shd w:val="clear" w:color="auto" w:fill="FFFFFF"/>
              </w:rPr>
              <w:t>Dry Ice</w:t>
            </w:r>
          </w:p>
        </w:tc>
        <w:tc>
          <w:tcPr>
            <w:tcW w:w="3760" w:type="dxa"/>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Transportation of Purified DNA and/or PCR products</w:t>
            </w:r>
          </w:p>
        </w:tc>
        <w:tc>
          <w:tcPr>
            <w:tcW w:w="3200" w:type="dxa"/>
            <w:noWrap/>
            <w:hideMark/>
          </w:tcPr>
          <w:p w:rsidR="003A3238" w:rsidRPr="003A3238" w:rsidRDefault="003A3238" w:rsidP="008060F8">
            <w:pPr>
              <w:jc w:val="center"/>
              <w:rPr>
                <w:rFonts w:cstheme="minorHAnsi"/>
                <w:color w:val="000000"/>
                <w:shd w:val="clear" w:color="auto" w:fill="FFFFFF"/>
              </w:rPr>
            </w:pP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$40</w:t>
            </w:r>
          </w:p>
        </w:tc>
      </w:tr>
      <w:tr w:rsidR="003A3238" w:rsidRPr="003A3238" w:rsidTr="003A3238">
        <w:trPr>
          <w:trHeight w:val="600"/>
        </w:trPr>
        <w:tc>
          <w:tcPr>
            <w:tcW w:w="5920" w:type="dxa"/>
            <w:hideMark/>
          </w:tcPr>
          <w:p w:rsidR="003A3238" w:rsidRPr="003A3238" w:rsidRDefault="003A3238">
            <w:pPr>
              <w:rPr>
                <w:rFonts w:cstheme="minorHAnsi"/>
                <w:color w:val="000000"/>
                <w:shd w:val="clear" w:color="auto" w:fill="FFFFFF"/>
              </w:rPr>
            </w:pPr>
            <w:r w:rsidRPr="003A3238">
              <w:rPr>
                <w:rFonts w:cstheme="minorHAnsi"/>
                <w:color w:val="000000"/>
                <w:shd w:val="clear" w:color="auto" w:fill="FFFFFF"/>
              </w:rPr>
              <w:t xml:space="preserve">Quick-DNA™ Fecal/Soil Microbe Miniprep Kit from </w:t>
            </w:r>
            <w:proofErr w:type="spellStart"/>
            <w:r w:rsidRPr="003A3238">
              <w:rPr>
                <w:rFonts w:cstheme="minorHAnsi"/>
                <w:color w:val="000000"/>
                <w:shd w:val="clear" w:color="auto" w:fill="FFFFFF"/>
              </w:rPr>
              <w:t>Zymo</w:t>
            </w:r>
            <w:proofErr w:type="spellEnd"/>
            <w:r w:rsidRPr="003A3238">
              <w:rPr>
                <w:rFonts w:cstheme="minorHAnsi"/>
                <w:color w:val="000000"/>
                <w:shd w:val="clear" w:color="auto" w:fill="FFFFFF"/>
              </w:rPr>
              <w:t xml:space="preserve"> Research (catalog #D6010)</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DNA extraction</w:t>
            </w:r>
          </w:p>
        </w:tc>
        <w:tc>
          <w:tcPr>
            <w:tcW w:w="320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Each kit has 50 preps ($216 each)</w:t>
            </w: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$432</w:t>
            </w:r>
          </w:p>
        </w:tc>
      </w:tr>
      <w:tr w:rsidR="003A3238" w:rsidRPr="003A3238" w:rsidTr="003A3238">
        <w:trPr>
          <w:trHeight w:val="1200"/>
        </w:trPr>
        <w:tc>
          <w:tcPr>
            <w:tcW w:w="5920" w:type="dxa"/>
            <w:hideMark/>
          </w:tcPr>
          <w:p w:rsidR="003A3238" w:rsidRPr="003A3238" w:rsidRDefault="003A3238">
            <w:pPr>
              <w:rPr>
                <w:rFonts w:cstheme="minorHAnsi"/>
                <w:color w:val="000000"/>
                <w:shd w:val="clear" w:color="auto" w:fill="FFFFFF"/>
              </w:rPr>
            </w:pPr>
            <w:r w:rsidRPr="003A3238">
              <w:rPr>
                <w:rFonts w:cstheme="minorHAnsi"/>
                <w:color w:val="000000"/>
                <w:shd w:val="clear" w:color="auto" w:fill="FFFFFF"/>
              </w:rPr>
              <w:t xml:space="preserve">Bar coded primers: primer pair DG74 (5'-AGGAGGTGATCCAACCGCA-3') and 65ab (5'-AACTGGAGGAAGGTGGGGAY-3').  Use RW01 instead? (5'-AACTGGAGGAAGGTGGGGAT-3'). Order custom from IDT. </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 xml:space="preserve">Amplify the V4 region of the 16S </w:t>
            </w:r>
            <w:proofErr w:type="spellStart"/>
            <w:r w:rsidRPr="003A3238">
              <w:rPr>
                <w:rFonts w:cstheme="minorHAnsi"/>
                <w:color w:val="000000"/>
                <w:shd w:val="clear" w:color="auto" w:fill="FFFFFF"/>
              </w:rPr>
              <w:t>rRNA</w:t>
            </w:r>
            <w:proofErr w:type="spellEnd"/>
          </w:p>
        </w:tc>
        <w:tc>
          <w:tcPr>
            <w:tcW w:w="320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Won't cost more than $10-15 each</w:t>
            </w: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$30</w:t>
            </w:r>
          </w:p>
        </w:tc>
      </w:tr>
      <w:tr w:rsidR="003A3238" w:rsidRPr="003A3238" w:rsidTr="003A3238">
        <w:trPr>
          <w:trHeight w:val="300"/>
        </w:trPr>
        <w:tc>
          <w:tcPr>
            <w:tcW w:w="5920" w:type="dxa"/>
            <w:noWrap/>
            <w:hideMark/>
          </w:tcPr>
          <w:p w:rsidR="003A3238" w:rsidRPr="003A3238" w:rsidRDefault="003A3238">
            <w:pPr>
              <w:rPr>
                <w:rFonts w:cstheme="minorHAnsi"/>
                <w:color w:val="000000"/>
                <w:shd w:val="clear" w:color="auto" w:fill="FFFFFF"/>
              </w:rPr>
            </w:pPr>
            <w:proofErr w:type="spellStart"/>
            <w:r w:rsidRPr="003A3238">
              <w:rPr>
                <w:rFonts w:cstheme="minorHAnsi"/>
                <w:color w:val="000000"/>
                <w:shd w:val="clear" w:color="auto" w:fill="FFFFFF"/>
              </w:rPr>
              <w:t>GenElute</w:t>
            </w:r>
            <w:proofErr w:type="spellEnd"/>
            <w:r w:rsidRPr="003A3238">
              <w:rPr>
                <w:rFonts w:cstheme="minorHAnsi"/>
                <w:color w:val="000000"/>
                <w:shd w:val="clear" w:color="auto" w:fill="FFFFFF"/>
              </w:rPr>
              <w:t>™ PCR Clean-Up Kit NA1020-1KT (Sigma-Aldrich)</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Purify PCR products</w:t>
            </w:r>
          </w:p>
        </w:tc>
        <w:tc>
          <w:tcPr>
            <w:tcW w:w="320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 xml:space="preserve">70 reactions </w:t>
            </w:r>
            <w:r w:rsidR="007D174E">
              <w:rPr>
                <w:rFonts w:cstheme="minorHAnsi"/>
                <w:color w:val="000000"/>
                <w:shd w:val="clear" w:color="auto" w:fill="FFFFFF"/>
              </w:rPr>
              <w:t>is</w:t>
            </w:r>
            <w:r w:rsidRPr="003A3238">
              <w:rPr>
                <w:rFonts w:cstheme="minorHAnsi"/>
                <w:color w:val="000000"/>
                <w:shd w:val="clear" w:color="auto" w:fill="FFFFFF"/>
              </w:rPr>
              <w:t xml:space="preserve"> $121</w:t>
            </w: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$121</w:t>
            </w:r>
          </w:p>
        </w:tc>
      </w:tr>
      <w:tr w:rsidR="003A3238" w:rsidRPr="003A3238" w:rsidTr="003A3238">
        <w:trPr>
          <w:trHeight w:val="300"/>
        </w:trPr>
        <w:tc>
          <w:tcPr>
            <w:tcW w:w="5920" w:type="dxa"/>
            <w:noWrap/>
            <w:hideMark/>
          </w:tcPr>
          <w:p w:rsidR="003A3238" w:rsidRPr="003A3238" w:rsidRDefault="003A3238">
            <w:pPr>
              <w:rPr>
                <w:rFonts w:cstheme="minorHAnsi"/>
                <w:color w:val="000000"/>
                <w:shd w:val="clear" w:color="auto" w:fill="FFFFFF"/>
              </w:rPr>
            </w:pPr>
            <w:proofErr w:type="spellStart"/>
            <w:r w:rsidRPr="003A3238">
              <w:rPr>
                <w:rFonts w:cstheme="minorHAnsi"/>
                <w:color w:val="000000"/>
                <w:shd w:val="clear" w:color="auto" w:fill="FFFFFF"/>
              </w:rPr>
              <w:t>HiSeq</w:t>
            </w:r>
            <w:proofErr w:type="spellEnd"/>
            <w:r w:rsidRPr="003A3238">
              <w:rPr>
                <w:rFonts w:cstheme="minorHAnsi"/>
                <w:color w:val="000000"/>
                <w:shd w:val="clear" w:color="auto" w:fill="FFFFFF"/>
              </w:rPr>
              <w:t xml:space="preserve"> 4000  (Illumina </w:t>
            </w:r>
            <w:proofErr w:type="spellStart"/>
            <w:r w:rsidRPr="003A3238">
              <w:rPr>
                <w:rFonts w:cstheme="minorHAnsi"/>
                <w:color w:val="000000"/>
                <w:shd w:val="clear" w:color="auto" w:fill="FFFFFF"/>
              </w:rPr>
              <w:t>MiSeqTM</w:t>
            </w:r>
            <w:proofErr w:type="spellEnd"/>
            <w:r w:rsidRPr="003A3238">
              <w:rPr>
                <w:rFonts w:cstheme="minorHAnsi"/>
                <w:color w:val="000000"/>
                <w:shd w:val="clear" w:color="auto" w:fill="FFFFFF"/>
              </w:rPr>
              <w:t xml:space="preserve"> platform) </w:t>
            </w:r>
          </w:p>
        </w:tc>
        <w:tc>
          <w:tcPr>
            <w:tcW w:w="376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 xml:space="preserve">DNA sequencing of 16S </w:t>
            </w:r>
            <w:proofErr w:type="spellStart"/>
            <w:r w:rsidRPr="003A3238">
              <w:rPr>
                <w:rFonts w:cstheme="minorHAnsi"/>
                <w:color w:val="000000"/>
                <w:shd w:val="clear" w:color="auto" w:fill="FFFFFF"/>
              </w:rPr>
              <w:t>rRNA</w:t>
            </w:r>
            <w:proofErr w:type="spellEnd"/>
            <w:r w:rsidRPr="003A3238">
              <w:rPr>
                <w:rFonts w:cstheme="minorHAnsi"/>
                <w:color w:val="000000"/>
                <w:shd w:val="clear" w:color="auto" w:fill="FFFFFF"/>
              </w:rPr>
              <w:t xml:space="preserve"> genes</w:t>
            </w:r>
          </w:p>
        </w:tc>
        <w:tc>
          <w:tcPr>
            <w:tcW w:w="3200" w:type="dxa"/>
            <w:noWrap/>
            <w:hideMark/>
          </w:tcPr>
          <w:p w:rsidR="003A3238" w:rsidRPr="003A3238" w:rsidRDefault="003A3238" w:rsidP="008060F8">
            <w:pPr>
              <w:jc w:val="center"/>
              <w:rPr>
                <w:rFonts w:cstheme="minorHAnsi"/>
                <w:color w:val="000000"/>
                <w:shd w:val="clear" w:color="auto" w:fill="FFFFFF"/>
              </w:rPr>
            </w:pPr>
            <w:r w:rsidRPr="003A3238">
              <w:rPr>
                <w:rFonts w:cstheme="minorHAnsi"/>
                <w:color w:val="000000"/>
                <w:shd w:val="clear" w:color="auto" w:fill="FFFFFF"/>
              </w:rPr>
              <w:t xml:space="preserve">1 lane: single read 100 </w:t>
            </w:r>
            <w:proofErr w:type="spellStart"/>
            <w:r w:rsidRPr="003A3238">
              <w:rPr>
                <w:rFonts w:cstheme="minorHAnsi"/>
                <w:color w:val="000000"/>
                <w:shd w:val="clear" w:color="auto" w:fill="FFFFFF"/>
              </w:rPr>
              <w:t>bp</w:t>
            </w:r>
            <w:proofErr w:type="spellEnd"/>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$1,440</w:t>
            </w:r>
          </w:p>
        </w:tc>
      </w:tr>
      <w:tr w:rsidR="003A3238" w:rsidRPr="003A3238" w:rsidTr="003A3238">
        <w:trPr>
          <w:trHeight w:val="300"/>
        </w:trPr>
        <w:tc>
          <w:tcPr>
            <w:tcW w:w="5920" w:type="dxa"/>
            <w:noWrap/>
            <w:hideMark/>
          </w:tcPr>
          <w:p w:rsidR="003A3238" w:rsidRPr="003A3238" w:rsidRDefault="003A3238" w:rsidP="003A3238">
            <w:pPr>
              <w:rPr>
                <w:rFonts w:cstheme="minorHAnsi"/>
                <w:color w:val="000000"/>
                <w:shd w:val="clear" w:color="auto" w:fill="FFFFFF"/>
              </w:rPr>
            </w:pPr>
          </w:p>
        </w:tc>
        <w:tc>
          <w:tcPr>
            <w:tcW w:w="3760" w:type="dxa"/>
            <w:noWrap/>
            <w:hideMark/>
          </w:tcPr>
          <w:p w:rsidR="003A3238" w:rsidRPr="003A3238" w:rsidRDefault="003A3238">
            <w:pPr>
              <w:rPr>
                <w:rFonts w:cstheme="minorHAnsi"/>
                <w:color w:val="000000"/>
                <w:shd w:val="clear" w:color="auto" w:fill="FFFFFF"/>
              </w:rPr>
            </w:pPr>
          </w:p>
        </w:tc>
        <w:tc>
          <w:tcPr>
            <w:tcW w:w="3200" w:type="dxa"/>
            <w:noWrap/>
            <w:hideMark/>
          </w:tcPr>
          <w:p w:rsidR="003A3238" w:rsidRPr="003A3238" w:rsidRDefault="003A3238" w:rsidP="003A3238">
            <w:pPr>
              <w:rPr>
                <w:rFonts w:cstheme="minorHAnsi"/>
                <w:color w:val="000000"/>
                <w:shd w:val="clear" w:color="auto" w:fill="FFFFFF"/>
              </w:rPr>
            </w:pPr>
          </w:p>
        </w:tc>
        <w:tc>
          <w:tcPr>
            <w:tcW w:w="2980" w:type="dxa"/>
            <w:noWrap/>
            <w:hideMark/>
          </w:tcPr>
          <w:p w:rsidR="003A3238" w:rsidRPr="003A3238" w:rsidRDefault="003A3238" w:rsidP="003A3238">
            <w:pPr>
              <w:jc w:val="center"/>
              <w:rPr>
                <w:rFonts w:cstheme="minorHAnsi"/>
                <w:color w:val="000000"/>
                <w:shd w:val="clear" w:color="auto" w:fill="FFFFFF"/>
              </w:rPr>
            </w:pPr>
          </w:p>
        </w:tc>
      </w:tr>
      <w:tr w:rsidR="003A3238" w:rsidRPr="003A3238" w:rsidTr="003A3238">
        <w:trPr>
          <w:trHeight w:val="300"/>
        </w:trPr>
        <w:tc>
          <w:tcPr>
            <w:tcW w:w="5920" w:type="dxa"/>
            <w:noWrap/>
            <w:hideMark/>
          </w:tcPr>
          <w:p w:rsidR="003A3238" w:rsidRPr="003A3238" w:rsidRDefault="003A3238" w:rsidP="003A3238">
            <w:pPr>
              <w:rPr>
                <w:rFonts w:cstheme="minorHAnsi"/>
                <w:color w:val="000000"/>
                <w:shd w:val="clear" w:color="auto" w:fill="FFFFFF"/>
              </w:rPr>
            </w:pPr>
          </w:p>
        </w:tc>
        <w:tc>
          <w:tcPr>
            <w:tcW w:w="3760" w:type="dxa"/>
            <w:noWrap/>
            <w:hideMark/>
          </w:tcPr>
          <w:p w:rsidR="003A3238" w:rsidRPr="003A3238" w:rsidRDefault="003A3238">
            <w:pPr>
              <w:rPr>
                <w:rFonts w:cstheme="minorHAnsi"/>
                <w:color w:val="000000"/>
                <w:shd w:val="clear" w:color="auto" w:fill="FFFFFF"/>
              </w:rPr>
            </w:pPr>
          </w:p>
        </w:tc>
        <w:tc>
          <w:tcPr>
            <w:tcW w:w="3200" w:type="dxa"/>
            <w:noWrap/>
            <w:hideMark/>
          </w:tcPr>
          <w:p w:rsidR="003A3238" w:rsidRPr="003A3238" w:rsidRDefault="003A3238" w:rsidP="003A3238">
            <w:pPr>
              <w:rPr>
                <w:rFonts w:cstheme="minorHAnsi"/>
                <w:color w:val="000000"/>
                <w:shd w:val="clear" w:color="auto" w:fill="FFFFFF"/>
              </w:rPr>
            </w:pPr>
          </w:p>
        </w:tc>
        <w:tc>
          <w:tcPr>
            <w:tcW w:w="2980" w:type="dxa"/>
            <w:noWrap/>
            <w:hideMark/>
          </w:tcPr>
          <w:p w:rsidR="003A3238" w:rsidRPr="002E7F57" w:rsidRDefault="003A3238" w:rsidP="003A3238">
            <w:pPr>
              <w:jc w:val="center"/>
              <w:rPr>
                <w:rFonts w:cstheme="minorHAnsi"/>
                <w:b/>
                <w:color w:val="000000"/>
                <w:shd w:val="clear" w:color="auto" w:fill="FFFFFF"/>
              </w:rPr>
            </w:pPr>
            <w:r w:rsidRPr="002E7F57">
              <w:rPr>
                <w:rFonts w:cstheme="minorHAnsi"/>
                <w:b/>
                <w:color w:val="000000"/>
                <w:shd w:val="clear" w:color="auto" w:fill="FFFFFF"/>
              </w:rPr>
              <w:t>TOTAL</w:t>
            </w:r>
          </w:p>
        </w:tc>
      </w:tr>
      <w:tr w:rsidR="003A3238" w:rsidRPr="003A3238" w:rsidTr="003A3238">
        <w:trPr>
          <w:trHeight w:val="300"/>
        </w:trPr>
        <w:tc>
          <w:tcPr>
            <w:tcW w:w="5920" w:type="dxa"/>
            <w:noWrap/>
            <w:hideMark/>
          </w:tcPr>
          <w:p w:rsidR="003A3238" w:rsidRPr="003A3238" w:rsidRDefault="003A3238" w:rsidP="003A3238">
            <w:pPr>
              <w:rPr>
                <w:rFonts w:cstheme="minorHAnsi"/>
                <w:color w:val="000000"/>
                <w:shd w:val="clear" w:color="auto" w:fill="FFFFFF"/>
              </w:rPr>
            </w:pPr>
          </w:p>
        </w:tc>
        <w:tc>
          <w:tcPr>
            <w:tcW w:w="3760" w:type="dxa"/>
            <w:noWrap/>
            <w:hideMark/>
          </w:tcPr>
          <w:p w:rsidR="003A3238" w:rsidRPr="003A3238" w:rsidRDefault="003A3238">
            <w:pPr>
              <w:rPr>
                <w:rFonts w:cstheme="minorHAnsi"/>
                <w:color w:val="000000"/>
                <w:shd w:val="clear" w:color="auto" w:fill="FFFFFF"/>
              </w:rPr>
            </w:pPr>
          </w:p>
        </w:tc>
        <w:tc>
          <w:tcPr>
            <w:tcW w:w="3200" w:type="dxa"/>
            <w:noWrap/>
            <w:hideMark/>
          </w:tcPr>
          <w:p w:rsidR="003A3238" w:rsidRPr="003A3238" w:rsidRDefault="003A3238" w:rsidP="003A3238">
            <w:pPr>
              <w:rPr>
                <w:rFonts w:cstheme="minorHAnsi"/>
                <w:color w:val="000000"/>
                <w:shd w:val="clear" w:color="auto" w:fill="FFFFFF"/>
              </w:rPr>
            </w:pPr>
          </w:p>
        </w:tc>
        <w:tc>
          <w:tcPr>
            <w:tcW w:w="2980" w:type="dxa"/>
            <w:noWrap/>
            <w:hideMark/>
          </w:tcPr>
          <w:p w:rsidR="003A3238" w:rsidRPr="003A3238" w:rsidRDefault="003A3238" w:rsidP="003A3238">
            <w:pPr>
              <w:jc w:val="center"/>
              <w:rPr>
                <w:rFonts w:cstheme="minorHAnsi"/>
                <w:color w:val="000000"/>
                <w:shd w:val="clear" w:color="auto" w:fill="FFFFFF"/>
              </w:rPr>
            </w:pPr>
            <w:r w:rsidRPr="003A3238">
              <w:rPr>
                <w:rFonts w:cstheme="minorHAnsi"/>
                <w:color w:val="000000"/>
                <w:shd w:val="clear" w:color="auto" w:fill="FFFFFF"/>
              </w:rPr>
              <w:t>$2,168</w:t>
            </w:r>
          </w:p>
        </w:tc>
      </w:tr>
    </w:tbl>
    <w:p w:rsidR="003A3238" w:rsidRPr="00AC0AC7" w:rsidRDefault="003A3238">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2546B3" w:rsidRPr="00AC0AC7" w:rsidRDefault="002546B3">
      <w:pPr>
        <w:rPr>
          <w:rFonts w:cstheme="minorHAnsi"/>
          <w:color w:val="000000"/>
          <w:shd w:val="clear" w:color="auto" w:fill="FFFFFF"/>
        </w:rPr>
      </w:pPr>
    </w:p>
    <w:p w:rsidR="006601D4" w:rsidRPr="00AC0AC7" w:rsidRDefault="006601D4">
      <w:pPr>
        <w:rPr>
          <w:rFonts w:cstheme="minorHAnsi"/>
        </w:rPr>
      </w:pPr>
    </w:p>
    <w:sectPr w:rsidR="006601D4" w:rsidRPr="00AC0AC7" w:rsidSect="002606A1">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52B" w:rsidRDefault="00EB552B" w:rsidP="002606A1">
      <w:pPr>
        <w:spacing w:after="0" w:line="240" w:lineRule="auto"/>
      </w:pPr>
      <w:r>
        <w:separator/>
      </w:r>
    </w:p>
  </w:endnote>
  <w:endnote w:type="continuationSeparator" w:id="0">
    <w:p w:rsidR="00EB552B" w:rsidRDefault="00EB552B" w:rsidP="0026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52B" w:rsidRDefault="00EB552B" w:rsidP="002606A1">
      <w:pPr>
        <w:spacing w:after="0" w:line="240" w:lineRule="auto"/>
      </w:pPr>
      <w:r>
        <w:separator/>
      </w:r>
    </w:p>
  </w:footnote>
  <w:footnote w:type="continuationSeparator" w:id="0">
    <w:p w:rsidR="00EB552B" w:rsidRDefault="00EB552B" w:rsidP="00260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05317"/>
      <w:docPartObj>
        <w:docPartGallery w:val="Page Numbers (Top of Page)"/>
        <w:docPartUnique/>
      </w:docPartObj>
    </w:sdtPr>
    <w:sdtEndPr>
      <w:rPr>
        <w:noProof/>
      </w:rPr>
    </w:sdtEndPr>
    <w:sdtContent>
      <w:p w:rsidR="006601D4" w:rsidRDefault="006601D4">
        <w:pPr>
          <w:pStyle w:val="Header"/>
          <w:jc w:val="right"/>
        </w:pPr>
        <w:r>
          <w:fldChar w:fldCharType="begin"/>
        </w:r>
        <w:r>
          <w:instrText xml:space="preserve"> PAGE   \* MERGEFORMAT </w:instrText>
        </w:r>
        <w:r>
          <w:fldChar w:fldCharType="separate"/>
        </w:r>
        <w:r w:rsidR="003A3AF1">
          <w:rPr>
            <w:noProof/>
          </w:rPr>
          <w:t>12</w:t>
        </w:r>
        <w:r>
          <w:rPr>
            <w:noProof/>
          </w:rPr>
          <w:fldChar w:fldCharType="end"/>
        </w:r>
      </w:p>
    </w:sdtContent>
  </w:sdt>
  <w:p w:rsidR="006601D4" w:rsidRDefault="00660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94A"/>
    <w:multiLevelType w:val="multilevel"/>
    <w:tmpl w:val="060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E57"/>
    <w:multiLevelType w:val="multilevel"/>
    <w:tmpl w:val="956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6F18"/>
    <w:multiLevelType w:val="hybridMultilevel"/>
    <w:tmpl w:val="800CD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60571"/>
    <w:multiLevelType w:val="multilevel"/>
    <w:tmpl w:val="EEF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79"/>
    <w:rsid w:val="00001054"/>
    <w:rsid w:val="00002AB2"/>
    <w:rsid w:val="00003594"/>
    <w:rsid w:val="0000511A"/>
    <w:rsid w:val="0000547B"/>
    <w:rsid w:val="00005A08"/>
    <w:rsid w:val="0000613C"/>
    <w:rsid w:val="00006DC2"/>
    <w:rsid w:val="00006FF3"/>
    <w:rsid w:val="000101AA"/>
    <w:rsid w:val="00011367"/>
    <w:rsid w:val="00012F50"/>
    <w:rsid w:val="00013EC4"/>
    <w:rsid w:val="000149FB"/>
    <w:rsid w:val="00016CE6"/>
    <w:rsid w:val="00017523"/>
    <w:rsid w:val="00017DBB"/>
    <w:rsid w:val="00022068"/>
    <w:rsid w:val="00024F0C"/>
    <w:rsid w:val="00025470"/>
    <w:rsid w:val="0003472F"/>
    <w:rsid w:val="00037B42"/>
    <w:rsid w:val="0004385B"/>
    <w:rsid w:val="0004465C"/>
    <w:rsid w:val="00045735"/>
    <w:rsid w:val="0005452F"/>
    <w:rsid w:val="0005456A"/>
    <w:rsid w:val="00054C59"/>
    <w:rsid w:val="00054EC5"/>
    <w:rsid w:val="000551A2"/>
    <w:rsid w:val="000621D2"/>
    <w:rsid w:val="00064548"/>
    <w:rsid w:val="00067365"/>
    <w:rsid w:val="0006789F"/>
    <w:rsid w:val="00072572"/>
    <w:rsid w:val="00073E65"/>
    <w:rsid w:val="0007432A"/>
    <w:rsid w:val="00082DB1"/>
    <w:rsid w:val="00085143"/>
    <w:rsid w:val="0008632D"/>
    <w:rsid w:val="00087AF8"/>
    <w:rsid w:val="00087E01"/>
    <w:rsid w:val="00090DF1"/>
    <w:rsid w:val="000930D0"/>
    <w:rsid w:val="00096F63"/>
    <w:rsid w:val="000A1F54"/>
    <w:rsid w:val="000A2DBD"/>
    <w:rsid w:val="000A4EDF"/>
    <w:rsid w:val="000B2C71"/>
    <w:rsid w:val="000B7201"/>
    <w:rsid w:val="000C0EBC"/>
    <w:rsid w:val="000C2049"/>
    <w:rsid w:val="000C3D8D"/>
    <w:rsid w:val="000C549A"/>
    <w:rsid w:val="000D0ED0"/>
    <w:rsid w:val="000D0F58"/>
    <w:rsid w:val="000D113A"/>
    <w:rsid w:val="000D302D"/>
    <w:rsid w:val="000D34E0"/>
    <w:rsid w:val="000D3B61"/>
    <w:rsid w:val="000D40C6"/>
    <w:rsid w:val="000D4106"/>
    <w:rsid w:val="000D5FBE"/>
    <w:rsid w:val="000E19B3"/>
    <w:rsid w:val="000E50E9"/>
    <w:rsid w:val="000E67ED"/>
    <w:rsid w:val="000F1FB8"/>
    <w:rsid w:val="000F28C5"/>
    <w:rsid w:val="000F6F7A"/>
    <w:rsid w:val="001022B6"/>
    <w:rsid w:val="00104FA5"/>
    <w:rsid w:val="00107DE0"/>
    <w:rsid w:val="00110A7A"/>
    <w:rsid w:val="00111EB1"/>
    <w:rsid w:val="0011413B"/>
    <w:rsid w:val="00117E59"/>
    <w:rsid w:val="00122395"/>
    <w:rsid w:val="00122D66"/>
    <w:rsid w:val="0012447F"/>
    <w:rsid w:val="001268DB"/>
    <w:rsid w:val="00130DE3"/>
    <w:rsid w:val="00136536"/>
    <w:rsid w:val="001376B6"/>
    <w:rsid w:val="00137F76"/>
    <w:rsid w:val="00140E8D"/>
    <w:rsid w:val="00140F98"/>
    <w:rsid w:val="00142351"/>
    <w:rsid w:val="00143712"/>
    <w:rsid w:val="00144075"/>
    <w:rsid w:val="00144AC2"/>
    <w:rsid w:val="00146769"/>
    <w:rsid w:val="00147C73"/>
    <w:rsid w:val="0015003C"/>
    <w:rsid w:val="0015426D"/>
    <w:rsid w:val="00155D87"/>
    <w:rsid w:val="0015668F"/>
    <w:rsid w:val="00157155"/>
    <w:rsid w:val="00157F9B"/>
    <w:rsid w:val="001678C6"/>
    <w:rsid w:val="00170639"/>
    <w:rsid w:val="001726B2"/>
    <w:rsid w:val="001743F0"/>
    <w:rsid w:val="001807D9"/>
    <w:rsid w:val="001808FF"/>
    <w:rsid w:val="00180A66"/>
    <w:rsid w:val="00180CCF"/>
    <w:rsid w:val="00181485"/>
    <w:rsid w:val="00181562"/>
    <w:rsid w:val="001820F7"/>
    <w:rsid w:val="00186DCC"/>
    <w:rsid w:val="00187ACC"/>
    <w:rsid w:val="00187BF0"/>
    <w:rsid w:val="00187CC6"/>
    <w:rsid w:val="00191340"/>
    <w:rsid w:val="00194AD2"/>
    <w:rsid w:val="00194BAF"/>
    <w:rsid w:val="00196108"/>
    <w:rsid w:val="00197A1A"/>
    <w:rsid w:val="001A090B"/>
    <w:rsid w:val="001A203B"/>
    <w:rsid w:val="001A2AEC"/>
    <w:rsid w:val="001A3985"/>
    <w:rsid w:val="001A3B4D"/>
    <w:rsid w:val="001A4CFD"/>
    <w:rsid w:val="001B03EC"/>
    <w:rsid w:val="001B1E2C"/>
    <w:rsid w:val="001B52FA"/>
    <w:rsid w:val="001B5A50"/>
    <w:rsid w:val="001C41D2"/>
    <w:rsid w:val="001C683F"/>
    <w:rsid w:val="001C6D66"/>
    <w:rsid w:val="001D1C59"/>
    <w:rsid w:val="001D68EE"/>
    <w:rsid w:val="001E2719"/>
    <w:rsid w:val="001E49B5"/>
    <w:rsid w:val="001E5A48"/>
    <w:rsid w:val="001F08E5"/>
    <w:rsid w:val="001F2D17"/>
    <w:rsid w:val="001F4B63"/>
    <w:rsid w:val="001F4F47"/>
    <w:rsid w:val="001F71F4"/>
    <w:rsid w:val="001F783C"/>
    <w:rsid w:val="00202DD0"/>
    <w:rsid w:val="00202F76"/>
    <w:rsid w:val="00206526"/>
    <w:rsid w:val="002066C8"/>
    <w:rsid w:val="00206BAB"/>
    <w:rsid w:val="00207819"/>
    <w:rsid w:val="00207E8F"/>
    <w:rsid w:val="00210114"/>
    <w:rsid w:val="00213EEE"/>
    <w:rsid w:val="00223BBF"/>
    <w:rsid w:val="00223E61"/>
    <w:rsid w:val="002266F0"/>
    <w:rsid w:val="00227366"/>
    <w:rsid w:val="002300CD"/>
    <w:rsid w:val="00230BE1"/>
    <w:rsid w:val="00231141"/>
    <w:rsid w:val="002319B0"/>
    <w:rsid w:val="00235004"/>
    <w:rsid w:val="002355B2"/>
    <w:rsid w:val="00245224"/>
    <w:rsid w:val="002477F0"/>
    <w:rsid w:val="002504B6"/>
    <w:rsid w:val="00253411"/>
    <w:rsid w:val="002546B3"/>
    <w:rsid w:val="00255900"/>
    <w:rsid w:val="00256D57"/>
    <w:rsid w:val="002606A1"/>
    <w:rsid w:val="002639DD"/>
    <w:rsid w:val="002640F8"/>
    <w:rsid w:val="00265563"/>
    <w:rsid w:val="002661A8"/>
    <w:rsid w:val="00267D29"/>
    <w:rsid w:val="002736B1"/>
    <w:rsid w:val="00274480"/>
    <w:rsid w:val="00276CCD"/>
    <w:rsid w:val="00277FC8"/>
    <w:rsid w:val="0028139E"/>
    <w:rsid w:val="002823A0"/>
    <w:rsid w:val="00282724"/>
    <w:rsid w:val="002833D4"/>
    <w:rsid w:val="0028553A"/>
    <w:rsid w:val="002924A3"/>
    <w:rsid w:val="00295391"/>
    <w:rsid w:val="00296B86"/>
    <w:rsid w:val="002A1345"/>
    <w:rsid w:val="002A1478"/>
    <w:rsid w:val="002A46E1"/>
    <w:rsid w:val="002A6D7A"/>
    <w:rsid w:val="002B1549"/>
    <w:rsid w:val="002B2CB1"/>
    <w:rsid w:val="002B53AE"/>
    <w:rsid w:val="002B5C52"/>
    <w:rsid w:val="002B730D"/>
    <w:rsid w:val="002C0DA6"/>
    <w:rsid w:val="002C1634"/>
    <w:rsid w:val="002C1C60"/>
    <w:rsid w:val="002C1E2C"/>
    <w:rsid w:val="002C4B14"/>
    <w:rsid w:val="002C4EDD"/>
    <w:rsid w:val="002C54C1"/>
    <w:rsid w:val="002C6482"/>
    <w:rsid w:val="002C6A80"/>
    <w:rsid w:val="002D532E"/>
    <w:rsid w:val="002D55E4"/>
    <w:rsid w:val="002D704B"/>
    <w:rsid w:val="002D78D2"/>
    <w:rsid w:val="002D7F84"/>
    <w:rsid w:val="002E0BFD"/>
    <w:rsid w:val="002E36ED"/>
    <w:rsid w:val="002E7F57"/>
    <w:rsid w:val="002F1429"/>
    <w:rsid w:val="002F33E1"/>
    <w:rsid w:val="002F4058"/>
    <w:rsid w:val="002F7636"/>
    <w:rsid w:val="00301C2F"/>
    <w:rsid w:val="00302D94"/>
    <w:rsid w:val="00303ECB"/>
    <w:rsid w:val="0030446A"/>
    <w:rsid w:val="00306B07"/>
    <w:rsid w:val="00310FCC"/>
    <w:rsid w:val="00310FD0"/>
    <w:rsid w:val="00313D5F"/>
    <w:rsid w:val="00313E8A"/>
    <w:rsid w:val="00316E00"/>
    <w:rsid w:val="00316EA7"/>
    <w:rsid w:val="003202E2"/>
    <w:rsid w:val="003219BE"/>
    <w:rsid w:val="00323FED"/>
    <w:rsid w:val="00325F6A"/>
    <w:rsid w:val="003271F0"/>
    <w:rsid w:val="00327464"/>
    <w:rsid w:val="00327A95"/>
    <w:rsid w:val="00332F57"/>
    <w:rsid w:val="00333745"/>
    <w:rsid w:val="003349D1"/>
    <w:rsid w:val="00335216"/>
    <w:rsid w:val="00336350"/>
    <w:rsid w:val="00336D7C"/>
    <w:rsid w:val="003370A2"/>
    <w:rsid w:val="0034056E"/>
    <w:rsid w:val="00344CC4"/>
    <w:rsid w:val="00345D4F"/>
    <w:rsid w:val="00357907"/>
    <w:rsid w:val="00365EA8"/>
    <w:rsid w:val="00366FFA"/>
    <w:rsid w:val="0037163B"/>
    <w:rsid w:val="00371DEC"/>
    <w:rsid w:val="00373BE7"/>
    <w:rsid w:val="00381838"/>
    <w:rsid w:val="0038259F"/>
    <w:rsid w:val="003831A1"/>
    <w:rsid w:val="0038476B"/>
    <w:rsid w:val="003864E5"/>
    <w:rsid w:val="00393027"/>
    <w:rsid w:val="00395978"/>
    <w:rsid w:val="00397E56"/>
    <w:rsid w:val="003A3119"/>
    <w:rsid w:val="003A3238"/>
    <w:rsid w:val="003A3AF1"/>
    <w:rsid w:val="003A6A1C"/>
    <w:rsid w:val="003A6CCD"/>
    <w:rsid w:val="003B1CD4"/>
    <w:rsid w:val="003B355E"/>
    <w:rsid w:val="003B4801"/>
    <w:rsid w:val="003C04DE"/>
    <w:rsid w:val="003C1851"/>
    <w:rsid w:val="003C33A5"/>
    <w:rsid w:val="003C3E2C"/>
    <w:rsid w:val="003C4A6A"/>
    <w:rsid w:val="003C6B96"/>
    <w:rsid w:val="003D140D"/>
    <w:rsid w:val="003D1B21"/>
    <w:rsid w:val="003D247C"/>
    <w:rsid w:val="003D3FCC"/>
    <w:rsid w:val="003D4F3E"/>
    <w:rsid w:val="003D532F"/>
    <w:rsid w:val="003D5F67"/>
    <w:rsid w:val="003E0178"/>
    <w:rsid w:val="003E1CD3"/>
    <w:rsid w:val="003E60FD"/>
    <w:rsid w:val="003F0652"/>
    <w:rsid w:val="003F28D7"/>
    <w:rsid w:val="003F3277"/>
    <w:rsid w:val="003F3C51"/>
    <w:rsid w:val="003F3CAD"/>
    <w:rsid w:val="003F4BB0"/>
    <w:rsid w:val="003F4E11"/>
    <w:rsid w:val="003F6F47"/>
    <w:rsid w:val="003F7E3A"/>
    <w:rsid w:val="00401A08"/>
    <w:rsid w:val="00404CDD"/>
    <w:rsid w:val="0040511B"/>
    <w:rsid w:val="00410377"/>
    <w:rsid w:val="0041185E"/>
    <w:rsid w:val="0041204D"/>
    <w:rsid w:val="0041658D"/>
    <w:rsid w:val="00416DE7"/>
    <w:rsid w:val="0041776B"/>
    <w:rsid w:val="00420996"/>
    <w:rsid w:val="0042380D"/>
    <w:rsid w:val="0042451B"/>
    <w:rsid w:val="00424F2F"/>
    <w:rsid w:val="00427208"/>
    <w:rsid w:val="0042728F"/>
    <w:rsid w:val="0043231C"/>
    <w:rsid w:val="00434A5E"/>
    <w:rsid w:val="00437741"/>
    <w:rsid w:val="00447FE2"/>
    <w:rsid w:val="004530E4"/>
    <w:rsid w:val="00455F42"/>
    <w:rsid w:val="00457207"/>
    <w:rsid w:val="00467233"/>
    <w:rsid w:val="00472199"/>
    <w:rsid w:val="0047314C"/>
    <w:rsid w:val="0047585D"/>
    <w:rsid w:val="0047673A"/>
    <w:rsid w:val="004776C9"/>
    <w:rsid w:val="00482433"/>
    <w:rsid w:val="004843FA"/>
    <w:rsid w:val="00485AF5"/>
    <w:rsid w:val="00485DEF"/>
    <w:rsid w:val="00486E98"/>
    <w:rsid w:val="00486E9D"/>
    <w:rsid w:val="004904AE"/>
    <w:rsid w:val="00492659"/>
    <w:rsid w:val="00492E96"/>
    <w:rsid w:val="004935E3"/>
    <w:rsid w:val="00494645"/>
    <w:rsid w:val="00494AE2"/>
    <w:rsid w:val="00495CAD"/>
    <w:rsid w:val="00496E52"/>
    <w:rsid w:val="004A118B"/>
    <w:rsid w:val="004A190D"/>
    <w:rsid w:val="004A42D6"/>
    <w:rsid w:val="004B292A"/>
    <w:rsid w:val="004B3D2D"/>
    <w:rsid w:val="004B4BC1"/>
    <w:rsid w:val="004B509E"/>
    <w:rsid w:val="004C5383"/>
    <w:rsid w:val="004D0B0A"/>
    <w:rsid w:val="004D230A"/>
    <w:rsid w:val="004D2739"/>
    <w:rsid w:val="004D3D87"/>
    <w:rsid w:val="004D3F92"/>
    <w:rsid w:val="004D4737"/>
    <w:rsid w:val="004D7E41"/>
    <w:rsid w:val="004E18BC"/>
    <w:rsid w:val="004E20A5"/>
    <w:rsid w:val="004E46FD"/>
    <w:rsid w:val="004F0551"/>
    <w:rsid w:val="004F3838"/>
    <w:rsid w:val="004F475A"/>
    <w:rsid w:val="00502AB3"/>
    <w:rsid w:val="005038CB"/>
    <w:rsid w:val="00503EA9"/>
    <w:rsid w:val="005041CC"/>
    <w:rsid w:val="005044FF"/>
    <w:rsid w:val="00507AE8"/>
    <w:rsid w:val="00510AA2"/>
    <w:rsid w:val="0051129A"/>
    <w:rsid w:val="0052099A"/>
    <w:rsid w:val="00520CA0"/>
    <w:rsid w:val="00520F54"/>
    <w:rsid w:val="00527DB7"/>
    <w:rsid w:val="00527EEF"/>
    <w:rsid w:val="00531E1C"/>
    <w:rsid w:val="00533C8A"/>
    <w:rsid w:val="00534E9D"/>
    <w:rsid w:val="005372EB"/>
    <w:rsid w:val="00537FB1"/>
    <w:rsid w:val="00540016"/>
    <w:rsid w:val="00541FAC"/>
    <w:rsid w:val="00542B7C"/>
    <w:rsid w:val="005446AD"/>
    <w:rsid w:val="00545814"/>
    <w:rsid w:val="00546B18"/>
    <w:rsid w:val="005475F2"/>
    <w:rsid w:val="00551A37"/>
    <w:rsid w:val="00551F0D"/>
    <w:rsid w:val="00551FE5"/>
    <w:rsid w:val="00552550"/>
    <w:rsid w:val="00552EFE"/>
    <w:rsid w:val="00556469"/>
    <w:rsid w:val="00556BA0"/>
    <w:rsid w:val="00557FF2"/>
    <w:rsid w:val="00563207"/>
    <w:rsid w:val="0056434B"/>
    <w:rsid w:val="00564A91"/>
    <w:rsid w:val="00565C32"/>
    <w:rsid w:val="00567D67"/>
    <w:rsid w:val="005711BC"/>
    <w:rsid w:val="005813F9"/>
    <w:rsid w:val="00581670"/>
    <w:rsid w:val="00581CCB"/>
    <w:rsid w:val="00581DCC"/>
    <w:rsid w:val="005823D0"/>
    <w:rsid w:val="00585B03"/>
    <w:rsid w:val="00585D7D"/>
    <w:rsid w:val="005862DC"/>
    <w:rsid w:val="00587537"/>
    <w:rsid w:val="00595CAB"/>
    <w:rsid w:val="00596434"/>
    <w:rsid w:val="005A0512"/>
    <w:rsid w:val="005A26B1"/>
    <w:rsid w:val="005A273B"/>
    <w:rsid w:val="005A4F59"/>
    <w:rsid w:val="005A62F4"/>
    <w:rsid w:val="005A7FA7"/>
    <w:rsid w:val="005B1F20"/>
    <w:rsid w:val="005B302E"/>
    <w:rsid w:val="005B3F89"/>
    <w:rsid w:val="005B7D32"/>
    <w:rsid w:val="005C25C3"/>
    <w:rsid w:val="005C2C20"/>
    <w:rsid w:val="005C39BD"/>
    <w:rsid w:val="005C4B3E"/>
    <w:rsid w:val="005C51B9"/>
    <w:rsid w:val="005C549D"/>
    <w:rsid w:val="005D19EB"/>
    <w:rsid w:val="005D38BF"/>
    <w:rsid w:val="005E4AD9"/>
    <w:rsid w:val="005E616B"/>
    <w:rsid w:val="005E79D6"/>
    <w:rsid w:val="005F0BF3"/>
    <w:rsid w:val="005F5261"/>
    <w:rsid w:val="005F7257"/>
    <w:rsid w:val="00600CAF"/>
    <w:rsid w:val="006100BD"/>
    <w:rsid w:val="00610535"/>
    <w:rsid w:val="00610E95"/>
    <w:rsid w:val="006117D2"/>
    <w:rsid w:val="00612D68"/>
    <w:rsid w:val="0061314F"/>
    <w:rsid w:val="00616BD0"/>
    <w:rsid w:val="00617396"/>
    <w:rsid w:val="006223B8"/>
    <w:rsid w:val="00622D39"/>
    <w:rsid w:val="00623013"/>
    <w:rsid w:val="00625F32"/>
    <w:rsid w:val="006267E5"/>
    <w:rsid w:val="006277A7"/>
    <w:rsid w:val="006303F0"/>
    <w:rsid w:val="006320F5"/>
    <w:rsid w:val="006346BA"/>
    <w:rsid w:val="00636942"/>
    <w:rsid w:val="00640C7B"/>
    <w:rsid w:val="006410BC"/>
    <w:rsid w:val="00641EE0"/>
    <w:rsid w:val="0064459F"/>
    <w:rsid w:val="00645449"/>
    <w:rsid w:val="00652A0E"/>
    <w:rsid w:val="00654D77"/>
    <w:rsid w:val="00655114"/>
    <w:rsid w:val="00657DBA"/>
    <w:rsid w:val="006601D4"/>
    <w:rsid w:val="00665C47"/>
    <w:rsid w:val="0066706C"/>
    <w:rsid w:val="00670F30"/>
    <w:rsid w:val="006716FF"/>
    <w:rsid w:val="006720AF"/>
    <w:rsid w:val="00672D83"/>
    <w:rsid w:val="006733B1"/>
    <w:rsid w:val="00674367"/>
    <w:rsid w:val="006776F3"/>
    <w:rsid w:val="00677990"/>
    <w:rsid w:val="00680AC6"/>
    <w:rsid w:val="00680BE4"/>
    <w:rsid w:val="00681361"/>
    <w:rsid w:val="006829D9"/>
    <w:rsid w:val="00683C11"/>
    <w:rsid w:val="00685462"/>
    <w:rsid w:val="00686D80"/>
    <w:rsid w:val="00690216"/>
    <w:rsid w:val="00693DD3"/>
    <w:rsid w:val="006962F7"/>
    <w:rsid w:val="0069742F"/>
    <w:rsid w:val="006978E2"/>
    <w:rsid w:val="00697B5B"/>
    <w:rsid w:val="006A03F5"/>
    <w:rsid w:val="006A3762"/>
    <w:rsid w:val="006A6ED6"/>
    <w:rsid w:val="006A7DCD"/>
    <w:rsid w:val="006B09BB"/>
    <w:rsid w:val="006B3AF3"/>
    <w:rsid w:val="006C21C6"/>
    <w:rsid w:val="006C39C3"/>
    <w:rsid w:val="006C3EE2"/>
    <w:rsid w:val="006C672B"/>
    <w:rsid w:val="006C7E8B"/>
    <w:rsid w:val="006D5E56"/>
    <w:rsid w:val="006D7580"/>
    <w:rsid w:val="006D77E6"/>
    <w:rsid w:val="006E0164"/>
    <w:rsid w:val="006E1774"/>
    <w:rsid w:val="006E38DF"/>
    <w:rsid w:val="006E6C72"/>
    <w:rsid w:val="006F4ABC"/>
    <w:rsid w:val="006F53F4"/>
    <w:rsid w:val="006F5592"/>
    <w:rsid w:val="00703293"/>
    <w:rsid w:val="00705375"/>
    <w:rsid w:val="0070552F"/>
    <w:rsid w:val="00706795"/>
    <w:rsid w:val="007074C4"/>
    <w:rsid w:val="007145BE"/>
    <w:rsid w:val="0072007F"/>
    <w:rsid w:val="00720868"/>
    <w:rsid w:val="0072369A"/>
    <w:rsid w:val="007276A0"/>
    <w:rsid w:val="007315DA"/>
    <w:rsid w:val="00732260"/>
    <w:rsid w:val="00733CAD"/>
    <w:rsid w:val="007344C7"/>
    <w:rsid w:val="00740C9A"/>
    <w:rsid w:val="00744CAE"/>
    <w:rsid w:val="007462BD"/>
    <w:rsid w:val="00747CA8"/>
    <w:rsid w:val="0075160D"/>
    <w:rsid w:val="007531F1"/>
    <w:rsid w:val="007536E1"/>
    <w:rsid w:val="00756AD0"/>
    <w:rsid w:val="0075728E"/>
    <w:rsid w:val="0076444D"/>
    <w:rsid w:val="0076493C"/>
    <w:rsid w:val="00766943"/>
    <w:rsid w:val="007714CD"/>
    <w:rsid w:val="00771624"/>
    <w:rsid w:val="0077441F"/>
    <w:rsid w:val="00774FA1"/>
    <w:rsid w:val="007751B0"/>
    <w:rsid w:val="0077589E"/>
    <w:rsid w:val="007821E1"/>
    <w:rsid w:val="00782374"/>
    <w:rsid w:val="00785DFF"/>
    <w:rsid w:val="00794E92"/>
    <w:rsid w:val="007A3A9E"/>
    <w:rsid w:val="007A58CA"/>
    <w:rsid w:val="007A7318"/>
    <w:rsid w:val="007B00AF"/>
    <w:rsid w:val="007B2D25"/>
    <w:rsid w:val="007B3E10"/>
    <w:rsid w:val="007B41F8"/>
    <w:rsid w:val="007B4603"/>
    <w:rsid w:val="007C04D1"/>
    <w:rsid w:val="007C26B1"/>
    <w:rsid w:val="007C33B3"/>
    <w:rsid w:val="007D174E"/>
    <w:rsid w:val="007D22A8"/>
    <w:rsid w:val="007D2363"/>
    <w:rsid w:val="007D274F"/>
    <w:rsid w:val="007D35BA"/>
    <w:rsid w:val="007E07C1"/>
    <w:rsid w:val="007E20DA"/>
    <w:rsid w:val="007E5483"/>
    <w:rsid w:val="007E58F6"/>
    <w:rsid w:val="007E782F"/>
    <w:rsid w:val="007F2D5A"/>
    <w:rsid w:val="007F625A"/>
    <w:rsid w:val="00802E40"/>
    <w:rsid w:val="00805D93"/>
    <w:rsid w:val="008060F8"/>
    <w:rsid w:val="008115FE"/>
    <w:rsid w:val="008217E6"/>
    <w:rsid w:val="008250ED"/>
    <w:rsid w:val="00831EEA"/>
    <w:rsid w:val="00835817"/>
    <w:rsid w:val="00840AC2"/>
    <w:rsid w:val="00843397"/>
    <w:rsid w:val="008470AB"/>
    <w:rsid w:val="008529FE"/>
    <w:rsid w:val="00852E44"/>
    <w:rsid w:val="00857720"/>
    <w:rsid w:val="00861090"/>
    <w:rsid w:val="008667E1"/>
    <w:rsid w:val="00867472"/>
    <w:rsid w:val="00870996"/>
    <w:rsid w:val="0087461E"/>
    <w:rsid w:val="00875C8B"/>
    <w:rsid w:val="00876451"/>
    <w:rsid w:val="00877AE2"/>
    <w:rsid w:val="00882CE4"/>
    <w:rsid w:val="0088366E"/>
    <w:rsid w:val="00883B76"/>
    <w:rsid w:val="00884B6F"/>
    <w:rsid w:val="00890009"/>
    <w:rsid w:val="00895388"/>
    <w:rsid w:val="008961EF"/>
    <w:rsid w:val="00896278"/>
    <w:rsid w:val="00897FF3"/>
    <w:rsid w:val="008A0E53"/>
    <w:rsid w:val="008A1099"/>
    <w:rsid w:val="008A15D8"/>
    <w:rsid w:val="008A3DD1"/>
    <w:rsid w:val="008A5F1D"/>
    <w:rsid w:val="008A65C3"/>
    <w:rsid w:val="008A7A18"/>
    <w:rsid w:val="008B02D5"/>
    <w:rsid w:val="008B0557"/>
    <w:rsid w:val="008B45FE"/>
    <w:rsid w:val="008B57F5"/>
    <w:rsid w:val="008C1088"/>
    <w:rsid w:val="008C1BDD"/>
    <w:rsid w:val="008C4943"/>
    <w:rsid w:val="008C773D"/>
    <w:rsid w:val="008D098D"/>
    <w:rsid w:val="008D2443"/>
    <w:rsid w:val="008D27C8"/>
    <w:rsid w:val="008D4E18"/>
    <w:rsid w:val="008E147A"/>
    <w:rsid w:val="008E1D08"/>
    <w:rsid w:val="008F0A41"/>
    <w:rsid w:val="008F1EF7"/>
    <w:rsid w:val="008F2662"/>
    <w:rsid w:val="008F56F2"/>
    <w:rsid w:val="008F69C5"/>
    <w:rsid w:val="00901910"/>
    <w:rsid w:val="00902F39"/>
    <w:rsid w:val="00903981"/>
    <w:rsid w:val="0090443E"/>
    <w:rsid w:val="00905A44"/>
    <w:rsid w:val="00905EFA"/>
    <w:rsid w:val="009075BF"/>
    <w:rsid w:val="00911555"/>
    <w:rsid w:val="009163A1"/>
    <w:rsid w:val="00917B3E"/>
    <w:rsid w:val="009215C6"/>
    <w:rsid w:val="00921A94"/>
    <w:rsid w:val="00921D2A"/>
    <w:rsid w:val="009241D2"/>
    <w:rsid w:val="009243D3"/>
    <w:rsid w:val="00925671"/>
    <w:rsid w:val="0092768B"/>
    <w:rsid w:val="00934DA0"/>
    <w:rsid w:val="00940266"/>
    <w:rsid w:val="00943202"/>
    <w:rsid w:val="00943A7B"/>
    <w:rsid w:val="00943E1D"/>
    <w:rsid w:val="00944889"/>
    <w:rsid w:val="00945F24"/>
    <w:rsid w:val="009501E4"/>
    <w:rsid w:val="00950E5A"/>
    <w:rsid w:val="00953557"/>
    <w:rsid w:val="009566B3"/>
    <w:rsid w:val="00957374"/>
    <w:rsid w:val="00960266"/>
    <w:rsid w:val="00961612"/>
    <w:rsid w:val="009634D0"/>
    <w:rsid w:val="0096731A"/>
    <w:rsid w:val="00970AD1"/>
    <w:rsid w:val="00970DDC"/>
    <w:rsid w:val="009725C0"/>
    <w:rsid w:val="00972BB1"/>
    <w:rsid w:val="00973B74"/>
    <w:rsid w:val="00973CC4"/>
    <w:rsid w:val="00974B9E"/>
    <w:rsid w:val="00974C55"/>
    <w:rsid w:val="00976F63"/>
    <w:rsid w:val="00983195"/>
    <w:rsid w:val="00983ECE"/>
    <w:rsid w:val="009903B8"/>
    <w:rsid w:val="00991936"/>
    <w:rsid w:val="00992692"/>
    <w:rsid w:val="0099529F"/>
    <w:rsid w:val="009A0C41"/>
    <w:rsid w:val="009A3222"/>
    <w:rsid w:val="009A5CB9"/>
    <w:rsid w:val="009A7028"/>
    <w:rsid w:val="009B23CB"/>
    <w:rsid w:val="009B558D"/>
    <w:rsid w:val="009B6C0C"/>
    <w:rsid w:val="009B72E6"/>
    <w:rsid w:val="009B7A82"/>
    <w:rsid w:val="009C176F"/>
    <w:rsid w:val="009C3437"/>
    <w:rsid w:val="009C78F3"/>
    <w:rsid w:val="009D264F"/>
    <w:rsid w:val="009D2948"/>
    <w:rsid w:val="009D2BEE"/>
    <w:rsid w:val="009D45AF"/>
    <w:rsid w:val="009D7896"/>
    <w:rsid w:val="009D7C60"/>
    <w:rsid w:val="009E04CA"/>
    <w:rsid w:val="009E40E4"/>
    <w:rsid w:val="009E528B"/>
    <w:rsid w:val="009E5A22"/>
    <w:rsid w:val="009F1F14"/>
    <w:rsid w:val="009F2814"/>
    <w:rsid w:val="009F396E"/>
    <w:rsid w:val="009F41E0"/>
    <w:rsid w:val="009F46D0"/>
    <w:rsid w:val="009F5C98"/>
    <w:rsid w:val="009F6ABE"/>
    <w:rsid w:val="009F769C"/>
    <w:rsid w:val="00A026B4"/>
    <w:rsid w:val="00A0395D"/>
    <w:rsid w:val="00A03D74"/>
    <w:rsid w:val="00A0446F"/>
    <w:rsid w:val="00A04C39"/>
    <w:rsid w:val="00A106E9"/>
    <w:rsid w:val="00A10943"/>
    <w:rsid w:val="00A11123"/>
    <w:rsid w:val="00A1177A"/>
    <w:rsid w:val="00A15A84"/>
    <w:rsid w:val="00A15B26"/>
    <w:rsid w:val="00A15FEA"/>
    <w:rsid w:val="00A1626E"/>
    <w:rsid w:val="00A24CFB"/>
    <w:rsid w:val="00A276B9"/>
    <w:rsid w:val="00A323C1"/>
    <w:rsid w:val="00A36D41"/>
    <w:rsid w:val="00A41CC7"/>
    <w:rsid w:val="00A42D28"/>
    <w:rsid w:val="00A460E2"/>
    <w:rsid w:val="00A46906"/>
    <w:rsid w:val="00A50E1C"/>
    <w:rsid w:val="00A51105"/>
    <w:rsid w:val="00A52466"/>
    <w:rsid w:val="00A5454F"/>
    <w:rsid w:val="00A57578"/>
    <w:rsid w:val="00A6197F"/>
    <w:rsid w:val="00A61FA6"/>
    <w:rsid w:val="00A64858"/>
    <w:rsid w:val="00A64AC5"/>
    <w:rsid w:val="00A7152E"/>
    <w:rsid w:val="00A71A83"/>
    <w:rsid w:val="00A71A8A"/>
    <w:rsid w:val="00A72BBB"/>
    <w:rsid w:val="00A73014"/>
    <w:rsid w:val="00A756B3"/>
    <w:rsid w:val="00A77A6D"/>
    <w:rsid w:val="00A80EBF"/>
    <w:rsid w:val="00A81E6D"/>
    <w:rsid w:val="00A821B0"/>
    <w:rsid w:val="00A839CF"/>
    <w:rsid w:val="00A83F1A"/>
    <w:rsid w:val="00A85C8C"/>
    <w:rsid w:val="00A9179E"/>
    <w:rsid w:val="00A93497"/>
    <w:rsid w:val="00AA03A6"/>
    <w:rsid w:val="00AA3427"/>
    <w:rsid w:val="00AA616B"/>
    <w:rsid w:val="00AB0683"/>
    <w:rsid w:val="00AB1C36"/>
    <w:rsid w:val="00AB453B"/>
    <w:rsid w:val="00AB4AB5"/>
    <w:rsid w:val="00AB5A18"/>
    <w:rsid w:val="00AB6B17"/>
    <w:rsid w:val="00AB6F69"/>
    <w:rsid w:val="00AB7B2E"/>
    <w:rsid w:val="00AC0AC7"/>
    <w:rsid w:val="00AC6AEA"/>
    <w:rsid w:val="00AC6D26"/>
    <w:rsid w:val="00AD3CC4"/>
    <w:rsid w:val="00AD6DC6"/>
    <w:rsid w:val="00AE14AD"/>
    <w:rsid w:val="00AE1D4F"/>
    <w:rsid w:val="00AE3128"/>
    <w:rsid w:val="00AE5279"/>
    <w:rsid w:val="00AE7BA4"/>
    <w:rsid w:val="00AF0AA1"/>
    <w:rsid w:val="00AF0CEF"/>
    <w:rsid w:val="00AF40C3"/>
    <w:rsid w:val="00AF4504"/>
    <w:rsid w:val="00AF4BFE"/>
    <w:rsid w:val="00AF7ADF"/>
    <w:rsid w:val="00AF7DF1"/>
    <w:rsid w:val="00AF7EBA"/>
    <w:rsid w:val="00B014B3"/>
    <w:rsid w:val="00B045B6"/>
    <w:rsid w:val="00B04947"/>
    <w:rsid w:val="00B0613C"/>
    <w:rsid w:val="00B106F4"/>
    <w:rsid w:val="00B10C2E"/>
    <w:rsid w:val="00B11229"/>
    <w:rsid w:val="00B11F2B"/>
    <w:rsid w:val="00B13791"/>
    <w:rsid w:val="00B14A3D"/>
    <w:rsid w:val="00B2051D"/>
    <w:rsid w:val="00B22AD1"/>
    <w:rsid w:val="00B22AE7"/>
    <w:rsid w:val="00B22BB7"/>
    <w:rsid w:val="00B23A6B"/>
    <w:rsid w:val="00B23EB8"/>
    <w:rsid w:val="00B23F4B"/>
    <w:rsid w:val="00B26473"/>
    <w:rsid w:val="00B26DB7"/>
    <w:rsid w:val="00B31408"/>
    <w:rsid w:val="00B36B9D"/>
    <w:rsid w:val="00B4121D"/>
    <w:rsid w:val="00B44FBB"/>
    <w:rsid w:val="00B47C41"/>
    <w:rsid w:val="00B53612"/>
    <w:rsid w:val="00B56969"/>
    <w:rsid w:val="00B578A6"/>
    <w:rsid w:val="00B708A1"/>
    <w:rsid w:val="00B710BA"/>
    <w:rsid w:val="00B72513"/>
    <w:rsid w:val="00B74176"/>
    <w:rsid w:val="00B74514"/>
    <w:rsid w:val="00B75ABD"/>
    <w:rsid w:val="00B81151"/>
    <w:rsid w:val="00B85036"/>
    <w:rsid w:val="00B87345"/>
    <w:rsid w:val="00B900E3"/>
    <w:rsid w:val="00B93AD2"/>
    <w:rsid w:val="00B96961"/>
    <w:rsid w:val="00BA14A6"/>
    <w:rsid w:val="00BA4040"/>
    <w:rsid w:val="00BA5A85"/>
    <w:rsid w:val="00BA5E96"/>
    <w:rsid w:val="00BA7238"/>
    <w:rsid w:val="00BA76D0"/>
    <w:rsid w:val="00BA7FB0"/>
    <w:rsid w:val="00BB098F"/>
    <w:rsid w:val="00BB292B"/>
    <w:rsid w:val="00BB37FA"/>
    <w:rsid w:val="00BB4D6E"/>
    <w:rsid w:val="00BC0FC8"/>
    <w:rsid w:val="00BC6667"/>
    <w:rsid w:val="00BD3A2A"/>
    <w:rsid w:val="00BD3ED1"/>
    <w:rsid w:val="00BD6205"/>
    <w:rsid w:val="00BE1E60"/>
    <w:rsid w:val="00BE649D"/>
    <w:rsid w:val="00BE6B6E"/>
    <w:rsid w:val="00BF03E5"/>
    <w:rsid w:val="00BF32C2"/>
    <w:rsid w:val="00BF48D8"/>
    <w:rsid w:val="00BF5105"/>
    <w:rsid w:val="00BF6163"/>
    <w:rsid w:val="00BF6B1C"/>
    <w:rsid w:val="00BF7F33"/>
    <w:rsid w:val="00C03B7F"/>
    <w:rsid w:val="00C051D5"/>
    <w:rsid w:val="00C10309"/>
    <w:rsid w:val="00C10BC4"/>
    <w:rsid w:val="00C11032"/>
    <w:rsid w:val="00C1199D"/>
    <w:rsid w:val="00C121B1"/>
    <w:rsid w:val="00C12976"/>
    <w:rsid w:val="00C12996"/>
    <w:rsid w:val="00C13979"/>
    <w:rsid w:val="00C15659"/>
    <w:rsid w:val="00C21E8E"/>
    <w:rsid w:val="00C31C7B"/>
    <w:rsid w:val="00C3279C"/>
    <w:rsid w:val="00C42036"/>
    <w:rsid w:val="00C508E6"/>
    <w:rsid w:val="00C51386"/>
    <w:rsid w:val="00C52D0A"/>
    <w:rsid w:val="00C56595"/>
    <w:rsid w:val="00C61E27"/>
    <w:rsid w:val="00C62C3A"/>
    <w:rsid w:val="00C65787"/>
    <w:rsid w:val="00C65E19"/>
    <w:rsid w:val="00C722E2"/>
    <w:rsid w:val="00C74471"/>
    <w:rsid w:val="00C834DF"/>
    <w:rsid w:val="00C83C38"/>
    <w:rsid w:val="00C84341"/>
    <w:rsid w:val="00C86BAF"/>
    <w:rsid w:val="00C91489"/>
    <w:rsid w:val="00C925B3"/>
    <w:rsid w:val="00C93D60"/>
    <w:rsid w:val="00C93DC3"/>
    <w:rsid w:val="00CA232A"/>
    <w:rsid w:val="00CA6430"/>
    <w:rsid w:val="00CA66BB"/>
    <w:rsid w:val="00CB2CEC"/>
    <w:rsid w:val="00CB5A37"/>
    <w:rsid w:val="00CB6610"/>
    <w:rsid w:val="00CC07B6"/>
    <w:rsid w:val="00CC0821"/>
    <w:rsid w:val="00CC0ED8"/>
    <w:rsid w:val="00CC4407"/>
    <w:rsid w:val="00CC4CB1"/>
    <w:rsid w:val="00CD0473"/>
    <w:rsid w:val="00CD1AF1"/>
    <w:rsid w:val="00CD2315"/>
    <w:rsid w:val="00CD3E87"/>
    <w:rsid w:val="00CD6EA8"/>
    <w:rsid w:val="00CD790C"/>
    <w:rsid w:val="00CE0644"/>
    <w:rsid w:val="00CE11EA"/>
    <w:rsid w:val="00CE3B7F"/>
    <w:rsid w:val="00CE5A84"/>
    <w:rsid w:val="00CE6902"/>
    <w:rsid w:val="00CF16B1"/>
    <w:rsid w:val="00CF24F9"/>
    <w:rsid w:val="00CF6BFA"/>
    <w:rsid w:val="00CF6E78"/>
    <w:rsid w:val="00D0163A"/>
    <w:rsid w:val="00D01B3E"/>
    <w:rsid w:val="00D022B4"/>
    <w:rsid w:val="00D0261D"/>
    <w:rsid w:val="00D13EEC"/>
    <w:rsid w:val="00D15182"/>
    <w:rsid w:val="00D20BBA"/>
    <w:rsid w:val="00D2435F"/>
    <w:rsid w:val="00D24D1C"/>
    <w:rsid w:val="00D269C2"/>
    <w:rsid w:val="00D30F82"/>
    <w:rsid w:val="00D321B0"/>
    <w:rsid w:val="00D32698"/>
    <w:rsid w:val="00D36113"/>
    <w:rsid w:val="00D36C1E"/>
    <w:rsid w:val="00D4060A"/>
    <w:rsid w:val="00D40C12"/>
    <w:rsid w:val="00D44B94"/>
    <w:rsid w:val="00D46AE0"/>
    <w:rsid w:val="00D507ED"/>
    <w:rsid w:val="00D539EB"/>
    <w:rsid w:val="00D55473"/>
    <w:rsid w:val="00D651C0"/>
    <w:rsid w:val="00D673BD"/>
    <w:rsid w:val="00D72A4C"/>
    <w:rsid w:val="00D737E3"/>
    <w:rsid w:val="00D73EDF"/>
    <w:rsid w:val="00D76EA5"/>
    <w:rsid w:val="00D82009"/>
    <w:rsid w:val="00D82476"/>
    <w:rsid w:val="00D928B8"/>
    <w:rsid w:val="00DA0F50"/>
    <w:rsid w:val="00DA2800"/>
    <w:rsid w:val="00DA2836"/>
    <w:rsid w:val="00DA3937"/>
    <w:rsid w:val="00DA4C15"/>
    <w:rsid w:val="00DB0DC3"/>
    <w:rsid w:val="00DB12D8"/>
    <w:rsid w:val="00DB243F"/>
    <w:rsid w:val="00DB2D9C"/>
    <w:rsid w:val="00DB4DF5"/>
    <w:rsid w:val="00DB5038"/>
    <w:rsid w:val="00DB530B"/>
    <w:rsid w:val="00DB7F08"/>
    <w:rsid w:val="00DC4095"/>
    <w:rsid w:val="00DC6DF8"/>
    <w:rsid w:val="00DC6EE1"/>
    <w:rsid w:val="00DD2C0D"/>
    <w:rsid w:val="00DD4082"/>
    <w:rsid w:val="00DE10C9"/>
    <w:rsid w:val="00DE2D15"/>
    <w:rsid w:val="00DE3F5D"/>
    <w:rsid w:val="00DE5889"/>
    <w:rsid w:val="00DE7C8C"/>
    <w:rsid w:val="00DF13CC"/>
    <w:rsid w:val="00DF1AF9"/>
    <w:rsid w:val="00DF489E"/>
    <w:rsid w:val="00DF6BC4"/>
    <w:rsid w:val="00DF73DB"/>
    <w:rsid w:val="00E003D4"/>
    <w:rsid w:val="00E0069E"/>
    <w:rsid w:val="00E00FD2"/>
    <w:rsid w:val="00E05037"/>
    <w:rsid w:val="00E074CB"/>
    <w:rsid w:val="00E075E9"/>
    <w:rsid w:val="00E07A36"/>
    <w:rsid w:val="00E13633"/>
    <w:rsid w:val="00E15977"/>
    <w:rsid w:val="00E16445"/>
    <w:rsid w:val="00E16F3E"/>
    <w:rsid w:val="00E24035"/>
    <w:rsid w:val="00E24D73"/>
    <w:rsid w:val="00E304D2"/>
    <w:rsid w:val="00E31333"/>
    <w:rsid w:val="00E37551"/>
    <w:rsid w:val="00E3783B"/>
    <w:rsid w:val="00E42E04"/>
    <w:rsid w:val="00E55534"/>
    <w:rsid w:val="00E5654C"/>
    <w:rsid w:val="00E6070F"/>
    <w:rsid w:val="00E61974"/>
    <w:rsid w:val="00E67B0B"/>
    <w:rsid w:val="00E67C60"/>
    <w:rsid w:val="00E70958"/>
    <w:rsid w:val="00E73535"/>
    <w:rsid w:val="00E76938"/>
    <w:rsid w:val="00E776BB"/>
    <w:rsid w:val="00E800AD"/>
    <w:rsid w:val="00E823AF"/>
    <w:rsid w:val="00E82EF8"/>
    <w:rsid w:val="00E83E8E"/>
    <w:rsid w:val="00E83E9E"/>
    <w:rsid w:val="00E85AA1"/>
    <w:rsid w:val="00E85E04"/>
    <w:rsid w:val="00E91DD1"/>
    <w:rsid w:val="00E9344D"/>
    <w:rsid w:val="00E96AEC"/>
    <w:rsid w:val="00EA0063"/>
    <w:rsid w:val="00EA09CA"/>
    <w:rsid w:val="00EA26A8"/>
    <w:rsid w:val="00EA3AEF"/>
    <w:rsid w:val="00EA698A"/>
    <w:rsid w:val="00EA7BCD"/>
    <w:rsid w:val="00EB2F36"/>
    <w:rsid w:val="00EB3D4D"/>
    <w:rsid w:val="00EB4B18"/>
    <w:rsid w:val="00EB552B"/>
    <w:rsid w:val="00EB60AC"/>
    <w:rsid w:val="00EC29CE"/>
    <w:rsid w:val="00EC35E4"/>
    <w:rsid w:val="00EC4F5C"/>
    <w:rsid w:val="00EC7A22"/>
    <w:rsid w:val="00ED26B1"/>
    <w:rsid w:val="00ED2BDA"/>
    <w:rsid w:val="00ED4B4A"/>
    <w:rsid w:val="00ED6508"/>
    <w:rsid w:val="00EE4390"/>
    <w:rsid w:val="00EE553A"/>
    <w:rsid w:val="00EE7197"/>
    <w:rsid w:val="00EF4964"/>
    <w:rsid w:val="00EF5908"/>
    <w:rsid w:val="00F022E5"/>
    <w:rsid w:val="00F02ACA"/>
    <w:rsid w:val="00F10868"/>
    <w:rsid w:val="00F1173F"/>
    <w:rsid w:val="00F16D20"/>
    <w:rsid w:val="00F20375"/>
    <w:rsid w:val="00F212E0"/>
    <w:rsid w:val="00F21BE5"/>
    <w:rsid w:val="00F23E0D"/>
    <w:rsid w:val="00F24DEB"/>
    <w:rsid w:val="00F25163"/>
    <w:rsid w:val="00F267AA"/>
    <w:rsid w:val="00F309A2"/>
    <w:rsid w:val="00F30A89"/>
    <w:rsid w:val="00F3303F"/>
    <w:rsid w:val="00F41589"/>
    <w:rsid w:val="00F44312"/>
    <w:rsid w:val="00F454F4"/>
    <w:rsid w:val="00F459FF"/>
    <w:rsid w:val="00F45A53"/>
    <w:rsid w:val="00F45CA9"/>
    <w:rsid w:val="00F45F27"/>
    <w:rsid w:val="00F52726"/>
    <w:rsid w:val="00F54B58"/>
    <w:rsid w:val="00F57535"/>
    <w:rsid w:val="00F578CF"/>
    <w:rsid w:val="00F57A72"/>
    <w:rsid w:val="00F615E7"/>
    <w:rsid w:val="00F62628"/>
    <w:rsid w:val="00F70310"/>
    <w:rsid w:val="00F7133B"/>
    <w:rsid w:val="00F74502"/>
    <w:rsid w:val="00F76939"/>
    <w:rsid w:val="00F80BCE"/>
    <w:rsid w:val="00F816BB"/>
    <w:rsid w:val="00F826DB"/>
    <w:rsid w:val="00F82D41"/>
    <w:rsid w:val="00F86E2B"/>
    <w:rsid w:val="00F908BD"/>
    <w:rsid w:val="00F913CF"/>
    <w:rsid w:val="00F92EF6"/>
    <w:rsid w:val="00FA1B12"/>
    <w:rsid w:val="00FA5977"/>
    <w:rsid w:val="00FA6F8E"/>
    <w:rsid w:val="00FB0FD3"/>
    <w:rsid w:val="00FB191A"/>
    <w:rsid w:val="00FB2C58"/>
    <w:rsid w:val="00FB4986"/>
    <w:rsid w:val="00FB5F86"/>
    <w:rsid w:val="00FB713A"/>
    <w:rsid w:val="00FC4B6B"/>
    <w:rsid w:val="00FC5441"/>
    <w:rsid w:val="00FC7663"/>
    <w:rsid w:val="00FC7FA0"/>
    <w:rsid w:val="00FD1C23"/>
    <w:rsid w:val="00FD708F"/>
    <w:rsid w:val="00FD7D93"/>
    <w:rsid w:val="00FE3021"/>
    <w:rsid w:val="00FE5C83"/>
    <w:rsid w:val="00FE6783"/>
    <w:rsid w:val="00FF0509"/>
    <w:rsid w:val="00FF09D8"/>
    <w:rsid w:val="00FF2941"/>
    <w:rsid w:val="00FF2E8A"/>
    <w:rsid w:val="00FF34DB"/>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DC78"/>
  <w15:chartTrackingRefBased/>
  <w15:docId w15:val="{C91B8091-E74F-4138-B67F-45219F14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46B3"/>
  </w:style>
  <w:style w:type="paragraph" w:styleId="ListParagraph">
    <w:name w:val="List Paragraph"/>
    <w:basedOn w:val="Normal"/>
    <w:uiPriority w:val="34"/>
    <w:qFormat/>
    <w:rsid w:val="004F0551"/>
    <w:pPr>
      <w:ind w:left="720"/>
      <w:contextualSpacing/>
    </w:pPr>
  </w:style>
  <w:style w:type="paragraph" w:styleId="Bibliography">
    <w:name w:val="Bibliography"/>
    <w:basedOn w:val="Normal"/>
    <w:next w:val="Normal"/>
    <w:uiPriority w:val="37"/>
    <w:unhideWhenUsed/>
    <w:rsid w:val="00A15B26"/>
    <w:pPr>
      <w:spacing w:after="0" w:line="240" w:lineRule="auto"/>
      <w:ind w:left="720" w:hanging="720"/>
    </w:pPr>
  </w:style>
  <w:style w:type="paragraph" w:styleId="BalloonText">
    <w:name w:val="Balloon Text"/>
    <w:basedOn w:val="Normal"/>
    <w:link w:val="BalloonTextChar"/>
    <w:uiPriority w:val="99"/>
    <w:semiHidden/>
    <w:unhideWhenUsed/>
    <w:rsid w:val="00A71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A83"/>
    <w:rPr>
      <w:rFonts w:ascii="Segoe UI" w:hAnsi="Segoe UI" w:cs="Segoe UI"/>
      <w:sz w:val="18"/>
      <w:szCs w:val="18"/>
    </w:rPr>
  </w:style>
  <w:style w:type="character" w:styleId="Emphasis">
    <w:name w:val="Emphasis"/>
    <w:basedOn w:val="DefaultParagraphFont"/>
    <w:uiPriority w:val="20"/>
    <w:qFormat/>
    <w:rsid w:val="006A03F5"/>
    <w:rPr>
      <w:i/>
      <w:iCs/>
    </w:rPr>
  </w:style>
  <w:style w:type="paragraph" w:styleId="NormalWeb">
    <w:name w:val="Normal (Web)"/>
    <w:basedOn w:val="Normal"/>
    <w:uiPriority w:val="99"/>
    <w:unhideWhenUsed/>
    <w:rsid w:val="00600C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29A"/>
    <w:rPr>
      <w:color w:val="0000FF"/>
      <w:u w:val="single"/>
    </w:rPr>
  </w:style>
  <w:style w:type="table" w:styleId="TableGrid">
    <w:name w:val="Table Grid"/>
    <w:basedOn w:val="TableNormal"/>
    <w:uiPriority w:val="39"/>
    <w:rsid w:val="003A3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name">
    <w:name w:val="authors__name"/>
    <w:basedOn w:val="DefaultParagraphFont"/>
    <w:rsid w:val="005C4B3E"/>
  </w:style>
  <w:style w:type="character" w:styleId="LineNumber">
    <w:name w:val="line number"/>
    <w:basedOn w:val="DefaultParagraphFont"/>
    <w:uiPriority w:val="99"/>
    <w:semiHidden/>
    <w:unhideWhenUsed/>
    <w:rsid w:val="002606A1"/>
  </w:style>
  <w:style w:type="paragraph" w:styleId="Header">
    <w:name w:val="header"/>
    <w:basedOn w:val="Normal"/>
    <w:link w:val="HeaderChar"/>
    <w:uiPriority w:val="99"/>
    <w:unhideWhenUsed/>
    <w:rsid w:val="00260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6A1"/>
  </w:style>
  <w:style w:type="paragraph" w:styleId="Footer">
    <w:name w:val="footer"/>
    <w:basedOn w:val="Normal"/>
    <w:link w:val="FooterChar"/>
    <w:uiPriority w:val="99"/>
    <w:unhideWhenUsed/>
    <w:rsid w:val="00260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01082">
      <w:bodyDiv w:val="1"/>
      <w:marLeft w:val="0"/>
      <w:marRight w:val="0"/>
      <w:marTop w:val="0"/>
      <w:marBottom w:val="0"/>
      <w:divBdr>
        <w:top w:val="none" w:sz="0" w:space="0" w:color="auto"/>
        <w:left w:val="none" w:sz="0" w:space="0" w:color="auto"/>
        <w:bottom w:val="none" w:sz="0" w:space="0" w:color="auto"/>
        <w:right w:val="none" w:sz="0" w:space="0" w:color="auto"/>
      </w:divBdr>
    </w:div>
    <w:div w:id="1176336418">
      <w:bodyDiv w:val="1"/>
      <w:marLeft w:val="0"/>
      <w:marRight w:val="0"/>
      <w:marTop w:val="0"/>
      <w:marBottom w:val="0"/>
      <w:divBdr>
        <w:top w:val="none" w:sz="0" w:space="0" w:color="auto"/>
        <w:left w:val="none" w:sz="0" w:space="0" w:color="auto"/>
        <w:bottom w:val="none" w:sz="0" w:space="0" w:color="auto"/>
        <w:right w:val="none" w:sz="0" w:space="0" w:color="auto"/>
      </w:divBdr>
    </w:div>
    <w:div w:id="1236554033">
      <w:bodyDiv w:val="1"/>
      <w:marLeft w:val="0"/>
      <w:marRight w:val="0"/>
      <w:marTop w:val="0"/>
      <w:marBottom w:val="0"/>
      <w:divBdr>
        <w:top w:val="none" w:sz="0" w:space="0" w:color="auto"/>
        <w:left w:val="none" w:sz="0" w:space="0" w:color="auto"/>
        <w:bottom w:val="none" w:sz="0" w:space="0" w:color="auto"/>
        <w:right w:val="none" w:sz="0" w:space="0" w:color="auto"/>
      </w:divBdr>
    </w:div>
    <w:div w:id="1469321954">
      <w:bodyDiv w:val="1"/>
      <w:marLeft w:val="0"/>
      <w:marRight w:val="0"/>
      <w:marTop w:val="0"/>
      <w:marBottom w:val="0"/>
      <w:divBdr>
        <w:top w:val="none" w:sz="0" w:space="0" w:color="auto"/>
        <w:left w:val="none" w:sz="0" w:space="0" w:color="auto"/>
        <w:bottom w:val="none" w:sz="0" w:space="0" w:color="auto"/>
        <w:right w:val="none" w:sz="0" w:space="0" w:color="auto"/>
      </w:divBdr>
    </w:div>
    <w:div w:id="1592469206">
      <w:bodyDiv w:val="1"/>
      <w:marLeft w:val="0"/>
      <w:marRight w:val="0"/>
      <w:marTop w:val="0"/>
      <w:marBottom w:val="0"/>
      <w:divBdr>
        <w:top w:val="none" w:sz="0" w:space="0" w:color="auto"/>
        <w:left w:val="none" w:sz="0" w:space="0" w:color="auto"/>
        <w:bottom w:val="none" w:sz="0" w:space="0" w:color="auto"/>
        <w:right w:val="none" w:sz="0" w:space="0" w:color="auto"/>
      </w:divBdr>
    </w:div>
    <w:div w:id="1648893142">
      <w:bodyDiv w:val="1"/>
      <w:marLeft w:val="0"/>
      <w:marRight w:val="0"/>
      <w:marTop w:val="0"/>
      <w:marBottom w:val="0"/>
      <w:divBdr>
        <w:top w:val="none" w:sz="0" w:space="0" w:color="auto"/>
        <w:left w:val="none" w:sz="0" w:space="0" w:color="auto"/>
        <w:bottom w:val="none" w:sz="0" w:space="0" w:color="auto"/>
        <w:right w:val="none" w:sz="0" w:space="0" w:color="auto"/>
      </w:divBdr>
    </w:div>
    <w:div w:id="1857617969">
      <w:bodyDiv w:val="1"/>
      <w:marLeft w:val="0"/>
      <w:marRight w:val="0"/>
      <w:marTop w:val="0"/>
      <w:marBottom w:val="0"/>
      <w:divBdr>
        <w:top w:val="none" w:sz="0" w:space="0" w:color="auto"/>
        <w:left w:val="none" w:sz="0" w:space="0" w:color="auto"/>
        <w:bottom w:val="none" w:sz="0" w:space="0" w:color="auto"/>
        <w:right w:val="none" w:sz="0" w:space="0" w:color="auto"/>
      </w:divBdr>
    </w:div>
    <w:div w:id="1883635849">
      <w:bodyDiv w:val="1"/>
      <w:marLeft w:val="0"/>
      <w:marRight w:val="0"/>
      <w:marTop w:val="0"/>
      <w:marBottom w:val="0"/>
      <w:divBdr>
        <w:top w:val="none" w:sz="0" w:space="0" w:color="auto"/>
        <w:left w:val="none" w:sz="0" w:space="0" w:color="auto"/>
        <w:bottom w:val="none" w:sz="0" w:space="0" w:color="auto"/>
        <w:right w:val="none" w:sz="0" w:space="0" w:color="auto"/>
      </w:divBdr>
    </w:div>
    <w:div w:id="19520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6215-073A-4251-BAFC-DA60C52F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13640</Words>
  <Characters>77748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Lindsey</dc:creator>
  <cp:keywords/>
  <dc:description/>
  <cp:lastModifiedBy>Chris Lindsey</cp:lastModifiedBy>
  <cp:revision>98</cp:revision>
  <cp:lastPrinted>2017-04-19T15:21:00Z</cp:lastPrinted>
  <dcterms:created xsi:type="dcterms:W3CDTF">2017-04-21T17:01:00Z</dcterms:created>
  <dcterms:modified xsi:type="dcterms:W3CDTF">2017-04-24T16:30:00Z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id="KNNzJ2cT"/&gt;&lt;style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