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02D3" w:rsidRPr="006502D3" w:rsidRDefault="006502D3" w:rsidP="006502D3">
      <w:pPr>
        <w:spacing w:after="0" w:line="240" w:lineRule="auto"/>
        <w:contextualSpacing/>
        <w:jc w:val="both"/>
        <w:rPr>
          <w:rFonts w:ascii="Arial" w:hAnsi="Arial" w:cs="Arial"/>
        </w:rPr>
      </w:pPr>
      <w:r w:rsidRPr="006502D3">
        <w:rPr>
          <w:rFonts w:ascii="Arial" w:hAnsi="Arial" w:cs="Arial"/>
          <w:b/>
          <w:bCs/>
          <w:u w:val="single"/>
        </w:rPr>
        <w:t xml:space="preserve">Evolution of SARS-CoV-2 </w:t>
      </w:r>
      <w:proofErr w:type="gramStart"/>
      <w:r>
        <w:rPr>
          <w:rFonts w:ascii="Arial" w:hAnsi="Arial" w:cs="Arial"/>
          <w:b/>
          <w:bCs/>
          <w:u w:val="single"/>
        </w:rPr>
        <w:t>During</w:t>
      </w:r>
      <w:proofErr w:type="gramEnd"/>
      <w:r>
        <w:rPr>
          <w:rFonts w:ascii="Arial" w:hAnsi="Arial" w:cs="Arial"/>
          <w:b/>
          <w:bCs/>
          <w:u w:val="single"/>
        </w:rPr>
        <w:t xml:space="preserve"> Cross-Species Transmission</w:t>
      </w:r>
    </w:p>
    <w:p w:rsidR="006502D3" w:rsidRDefault="006502D3" w:rsidP="006502D3">
      <w:pPr>
        <w:spacing w:after="0" w:line="240" w:lineRule="auto"/>
        <w:contextualSpacing/>
        <w:jc w:val="both"/>
        <w:rPr>
          <w:rFonts w:ascii="Arial" w:hAnsi="Arial" w:cs="Arial"/>
          <w:b/>
          <w:u w:val="single"/>
        </w:rPr>
      </w:pPr>
    </w:p>
    <w:p w:rsidR="001F7E12" w:rsidRPr="006502D3" w:rsidRDefault="001F7E12" w:rsidP="001F7E12">
      <w:pPr>
        <w:spacing w:after="0" w:line="24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660A5D">
        <w:rPr>
          <w:rFonts w:ascii="Arial" w:hAnsi="Arial" w:cs="Arial"/>
        </w:rPr>
        <w:t>e</w:t>
      </w:r>
      <w:r w:rsidR="00660A5D" w:rsidRPr="006502D3">
        <w:rPr>
          <w:rFonts w:ascii="Arial" w:hAnsi="Arial" w:cs="Arial"/>
        </w:rPr>
        <w:t>volution</w:t>
      </w:r>
      <w:r w:rsidR="00660A5D">
        <w:rPr>
          <w:rFonts w:ascii="Arial" w:hAnsi="Arial" w:cs="Arial"/>
        </w:rPr>
        <w:t xml:space="preserve"> </w:t>
      </w:r>
      <w:r w:rsidRPr="006502D3">
        <w:rPr>
          <w:rFonts w:ascii="Arial" w:hAnsi="Arial" w:cs="Arial"/>
        </w:rPr>
        <w:t xml:space="preserve">of SARS-CoV-2 </w:t>
      </w:r>
      <w:r>
        <w:rPr>
          <w:rFonts w:ascii="Arial" w:hAnsi="Arial" w:cs="Arial"/>
        </w:rPr>
        <w:t xml:space="preserve">during cross-species transmission </w:t>
      </w:r>
      <w:proofErr w:type="gramStart"/>
      <w:r>
        <w:rPr>
          <w:rFonts w:ascii="Arial" w:hAnsi="Arial" w:cs="Arial"/>
        </w:rPr>
        <w:t xml:space="preserve">is </w:t>
      </w:r>
      <w:r w:rsidR="00660A5D">
        <w:rPr>
          <w:rFonts w:ascii="Arial" w:hAnsi="Arial" w:cs="Arial"/>
        </w:rPr>
        <w:t>depicted</w:t>
      </w:r>
      <w:proofErr w:type="gramEnd"/>
      <w:r>
        <w:rPr>
          <w:rFonts w:ascii="Arial" w:hAnsi="Arial" w:cs="Arial"/>
        </w:rPr>
        <w:t xml:space="preserve"> in the figure below.</w:t>
      </w:r>
    </w:p>
    <w:p w:rsidR="001F7E12" w:rsidRPr="006502D3" w:rsidRDefault="001F7E12" w:rsidP="001F7E12">
      <w:pPr>
        <w:spacing w:after="0" w:line="240" w:lineRule="auto"/>
        <w:contextualSpacing/>
        <w:jc w:val="both"/>
        <w:rPr>
          <w:rFonts w:ascii="Arial" w:hAnsi="Arial" w:cs="Arial"/>
        </w:rPr>
      </w:pPr>
    </w:p>
    <w:p w:rsidR="001F7E12" w:rsidRPr="006502D3" w:rsidRDefault="00660A5D" w:rsidP="001F7E12">
      <w:pPr>
        <w:spacing w:after="0" w:line="240" w:lineRule="auto"/>
        <w:contextualSpacing/>
        <w:jc w:val="both"/>
        <w:rPr>
          <w:rFonts w:ascii="Arial" w:hAnsi="Arial" w:cs="Arial"/>
        </w:rPr>
      </w:pPr>
      <w:r w:rsidRPr="00660A5D">
        <w:rPr>
          <w:noProof/>
        </w:rPr>
        <w:drawing>
          <wp:inline distT="0" distB="0" distL="0" distR="0">
            <wp:extent cx="5943600" cy="33430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E12" w:rsidRDefault="001F7E12" w:rsidP="006502D3">
      <w:pPr>
        <w:spacing w:after="0" w:line="240" w:lineRule="auto"/>
        <w:contextualSpacing/>
        <w:jc w:val="both"/>
        <w:rPr>
          <w:rFonts w:ascii="Arial" w:hAnsi="Arial" w:cs="Arial"/>
          <w:u w:val="single"/>
        </w:rPr>
      </w:pPr>
    </w:p>
    <w:p w:rsidR="001F7E12" w:rsidRDefault="001F7E12" w:rsidP="0069740C">
      <w:pPr>
        <w:spacing w:after="0" w:line="240" w:lineRule="auto"/>
        <w:jc w:val="both"/>
        <w:rPr>
          <w:rFonts w:ascii="Arial" w:hAnsi="Arial" w:cs="Arial"/>
          <w:b/>
          <w:bCs/>
        </w:rPr>
      </w:pPr>
    </w:p>
    <w:p w:rsidR="00660A5D" w:rsidRDefault="00660A5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69740C" w:rsidRPr="00432D5F" w:rsidRDefault="0069740C" w:rsidP="0069740C">
      <w:pPr>
        <w:spacing w:after="0" w:line="240" w:lineRule="auto"/>
        <w:jc w:val="both"/>
        <w:rPr>
          <w:rFonts w:ascii="Arial" w:hAnsi="Arial" w:cs="Arial"/>
          <w:b/>
        </w:rPr>
      </w:pPr>
      <w:r w:rsidRPr="00432D5F">
        <w:rPr>
          <w:rFonts w:ascii="Arial" w:hAnsi="Arial" w:cs="Arial"/>
          <w:b/>
          <w:bCs/>
        </w:rPr>
        <w:lastRenderedPageBreak/>
        <w:t>Reservoir and Intermediate Host</w:t>
      </w:r>
      <w:r w:rsidR="00660A5D">
        <w:rPr>
          <w:rFonts w:ascii="Arial" w:hAnsi="Arial" w:cs="Arial"/>
          <w:b/>
          <w:bCs/>
        </w:rPr>
        <w:t>s of SARS-CoV-2</w:t>
      </w:r>
    </w:p>
    <w:p w:rsidR="00AB3832" w:rsidRPr="00AB3832" w:rsidRDefault="00AB3832" w:rsidP="00D0651D">
      <w:pPr>
        <w:pStyle w:val="ListParagraph"/>
        <w:numPr>
          <w:ilvl w:val="0"/>
          <w:numId w:val="4"/>
        </w:numPr>
        <w:spacing w:after="0" w:line="240" w:lineRule="auto"/>
        <w:ind w:left="360"/>
        <w:jc w:val="both"/>
        <w:rPr>
          <w:rFonts w:ascii="Arial" w:hAnsi="Arial" w:cs="Arial"/>
        </w:rPr>
      </w:pPr>
      <w:r w:rsidRPr="00AB3832">
        <w:rPr>
          <w:rFonts w:ascii="Arial" w:hAnsi="Arial" w:cs="Arial"/>
          <w:bCs/>
        </w:rPr>
        <w:t xml:space="preserve">Reservoir host is an animal </w:t>
      </w:r>
      <w:r w:rsidRPr="00AB3832">
        <w:rPr>
          <w:rFonts w:ascii="Arial" w:hAnsi="Arial" w:cs="Arial"/>
        </w:rPr>
        <w:t>harboring a SARS-related coronavirus that has a high sequence identity with SARS-CoV-2.</w:t>
      </w:r>
    </w:p>
    <w:p w:rsidR="00F5392B" w:rsidRDefault="00EE166E" w:rsidP="00392F7B">
      <w:pPr>
        <w:numPr>
          <w:ilvl w:val="0"/>
          <w:numId w:val="3"/>
        </w:numPr>
        <w:tabs>
          <w:tab w:val="clear" w:pos="720"/>
        </w:tabs>
        <w:spacing w:after="0" w:line="240" w:lineRule="auto"/>
        <w:ind w:left="360"/>
        <w:contextualSpacing/>
        <w:jc w:val="both"/>
        <w:rPr>
          <w:rFonts w:ascii="Arial" w:hAnsi="Arial" w:cs="Arial"/>
        </w:rPr>
      </w:pPr>
      <w:r w:rsidRPr="00B83FFB">
        <w:rPr>
          <w:rFonts w:ascii="Arial" w:hAnsi="Arial" w:cs="Arial"/>
        </w:rPr>
        <w:t xml:space="preserve">Bat is probably the reservoir host for SARS-CoV-2.  </w:t>
      </w:r>
      <w:r w:rsidR="00B83FFB" w:rsidRPr="00B83FFB">
        <w:rPr>
          <w:rFonts w:ascii="Arial" w:hAnsi="Arial" w:cs="Arial"/>
        </w:rPr>
        <w:t>This is because a coronavirus RaTG13 isolate</w:t>
      </w:r>
      <w:r w:rsidR="00B83FFB">
        <w:rPr>
          <w:rFonts w:ascii="Arial" w:hAnsi="Arial" w:cs="Arial"/>
        </w:rPr>
        <w:t>d from</w:t>
      </w:r>
      <w:r w:rsidR="00B83FFB" w:rsidRPr="00B83FFB">
        <w:rPr>
          <w:rFonts w:ascii="Arial" w:hAnsi="Arial" w:cs="Arial"/>
        </w:rPr>
        <w:t xml:space="preserve"> b</w:t>
      </w:r>
      <w:r w:rsidR="00B83FFB">
        <w:rPr>
          <w:rFonts w:ascii="Arial" w:hAnsi="Arial" w:cs="Arial"/>
        </w:rPr>
        <w:t>at (</w:t>
      </w:r>
      <w:proofErr w:type="spellStart"/>
      <w:r w:rsidR="00B83FFB">
        <w:rPr>
          <w:rFonts w:ascii="Arial" w:hAnsi="Arial" w:cs="Arial"/>
        </w:rPr>
        <w:t>Rhinolophus</w:t>
      </w:r>
      <w:proofErr w:type="spellEnd"/>
      <w:r w:rsidR="00B83FFB">
        <w:rPr>
          <w:rFonts w:ascii="Arial" w:hAnsi="Arial" w:cs="Arial"/>
        </w:rPr>
        <w:t xml:space="preserve"> </w:t>
      </w:r>
      <w:proofErr w:type="spellStart"/>
      <w:r w:rsidR="00B83FFB">
        <w:rPr>
          <w:rFonts w:ascii="Arial" w:hAnsi="Arial" w:cs="Arial"/>
        </w:rPr>
        <w:t>affinis</w:t>
      </w:r>
      <w:proofErr w:type="spellEnd"/>
      <w:r w:rsidRPr="00B83FFB">
        <w:rPr>
          <w:rFonts w:ascii="Arial" w:hAnsi="Arial" w:cs="Arial"/>
        </w:rPr>
        <w:t xml:space="preserve">) shows a sequence </w:t>
      </w:r>
      <w:r w:rsidR="00B83FFB">
        <w:rPr>
          <w:rFonts w:ascii="Arial" w:hAnsi="Arial" w:cs="Arial"/>
        </w:rPr>
        <w:t xml:space="preserve">identity of 96.2% </w:t>
      </w:r>
      <w:r w:rsidR="00AB3832" w:rsidRPr="00B83FFB">
        <w:rPr>
          <w:rFonts w:ascii="Arial" w:hAnsi="Arial" w:cs="Arial"/>
        </w:rPr>
        <w:t>to</w:t>
      </w:r>
      <w:r w:rsidR="00AB3832">
        <w:rPr>
          <w:rFonts w:ascii="Arial" w:hAnsi="Arial" w:cs="Arial"/>
        </w:rPr>
        <w:t xml:space="preserve"> the SARS-CoV-2</w:t>
      </w:r>
      <w:r w:rsidR="00AB3832" w:rsidRPr="00AB3832">
        <w:rPr>
          <w:rFonts w:ascii="Arial" w:hAnsi="Arial" w:cs="Arial"/>
        </w:rPr>
        <w:t xml:space="preserve"> </w:t>
      </w:r>
      <w:r w:rsidR="00AB3832" w:rsidRPr="00B83FFB">
        <w:rPr>
          <w:rFonts w:ascii="Arial" w:hAnsi="Arial" w:cs="Arial"/>
        </w:rPr>
        <w:t>at the genome level</w:t>
      </w:r>
      <w:r w:rsidR="005E78A3">
        <w:rPr>
          <w:rFonts w:ascii="Arial" w:hAnsi="Arial" w:cs="Arial"/>
        </w:rPr>
        <w:t xml:space="preserve">, </w:t>
      </w:r>
      <w:r w:rsidR="00AB3832">
        <w:rPr>
          <w:rFonts w:ascii="Arial" w:hAnsi="Arial" w:cs="Arial"/>
        </w:rPr>
        <w:t xml:space="preserve">which is the highest </w:t>
      </w:r>
      <w:r w:rsidR="005E78A3">
        <w:rPr>
          <w:rFonts w:ascii="Arial" w:hAnsi="Arial" w:cs="Arial"/>
        </w:rPr>
        <w:t xml:space="preserve">among those that </w:t>
      </w:r>
      <w:proofErr w:type="gramStart"/>
      <w:r w:rsidR="005E78A3">
        <w:rPr>
          <w:rFonts w:ascii="Arial" w:hAnsi="Arial" w:cs="Arial"/>
        </w:rPr>
        <w:t xml:space="preserve">were </w:t>
      </w:r>
      <w:r w:rsidR="00AB3832">
        <w:rPr>
          <w:rFonts w:ascii="Arial" w:hAnsi="Arial" w:cs="Arial"/>
        </w:rPr>
        <w:t>reported</w:t>
      </w:r>
      <w:proofErr w:type="gramEnd"/>
      <w:r w:rsidR="005E78A3" w:rsidRPr="005E78A3">
        <w:rPr>
          <w:rFonts w:ascii="Arial" w:hAnsi="Arial" w:cs="Arial"/>
        </w:rPr>
        <w:t xml:space="preserve"> </w:t>
      </w:r>
      <w:r w:rsidR="005E78A3">
        <w:rPr>
          <w:rFonts w:ascii="Arial" w:hAnsi="Arial" w:cs="Arial"/>
        </w:rPr>
        <w:t>thus far</w:t>
      </w:r>
      <w:r w:rsidRPr="00B83FFB">
        <w:rPr>
          <w:rFonts w:ascii="Arial" w:hAnsi="Arial" w:cs="Arial"/>
        </w:rPr>
        <w:t>.</w:t>
      </w:r>
      <w:r w:rsidR="00AB3832">
        <w:rPr>
          <w:rFonts w:ascii="Arial" w:hAnsi="Arial" w:cs="Arial"/>
        </w:rPr>
        <w:t xml:space="preserve">   </w:t>
      </w:r>
    </w:p>
    <w:p w:rsidR="00882966" w:rsidRPr="005E78A3" w:rsidRDefault="00B83FFB" w:rsidP="001C4B10">
      <w:pPr>
        <w:numPr>
          <w:ilvl w:val="0"/>
          <w:numId w:val="3"/>
        </w:numPr>
        <w:tabs>
          <w:tab w:val="clear" w:pos="720"/>
        </w:tabs>
        <w:spacing w:after="0" w:line="240" w:lineRule="auto"/>
        <w:ind w:left="360"/>
        <w:contextualSpacing/>
        <w:jc w:val="both"/>
        <w:rPr>
          <w:rFonts w:ascii="Arial" w:hAnsi="Arial" w:cs="Arial"/>
        </w:rPr>
      </w:pPr>
      <w:r w:rsidRPr="005E78A3">
        <w:rPr>
          <w:rFonts w:ascii="Arial" w:hAnsi="Arial" w:cs="Arial"/>
        </w:rPr>
        <w:t xml:space="preserve">However, </w:t>
      </w:r>
      <w:r w:rsidR="0099027E" w:rsidRPr="005E78A3">
        <w:rPr>
          <w:rFonts w:ascii="Arial" w:hAnsi="Arial" w:cs="Arial"/>
        </w:rPr>
        <w:t xml:space="preserve">the </w:t>
      </w:r>
      <w:proofErr w:type="gramStart"/>
      <w:r w:rsidRPr="005E78A3">
        <w:rPr>
          <w:rFonts w:ascii="Arial" w:hAnsi="Arial" w:cs="Arial"/>
        </w:rPr>
        <w:t>r</w:t>
      </w:r>
      <w:r w:rsidR="0099027E" w:rsidRPr="005E78A3">
        <w:rPr>
          <w:rFonts w:ascii="Arial" w:hAnsi="Arial" w:cs="Arial"/>
        </w:rPr>
        <w:t xml:space="preserve">eceptor </w:t>
      </w:r>
      <w:r w:rsidRPr="005E78A3">
        <w:rPr>
          <w:rFonts w:ascii="Arial" w:hAnsi="Arial" w:cs="Arial"/>
        </w:rPr>
        <w:t>binding</w:t>
      </w:r>
      <w:proofErr w:type="gramEnd"/>
      <w:r w:rsidRPr="005E78A3">
        <w:rPr>
          <w:rFonts w:ascii="Arial" w:hAnsi="Arial" w:cs="Arial"/>
        </w:rPr>
        <w:t xml:space="preserve"> motif</w:t>
      </w:r>
      <w:r w:rsidR="0099027E" w:rsidRPr="005E78A3">
        <w:rPr>
          <w:rFonts w:ascii="Arial" w:hAnsi="Arial" w:cs="Arial"/>
        </w:rPr>
        <w:t xml:space="preserve"> (RBM</w:t>
      </w:r>
      <w:r w:rsidR="00882966" w:rsidRPr="005E78A3">
        <w:rPr>
          <w:rFonts w:ascii="Arial" w:hAnsi="Arial" w:cs="Arial"/>
        </w:rPr>
        <w:t>)</w:t>
      </w:r>
      <w:r w:rsidRPr="005E78A3">
        <w:rPr>
          <w:rFonts w:ascii="Arial" w:hAnsi="Arial" w:cs="Arial"/>
        </w:rPr>
        <w:t xml:space="preserve"> </w:t>
      </w:r>
      <w:r w:rsidR="0099027E" w:rsidRPr="005E78A3">
        <w:rPr>
          <w:rFonts w:ascii="Arial" w:hAnsi="Arial" w:cs="Arial"/>
        </w:rPr>
        <w:t>in</w:t>
      </w:r>
      <w:r w:rsidRPr="005E78A3">
        <w:rPr>
          <w:rFonts w:ascii="Arial" w:hAnsi="Arial" w:cs="Arial"/>
        </w:rPr>
        <w:t xml:space="preserve"> </w:t>
      </w:r>
      <w:r w:rsidR="0099027E" w:rsidRPr="005E78A3">
        <w:rPr>
          <w:rFonts w:ascii="Arial" w:hAnsi="Arial" w:cs="Arial"/>
        </w:rPr>
        <w:t xml:space="preserve">the </w:t>
      </w:r>
      <w:r w:rsidRPr="005E78A3">
        <w:rPr>
          <w:rFonts w:ascii="Arial" w:hAnsi="Arial" w:cs="Arial"/>
        </w:rPr>
        <w:t xml:space="preserve">SARS-CoV-2 </w:t>
      </w:r>
      <w:r w:rsidR="005E78A3" w:rsidRPr="005E78A3">
        <w:rPr>
          <w:rFonts w:ascii="Arial" w:hAnsi="Arial" w:cs="Arial"/>
        </w:rPr>
        <w:t xml:space="preserve">Spike protein </w:t>
      </w:r>
      <w:r w:rsidR="0099027E" w:rsidRPr="005E78A3">
        <w:rPr>
          <w:rFonts w:ascii="Arial" w:hAnsi="Arial" w:cs="Arial"/>
        </w:rPr>
        <w:t>is significantly different from that of</w:t>
      </w:r>
      <w:r w:rsidRPr="005E78A3">
        <w:rPr>
          <w:rFonts w:ascii="Arial" w:hAnsi="Arial" w:cs="Arial"/>
        </w:rPr>
        <w:t xml:space="preserve"> RaTG13.  </w:t>
      </w:r>
      <w:r w:rsidR="0099027E" w:rsidRPr="005E78A3">
        <w:rPr>
          <w:rFonts w:ascii="Arial" w:hAnsi="Arial" w:cs="Arial"/>
        </w:rPr>
        <w:t>In fact</w:t>
      </w:r>
      <w:r w:rsidR="00882966" w:rsidRPr="005E78A3">
        <w:rPr>
          <w:rFonts w:ascii="Arial" w:hAnsi="Arial" w:cs="Arial"/>
        </w:rPr>
        <w:t xml:space="preserve">, the </w:t>
      </w:r>
      <w:proofErr w:type="gramStart"/>
      <w:r w:rsidR="00392F7B" w:rsidRPr="005E78A3">
        <w:rPr>
          <w:rFonts w:ascii="Arial" w:hAnsi="Arial" w:cs="Arial"/>
        </w:rPr>
        <w:t>receptor binding</w:t>
      </w:r>
      <w:proofErr w:type="gramEnd"/>
      <w:r w:rsidR="00392F7B" w:rsidRPr="005E78A3">
        <w:rPr>
          <w:rFonts w:ascii="Arial" w:hAnsi="Arial" w:cs="Arial"/>
        </w:rPr>
        <w:t xml:space="preserve"> domain (RBD) and RBM </w:t>
      </w:r>
      <w:r w:rsidR="0099027E" w:rsidRPr="005E78A3">
        <w:rPr>
          <w:rFonts w:ascii="Arial" w:hAnsi="Arial" w:cs="Arial"/>
        </w:rPr>
        <w:t>of SARS-CoV-2 is very similar to that of a coronavirus isolated from a dead Malayan pangolin</w:t>
      </w:r>
      <w:r w:rsidR="000C1B29" w:rsidRPr="005E78A3">
        <w:rPr>
          <w:rFonts w:ascii="Arial" w:hAnsi="Arial" w:cs="Arial"/>
        </w:rPr>
        <w:t xml:space="preserve"> (</w:t>
      </w:r>
      <w:r w:rsidR="00392F7B" w:rsidRPr="005E78A3">
        <w:rPr>
          <w:rFonts w:ascii="Arial" w:hAnsi="Arial" w:cs="Arial"/>
        </w:rPr>
        <w:t>Pangolin-</w:t>
      </w:r>
      <w:proofErr w:type="spellStart"/>
      <w:r w:rsidR="000C1B29" w:rsidRPr="005E78A3">
        <w:rPr>
          <w:rFonts w:ascii="Arial" w:hAnsi="Arial" w:cs="Arial"/>
        </w:rPr>
        <w:t>CoV</w:t>
      </w:r>
      <w:proofErr w:type="spellEnd"/>
      <w:r w:rsidR="000C1B29" w:rsidRPr="005E78A3">
        <w:rPr>
          <w:rFonts w:ascii="Arial" w:hAnsi="Arial" w:cs="Arial"/>
        </w:rPr>
        <w:t>)</w:t>
      </w:r>
      <w:r w:rsidR="0099027E" w:rsidRPr="005E78A3">
        <w:rPr>
          <w:rFonts w:ascii="Arial" w:hAnsi="Arial" w:cs="Arial"/>
        </w:rPr>
        <w:t>.</w:t>
      </w:r>
    </w:p>
    <w:p w:rsidR="00392F7B" w:rsidRPr="00392F7B" w:rsidRDefault="0099027E" w:rsidP="00392F7B">
      <w:pPr>
        <w:numPr>
          <w:ilvl w:val="0"/>
          <w:numId w:val="3"/>
        </w:numPr>
        <w:tabs>
          <w:tab w:val="clear" w:pos="720"/>
        </w:tabs>
        <w:ind w:left="360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Although the </w:t>
      </w:r>
      <w:r w:rsidR="00392F7B" w:rsidRPr="00392F7B">
        <w:rPr>
          <w:rFonts w:ascii="Arial" w:hAnsi="Arial" w:cs="Arial"/>
        </w:rPr>
        <w:t xml:space="preserve">genome sequence identity </w:t>
      </w:r>
      <w:r w:rsidR="00392F7B">
        <w:rPr>
          <w:rFonts w:ascii="Arial" w:hAnsi="Arial" w:cs="Arial"/>
        </w:rPr>
        <w:t>of Pangolin-</w:t>
      </w:r>
      <w:proofErr w:type="spellStart"/>
      <w:r w:rsidR="000C1B29">
        <w:rPr>
          <w:rFonts w:ascii="Arial" w:hAnsi="Arial" w:cs="Arial"/>
        </w:rPr>
        <w:t>CoV</w:t>
      </w:r>
      <w:proofErr w:type="spellEnd"/>
      <w:r w:rsidR="00392F7B">
        <w:rPr>
          <w:rFonts w:ascii="Arial" w:hAnsi="Arial" w:cs="Arial"/>
        </w:rPr>
        <w:t xml:space="preserve"> to SARS-CoV-2 (91.0</w:t>
      </w:r>
      <w:r w:rsidR="00392F7B" w:rsidRPr="00392F7B">
        <w:rPr>
          <w:rFonts w:ascii="Arial" w:hAnsi="Arial" w:cs="Arial"/>
        </w:rPr>
        <w:t>%)</w:t>
      </w:r>
      <w:r w:rsidR="00392F7B">
        <w:rPr>
          <w:rFonts w:ascii="Arial" w:hAnsi="Arial" w:cs="Arial"/>
        </w:rPr>
        <w:t xml:space="preserve"> is lower than that of </w:t>
      </w:r>
      <w:r w:rsidR="00392F7B" w:rsidRPr="00B83FFB">
        <w:rPr>
          <w:rFonts w:ascii="Arial" w:hAnsi="Arial" w:cs="Arial"/>
        </w:rPr>
        <w:t>RaTG13</w:t>
      </w:r>
      <w:r w:rsidR="00392F7B" w:rsidRPr="00392F7B">
        <w:rPr>
          <w:rFonts w:ascii="Arial" w:hAnsi="Arial" w:cs="Arial"/>
        </w:rPr>
        <w:t xml:space="preserve"> </w:t>
      </w:r>
      <w:r w:rsidR="00392F7B">
        <w:rPr>
          <w:rFonts w:ascii="Arial" w:hAnsi="Arial" w:cs="Arial"/>
        </w:rPr>
        <w:t>to SARS-CoV-2 (96.</w:t>
      </w:r>
      <w:r w:rsidR="00392F7B" w:rsidRPr="00392F7B">
        <w:rPr>
          <w:rFonts w:ascii="Arial" w:hAnsi="Arial" w:cs="Arial"/>
        </w:rPr>
        <w:t>2%)</w:t>
      </w:r>
      <w:r w:rsidR="00392F7B">
        <w:rPr>
          <w:rFonts w:ascii="Arial" w:hAnsi="Arial" w:cs="Arial"/>
        </w:rPr>
        <w:t>, some Pangolin-</w:t>
      </w:r>
      <w:proofErr w:type="spellStart"/>
      <w:r w:rsidR="00392F7B">
        <w:rPr>
          <w:rFonts w:ascii="Arial" w:hAnsi="Arial" w:cs="Arial"/>
        </w:rPr>
        <w:t>CoV</w:t>
      </w:r>
      <w:proofErr w:type="spellEnd"/>
      <w:r w:rsidR="00392F7B">
        <w:rPr>
          <w:rFonts w:ascii="Arial" w:hAnsi="Arial" w:cs="Arial"/>
        </w:rPr>
        <w:t xml:space="preserve"> genes show</w:t>
      </w:r>
      <w:r w:rsidR="00392F7B" w:rsidRPr="00392F7B">
        <w:rPr>
          <w:rFonts w:ascii="Arial" w:hAnsi="Arial" w:cs="Arial"/>
        </w:rPr>
        <w:t xml:space="preserve"> higher amino acid sequence identity to SARS-CoV-2 genes than to RaTG13 genes</w:t>
      </w:r>
      <w:r w:rsidR="00392F7B">
        <w:rPr>
          <w:rFonts w:ascii="Arial" w:hAnsi="Arial" w:cs="Arial"/>
        </w:rPr>
        <w:t>.  These include</w:t>
      </w:r>
      <w:r w:rsidR="00392F7B" w:rsidRPr="00392F7B">
        <w:rPr>
          <w:rFonts w:ascii="Arial" w:hAnsi="Arial" w:cs="Arial"/>
        </w:rPr>
        <w:t>:</w:t>
      </w:r>
    </w:p>
    <w:p w:rsidR="00392F7B" w:rsidRPr="00392F7B" w:rsidRDefault="00392F7B" w:rsidP="00392F7B">
      <w:pPr>
        <w:numPr>
          <w:ilvl w:val="0"/>
          <w:numId w:val="2"/>
        </w:numPr>
        <w:spacing w:after="0" w:line="24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Orf1b (73.4% vs.</w:t>
      </w:r>
      <w:r w:rsidRPr="00392F7B">
        <w:rPr>
          <w:rFonts w:ascii="Arial" w:hAnsi="Arial" w:cs="Arial"/>
        </w:rPr>
        <w:t xml:space="preserve">72.8%), </w:t>
      </w:r>
    </w:p>
    <w:p w:rsidR="00392F7B" w:rsidRPr="00392F7B" w:rsidRDefault="00392F7B" w:rsidP="00392F7B">
      <w:pPr>
        <w:numPr>
          <w:ilvl w:val="0"/>
          <w:numId w:val="2"/>
        </w:numPr>
        <w:spacing w:after="0" w:line="24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Spike (S) protein (97.5% vs.</w:t>
      </w:r>
      <w:r w:rsidRPr="00392F7B">
        <w:rPr>
          <w:rFonts w:ascii="Arial" w:hAnsi="Arial" w:cs="Arial"/>
        </w:rPr>
        <w:t xml:space="preserve">95.4%), </w:t>
      </w:r>
    </w:p>
    <w:p w:rsidR="00392F7B" w:rsidRPr="00392F7B" w:rsidRDefault="00392F7B" w:rsidP="00392F7B">
      <w:pPr>
        <w:numPr>
          <w:ilvl w:val="0"/>
          <w:numId w:val="2"/>
        </w:numPr>
        <w:spacing w:after="0" w:line="24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Orf7a (96.9% vs.</w:t>
      </w:r>
      <w:r w:rsidRPr="00392F7B">
        <w:rPr>
          <w:rFonts w:ascii="Arial" w:hAnsi="Arial" w:cs="Arial"/>
        </w:rPr>
        <w:t xml:space="preserve">93.6%), and </w:t>
      </w:r>
    </w:p>
    <w:p w:rsidR="00392F7B" w:rsidRPr="00392F7B" w:rsidRDefault="00392F7B" w:rsidP="00392F7B">
      <w:pPr>
        <w:numPr>
          <w:ilvl w:val="0"/>
          <w:numId w:val="2"/>
        </w:numPr>
        <w:spacing w:after="0" w:line="24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Orf10 (97.3% vs. </w:t>
      </w:r>
      <w:r w:rsidRPr="00392F7B">
        <w:rPr>
          <w:rFonts w:ascii="Arial" w:hAnsi="Arial" w:cs="Arial"/>
        </w:rPr>
        <w:t xml:space="preserve">94.6%). </w:t>
      </w:r>
    </w:p>
    <w:p w:rsidR="0099027E" w:rsidRPr="005E78A3" w:rsidRDefault="00AB3832" w:rsidP="00392F7B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360"/>
        <w:contextualSpacing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</w:rPr>
        <w:t xml:space="preserve">These observations </w:t>
      </w:r>
      <w:r w:rsidR="005E78A3">
        <w:rPr>
          <w:rFonts w:ascii="Arial" w:hAnsi="Arial" w:cs="Arial"/>
        </w:rPr>
        <w:t xml:space="preserve">thus </w:t>
      </w:r>
      <w:r>
        <w:rPr>
          <w:rFonts w:ascii="Arial" w:hAnsi="Arial" w:cs="Arial"/>
        </w:rPr>
        <w:t xml:space="preserve">suggest that the ancestor of SARS-CoV-2 may be </w:t>
      </w:r>
      <w:r w:rsidR="005E78A3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product of a recombination event of </w:t>
      </w:r>
      <w:r w:rsidRPr="00B83FFB">
        <w:rPr>
          <w:rFonts w:ascii="Arial" w:hAnsi="Arial" w:cs="Arial"/>
        </w:rPr>
        <w:t>RaTG13</w:t>
      </w:r>
      <w:r w:rsidRPr="00AB383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and Pangolin-</w:t>
      </w:r>
      <w:proofErr w:type="spellStart"/>
      <w:r>
        <w:rPr>
          <w:rFonts w:ascii="Arial" w:hAnsi="Arial" w:cs="Arial"/>
        </w:rPr>
        <w:t>CoV</w:t>
      </w:r>
      <w:proofErr w:type="spellEnd"/>
      <w:r>
        <w:rPr>
          <w:rFonts w:ascii="Arial" w:hAnsi="Arial" w:cs="Arial"/>
        </w:rPr>
        <w:t xml:space="preserve"> in an animal species th</w:t>
      </w:r>
      <w:r w:rsidR="005E78A3">
        <w:rPr>
          <w:rFonts w:ascii="Arial" w:hAnsi="Arial" w:cs="Arial"/>
        </w:rPr>
        <w:t xml:space="preserve">at has yet to </w:t>
      </w:r>
      <w:proofErr w:type="gramStart"/>
      <w:r w:rsidR="005E78A3">
        <w:rPr>
          <w:rFonts w:ascii="Arial" w:hAnsi="Arial" w:cs="Arial"/>
        </w:rPr>
        <w:t>be identified</w:t>
      </w:r>
      <w:proofErr w:type="gramEnd"/>
      <w:r w:rsidR="005E78A3">
        <w:rPr>
          <w:rFonts w:ascii="Arial" w:hAnsi="Arial" w:cs="Arial"/>
        </w:rPr>
        <w:t>, which functions as an i</w:t>
      </w:r>
      <w:r w:rsidR="005E78A3" w:rsidRPr="005E78A3">
        <w:rPr>
          <w:rFonts w:ascii="Arial" w:hAnsi="Arial" w:cs="Arial"/>
          <w:bCs/>
        </w:rPr>
        <w:t>ntermediate host</w:t>
      </w:r>
      <w:r w:rsidR="005E78A3">
        <w:rPr>
          <w:rFonts w:ascii="Arial" w:hAnsi="Arial" w:cs="Arial"/>
          <w:bCs/>
        </w:rPr>
        <w:t xml:space="preserve"> during the </w:t>
      </w:r>
      <w:r w:rsidR="005E78A3" w:rsidRPr="005E78A3">
        <w:rPr>
          <w:rFonts w:ascii="Arial" w:hAnsi="Arial" w:cs="Arial"/>
          <w:color w:val="000000" w:themeColor="text1"/>
        </w:rPr>
        <w:t>zoonotic transfer</w:t>
      </w:r>
      <w:r w:rsidR="005E78A3">
        <w:rPr>
          <w:rFonts w:ascii="Arial" w:hAnsi="Arial" w:cs="Arial"/>
          <w:color w:val="000000" w:themeColor="text1"/>
        </w:rPr>
        <w:t xml:space="preserve"> of </w:t>
      </w:r>
      <w:r w:rsidR="005E78A3">
        <w:rPr>
          <w:rFonts w:ascii="Arial" w:hAnsi="Arial" w:cs="Arial"/>
        </w:rPr>
        <w:t xml:space="preserve">SARS-CoV-2 into humans.  </w:t>
      </w:r>
    </w:p>
    <w:p w:rsidR="005E78A3" w:rsidRPr="0030192C" w:rsidRDefault="00DE69F1" w:rsidP="00DE69F1">
      <w:pPr>
        <w:numPr>
          <w:ilvl w:val="0"/>
          <w:numId w:val="7"/>
        </w:numPr>
        <w:tabs>
          <w:tab w:val="clear" w:pos="720"/>
        </w:tabs>
        <w:spacing w:after="0" w:line="240" w:lineRule="auto"/>
        <w:ind w:left="360"/>
        <w:contextualSpacing/>
        <w:jc w:val="both"/>
        <w:rPr>
          <w:rFonts w:ascii="Arial" w:hAnsi="Arial" w:cs="Arial"/>
          <w:bCs/>
        </w:rPr>
      </w:pPr>
      <w:r w:rsidRPr="00DE69F1">
        <w:rPr>
          <w:rFonts w:ascii="Arial" w:hAnsi="Arial" w:cs="Arial"/>
        </w:rPr>
        <w:t xml:space="preserve">Since </w:t>
      </w:r>
      <w:r w:rsidR="00563AC3">
        <w:rPr>
          <w:rFonts w:ascii="Arial" w:hAnsi="Arial" w:cs="Arial"/>
        </w:rPr>
        <w:t xml:space="preserve">the virus in </w:t>
      </w:r>
      <w:r w:rsidR="00DE00D4">
        <w:rPr>
          <w:rFonts w:ascii="Arial" w:hAnsi="Arial" w:cs="Arial"/>
        </w:rPr>
        <w:t>this</w:t>
      </w:r>
      <w:r w:rsidRPr="00DE69F1">
        <w:rPr>
          <w:rFonts w:ascii="Arial" w:hAnsi="Arial" w:cs="Arial"/>
        </w:rPr>
        <w:t xml:space="preserve"> </w:t>
      </w:r>
      <w:r w:rsidR="00DE00D4">
        <w:rPr>
          <w:rFonts w:ascii="Arial" w:hAnsi="Arial" w:cs="Arial"/>
        </w:rPr>
        <w:t>animal</w:t>
      </w:r>
      <w:r w:rsidRPr="00DE69F1">
        <w:rPr>
          <w:rFonts w:ascii="Arial" w:hAnsi="Arial" w:cs="Arial"/>
        </w:rPr>
        <w:t xml:space="preserve"> </w:t>
      </w:r>
      <w:r w:rsidR="00563AC3">
        <w:rPr>
          <w:rFonts w:ascii="Arial" w:hAnsi="Arial" w:cs="Arial"/>
        </w:rPr>
        <w:t>has</w:t>
      </w:r>
      <w:r w:rsidRPr="00DE69F1">
        <w:rPr>
          <w:rFonts w:ascii="Arial" w:hAnsi="Arial" w:cs="Arial"/>
        </w:rPr>
        <w:t xml:space="preserve"> the same RBM as SARS-CoV-2, </w:t>
      </w:r>
      <w:r w:rsidR="00DE00D4">
        <w:rPr>
          <w:rFonts w:ascii="Arial" w:hAnsi="Arial" w:cs="Arial"/>
        </w:rPr>
        <w:t xml:space="preserve">this intermediate host </w:t>
      </w:r>
      <w:r w:rsidRPr="00DE69F1">
        <w:rPr>
          <w:rFonts w:ascii="Arial" w:hAnsi="Arial" w:cs="Arial"/>
        </w:rPr>
        <w:t>should have</w:t>
      </w:r>
      <w:r w:rsidR="005E78A3" w:rsidRPr="00DE69F1">
        <w:rPr>
          <w:rFonts w:ascii="Arial" w:hAnsi="Arial" w:cs="Arial"/>
        </w:rPr>
        <w:t xml:space="preserve"> an ACE2 protein that is structurally similar to the human counterpart.</w:t>
      </w:r>
    </w:p>
    <w:p w:rsidR="0030192C" w:rsidRPr="00DE69F1" w:rsidRDefault="0030192C" w:rsidP="0030192C">
      <w:pPr>
        <w:spacing w:after="0" w:line="240" w:lineRule="auto"/>
        <w:ind w:left="360"/>
        <w:contextualSpacing/>
        <w:jc w:val="both"/>
        <w:rPr>
          <w:rFonts w:ascii="Arial" w:hAnsi="Arial" w:cs="Arial"/>
          <w:bCs/>
        </w:rPr>
      </w:pPr>
    </w:p>
    <w:p w:rsidR="00DE69F1" w:rsidRPr="001F7E12" w:rsidRDefault="00DE69F1" w:rsidP="0069740C">
      <w:pPr>
        <w:spacing w:after="0" w:line="240" w:lineRule="auto"/>
        <w:contextualSpacing/>
        <w:jc w:val="both"/>
        <w:rPr>
          <w:rFonts w:ascii="Arial" w:hAnsi="Arial" w:cs="Arial"/>
          <w:bCs/>
          <w:color w:val="000000" w:themeColor="text1"/>
        </w:rPr>
      </w:pPr>
      <w:r w:rsidRPr="001F7E12">
        <w:rPr>
          <w:rFonts w:ascii="Arial" w:hAnsi="Arial" w:cs="Arial"/>
          <w:color w:val="000000" w:themeColor="text1"/>
        </w:rPr>
        <w:t xml:space="preserve">Therefore, it is of interest to investigate </w:t>
      </w:r>
      <w:r w:rsidR="00966AD1" w:rsidRPr="001F7E12">
        <w:rPr>
          <w:rFonts w:ascii="Arial" w:hAnsi="Arial" w:cs="Arial"/>
          <w:color w:val="000000" w:themeColor="text1"/>
        </w:rPr>
        <w:t xml:space="preserve">if (and in what extent) the human and </w:t>
      </w:r>
      <w:r w:rsidRPr="001F7E12">
        <w:rPr>
          <w:rFonts w:ascii="Arial" w:hAnsi="Arial" w:cs="Arial"/>
          <w:color w:val="000000" w:themeColor="text1"/>
        </w:rPr>
        <w:t xml:space="preserve">pangolin ACE2 proteins </w:t>
      </w:r>
      <w:r w:rsidR="00966AD1" w:rsidRPr="001F7E12">
        <w:rPr>
          <w:rFonts w:ascii="Arial" w:hAnsi="Arial" w:cs="Arial"/>
          <w:color w:val="000000" w:themeColor="text1"/>
        </w:rPr>
        <w:t xml:space="preserve">are </w:t>
      </w:r>
      <w:r w:rsidRPr="001F7E12">
        <w:rPr>
          <w:rFonts w:ascii="Arial" w:hAnsi="Arial" w:cs="Arial"/>
          <w:color w:val="000000" w:themeColor="text1"/>
        </w:rPr>
        <w:t>structurally similar</w:t>
      </w:r>
      <w:r w:rsidR="00966AD1" w:rsidRPr="001F7E12">
        <w:rPr>
          <w:rFonts w:ascii="Arial" w:hAnsi="Arial" w:cs="Arial"/>
          <w:color w:val="000000" w:themeColor="text1"/>
        </w:rPr>
        <w:t xml:space="preserve">.  </w:t>
      </w:r>
    </w:p>
    <w:p w:rsidR="00FC5A03" w:rsidRPr="001F7E12" w:rsidRDefault="00966AD1" w:rsidP="0069740C">
      <w:pPr>
        <w:numPr>
          <w:ilvl w:val="0"/>
          <w:numId w:val="9"/>
        </w:numPr>
        <w:spacing w:after="0" w:line="240" w:lineRule="auto"/>
        <w:ind w:left="360"/>
        <w:contextualSpacing/>
        <w:jc w:val="both"/>
        <w:rPr>
          <w:rFonts w:ascii="Arial" w:hAnsi="Arial" w:cs="Arial"/>
          <w:color w:val="000000" w:themeColor="text1"/>
        </w:rPr>
      </w:pPr>
      <w:r w:rsidRPr="001F7E12">
        <w:rPr>
          <w:rFonts w:ascii="Arial" w:hAnsi="Arial" w:cs="Arial"/>
          <w:color w:val="000000" w:themeColor="text1"/>
        </w:rPr>
        <w:t>If they ar</w:t>
      </w:r>
      <w:r w:rsidR="00FC5A03" w:rsidRPr="001F7E12">
        <w:rPr>
          <w:rFonts w:ascii="Arial" w:hAnsi="Arial" w:cs="Arial"/>
          <w:color w:val="000000" w:themeColor="text1"/>
        </w:rPr>
        <w:t>e structurally similar, identification of</w:t>
      </w:r>
      <w:r w:rsidRPr="001F7E12">
        <w:rPr>
          <w:rFonts w:ascii="Arial" w:hAnsi="Arial" w:cs="Arial"/>
          <w:color w:val="000000" w:themeColor="text1"/>
        </w:rPr>
        <w:t xml:space="preserve"> the </w:t>
      </w:r>
      <w:r w:rsidR="00FC5A03" w:rsidRPr="001F7E12">
        <w:rPr>
          <w:rFonts w:ascii="Arial" w:hAnsi="Arial" w:cs="Arial"/>
          <w:color w:val="000000" w:themeColor="text1"/>
        </w:rPr>
        <w:t xml:space="preserve">animal </w:t>
      </w:r>
      <w:r w:rsidRPr="001F7E12">
        <w:rPr>
          <w:rFonts w:ascii="Arial" w:hAnsi="Arial" w:cs="Arial"/>
          <w:color w:val="000000" w:themeColor="text1"/>
        </w:rPr>
        <w:t xml:space="preserve">species with ACE2 that is structurally similar to </w:t>
      </w:r>
      <w:r w:rsidR="00FC5A03" w:rsidRPr="001F7E12">
        <w:rPr>
          <w:rFonts w:ascii="Arial" w:hAnsi="Arial" w:cs="Arial"/>
          <w:color w:val="000000" w:themeColor="text1"/>
        </w:rPr>
        <w:t>the human and pangolin proteins will provide some clues about the identity of this intermediate host.</w:t>
      </w:r>
    </w:p>
    <w:p w:rsidR="00FC5A03" w:rsidRPr="001F7E12" w:rsidRDefault="00FC5A03" w:rsidP="0069740C">
      <w:pPr>
        <w:numPr>
          <w:ilvl w:val="0"/>
          <w:numId w:val="9"/>
        </w:numPr>
        <w:spacing w:after="0" w:line="240" w:lineRule="auto"/>
        <w:ind w:left="360"/>
        <w:contextualSpacing/>
        <w:jc w:val="both"/>
        <w:rPr>
          <w:rFonts w:ascii="Arial" w:hAnsi="Arial" w:cs="Arial"/>
          <w:color w:val="000000" w:themeColor="text1"/>
        </w:rPr>
      </w:pPr>
      <w:r w:rsidRPr="001F7E12">
        <w:rPr>
          <w:rFonts w:ascii="Arial" w:hAnsi="Arial" w:cs="Arial"/>
          <w:color w:val="000000" w:themeColor="text1"/>
        </w:rPr>
        <w:t>If they are structural</w:t>
      </w:r>
      <w:r w:rsidR="00DE00D4">
        <w:rPr>
          <w:rFonts w:ascii="Arial" w:hAnsi="Arial" w:cs="Arial"/>
          <w:color w:val="000000" w:themeColor="text1"/>
        </w:rPr>
        <w:t>ly different</w:t>
      </w:r>
      <w:r w:rsidRPr="001F7E12">
        <w:rPr>
          <w:rFonts w:ascii="Arial" w:hAnsi="Arial" w:cs="Arial"/>
          <w:color w:val="000000" w:themeColor="text1"/>
        </w:rPr>
        <w:t>, identification of the animal species with ACE2 that can bind SARS-CoV-2 Spike protein better that the pangolin counterpart will provide some insight into the identity of this intermediate host.</w:t>
      </w:r>
    </w:p>
    <w:p w:rsidR="00E20D1D" w:rsidRPr="001F7E12" w:rsidRDefault="00E20D1D" w:rsidP="0069740C">
      <w:pPr>
        <w:spacing w:after="0" w:line="240" w:lineRule="auto"/>
        <w:contextualSpacing/>
        <w:jc w:val="both"/>
        <w:rPr>
          <w:rFonts w:ascii="Arial" w:hAnsi="Arial" w:cs="Arial"/>
          <w:color w:val="000000" w:themeColor="text1"/>
        </w:rPr>
      </w:pPr>
    </w:p>
    <w:p w:rsidR="00F5392B" w:rsidRPr="001F7E12" w:rsidRDefault="00E20D1D" w:rsidP="0069740C">
      <w:pPr>
        <w:spacing w:after="0" w:line="240" w:lineRule="auto"/>
        <w:contextualSpacing/>
        <w:jc w:val="both"/>
        <w:rPr>
          <w:rFonts w:ascii="Arial" w:hAnsi="Arial" w:cs="Arial"/>
          <w:color w:val="000000" w:themeColor="text1"/>
        </w:rPr>
      </w:pPr>
      <w:r w:rsidRPr="001F7E12">
        <w:rPr>
          <w:rFonts w:ascii="Arial" w:hAnsi="Arial" w:cs="Arial"/>
          <w:bCs/>
          <w:color w:val="000000" w:themeColor="text1"/>
        </w:rPr>
        <w:t>These</w:t>
      </w:r>
      <w:r w:rsidR="0030192C" w:rsidRPr="001F7E12">
        <w:rPr>
          <w:rFonts w:ascii="Arial" w:hAnsi="Arial" w:cs="Arial"/>
          <w:bCs/>
          <w:color w:val="000000" w:themeColor="text1"/>
        </w:rPr>
        <w:t xml:space="preserve"> species,</w:t>
      </w:r>
      <w:r w:rsidR="0030192C" w:rsidRPr="001F7E12">
        <w:rPr>
          <w:rFonts w:ascii="Arial" w:hAnsi="Arial" w:cs="Arial"/>
          <w:b/>
          <w:bCs/>
          <w:color w:val="000000" w:themeColor="text1"/>
        </w:rPr>
        <w:t xml:space="preserve"> </w:t>
      </w:r>
      <w:r w:rsidR="00EE166E" w:rsidRPr="001F7E12">
        <w:rPr>
          <w:rFonts w:ascii="Arial" w:hAnsi="Arial" w:cs="Arial"/>
          <w:color w:val="000000" w:themeColor="text1"/>
        </w:rPr>
        <w:t xml:space="preserve">domestic animals </w:t>
      </w:r>
      <w:r w:rsidR="0030192C" w:rsidRPr="001F7E12">
        <w:rPr>
          <w:rFonts w:ascii="Arial" w:hAnsi="Arial" w:cs="Arial"/>
          <w:color w:val="000000" w:themeColor="text1"/>
        </w:rPr>
        <w:t>or</w:t>
      </w:r>
      <w:r w:rsidR="00EE166E" w:rsidRPr="001F7E12">
        <w:rPr>
          <w:rFonts w:ascii="Arial" w:hAnsi="Arial" w:cs="Arial"/>
          <w:color w:val="000000" w:themeColor="text1"/>
        </w:rPr>
        <w:t xml:space="preserve"> wild animals</w:t>
      </w:r>
      <w:r w:rsidR="0030192C" w:rsidRPr="001F7E12">
        <w:rPr>
          <w:rFonts w:ascii="Arial" w:hAnsi="Arial" w:cs="Arial"/>
          <w:color w:val="000000" w:themeColor="text1"/>
        </w:rPr>
        <w:t>, should have an opportunity to come into close contact</w:t>
      </w:r>
      <w:r w:rsidR="00EE166E" w:rsidRPr="001F7E12">
        <w:rPr>
          <w:rFonts w:ascii="Arial" w:hAnsi="Arial" w:cs="Arial"/>
          <w:color w:val="000000" w:themeColor="text1"/>
        </w:rPr>
        <w:t xml:space="preserve"> with humans.</w:t>
      </w:r>
    </w:p>
    <w:p w:rsidR="00F5392B" w:rsidRPr="001F7E12" w:rsidRDefault="0030192C" w:rsidP="0069740C">
      <w:pPr>
        <w:numPr>
          <w:ilvl w:val="0"/>
          <w:numId w:val="14"/>
        </w:numPr>
        <w:tabs>
          <w:tab w:val="clear" w:pos="720"/>
        </w:tabs>
        <w:spacing w:after="0" w:line="240" w:lineRule="auto"/>
        <w:ind w:left="360"/>
        <w:contextualSpacing/>
        <w:jc w:val="both"/>
        <w:rPr>
          <w:rFonts w:ascii="Arial" w:hAnsi="Arial" w:cs="Arial"/>
          <w:color w:val="000000" w:themeColor="text1"/>
        </w:rPr>
      </w:pPr>
      <w:r w:rsidRPr="001F7E12">
        <w:rPr>
          <w:rFonts w:ascii="Arial" w:hAnsi="Arial" w:cs="Arial"/>
          <w:color w:val="000000" w:themeColor="text1"/>
        </w:rPr>
        <w:t xml:space="preserve">Initially, multiple sequence alignment of ACE2 </w:t>
      </w:r>
      <w:proofErr w:type="gramStart"/>
      <w:r w:rsidRPr="001F7E12">
        <w:rPr>
          <w:rFonts w:ascii="Arial" w:hAnsi="Arial" w:cs="Arial"/>
          <w:color w:val="000000" w:themeColor="text1"/>
        </w:rPr>
        <w:t>may be performed</w:t>
      </w:r>
      <w:proofErr w:type="gramEnd"/>
      <w:r w:rsidR="00EE166E" w:rsidRPr="001F7E12">
        <w:rPr>
          <w:rFonts w:ascii="Arial" w:hAnsi="Arial" w:cs="Arial"/>
          <w:color w:val="000000" w:themeColor="text1"/>
        </w:rPr>
        <w:t xml:space="preserve"> to narrow down potential candidates</w:t>
      </w:r>
      <w:r w:rsidR="00601AAB" w:rsidRPr="001F7E12">
        <w:rPr>
          <w:rFonts w:ascii="Arial" w:hAnsi="Arial" w:cs="Arial"/>
          <w:color w:val="000000" w:themeColor="text1"/>
        </w:rPr>
        <w:t>.</w:t>
      </w:r>
    </w:p>
    <w:p w:rsidR="00F5392B" w:rsidRPr="001F7E12" w:rsidRDefault="0030192C" w:rsidP="0069740C">
      <w:pPr>
        <w:numPr>
          <w:ilvl w:val="0"/>
          <w:numId w:val="14"/>
        </w:numPr>
        <w:tabs>
          <w:tab w:val="clear" w:pos="720"/>
        </w:tabs>
        <w:spacing w:after="0" w:line="240" w:lineRule="auto"/>
        <w:ind w:left="360"/>
        <w:contextualSpacing/>
        <w:jc w:val="both"/>
        <w:rPr>
          <w:rFonts w:ascii="Arial" w:hAnsi="Arial" w:cs="Arial"/>
          <w:color w:val="000000" w:themeColor="text1"/>
        </w:rPr>
      </w:pPr>
      <w:r w:rsidRPr="001F7E12">
        <w:rPr>
          <w:rFonts w:ascii="Arial" w:hAnsi="Arial" w:cs="Arial"/>
          <w:color w:val="000000" w:themeColor="text1"/>
        </w:rPr>
        <w:t xml:space="preserve">This </w:t>
      </w:r>
      <w:proofErr w:type="gramStart"/>
      <w:r w:rsidR="00601AAB" w:rsidRPr="001F7E12">
        <w:rPr>
          <w:rFonts w:ascii="Arial" w:hAnsi="Arial" w:cs="Arial"/>
          <w:color w:val="000000" w:themeColor="text1"/>
        </w:rPr>
        <w:t>will</w:t>
      </w:r>
      <w:r w:rsidRPr="001F7E12">
        <w:rPr>
          <w:rFonts w:ascii="Arial" w:hAnsi="Arial" w:cs="Arial"/>
          <w:color w:val="000000" w:themeColor="text1"/>
        </w:rPr>
        <w:t xml:space="preserve"> be followed</w:t>
      </w:r>
      <w:proofErr w:type="gramEnd"/>
      <w:r w:rsidRPr="001F7E12">
        <w:rPr>
          <w:rFonts w:ascii="Arial" w:hAnsi="Arial" w:cs="Arial"/>
          <w:color w:val="000000" w:themeColor="text1"/>
        </w:rPr>
        <w:t xml:space="preserve"> by h</w:t>
      </w:r>
      <w:r w:rsidR="00EE166E" w:rsidRPr="001F7E12">
        <w:rPr>
          <w:rFonts w:ascii="Arial" w:hAnsi="Arial" w:cs="Arial"/>
          <w:color w:val="000000" w:themeColor="text1"/>
        </w:rPr>
        <w:t>omology modeling (</w:t>
      </w:r>
      <w:r w:rsidRPr="001F7E12">
        <w:rPr>
          <w:rFonts w:ascii="Arial" w:hAnsi="Arial" w:cs="Arial"/>
          <w:color w:val="000000" w:themeColor="text1"/>
        </w:rPr>
        <w:t xml:space="preserve">i.e. </w:t>
      </w:r>
      <w:r w:rsidR="00EE166E" w:rsidRPr="001F7E12">
        <w:rPr>
          <w:rFonts w:ascii="Arial" w:hAnsi="Arial" w:cs="Arial"/>
          <w:color w:val="000000" w:themeColor="text1"/>
        </w:rPr>
        <w:t>3-D protein structure and docking analysis) of SARS-CoV-2 Spike and the respective ACE2 from the potential candidates to identify the putative intermediate host(s) for SARS-CoV-2.</w:t>
      </w:r>
    </w:p>
    <w:p w:rsidR="0030192C" w:rsidRDefault="0030192C" w:rsidP="0030192C">
      <w:pPr>
        <w:spacing w:after="0" w:line="240" w:lineRule="auto"/>
        <w:contextualSpacing/>
        <w:jc w:val="both"/>
        <w:rPr>
          <w:rFonts w:ascii="Arial" w:hAnsi="Arial" w:cs="Arial"/>
          <w:color w:val="000000" w:themeColor="text1"/>
        </w:rPr>
      </w:pPr>
    </w:p>
    <w:p w:rsidR="00966546" w:rsidRDefault="0096654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660A5D" w:rsidRPr="00432D5F" w:rsidRDefault="00660A5D" w:rsidP="00660A5D">
      <w:pPr>
        <w:spacing w:after="0" w:line="240" w:lineRule="auto"/>
        <w:jc w:val="both"/>
        <w:rPr>
          <w:rFonts w:ascii="Arial" w:hAnsi="Arial" w:cs="Arial"/>
          <w:b/>
        </w:rPr>
      </w:pPr>
      <w:r w:rsidRPr="00660A5D">
        <w:rPr>
          <w:rFonts w:ascii="Arial" w:hAnsi="Arial" w:cs="Arial"/>
          <w:color w:val="000000" w:themeColor="text1"/>
        </w:rPr>
        <w:lastRenderedPageBreak/>
        <w:t xml:space="preserve">The </w:t>
      </w:r>
      <w:r w:rsidR="00411987">
        <w:rPr>
          <w:rFonts w:ascii="Arial" w:hAnsi="Arial" w:cs="Arial"/>
          <w:color w:val="000000" w:themeColor="text1"/>
        </w:rPr>
        <w:t xml:space="preserve">technical approach </w:t>
      </w:r>
      <w:r w:rsidR="00E151E3">
        <w:rPr>
          <w:rFonts w:ascii="Arial" w:hAnsi="Arial" w:cs="Arial"/>
          <w:color w:val="000000" w:themeColor="text1"/>
        </w:rPr>
        <w:t>to</w:t>
      </w:r>
      <w:r w:rsidR="00411987">
        <w:rPr>
          <w:rFonts w:ascii="Arial" w:hAnsi="Arial" w:cs="Arial"/>
          <w:color w:val="000000" w:themeColor="text1"/>
        </w:rPr>
        <w:t xml:space="preserve"> </w:t>
      </w:r>
      <w:r w:rsidR="00966546">
        <w:rPr>
          <w:rFonts w:ascii="Arial" w:hAnsi="Arial" w:cs="Arial"/>
          <w:color w:val="000000" w:themeColor="text1"/>
        </w:rPr>
        <w:t>investi</w:t>
      </w:r>
      <w:r w:rsidR="00E151E3">
        <w:rPr>
          <w:rFonts w:ascii="Arial" w:hAnsi="Arial" w:cs="Arial"/>
          <w:color w:val="000000" w:themeColor="text1"/>
        </w:rPr>
        <w:t>gate</w:t>
      </w:r>
      <w:bookmarkStart w:id="0" w:name="_GoBack"/>
      <w:bookmarkEnd w:id="0"/>
      <w:r w:rsidR="00411987">
        <w:rPr>
          <w:rFonts w:ascii="Arial" w:hAnsi="Arial" w:cs="Arial"/>
          <w:color w:val="000000" w:themeColor="text1"/>
        </w:rPr>
        <w:t xml:space="preserve"> the </w:t>
      </w:r>
      <w:r>
        <w:rPr>
          <w:rFonts w:ascii="Arial" w:hAnsi="Arial" w:cs="Arial"/>
          <w:bCs/>
        </w:rPr>
        <w:t>intermediate h</w:t>
      </w:r>
      <w:r w:rsidRPr="00660A5D">
        <w:rPr>
          <w:rFonts w:ascii="Arial" w:hAnsi="Arial" w:cs="Arial"/>
          <w:bCs/>
        </w:rPr>
        <w:t xml:space="preserve">osts </w:t>
      </w:r>
      <w:r w:rsidR="00411987">
        <w:rPr>
          <w:rFonts w:ascii="Arial" w:hAnsi="Arial" w:cs="Arial"/>
          <w:bCs/>
        </w:rPr>
        <w:t xml:space="preserve">of </w:t>
      </w:r>
      <w:r w:rsidR="00411987" w:rsidRPr="00660A5D">
        <w:rPr>
          <w:rFonts w:ascii="Arial" w:hAnsi="Arial" w:cs="Arial"/>
          <w:bCs/>
        </w:rPr>
        <w:t>SARS-CoV-2</w:t>
      </w:r>
      <w:r w:rsidR="00411987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 xml:space="preserve">during </w:t>
      </w:r>
      <w:r w:rsidR="00411987">
        <w:rPr>
          <w:rFonts w:ascii="Arial" w:hAnsi="Arial" w:cs="Arial"/>
          <w:bCs/>
        </w:rPr>
        <w:t>its</w:t>
      </w:r>
      <w:r>
        <w:rPr>
          <w:rFonts w:ascii="Arial" w:hAnsi="Arial" w:cs="Arial"/>
          <w:bCs/>
        </w:rPr>
        <w:t xml:space="preserve"> development </w:t>
      </w:r>
      <w:r w:rsidR="00411987">
        <w:rPr>
          <w:rFonts w:ascii="Arial" w:hAnsi="Arial" w:cs="Arial"/>
          <w:bCs/>
        </w:rPr>
        <w:t xml:space="preserve">and zoonotic transmission </w:t>
      </w:r>
      <w:proofErr w:type="gramStart"/>
      <w:r>
        <w:rPr>
          <w:rFonts w:ascii="Arial" w:hAnsi="Arial" w:cs="Arial"/>
          <w:bCs/>
        </w:rPr>
        <w:t>is depicted</w:t>
      </w:r>
      <w:proofErr w:type="gramEnd"/>
      <w:r>
        <w:rPr>
          <w:rFonts w:ascii="Arial" w:hAnsi="Arial" w:cs="Arial"/>
          <w:bCs/>
        </w:rPr>
        <w:t xml:space="preserve"> in the figure below.</w:t>
      </w:r>
    </w:p>
    <w:p w:rsidR="001F7E12" w:rsidRPr="00660A5D" w:rsidRDefault="001F7E12" w:rsidP="0030192C">
      <w:pPr>
        <w:spacing w:after="0" w:line="240" w:lineRule="auto"/>
        <w:contextualSpacing/>
        <w:jc w:val="both"/>
        <w:rPr>
          <w:rFonts w:ascii="Arial" w:hAnsi="Arial" w:cs="Arial"/>
          <w:color w:val="000000" w:themeColor="text1"/>
        </w:rPr>
      </w:pPr>
    </w:p>
    <w:p w:rsidR="00660A5D" w:rsidRDefault="00D71A5B">
      <w:pPr>
        <w:rPr>
          <w:rFonts w:ascii="Arial" w:hAnsi="Arial" w:cs="Arial"/>
          <w:b/>
          <w:color w:val="000000" w:themeColor="text1"/>
        </w:rPr>
      </w:pPr>
      <w:r w:rsidRPr="00D71A5B">
        <w:rPr>
          <w:noProof/>
        </w:rPr>
        <w:drawing>
          <wp:inline distT="0" distB="0" distL="0" distR="0">
            <wp:extent cx="5943600" cy="3293999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A5D">
        <w:rPr>
          <w:rFonts w:ascii="Arial" w:hAnsi="Arial" w:cs="Arial"/>
          <w:b/>
          <w:color w:val="000000" w:themeColor="text1"/>
        </w:rPr>
        <w:br w:type="page"/>
      </w:r>
    </w:p>
    <w:p w:rsidR="00660A5D" w:rsidRDefault="00660A5D" w:rsidP="0030192C">
      <w:pPr>
        <w:spacing w:after="0" w:line="240" w:lineRule="auto"/>
        <w:contextualSpacing/>
        <w:jc w:val="both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lastRenderedPageBreak/>
        <w:t xml:space="preserve">Evolution of </w:t>
      </w:r>
      <w:r w:rsidRPr="0069740C">
        <w:rPr>
          <w:rFonts w:ascii="Arial" w:hAnsi="Arial" w:cs="Arial"/>
          <w:b/>
          <w:color w:val="000000" w:themeColor="text1"/>
        </w:rPr>
        <w:t>SARS-CoV-2</w:t>
      </w:r>
    </w:p>
    <w:p w:rsidR="0069740C" w:rsidRPr="00660A5D" w:rsidRDefault="00563AC3" w:rsidP="00660A5D">
      <w:pPr>
        <w:pStyle w:val="ListParagraph"/>
        <w:numPr>
          <w:ilvl w:val="0"/>
          <w:numId w:val="29"/>
        </w:numPr>
        <w:spacing w:after="0" w:line="240" w:lineRule="auto"/>
        <w:ind w:left="360" w:hanging="360"/>
        <w:jc w:val="both"/>
        <w:rPr>
          <w:rFonts w:ascii="Arial" w:hAnsi="Arial" w:cs="Arial"/>
          <w:b/>
          <w:color w:val="000000" w:themeColor="text1"/>
        </w:rPr>
      </w:pPr>
      <w:r w:rsidRPr="00660A5D">
        <w:rPr>
          <w:rFonts w:ascii="Arial" w:hAnsi="Arial" w:cs="Arial"/>
          <w:b/>
          <w:color w:val="000000" w:themeColor="text1"/>
        </w:rPr>
        <w:t xml:space="preserve">Ancestors / Parents </w:t>
      </w:r>
      <w:r w:rsidR="0069740C" w:rsidRPr="00660A5D">
        <w:rPr>
          <w:rFonts w:ascii="Arial" w:hAnsi="Arial" w:cs="Arial"/>
          <w:b/>
          <w:color w:val="000000" w:themeColor="text1"/>
        </w:rPr>
        <w:t>of SARS-CoV-2</w:t>
      </w:r>
    </w:p>
    <w:p w:rsidR="0069740C" w:rsidRPr="00066F28" w:rsidRDefault="0069740C" w:rsidP="0069740C">
      <w:pPr>
        <w:pStyle w:val="ListParagraph"/>
        <w:numPr>
          <w:ilvl w:val="0"/>
          <w:numId w:val="15"/>
        </w:numPr>
        <w:spacing w:after="0" w:line="240" w:lineRule="auto"/>
        <w:ind w:left="360"/>
        <w:jc w:val="both"/>
        <w:rPr>
          <w:rFonts w:ascii="Arial" w:hAnsi="Arial" w:cs="Arial"/>
          <w:color w:val="000000" w:themeColor="text1"/>
        </w:rPr>
      </w:pPr>
      <w:r w:rsidRPr="0069740C">
        <w:rPr>
          <w:rFonts w:ascii="Arial" w:hAnsi="Arial" w:cs="Arial"/>
          <w:color w:val="000000" w:themeColor="text1"/>
        </w:rPr>
        <w:t xml:space="preserve">It is widely believed that SARS-CoV-2 </w:t>
      </w:r>
      <w:proofErr w:type="gramStart"/>
      <w:r w:rsidRPr="0069740C">
        <w:rPr>
          <w:rFonts w:ascii="Arial" w:hAnsi="Arial" w:cs="Arial"/>
          <w:color w:val="000000" w:themeColor="text1"/>
        </w:rPr>
        <w:t>is gradually evolved</w:t>
      </w:r>
      <w:proofErr w:type="gramEnd"/>
      <w:r w:rsidRPr="0069740C">
        <w:rPr>
          <w:rFonts w:ascii="Arial" w:hAnsi="Arial" w:cs="Arial"/>
          <w:color w:val="000000" w:themeColor="text1"/>
        </w:rPr>
        <w:t xml:space="preserve"> from a bat SARS-related coronavirus (Bat-</w:t>
      </w:r>
      <w:proofErr w:type="spellStart"/>
      <w:r w:rsidRPr="0069740C">
        <w:rPr>
          <w:rFonts w:ascii="Arial" w:hAnsi="Arial" w:cs="Arial"/>
          <w:iCs/>
          <w:color w:val="000000"/>
          <w:shd w:val="clear" w:color="auto" w:fill="FFFFFF"/>
        </w:rPr>
        <w:t>SARSr</w:t>
      </w:r>
      <w:proofErr w:type="spellEnd"/>
      <w:r w:rsidRPr="0069740C">
        <w:rPr>
          <w:rFonts w:ascii="Arial" w:hAnsi="Arial" w:cs="Arial"/>
          <w:iCs/>
          <w:color w:val="000000"/>
          <w:shd w:val="clear" w:color="auto" w:fill="FFFFFF"/>
        </w:rPr>
        <w:t>-</w:t>
      </w:r>
      <w:proofErr w:type="spellStart"/>
      <w:r w:rsidRPr="0069740C">
        <w:rPr>
          <w:rFonts w:ascii="Arial" w:hAnsi="Arial" w:cs="Arial"/>
          <w:iCs/>
          <w:color w:val="000000"/>
          <w:shd w:val="clear" w:color="auto" w:fill="FFFFFF"/>
        </w:rPr>
        <w:t>CoV</w:t>
      </w:r>
      <w:proofErr w:type="spellEnd"/>
      <w:r w:rsidRPr="0069740C">
        <w:rPr>
          <w:rFonts w:ascii="Arial" w:hAnsi="Arial" w:cs="Arial"/>
          <w:iCs/>
          <w:color w:val="000000"/>
          <w:shd w:val="clear" w:color="auto" w:fill="FFFFFF"/>
        </w:rPr>
        <w:t>), and the sequence identity of the</w:t>
      </w:r>
      <w:r w:rsidR="00432D5F">
        <w:rPr>
          <w:rFonts w:ascii="Arial" w:hAnsi="Arial" w:cs="Arial"/>
          <w:iCs/>
          <w:color w:val="000000"/>
          <w:shd w:val="clear" w:color="auto" w:fill="FFFFFF"/>
        </w:rPr>
        <w:t>se</w:t>
      </w:r>
      <w:r w:rsidRPr="0069740C">
        <w:rPr>
          <w:rFonts w:ascii="Arial" w:hAnsi="Arial" w:cs="Arial"/>
          <w:iCs/>
          <w:color w:val="000000"/>
          <w:shd w:val="clear" w:color="auto" w:fill="FFFFFF"/>
        </w:rPr>
        <w:t xml:space="preserve"> virus</w:t>
      </w:r>
      <w:r w:rsidR="00432D5F">
        <w:rPr>
          <w:rFonts w:ascii="Arial" w:hAnsi="Arial" w:cs="Arial"/>
          <w:iCs/>
          <w:color w:val="000000"/>
          <w:shd w:val="clear" w:color="auto" w:fill="FFFFFF"/>
        </w:rPr>
        <w:t>es</w:t>
      </w:r>
      <w:r w:rsidRPr="0069740C">
        <w:rPr>
          <w:rFonts w:ascii="Arial" w:hAnsi="Arial" w:cs="Arial"/>
          <w:iCs/>
          <w:color w:val="000000"/>
          <w:shd w:val="clear" w:color="auto" w:fill="FFFFFF"/>
        </w:rPr>
        <w:t xml:space="preserve"> to SARS-CoV-2 </w:t>
      </w:r>
      <w:r w:rsidRPr="00066F28">
        <w:rPr>
          <w:rFonts w:ascii="Arial" w:hAnsi="Arial" w:cs="Arial"/>
          <w:iCs/>
          <w:color w:val="000000" w:themeColor="text1"/>
          <w:shd w:val="clear" w:color="auto" w:fill="FFFFFF"/>
        </w:rPr>
        <w:t xml:space="preserve">should </w:t>
      </w:r>
      <w:r w:rsidRPr="00066F28">
        <w:rPr>
          <w:rFonts w:ascii="Arial" w:hAnsi="Arial" w:cs="Arial"/>
          <w:color w:val="000000" w:themeColor="text1"/>
        </w:rPr>
        <w:t xml:space="preserve">gradually </w:t>
      </w:r>
      <w:r w:rsidRPr="00066F28">
        <w:rPr>
          <w:rFonts w:ascii="Arial" w:hAnsi="Arial" w:cs="Arial"/>
          <w:iCs/>
          <w:color w:val="000000" w:themeColor="text1"/>
          <w:shd w:val="clear" w:color="auto" w:fill="FFFFFF"/>
        </w:rPr>
        <w:t xml:space="preserve">increase during this process.  </w:t>
      </w:r>
      <w:r w:rsidR="00066F28" w:rsidRPr="00066F28">
        <w:rPr>
          <w:rFonts w:ascii="Arial" w:hAnsi="Arial" w:cs="Arial"/>
          <w:color w:val="000000" w:themeColor="text1"/>
        </w:rPr>
        <w:t xml:space="preserve">These viruses should have a higher sequence identity than that of RaTG13 to SARS-CoV-2.  </w:t>
      </w:r>
    </w:p>
    <w:p w:rsidR="00066F28" w:rsidRPr="00066F28" w:rsidRDefault="0069740C" w:rsidP="00066F28">
      <w:pPr>
        <w:numPr>
          <w:ilvl w:val="0"/>
          <w:numId w:val="15"/>
        </w:numPr>
        <w:spacing w:after="0" w:line="240" w:lineRule="auto"/>
        <w:ind w:left="360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One of the event in this process is the acquisition of a </w:t>
      </w:r>
      <w:proofErr w:type="spellStart"/>
      <w:r>
        <w:rPr>
          <w:rFonts w:ascii="Arial" w:hAnsi="Arial" w:cs="Arial"/>
        </w:rPr>
        <w:t>furin</w:t>
      </w:r>
      <w:proofErr w:type="spellEnd"/>
      <w:r>
        <w:rPr>
          <w:rFonts w:ascii="Arial" w:hAnsi="Arial" w:cs="Arial"/>
        </w:rPr>
        <w:t xml:space="preserve"> cleavage site in the S1/S2 junction, which is </w:t>
      </w:r>
      <w:r w:rsidR="00EF6D3D">
        <w:rPr>
          <w:rFonts w:ascii="Arial" w:hAnsi="Arial" w:cs="Arial"/>
        </w:rPr>
        <w:t xml:space="preserve">not present in the </w:t>
      </w:r>
      <w:r w:rsidR="00EF6D3D" w:rsidRPr="00B83FFB">
        <w:rPr>
          <w:rFonts w:ascii="Arial" w:hAnsi="Arial" w:cs="Arial"/>
        </w:rPr>
        <w:t>RaTG13</w:t>
      </w:r>
      <w:r w:rsidR="00EF6D3D">
        <w:rPr>
          <w:rFonts w:ascii="Arial" w:hAnsi="Arial" w:cs="Arial"/>
        </w:rPr>
        <w:t xml:space="preserve"> and Pangolin-</w:t>
      </w:r>
      <w:proofErr w:type="spellStart"/>
      <w:r w:rsidR="00EF6D3D">
        <w:rPr>
          <w:rFonts w:ascii="Arial" w:hAnsi="Arial" w:cs="Arial"/>
        </w:rPr>
        <w:t>CoV</w:t>
      </w:r>
      <w:proofErr w:type="spellEnd"/>
      <w:r w:rsidR="00EF6D3D">
        <w:rPr>
          <w:rFonts w:ascii="Arial" w:hAnsi="Arial" w:cs="Arial"/>
        </w:rPr>
        <w:t xml:space="preserve"> genomes.</w:t>
      </w:r>
    </w:p>
    <w:p w:rsidR="00432D5F" w:rsidRDefault="00432D5F" w:rsidP="00432D5F">
      <w:pPr>
        <w:spacing w:after="0" w:line="240" w:lineRule="auto"/>
        <w:jc w:val="both"/>
        <w:rPr>
          <w:rFonts w:ascii="Arial" w:hAnsi="Arial" w:cs="Arial"/>
          <w:color w:val="0000FF"/>
        </w:rPr>
      </w:pPr>
    </w:p>
    <w:p w:rsidR="00432D5F" w:rsidRPr="001F7E12" w:rsidRDefault="00432D5F" w:rsidP="00432D5F">
      <w:p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1F7E12">
        <w:rPr>
          <w:rFonts w:ascii="Arial" w:hAnsi="Arial" w:cs="Arial"/>
          <w:color w:val="000000" w:themeColor="text1"/>
        </w:rPr>
        <w:t xml:space="preserve">Once the putative intermediate host(s) </w:t>
      </w:r>
      <w:proofErr w:type="gramStart"/>
      <w:r w:rsidRPr="001F7E12">
        <w:rPr>
          <w:rFonts w:ascii="Arial" w:hAnsi="Arial" w:cs="Arial"/>
          <w:color w:val="000000" w:themeColor="text1"/>
        </w:rPr>
        <w:t>are identified</w:t>
      </w:r>
      <w:proofErr w:type="gramEnd"/>
      <w:r w:rsidR="008672C7" w:rsidRPr="001F7E12">
        <w:rPr>
          <w:rFonts w:ascii="Arial" w:hAnsi="Arial" w:cs="Arial"/>
          <w:color w:val="000000" w:themeColor="text1"/>
        </w:rPr>
        <w:t xml:space="preserve"> (above)</w:t>
      </w:r>
      <w:r w:rsidRPr="001F7E12">
        <w:rPr>
          <w:rFonts w:ascii="Arial" w:hAnsi="Arial" w:cs="Arial"/>
          <w:color w:val="000000" w:themeColor="text1"/>
        </w:rPr>
        <w:t>, it will be of interest to investigate if they harbor any coronaviruses that show high sequence identity to SARS-CoV-2, RaTG13 and Pangolin-</w:t>
      </w:r>
      <w:proofErr w:type="spellStart"/>
      <w:r w:rsidRPr="001F7E12">
        <w:rPr>
          <w:rFonts w:ascii="Arial" w:hAnsi="Arial" w:cs="Arial"/>
          <w:color w:val="000000" w:themeColor="text1"/>
        </w:rPr>
        <w:t>CoV</w:t>
      </w:r>
      <w:proofErr w:type="spellEnd"/>
      <w:r w:rsidRPr="001F7E12">
        <w:rPr>
          <w:rFonts w:ascii="Arial" w:hAnsi="Arial" w:cs="Arial"/>
          <w:color w:val="000000" w:themeColor="text1"/>
        </w:rPr>
        <w:t xml:space="preserve">. </w:t>
      </w:r>
    </w:p>
    <w:p w:rsidR="00432D5F" w:rsidRPr="001F7E12" w:rsidRDefault="00432D5F" w:rsidP="00432D5F">
      <w:pPr>
        <w:pStyle w:val="ListParagraph"/>
        <w:numPr>
          <w:ilvl w:val="0"/>
          <w:numId w:val="18"/>
        </w:numPr>
        <w:tabs>
          <w:tab w:val="clear" w:pos="720"/>
        </w:tabs>
        <w:spacing w:after="0" w:line="240" w:lineRule="auto"/>
        <w:ind w:left="360"/>
        <w:jc w:val="both"/>
        <w:rPr>
          <w:rFonts w:ascii="Arial" w:hAnsi="Arial" w:cs="Arial"/>
          <w:color w:val="000000" w:themeColor="text1"/>
        </w:rPr>
      </w:pPr>
      <w:r w:rsidRPr="001F7E12">
        <w:rPr>
          <w:rFonts w:ascii="Arial" w:hAnsi="Arial" w:cs="Arial"/>
          <w:color w:val="000000" w:themeColor="text1"/>
        </w:rPr>
        <w:t xml:space="preserve">The analysis should not be limited to the whole genome.  Any </w:t>
      </w:r>
      <w:proofErr w:type="spellStart"/>
      <w:r w:rsidRPr="001F7E12">
        <w:rPr>
          <w:rFonts w:ascii="Arial" w:hAnsi="Arial" w:cs="Arial"/>
          <w:color w:val="000000" w:themeColor="text1"/>
        </w:rPr>
        <w:t>coronaviral</w:t>
      </w:r>
      <w:proofErr w:type="spellEnd"/>
      <w:r w:rsidRPr="001F7E12">
        <w:rPr>
          <w:rFonts w:ascii="Arial" w:hAnsi="Arial" w:cs="Arial"/>
          <w:color w:val="000000" w:themeColor="text1"/>
        </w:rPr>
        <w:t xml:space="preserve"> fragments (genomic or mRNA) in the public databases should be extracted and analyzed.</w:t>
      </w:r>
    </w:p>
    <w:p w:rsidR="00601AAB" w:rsidRPr="001F7E12" w:rsidRDefault="00601AAB" w:rsidP="00601AAB">
      <w:pPr>
        <w:numPr>
          <w:ilvl w:val="0"/>
          <w:numId w:val="18"/>
        </w:numPr>
        <w:tabs>
          <w:tab w:val="clear" w:pos="720"/>
        </w:tabs>
        <w:spacing w:after="0" w:line="240" w:lineRule="auto"/>
        <w:ind w:left="360"/>
        <w:contextualSpacing/>
        <w:jc w:val="both"/>
        <w:rPr>
          <w:rFonts w:ascii="Arial" w:hAnsi="Arial" w:cs="Arial"/>
          <w:color w:val="000000" w:themeColor="text1"/>
        </w:rPr>
      </w:pPr>
      <w:r w:rsidRPr="001F7E12">
        <w:rPr>
          <w:rFonts w:ascii="Arial" w:hAnsi="Arial" w:cs="Arial"/>
          <w:color w:val="000000" w:themeColor="text1"/>
        </w:rPr>
        <w:t xml:space="preserve">Initially, phylogenetic analysis, at the genome level, </w:t>
      </w:r>
      <w:proofErr w:type="gramStart"/>
      <w:r w:rsidRPr="001F7E12">
        <w:rPr>
          <w:rFonts w:ascii="Arial" w:hAnsi="Arial" w:cs="Arial"/>
          <w:color w:val="000000" w:themeColor="text1"/>
        </w:rPr>
        <w:t>may be performed</w:t>
      </w:r>
      <w:proofErr w:type="gramEnd"/>
      <w:r w:rsidRPr="001F7E12">
        <w:rPr>
          <w:rFonts w:ascii="Arial" w:hAnsi="Arial" w:cs="Arial"/>
          <w:color w:val="000000" w:themeColor="text1"/>
        </w:rPr>
        <w:t xml:space="preserve"> to investigate if there is any coronavirus </w:t>
      </w:r>
      <w:r w:rsidR="008672C7" w:rsidRPr="001F7E12">
        <w:rPr>
          <w:rFonts w:ascii="Arial" w:hAnsi="Arial" w:cs="Arial"/>
          <w:color w:val="000000" w:themeColor="text1"/>
        </w:rPr>
        <w:t>with</w:t>
      </w:r>
      <w:r w:rsidRPr="001F7E12">
        <w:rPr>
          <w:rFonts w:ascii="Arial" w:hAnsi="Arial" w:cs="Arial"/>
          <w:color w:val="000000" w:themeColor="text1"/>
        </w:rPr>
        <w:t xml:space="preserve"> a sequence identity </w:t>
      </w:r>
      <w:r w:rsidR="008672C7" w:rsidRPr="001F7E12">
        <w:rPr>
          <w:rFonts w:ascii="Arial" w:hAnsi="Arial" w:cs="Arial"/>
          <w:color w:val="000000" w:themeColor="text1"/>
        </w:rPr>
        <w:t xml:space="preserve">to SARS-CoV-2 </w:t>
      </w:r>
      <w:r w:rsidRPr="001F7E12">
        <w:rPr>
          <w:rFonts w:ascii="Arial" w:hAnsi="Arial" w:cs="Arial"/>
          <w:color w:val="000000" w:themeColor="text1"/>
        </w:rPr>
        <w:t>higher than that of RaTG13.</w:t>
      </w:r>
    </w:p>
    <w:p w:rsidR="00793560" w:rsidRPr="001F7E12" w:rsidRDefault="00793560" w:rsidP="00793560">
      <w:pPr>
        <w:pStyle w:val="ListParagraph"/>
        <w:numPr>
          <w:ilvl w:val="0"/>
          <w:numId w:val="18"/>
        </w:numPr>
        <w:tabs>
          <w:tab w:val="clear" w:pos="720"/>
        </w:tabs>
        <w:spacing w:after="0" w:line="240" w:lineRule="auto"/>
        <w:ind w:left="360"/>
        <w:jc w:val="both"/>
        <w:rPr>
          <w:rFonts w:ascii="Arial" w:hAnsi="Arial" w:cs="Arial"/>
          <w:color w:val="000000" w:themeColor="text1"/>
        </w:rPr>
      </w:pPr>
      <w:r w:rsidRPr="001F7E12">
        <w:rPr>
          <w:rFonts w:ascii="Arial" w:hAnsi="Arial" w:cs="Arial"/>
          <w:color w:val="000000" w:themeColor="text1"/>
        </w:rPr>
        <w:t xml:space="preserve">In addition to the whole genome, phylogenetic analysis at the gene level </w:t>
      </w:r>
      <w:proofErr w:type="gramStart"/>
      <w:r w:rsidRPr="001F7E12">
        <w:rPr>
          <w:rFonts w:ascii="Arial" w:hAnsi="Arial" w:cs="Arial"/>
          <w:color w:val="000000" w:themeColor="text1"/>
        </w:rPr>
        <w:t>should also be performed</w:t>
      </w:r>
      <w:proofErr w:type="gramEnd"/>
      <w:r w:rsidRPr="001F7E12">
        <w:rPr>
          <w:rFonts w:ascii="Arial" w:hAnsi="Arial" w:cs="Arial"/>
          <w:color w:val="000000" w:themeColor="text1"/>
        </w:rPr>
        <w:t xml:space="preserve">.  The SARS-CoV-2 genomes encodes for many proteins (including nsp1-16, Spike (S), Envelope (E), Membrane (M) and </w:t>
      </w:r>
      <w:proofErr w:type="spellStart"/>
      <w:r w:rsidRPr="001F7E12">
        <w:rPr>
          <w:rFonts w:ascii="Arial" w:hAnsi="Arial" w:cs="Arial"/>
          <w:color w:val="000000" w:themeColor="text1"/>
        </w:rPr>
        <w:t>Nucleocapsid</w:t>
      </w:r>
      <w:proofErr w:type="spellEnd"/>
      <w:r w:rsidRPr="001F7E12">
        <w:rPr>
          <w:rFonts w:ascii="Arial" w:hAnsi="Arial" w:cs="Arial"/>
          <w:color w:val="000000" w:themeColor="text1"/>
        </w:rPr>
        <w:t xml:space="preserve"> (N), and </w:t>
      </w:r>
      <w:r w:rsidRPr="001F7E12">
        <w:rPr>
          <w:rFonts w:ascii="Arial" w:hAnsi="Arial" w:cs="Arial"/>
          <w:iCs/>
          <w:color w:val="000000" w:themeColor="text1"/>
          <w:shd w:val="clear" w:color="auto" w:fill="FFFFFF"/>
        </w:rPr>
        <w:t xml:space="preserve">at least six accessory </w:t>
      </w:r>
      <w:r w:rsidRPr="001F7E12">
        <w:rPr>
          <w:rFonts w:ascii="Arial" w:hAnsi="Arial" w:cs="Arial"/>
          <w:color w:val="000000" w:themeColor="text1"/>
        </w:rPr>
        <w:t>proteins</w:t>
      </w:r>
      <w:r w:rsidRPr="001F7E12">
        <w:rPr>
          <w:rFonts w:ascii="Arial" w:hAnsi="Arial" w:cs="Arial"/>
          <w:iCs/>
          <w:color w:val="000000" w:themeColor="text1"/>
          <w:shd w:val="clear" w:color="auto" w:fill="FFFFFF"/>
        </w:rPr>
        <w:t xml:space="preserve">.  </w:t>
      </w:r>
      <w:r w:rsidRPr="001F7E12">
        <w:rPr>
          <w:rFonts w:ascii="Arial" w:hAnsi="Arial" w:cs="Arial"/>
          <w:color w:val="000000" w:themeColor="text1"/>
        </w:rPr>
        <w:t xml:space="preserve">Therefore, phylogenetic analysis of each of these genes/proteins in SARS-CoV-2 genome </w:t>
      </w:r>
      <w:proofErr w:type="gramStart"/>
      <w:r w:rsidRPr="001F7E12">
        <w:rPr>
          <w:rFonts w:ascii="Arial" w:hAnsi="Arial" w:cs="Arial"/>
          <w:color w:val="000000" w:themeColor="text1"/>
        </w:rPr>
        <w:t>should also be analyzed</w:t>
      </w:r>
      <w:proofErr w:type="gramEnd"/>
      <w:r w:rsidRPr="001F7E12">
        <w:rPr>
          <w:rFonts w:ascii="Arial" w:hAnsi="Arial" w:cs="Arial"/>
          <w:color w:val="000000" w:themeColor="text1"/>
        </w:rPr>
        <w:t xml:space="preserve">.  Regions of interest include the RBD/RBM, the polybasic cleavage site at the S1–S2 junction, the S2’ cleavage </w:t>
      </w:r>
      <w:proofErr w:type="gramStart"/>
      <w:r w:rsidRPr="001F7E12">
        <w:rPr>
          <w:rFonts w:ascii="Arial" w:hAnsi="Arial" w:cs="Arial"/>
          <w:color w:val="000000" w:themeColor="text1"/>
        </w:rPr>
        <w:t>site,</w:t>
      </w:r>
      <w:proofErr w:type="gramEnd"/>
      <w:r w:rsidRPr="001F7E12">
        <w:rPr>
          <w:rFonts w:ascii="Arial" w:hAnsi="Arial" w:cs="Arial"/>
          <w:color w:val="000000" w:themeColor="text1"/>
        </w:rPr>
        <w:t xml:space="preserve"> and the O-linked </w:t>
      </w:r>
      <w:proofErr w:type="spellStart"/>
      <w:r w:rsidRPr="001F7E12">
        <w:rPr>
          <w:rFonts w:ascii="Arial" w:hAnsi="Arial" w:cs="Arial"/>
          <w:color w:val="000000" w:themeColor="text1"/>
        </w:rPr>
        <w:t>glycans</w:t>
      </w:r>
      <w:proofErr w:type="spellEnd"/>
      <w:r w:rsidRPr="001F7E12">
        <w:rPr>
          <w:rFonts w:ascii="Arial" w:hAnsi="Arial" w:cs="Arial"/>
          <w:color w:val="000000" w:themeColor="text1"/>
        </w:rPr>
        <w:t xml:space="preserve"> that flank the polybasic cleavage sites in the Spike protein.</w:t>
      </w:r>
    </w:p>
    <w:p w:rsidR="00793560" w:rsidRPr="001F7E12" w:rsidRDefault="00793560" w:rsidP="00793560">
      <w:pPr>
        <w:pStyle w:val="ListParagraph"/>
        <w:numPr>
          <w:ilvl w:val="0"/>
          <w:numId w:val="18"/>
        </w:numPr>
        <w:tabs>
          <w:tab w:val="clear" w:pos="720"/>
        </w:tabs>
        <w:spacing w:after="0" w:line="240" w:lineRule="auto"/>
        <w:ind w:left="360"/>
        <w:jc w:val="both"/>
        <w:rPr>
          <w:rFonts w:ascii="Arial" w:hAnsi="Arial" w:cs="Arial"/>
          <w:color w:val="000000" w:themeColor="text1"/>
        </w:rPr>
      </w:pPr>
      <w:r w:rsidRPr="001F7E12">
        <w:rPr>
          <w:rFonts w:ascii="Arial" w:hAnsi="Arial" w:cs="Arial"/>
          <w:color w:val="000000" w:themeColor="text1"/>
        </w:rPr>
        <w:t xml:space="preserve">If there are viral sequences that show higher sequence identity to SARS-CoV-2 than that of RaTG13, they are likely the ancestors of SARS-CoV-2, or </w:t>
      </w:r>
      <w:r w:rsidR="007D1AEC" w:rsidRPr="001F7E12">
        <w:rPr>
          <w:rFonts w:ascii="Arial" w:hAnsi="Arial" w:cs="Arial"/>
          <w:color w:val="000000" w:themeColor="text1"/>
        </w:rPr>
        <w:t xml:space="preserve">they </w:t>
      </w:r>
      <w:r w:rsidRPr="001F7E12">
        <w:rPr>
          <w:rFonts w:ascii="Arial" w:hAnsi="Arial" w:cs="Arial"/>
          <w:color w:val="000000" w:themeColor="text1"/>
        </w:rPr>
        <w:t>at least provide some genetic materials for the SARS-CoV-2 genome.</w:t>
      </w:r>
      <w:r w:rsidR="001F7E12" w:rsidRPr="001F7E12">
        <w:rPr>
          <w:rFonts w:ascii="Arial" w:hAnsi="Arial" w:cs="Arial"/>
          <w:color w:val="000000" w:themeColor="text1"/>
        </w:rPr>
        <w:t xml:space="preserve"> The animals that harbor these viruses likely function as the intermediate hosts of SARS-CoV-2</w:t>
      </w:r>
    </w:p>
    <w:p w:rsidR="00793560" w:rsidRDefault="001F7E12" w:rsidP="00793560">
      <w:pPr>
        <w:pStyle w:val="ListParagraph"/>
        <w:numPr>
          <w:ilvl w:val="0"/>
          <w:numId w:val="18"/>
        </w:numPr>
        <w:tabs>
          <w:tab w:val="clear" w:pos="720"/>
        </w:tabs>
        <w:spacing w:after="0" w:line="240" w:lineRule="auto"/>
        <w:ind w:left="360"/>
        <w:jc w:val="both"/>
        <w:rPr>
          <w:rFonts w:ascii="Arial" w:hAnsi="Arial" w:cs="Arial"/>
          <w:color w:val="000000" w:themeColor="text1"/>
        </w:rPr>
      </w:pPr>
      <w:r w:rsidRPr="001F7E12">
        <w:rPr>
          <w:rFonts w:ascii="Arial" w:hAnsi="Arial" w:cs="Arial"/>
          <w:color w:val="000000" w:themeColor="text1"/>
        </w:rPr>
        <w:t xml:space="preserve">To identify recombination events during the evolution of SARS-CoV-2, similarity plot analysis of viral genomes </w:t>
      </w:r>
      <w:proofErr w:type="gramStart"/>
      <w:r w:rsidRPr="001F7E12">
        <w:rPr>
          <w:rFonts w:ascii="Arial" w:hAnsi="Arial" w:cs="Arial"/>
          <w:color w:val="000000" w:themeColor="text1"/>
        </w:rPr>
        <w:t>will also be performed</w:t>
      </w:r>
      <w:proofErr w:type="gramEnd"/>
      <w:r w:rsidRPr="001F7E12">
        <w:rPr>
          <w:rFonts w:ascii="Arial" w:hAnsi="Arial" w:cs="Arial"/>
          <w:color w:val="000000" w:themeColor="text1"/>
        </w:rPr>
        <w:t>.</w:t>
      </w:r>
    </w:p>
    <w:p w:rsidR="001F7E12" w:rsidRDefault="001F7E12" w:rsidP="001F7E12">
      <w:pPr>
        <w:spacing w:after="0" w:line="240" w:lineRule="auto"/>
        <w:jc w:val="both"/>
        <w:rPr>
          <w:rFonts w:ascii="Arial" w:hAnsi="Arial" w:cs="Arial"/>
          <w:color w:val="000000" w:themeColor="text1"/>
        </w:rPr>
      </w:pPr>
    </w:p>
    <w:p w:rsidR="001F7E12" w:rsidRPr="00660A5D" w:rsidRDefault="007D1AEC" w:rsidP="00660A5D">
      <w:pPr>
        <w:pStyle w:val="ListParagraph"/>
        <w:numPr>
          <w:ilvl w:val="0"/>
          <w:numId w:val="29"/>
        </w:numPr>
        <w:spacing w:after="0" w:line="240" w:lineRule="auto"/>
        <w:ind w:left="360" w:hanging="360"/>
        <w:jc w:val="both"/>
        <w:rPr>
          <w:rFonts w:ascii="Arial" w:hAnsi="Arial" w:cs="Arial"/>
          <w:b/>
          <w:bCs/>
          <w:color w:val="000000" w:themeColor="text1"/>
        </w:rPr>
      </w:pPr>
      <w:r w:rsidRPr="00660A5D">
        <w:rPr>
          <w:rFonts w:ascii="Arial" w:hAnsi="Arial" w:cs="Arial"/>
          <w:b/>
          <w:bCs/>
          <w:color w:val="000000" w:themeColor="text1"/>
        </w:rPr>
        <w:t xml:space="preserve">Further </w:t>
      </w:r>
      <w:r w:rsidR="001F7E12" w:rsidRPr="00660A5D">
        <w:rPr>
          <w:rFonts w:ascii="Arial" w:hAnsi="Arial" w:cs="Arial"/>
          <w:b/>
          <w:bCs/>
          <w:color w:val="000000" w:themeColor="text1"/>
        </w:rPr>
        <w:t xml:space="preserve">Evolution </w:t>
      </w:r>
      <w:r w:rsidR="00660A5D" w:rsidRPr="00660A5D">
        <w:rPr>
          <w:rFonts w:ascii="Arial" w:hAnsi="Arial" w:cs="Arial"/>
          <w:b/>
          <w:bCs/>
          <w:color w:val="000000" w:themeColor="text1"/>
        </w:rPr>
        <w:t xml:space="preserve">and Adaptation </w:t>
      </w:r>
      <w:r w:rsidR="001F7E12" w:rsidRPr="00660A5D">
        <w:rPr>
          <w:rFonts w:ascii="Arial" w:hAnsi="Arial" w:cs="Arial"/>
          <w:b/>
          <w:bCs/>
          <w:color w:val="000000" w:themeColor="text1"/>
        </w:rPr>
        <w:t>of SARS-CoV-2</w:t>
      </w:r>
      <w:r w:rsidR="00660A5D" w:rsidRPr="00660A5D">
        <w:rPr>
          <w:rFonts w:ascii="Arial" w:hAnsi="Arial" w:cs="Arial"/>
          <w:b/>
          <w:bCs/>
          <w:color w:val="000000" w:themeColor="text1"/>
        </w:rPr>
        <w:t xml:space="preserve"> in Humans</w:t>
      </w:r>
    </w:p>
    <w:p w:rsidR="007D1AEC" w:rsidRPr="005D7EB6" w:rsidRDefault="005D7EB6" w:rsidP="001F7E12">
      <w:p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 xml:space="preserve">SARS-CoV-2 likely further evolves to better adapt in humans, and more than </w:t>
      </w:r>
      <w:r w:rsidRPr="005D7EB6">
        <w:rPr>
          <w:rFonts w:ascii="Arial" w:hAnsi="Arial" w:cs="Arial"/>
          <w:color w:val="000000" w:themeColor="text1"/>
        </w:rPr>
        <w:t>55,000 viral genomic sequences</w:t>
      </w:r>
      <w:r>
        <w:rPr>
          <w:rFonts w:ascii="Arial" w:hAnsi="Arial" w:cs="Arial"/>
          <w:color w:val="000000" w:themeColor="text1"/>
        </w:rPr>
        <w:t xml:space="preserve"> have been determined</w:t>
      </w:r>
      <w:r w:rsidRPr="005D7EB6">
        <w:rPr>
          <w:rFonts w:ascii="Arial" w:hAnsi="Arial" w:cs="Arial"/>
          <w:bCs/>
          <w:color w:val="000000" w:themeColor="text1"/>
        </w:rPr>
        <w:t xml:space="preserve"> </w:t>
      </w:r>
      <w:r>
        <w:rPr>
          <w:rFonts w:ascii="Arial" w:hAnsi="Arial" w:cs="Arial"/>
          <w:bCs/>
          <w:color w:val="000000" w:themeColor="text1"/>
        </w:rPr>
        <w:t>so far</w:t>
      </w:r>
      <w:r>
        <w:rPr>
          <w:rFonts w:ascii="Arial" w:hAnsi="Arial" w:cs="Arial"/>
          <w:color w:val="000000" w:themeColor="text1"/>
        </w:rPr>
        <w:t xml:space="preserve">.  This </w:t>
      </w:r>
      <w:r w:rsidR="00D43B83">
        <w:rPr>
          <w:rFonts w:ascii="Arial" w:hAnsi="Arial" w:cs="Arial"/>
          <w:color w:val="000000" w:themeColor="text1"/>
        </w:rPr>
        <w:t>provides an opportunity to investigate</w:t>
      </w:r>
      <w:r>
        <w:rPr>
          <w:rFonts w:ascii="Arial" w:hAnsi="Arial" w:cs="Arial"/>
          <w:color w:val="000000" w:themeColor="text1"/>
        </w:rPr>
        <w:t xml:space="preserve"> the </w:t>
      </w:r>
      <w:r w:rsidR="00D43B83">
        <w:rPr>
          <w:rFonts w:ascii="Arial" w:hAnsi="Arial" w:cs="Arial"/>
          <w:bCs/>
          <w:color w:val="000000" w:themeColor="text1"/>
        </w:rPr>
        <w:t>changes in several</w:t>
      </w:r>
      <w:r>
        <w:rPr>
          <w:rFonts w:ascii="Arial" w:hAnsi="Arial" w:cs="Arial"/>
          <w:bCs/>
          <w:color w:val="000000" w:themeColor="text1"/>
        </w:rPr>
        <w:t xml:space="preserve"> </w:t>
      </w:r>
      <w:r w:rsidR="00D43B83">
        <w:rPr>
          <w:rFonts w:ascii="Arial" w:hAnsi="Arial" w:cs="Arial"/>
          <w:bCs/>
          <w:color w:val="000000" w:themeColor="text1"/>
        </w:rPr>
        <w:t>important properties, such as transmission, morbidity and mortality, of SARS-CoV-2.</w:t>
      </w:r>
    </w:p>
    <w:p w:rsidR="00F5392B" w:rsidRPr="00D43B83" w:rsidRDefault="00EE166E" w:rsidP="00D43B83">
      <w:pPr>
        <w:numPr>
          <w:ilvl w:val="0"/>
          <w:numId w:val="27"/>
        </w:numPr>
        <w:tabs>
          <w:tab w:val="clear" w:pos="720"/>
        </w:tabs>
        <w:spacing w:after="0" w:line="240" w:lineRule="auto"/>
        <w:ind w:left="360"/>
        <w:jc w:val="both"/>
        <w:rPr>
          <w:rFonts w:ascii="Arial" w:hAnsi="Arial" w:cs="Arial"/>
          <w:color w:val="000000" w:themeColor="text1"/>
        </w:rPr>
      </w:pPr>
      <w:r w:rsidRPr="00D43B83">
        <w:rPr>
          <w:rFonts w:ascii="Arial" w:hAnsi="Arial" w:cs="Arial"/>
          <w:color w:val="000000" w:themeColor="text1"/>
        </w:rPr>
        <w:t xml:space="preserve">Extract all available SARS-CoV-2 genome sequences from the GISAID </w:t>
      </w:r>
      <w:r w:rsidR="00D43B83">
        <w:rPr>
          <w:rFonts w:ascii="Arial" w:hAnsi="Arial" w:cs="Arial"/>
          <w:color w:val="000000" w:themeColor="text1"/>
        </w:rPr>
        <w:t xml:space="preserve">and NCBI </w:t>
      </w:r>
      <w:r w:rsidR="00D43B83" w:rsidRPr="00D43B83">
        <w:rPr>
          <w:rFonts w:ascii="Arial" w:hAnsi="Arial" w:cs="Arial"/>
          <w:color w:val="000000" w:themeColor="text1"/>
        </w:rPr>
        <w:t>Database</w:t>
      </w:r>
      <w:r w:rsidR="00D43B83">
        <w:rPr>
          <w:rFonts w:ascii="Arial" w:hAnsi="Arial" w:cs="Arial"/>
          <w:color w:val="000000" w:themeColor="text1"/>
        </w:rPr>
        <w:t>s</w:t>
      </w:r>
      <w:r w:rsidRPr="00D43B83">
        <w:rPr>
          <w:rFonts w:ascii="Arial" w:hAnsi="Arial" w:cs="Arial"/>
          <w:color w:val="000000" w:themeColor="text1"/>
        </w:rPr>
        <w:t>.</w:t>
      </w:r>
    </w:p>
    <w:p w:rsidR="00F5392B" w:rsidRPr="00D43B83" w:rsidRDefault="00EE166E" w:rsidP="00D43B83">
      <w:pPr>
        <w:numPr>
          <w:ilvl w:val="0"/>
          <w:numId w:val="27"/>
        </w:numPr>
        <w:tabs>
          <w:tab w:val="clear" w:pos="720"/>
        </w:tabs>
        <w:spacing w:after="0" w:line="240" w:lineRule="auto"/>
        <w:ind w:left="360"/>
        <w:jc w:val="both"/>
        <w:rPr>
          <w:rFonts w:ascii="Arial" w:hAnsi="Arial" w:cs="Arial"/>
          <w:color w:val="000000" w:themeColor="text1"/>
        </w:rPr>
      </w:pPr>
      <w:r w:rsidRPr="00D43B83">
        <w:rPr>
          <w:rFonts w:ascii="Arial" w:hAnsi="Arial" w:cs="Arial"/>
          <w:color w:val="000000" w:themeColor="text1"/>
        </w:rPr>
        <w:t>Build a directional phylogenetic network to identify paths of transmission through different countries and regions based on the date of diagnosis of the disease.</w:t>
      </w:r>
    </w:p>
    <w:p w:rsidR="00F5392B" w:rsidRDefault="00EE166E" w:rsidP="00D43B83">
      <w:pPr>
        <w:numPr>
          <w:ilvl w:val="0"/>
          <w:numId w:val="27"/>
        </w:numPr>
        <w:tabs>
          <w:tab w:val="clear" w:pos="720"/>
        </w:tabs>
        <w:spacing w:after="0" w:line="240" w:lineRule="auto"/>
        <w:ind w:left="360"/>
        <w:jc w:val="both"/>
        <w:rPr>
          <w:rFonts w:ascii="Arial" w:hAnsi="Arial" w:cs="Arial"/>
          <w:color w:val="000000" w:themeColor="text1"/>
        </w:rPr>
      </w:pPr>
      <w:r w:rsidRPr="00D43B83">
        <w:rPr>
          <w:rFonts w:ascii="Arial" w:hAnsi="Arial" w:cs="Arial"/>
          <w:color w:val="000000" w:themeColor="text1"/>
        </w:rPr>
        <w:t xml:space="preserve">Use other metadata to tag the nodes (including disease severity, outcome, etc.) </w:t>
      </w:r>
    </w:p>
    <w:p w:rsidR="00D43B83" w:rsidRDefault="00D43B83" w:rsidP="00D43B83">
      <w:pPr>
        <w:numPr>
          <w:ilvl w:val="0"/>
          <w:numId w:val="27"/>
        </w:numPr>
        <w:tabs>
          <w:tab w:val="clear" w:pos="720"/>
        </w:tabs>
        <w:spacing w:after="0" w:line="240" w:lineRule="auto"/>
        <w:ind w:left="36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Based on this network, estimate the transmission routes of COVID-19 during this global pandemic.</w:t>
      </w:r>
    </w:p>
    <w:p w:rsidR="00D43B83" w:rsidRPr="00D43B83" w:rsidRDefault="00D43B83" w:rsidP="00D43B83">
      <w:pPr>
        <w:spacing w:after="0" w:line="240" w:lineRule="auto"/>
        <w:jc w:val="both"/>
        <w:rPr>
          <w:rFonts w:ascii="Arial" w:hAnsi="Arial" w:cs="Arial"/>
          <w:color w:val="000000" w:themeColor="text1"/>
        </w:rPr>
      </w:pPr>
    </w:p>
    <w:p w:rsidR="00F5392B" w:rsidRPr="00D43B83" w:rsidRDefault="00EE166E" w:rsidP="00D43B83">
      <w:pPr>
        <w:numPr>
          <w:ilvl w:val="0"/>
          <w:numId w:val="27"/>
        </w:numPr>
        <w:tabs>
          <w:tab w:val="clear" w:pos="720"/>
        </w:tabs>
        <w:spacing w:after="0" w:line="240" w:lineRule="auto"/>
        <w:ind w:left="360"/>
        <w:jc w:val="both"/>
        <w:rPr>
          <w:rFonts w:ascii="Arial" w:hAnsi="Arial" w:cs="Arial"/>
          <w:color w:val="000000" w:themeColor="text1"/>
        </w:rPr>
      </w:pPr>
      <w:r w:rsidRPr="00D43B83">
        <w:rPr>
          <w:rFonts w:ascii="Arial" w:hAnsi="Arial" w:cs="Arial"/>
          <w:color w:val="000000" w:themeColor="text1"/>
        </w:rPr>
        <w:t>In-depth analysis of mutations in each gene (changes in nucleotide and amino acid sequences)</w:t>
      </w:r>
    </w:p>
    <w:p w:rsidR="00EE166E" w:rsidRDefault="00EE166E" w:rsidP="00C13EF6">
      <w:pPr>
        <w:numPr>
          <w:ilvl w:val="0"/>
          <w:numId w:val="27"/>
        </w:numPr>
        <w:tabs>
          <w:tab w:val="clear" w:pos="720"/>
        </w:tabs>
        <w:spacing w:after="0" w:line="240" w:lineRule="auto"/>
        <w:ind w:left="360"/>
        <w:jc w:val="both"/>
        <w:rPr>
          <w:rFonts w:ascii="Arial" w:hAnsi="Arial" w:cs="Arial"/>
          <w:color w:val="000000" w:themeColor="text1"/>
        </w:rPr>
      </w:pPr>
      <w:r w:rsidRPr="00D43B83">
        <w:rPr>
          <w:rFonts w:ascii="Arial" w:hAnsi="Arial" w:cs="Arial"/>
          <w:color w:val="000000" w:themeColor="text1"/>
        </w:rPr>
        <w:t>Predict structural and functional changes in the viral protei</w:t>
      </w:r>
      <w:r w:rsidR="00C13EF6">
        <w:rPr>
          <w:rFonts w:ascii="Arial" w:hAnsi="Arial" w:cs="Arial"/>
          <w:color w:val="000000" w:themeColor="text1"/>
        </w:rPr>
        <w:t xml:space="preserve">ns that have harbored mutations and perform </w:t>
      </w:r>
      <w:r w:rsidRPr="00C13EF6">
        <w:rPr>
          <w:rFonts w:ascii="Arial" w:hAnsi="Arial" w:cs="Arial"/>
          <w:color w:val="000000" w:themeColor="text1"/>
        </w:rPr>
        <w:t>3-D protein structure and docking analysis</w:t>
      </w:r>
      <w:r w:rsidR="00C13EF6">
        <w:rPr>
          <w:rFonts w:ascii="Arial" w:hAnsi="Arial" w:cs="Arial"/>
          <w:color w:val="000000" w:themeColor="text1"/>
        </w:rPr>
        <w:t xml:space="preserve"> if needed.</w:t>
      </w:r>
    </w:p>
    <w:p w:rsidR="00C13EF6" w:rsidRPr="00C13EF6" w:rsidRDefault="00C13EF6" w:rsidP="00C13EF6">
      <w:pPr>
        <w:numPr>
          <w:ilvl w:val="0"/>
          <w:numId w:val="27"/>
        </w:numPr>
        <w:tabs>
          <w:tab w:val="clear" w:pos="720"/>
        </w:tabs>
        <w:spacing w:after="0" w:line="240" w:lineRule="auto"/>
        <w:ind w:left="36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Based on these results, estimate potential </w:t>
      </w:r>
      <w:r>
        <w:rPr>
          <w:rFonts w:ascii="Arial" w:hAnsi="Arial" w:cs="Arial"/>
          <w:bCs/>
          <w:color w:val="000000" w:themeColor="text1"/>
        </w:rPr>
        <w:t>changes in the transmission, morbidity and mortality of SARS-CoV-2.</w:t>
      </w:r>
    </w:p>
    <w:p w:rsidR="001F7E12" w:rsidRPr="001F7E12" w:rsidRDefault="001F7E12" w:rsidP="001F7E12">
      <w:pPr>
        <w:spacing w:after="0" w:line="240" w:lineRule="auto"/>
        <w:jc w:val="both"/>
        <w:rPr>
          <w:rFonts w:ascii="Arial" w:hAnsi="Arial" w:cs="Arial"/>
          <w:color w:val="000000" w:themeColor="text1"/>
        </w:rPr>
      </w:pPr>
    </w:p>
    <w:p w:rsidR="00660A5D" w:rsidRDefault="00660A5D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br w:type="page"/>
      </w:r>
    </w:p>
    <w:p w:rsidR="00D71A5B" w:rsidRDefault="00D71A5B" w:rsidP="00D71A5B">
      <w:pPr>
        <w:spacing w:after="0" w:line="240" w:lineRule="auto"/>
        <w:jc w:val="both"/>
        <w:rPr>
          <w:rFonts w:ascii="Arial" w:hAnsi="Arial" w:cs="Arial"/>
          <w:bCs/>
        </w:rPr>
      </w:pPr>
      <w:r w:rsidRPr="00660A5D">
        <w:rPr>
          <w:rFonts w:ascii="Arial" w:hAnsi="Arial" w:cs="Arial"/>
          <w:color w:val="000000" w:themeColor="text1"/>
        </w:rPr>
        <w:lastRenderedPageBreak/>
        <w:t xml:space="preserve">The </w:t>
      </w:r>
      <w:r>
        <w:rPr>
          <w:rFonts w:ascii="Arial" w:hAnsi="Arial" w:cs="Arial"/>
          <w:color w:val="000000" w:themeColor="text1"/>
        </w:rPr>
        <w:t xml:space="preserve">technical approach of studying the </w:t>
      </w:r>
      <w:r>
        <w:rPr>
          <w:rFonts w:ascii="Arial" w:hAnsi="Arial" w:cs="Arial"/>
          <w:bCs/>
        </w:rPr>
        <w:t>evolution</w:t>
      </w:r>
      <w:r w:rsidRPr="00660A5D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 xml:space="preserve">of </w:t>
      </w:r>
      <w:r w:rsidRPr="00660A5D">
        <w:rPr>
          <w:rFonts w:ascii="Arial" w:hAnsi="Arial" w:cs="Arial"/>
          <w:bCs/>
        </w:rPr>
        <w:t>SARS-CoV-2</w:t>
      </w:r>
      <w:r>
        <w:rPr>
          <w:rFonts w:ascii="Arial" w:hAnsi="Arial" w:cs="Arial"/>
          <w:bCs/>
        </w:rPr>
        <w:t xml:space="preserve"> during its development and zoonotic transmission </w:t>
      </w:r>
      <w:proofErr w:type="gramStart"/>
      <w:r>
        <w:rPr>
          <w:rFonts w:ascii="Arial" w:hAnsi="Arial" w:cs="Arial"/>
          <w:bCs/>
        </w:rPr>
        <w:t>is depicted</w:t>
      </w:r>
      <w:proofErr w:type="gramEnd"/>
      <w:r>
        <w:rPr>
          <w:rFonts w:ascii="Arial" w:hAnsi="Arial" w:cs="Arial"/>
          <w:bCs/>
        </w:rPr>
        <w:t xml:space="preserve"> in the figure below.</w:t>
      </w:r>
    </w:p>
    <w:p w:rsidR="00D71A5B" w:rsidRDefault="00D71A5B" w:rsidP="00D71A5B">
      <w:pPr>
        <w:spacing w:after="0" w:line="240" w:lineRule="auto"/>
        <w:jc w:val="both"/>
        <w:rPr>
          <w:rFonts w:ascii="Arial" w:hAnsi="Arial" w:cs="Arial"/>
          <w:bCs/>
        </w:rPr>
      </w:pPr>
    </w:p>
    <w:p w:rsidR="00966546" w:rsidRDefault="00966546" w:rsidP="00D71A5B">
      <w:pPr>
        <w:spacing w:after="0" w:line="240" w:lineRule="auto"/>
        <w:jc w:val="both"/>
        <w:rPr>
          <w:rFonts w:ascii="Arial" w:hAnsi="Arial" w:cs="Arial"/>
          <w:bCs/>
        </w:rPr>
      </w:pPr>
      <w:r w:rsidRPr="00966546">
        <w:rPr>
          <w:noProof/>
        </w:rPr>
        <w:drawing>
          <wp:inline distT="0" distB="0" distL="0" distR="0">
            <wp:extent cx="5943600" cy="3313210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A5B" w:rsidRPr="00432D5F" w:rsidRDefault="00D71A5B" w:rsidP="00D71A5B">
      <w:pPr>
        <w:spacing w:after="0" w:line="240" w:lineRule="auto"/>
        <w:jc w:val="both"/>
        <w:rPr>
          <w:rFonts w:ascii="Arial" w:hAnsi="Arial" w:cs="Arial"/>
          <w:b/>
        </w:rPr>
      </w:pPr>
    </w:p>
    <w:p w:rsidR="00793560" w:rsidRPr="00EE166E" w:rsidRDefault="00793560" w:rsidP="00FB34A3">
      <w:pPr>
        <w:spacing w:after="0" w:line="240" w:lineRule="auto"/>
        <w:contextualSpacing/>
        <w:jc w:val="both"/>
        <w:rPr>
          <w:rFonts w:ascii="Arial" w:hAnsi="Arial" w:cs="Arial"/>
          <w:color w:val="FF0000"/>
        </w:rPr>
      </w:pPr>
    </w:p>
    <w:p w:rsidR="00411987" w:rsidRDefault="0041198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D62D68" w:rsidRPr="005B305B" w:rsidRDefault="00D62D68" w:rsidP="00D62D68">
      <w:pPr>
        <w:spacing w:after="0" w:line="240" w:lineRule="auto"/>
        <w:contextualSpacing/>
        <w:jc w:val="both"/>
        <w:rPr>
          <w:rFonts w:ascii="Arial" w:hAnsi="Arial" w:cs="Arial"/>
        </w:rPr>
      </w:pPr>
      <w:r w:rsidRPr="005B305B">
        <w:rPr>
          <w:rFonts w:ascii="Arial" w:hAnsi="Arial" w:cs="Arial"/>
          <w:b/>
          <w:bCs/>
        </w:rPr>
        <w:lastRenderedPageBreak/>
        <w:t>Resources</w:t>
      </w:r>
    </w:p>
    <w:p w:rsidR="00F5392B" w:rsidRPr="00D62D68" w:rsidRDefault="00EE166E" w:rsidP="00D62D68">
      <w:pPr>
        <w:numPr>
          <w:ilvl w:val="0"/>
          <w:numId w:val="26"/>
        </w:numPr>
        <w:spacing w:after="0" w:line="240" w:lineRule="auto"/>
        <w:ind w:left="360"/>
        <w:contextualSpacing/>
        <w:jc w:val="both"/>
        <w:rPr>
          <w:rFonts w:ascii="Arial" w:hAnsi="Arial" w:cs="Arial"/>
        </w:rPr>
      </w:pPr>
      <w:r w:rsidRPr="00D62D68">
        <w:rPr>
          <w:rFonts w:ascii="Arial" w:hAnsi="Arial" w:cs="Arial"/>
        </w:rPr>
        <w:t>NCBI Virus (https://www.ncbi.nlm.nih.gov/labs/virus/vssi/#/)</w:t>
      </w:r>
    </w:p>
    <w:p w:rsidR="00F5392B" w:rsidRPr="00D62D68" w:rsidRDefault="00EE166E" w:rsidP="00D62D68">
      <w:pPr>
        <w:numPr>
          <w:ilvl w:val="0"/>
          <w:numId w:val="26"/>
        </w:numPr>
        <w:spacing w:after="0" w:line="240" w:lineRule="auto"/>
        <w:ind w:left="360"/>
        <w:contextualSpacing/>
        <w:jc w:val="both"/>
        <w:rPr>
          <w:rFonts w:ascii="Arial" w:hAnsi="Arial" w:cs="Arial"/>
        </w:rPr>
      </w:pPr>
      <w:r w:rsidRPr="00D62D68">
        <w:rPr>
          <w:rFonts w:ascii="Arial" w:hAnsi="Arial" w:cs="Arial"/>
        </w:rPr>
        <w:t>NCBI Viral Genome Database (https://www.ncbi.nlm.nih.gov/genome/viruses/)</w:t>
      </w:r>
    </w:p>
    <w:p w:rsidR="00F5392B" w:rsidRPr="00D62D68" w:rsidRDefault="00EE166E" w:rsidP="00D62D68">
      <w:pPr>
        <w:numPr>
          <w:ilvl w:val="0"/>
          <w:numId w:val="26"/>
        </w:numPr>
        <w:spacing w:after="0" w:line="240" w:lineRule="auto"/>
        <w:ind w:left="360"/>
        <w:contextualSpacing/>
        <w:jc w:val="both"/>
        <w:rPr>
          <w:rFonts w:ascii="Arial" w:hAnsi="Arial" w:cs="Arial"/>
        </w:rPr>
      </w:pPr>
      <w:r w:rsidRPr="00D62D68">
        <w:rPr>
          <w:rFonts w:ascii="Arial" w:hAnsi="Arial" w:cs="Arial"/>
        </w:rPr>
        <w:t>Virus Pathogen Resource (</w:t>
      </w:r>
      <w:proofErr w:type="spellStart"/>
      <w:r w:rsidRPr="00D62D68">
        <w:rPr>
          <w:rFonts w:ascii="Arial" w:hAnsi="Arial" w:cs="Arial"/>
        </w:rPr>
        <w:t>ViPR</w:t>
      </w:r>
      <w:proofErr w:type="spellEnd"/>
      <w:r w:rsidRPr="00D62D68">
        <w:rPr>
          <w:rFonts w:ascii="Arial" w:hAnsi="Arial" w:cs="Arial"/>
        </w:rPr>
        <w:t>, https://www.viprbrc.org/brc/home.spg?decorator=vipr)</w:t>
      </w:r>
    </w:p>
    <w:p w:rsidR="00F5392B" w:rsidRPr="00D62D68" w:rsidRDefault="00EE166E" w:rsidP="00D62D68">
      <w:pPr>
        <w:numPr>
          <w:ilvl w:val="0"/>
          <w:numId w:val="26"/>
        </w:numPr>
        <w:spacing w:after="0" w:line="240" w:lineRule="auto"/>
        <w:ind w:left="360"/>
        <w:contextualSpacing/>
        <w:jc w:val="both"/>
        <w:rPr>
          <w:rFonts w:ascii="Arial" w:hAnsi="Arial" w:cs="Arial"/>
        </w:rPr>
      </w:pPr>
      <w:r w:rsidRPr="00D62D68">
        <w:rPr>
          <w:rFonts w:ascii="Arial" w:hAnsi="Arial" w:cs="Arial"/>
        </w:rPr>
        <w:t>Virus-Host Database (https://www.genome.jp/virushostdb/)</w:t>
      </w:r>
    </w:p>
    <w:p w:rsidR="00F5392B" w:rsidRPr="00D62D68" w:rsidRDefault="00EE166E" w:rsidP="00D62D68">
      <w:pPr>
        <w:numPr>
          <w:ilvl w:val="0"/>
          <w:numId w:val="26"/>
        </w:numPr>
        <w:spacing w:after="0" w:line="240" w:lineRule="auto"/>
        <w:ind w:left="360"/>
        <w:contextualSpacing/>
        <w:jc w:val="both"/>
        <w:rPr>
          <w:rFonts w:ascii="Arial" w:hAnsi="Arial" w:cs="Arial"/>
        </w:rPr>
      </w:pPr>
      <w:r w:rsidRPr="00D62D68">
        <w:rPr>
          <w:rFonts w:ascii="Arial" w:hAnsi="Arial" w:cs="Arial"/>
        </w:rPr>
        <w:t xml:space="preserve">GISAID Database (GISAID </w:t>
      </w:r>
      <w:proofErr w:type="spellStart"/>
      <w:r w:rsidRPr="00D62D68">
        <w:rPr>
          <w:rFonts w:ascii="Arial" w:hAnsi="Arial" w:cs="Arial"/>
        </w:rPr>
        <w:t>EpiFlu</w:t>
      </w:r>
      <w:proofErr w:type="spellEnd"/>
      <w:r w:rsidRPr="00D62D68">
        <w:rPr>
          <w:rFonts w:ascii="Arial" w:hAnsi="Arial" w:cs="Arial"/>
        </w:rPr>
        <w:t xml:space="preserve"> database)</w:t>
      </w:r>
    </w:p>
    <w:p w:rsidR="00F5392B" w:rsidRPr="00D62D68" w:rsidRDefault="00EE166E" w:rsidP="00D62D68">
      <w:pPr>
        <w:numPr>
          <w:ilvl w:val="0"/>
          <w:numId w:val="26"/>
        </w:numPr>
        <w:spacing w:after="0" w:line="240" w:lineRule="auto"/>
        <w:ind w:left="360"/>
        <w:contextualSpacing/>
        <w:jc w:val="both"/>
        <w:rPr>
          <w:rFonts w:ascii="Arial" w:hAnsi="Arial" w:cs="Arial"/>
        </w:rPr>
      </w:pPr>
      <w:r w:rsidRPr="00D62D68">
        <w:rPr>
          <w:rFonts w:ascii="Arial" w:hAnsi="Arial" w:cs="Arial"/>
        </w:rPr>
        <w:t>Genomes Pages - Virus (https://www.ebi.ac.uk/genomes/virus.html)</w:t>
      </w:r>
    </w:p>
    <w:p w:rsidR="00F5392B" w:rsidRPr="00D62D68" w:rsidRDefault="00EE166E" w:rsidP="00D62D68">
      <w:pPr>
        <w:numPr>
          <w:ilvl w:val="0"/>
          <w:numId w:val="26"/>
        </w:numPr>
        <w:spacing w:after="0" w:line="240" w:lineRule="auto"/>
        <w:ind w:left="360"/>
        <w:contextualSpacing/>
        <w:jc w:val="both"/>
        <w:rPr>
          <w:rFonts w:ascii="Arial" w:hAnsi="Arial" w:cs="Arial"/>
        </w:rPr>
      </w:pPr>
      <w:r w:rsidRPr="00D62D68">
        <w:rPr>
          <w:rFonts w:ascii="Arial" w:hAnsi="Arial" w:cs="Arial"/>
        </w:rPr>
        <w:t xml:space="preserve">NCBI </w:t>
      </w:r>
      <w:proofErr w:type="spellStart"/>
      <w:r w:rsidRPr="00D62D68">
        <w:rPr>
          <w:rFonts w:ascii="Arial" w:hAnsi="Arial" w:cs="Arial"/>
        </w:rPr>
        <w:t>BioProject</w:t>
      </w:r>
      <w:proofErr w:type="spellEnd"/>
      <w:r w:rsidRPr="00D62D68">
        <w:rPr>
          <w:rFonts w:ascii="Arial" w:hAnsi="Arial" w:cs="Arial"/>
        </w:rPr>
        <w:t xml:space="preserve"> Database</w:t>
      </w:r>
    </w:p>
    <w:p w:rsidR="00F5392B" w:rsidRPr="00D62D68" w:rsidRDefault="00EE166E" w:rsidP="00D62D68">
      <w:pPr>
        <w:numPr>
          <w:ilvl w:val="0"/>
          <w:numId w:val="26"/>
        </w:numPr>
        <w:spacing w:after="0" w:line="240" w:lineRule="auto"/>
        <w:ind w:left="360"/>
        <w:contextualSpacing/>
        <w:jc w:val="both"/>
        <w:rPr>
          <w:rFonts w:ascii="Arial" w:hAnsi="Arial" w:cs="Arial"/>
        </w:rPr>
      </w:pPr>
      <w:r w:rsidRPr="00D62D68">
        <w:rPr>
          <w:rFonts w:ascii="Arial" w:hAnsi="Arial" w:cs="Arial"/>
        </w:rPr>
        <w:t>NCBI NR Protein Database</w:t>
      </w:r>
    </w:p>
    <w:p w:rsidR="00F5392B" w:rsidRPr="00D62D68" w:rsidRDefault="00EE166E" w:rsidP="00D62D68">
      <w:pPr>
        <w:numPr>
          <w:ilvl w:val="0"/>
          <w:numId w:val="26"/>
        </w:numPr>
        <w:spacing w:after="0" w:line="240" w:lineRule="auto"/>
        <w:ind w:left="360"/>
        <w:contextualSpacing/>
        <w:jc w:val="both"/>
        <w:rPr>
          <w:rFonts w:ascii="Arial" w:hAnsi="Arial" w:cs="Arial"/>
        </w:rPr>
      </w:pPr>
      <w:proofErr w:type="spellStart"/>
      <w:r w:rsidRPr="00D62D68">
        <w:rPr>
          <w:rFonts w:ascii="Arial" w:hAnsi="Arial" w:cs="Arial"/>
        </w:rPr>
        <w:t>UniProt</w:t>
      </w:r>
      <w:proofErr w:type="spellEnd"/>
      <w:r w:rsidRPr="00D62D68">
        <w:rPr>
          <w:rFonts w:ascii="Arial" w:hAnsi="Arial" w:cs="Arial"/>
        </w:rPr>
        <w:t xml:space="preserve"> Database</w:t>
      </w:r>
    </w:p>
    <w:p w:rsidR="00F5392B" w:rsidRPr="00D62D68" w:rsidRDefault="00EE166E" w:rsidP="00D62D68">
      <w:pPr>
        <w:numPr>
          <w:ilvl w:val="0"/>
          <w:numId w:val="26"/>
        </w:numPr>
        <w:spacing w:after="0" w:line="240" w:lineRule="auto"/>
        <w:ind w:left="360"/>
        <w:contextualSpacing/>
        <w:jc w:val="both"/>
        <w:rPr>
          <w:rFonts w:ascii="Arial" w:hAnsi="Arial" w:cs="Arial"/>
        </w:rPr>
      </w:pPr>
      <w:r w:rsidRPr="00D62D68">
        <w:rPr>
          <w:rFonts w:ascii="Arial" w:hAnsi="Arial" w:cs="Arial"/>
        </w:rPr>
        <w:t xml:space="preserve">NCBI </w:t>
      </w:r>
      <w:proofErr w:type="spellStart"/>
      <w:r w:rsidRPr="00D62D68">
        <w:rPr>
          <w:rFonts w:ascii="Arial" w:hAnsi="Arial" w:cs="Arial"/>
        </w:rPr>
        <w:t>GenBank</w:t>
      </w:r>
      <w:proofErr w:type="spellEnd"/>
      <w:r w:rsidRPr="00D62D68">
        <w:rPr>
          <w:rFonts w:ascii="Arial" w:hAnsi="Arial" w:cs="Arial"/>
        </w:rPr>
        <w:t xml:space="preserve"> Database</w:t>
      </w:r>
    </w:p>
    <w:p w:rsidR="00F5392B" w:rsidRPr="00D62D68" w:rsidRDefault="00EE166E" w:rsidP="00D62D68">
      <w:pPr>
        <w:numPr>
          <w:ilvl w:val="0"/>
          <w:numId w:val="26"/>
        </w:numPr>
        <w:spacing w:after="0" w:line="240" w:lineRule="auto"/>
        <w:ind w:left="360"/>
        <w:contextualSpacing/>
        <w:jc w:val="both"/>
        <w:rPr>
          <w:rFonts w:ascii="Arial" w:hAnsi="Arial" w:cs="Arial"/>
        </w:rPr>
      </w:pPr>
      <w:r w:rsidRPr="00D62D68">
        <w:rPr>
          <w:rFonts w:ascii="Arial" w:hAnsi="Arial" w:cs="Arial"/>
        </w:rPr>
        <w:t xml:space="preserve">NCBI Sequence Read Archive (SRA) Database </w:t>
      </w:r>
    </w:p>
    <w:p w:rsidR="00F5392B" w:rsidRPr="00D62D68" w:rsidRDefault="00EE166E" w:rsidP="00D62D68">
      <w:pPr>
        <w:numPr>
          <w:ilvl w:val="0"/>
          <w:numId w:val="26"/>
        </w:numPr>
        <w:spacing w:after="0" w:line="240" w:lineRule="auto"/>
        <w:ind w:left="360"/>
        <w:contextualSpacing/>
        <w:jc w:val="both"/>
        <w:rPr>
          <w:rFonts w:ascii="Arial" w:hAnsi="Arial" w:cs="Arial"/>
        </w:rPr>
      </w:pPr>
      <w:r w:rsidRPr="00D62D68">
        <w:rPr>
          <w:rFonts w:ascii="Arial" w:hAnsi="Arial" w:cs="Arial"/>
        </w:rPr>
        <w:t xml:space="preserve">Genomic </w:t>
      </w:r>
      <w:proofErr w:type="spellStart"/>
      <w:r w:rsidRPr="00D62D68">
        <w:rPr>
          <w:rFonts w:ascii="Arial" w:hAnsi="Arial" w:cs="Arial"/>
        </w:rPr>
        <w:t>tRNA</w:t>
      </w:r>
      <w:proofErr w:type="spellEnd"/>
      <w:r w:rsidRPr="00D62D68">
        <w:rPr>
          <w:rFonts w:ascii="Arial" w:hAnsi="Arial" w:cs="Arial"/>
        </w:rPr>
        <w:t xml:space="preserve"> Database (</w:t>
      </w:r>
      <w:proofErr w:type="spellStart"/>
      <w:r w:rsidRPr="00D62D68">
        <w:rPr>
          <w:rFonts w:ascii="Arial" w:hAnsi="Arial" w:cs="Arial"/>
        </w:rPr>
        <w:t>GtRNAdb</w:t>
      </w:r>
      <w:proofErr w:type="spellEnd"/>
      <w:r w:rsidRPr="00D62D68">
        <w:rPr>
          <w:rFonts w:ascii="Arial" w:hAnsi="Arial" w:cs="Arial"/>
        </w:rPr>
        <w:t>, ttp://gtrnadb.ucsc.edu/)</w:t>
      </w:r>
    </w:p>
    <w:p w:rsidR="00D62D68" w:rsidRPr="00D62D68" w:rsidRDefault="00D62D68" w:rsidP="00D62D68">
      <w:pPr>
        <w:pStyle w:val="ListParagraph"/>
        <w:numPr>
          <w:ilvl w:val="0"/>
          <w:numId w:val="26"/>
        </w:numPr>
        <w:spacing w:after="0" w:line="240" w:lineRule="auto"/>
        <w:ind w:left="360"/>
        <w:jc w:val="both"/>
        <w:rPr>
          <w:rFonts w:ascii="Arial" w:hAnsi="Arial" w:cs="Arial"/>
        </w:rPr>
      </w:pPr>
      <w:r w:rsidRPr="00D62D68">
        <w:rPr>
          <w:rFonts w:ascii="Arial" w:hAnsi="Arial" w:cs="Arial"/>
        </w:rPr>
        <w:t>Genomes Pages - At the EBI (https://www.ebi.ac.uk/genomes/)</w:t>
      </w:r>
    </w:p>
    <w:p w:rsidR="00432D5F" w:rsidRDefault="00432D5F" w:rsidP="00392F7B">
      <w:pPr>
        <w:spacing w:after="0" w:line="240" w:lineRule="auto"/>
        <w:contextualSpacing/>
        <w:jc w:val="both"/>
        <w:rPr>
          <w:rFonts w:ascii="Arial" w:hAnsi="Arial" w:cs="Arial"/>
        </w:rPr>
      </w:pPr>
    </w:p>
    <w:p w:rsidR="00432D5F" w:rsidRDefault="00432D5F" w:rsidP="00392F7B">
      <w:pPr>
        <w:spacing w:after="0" w:line="240" w:lineRule="auto"/>
        <w:contextualSpacing/>
        <w:jc w:val="both"/>
        <w:rPr>
          <w:rFonts w:ascii="Arial" w:hAnsi="Arial" w:cs="Arial"/>
        </w:rPr>
      </w:pPr>
    </w:p>
    <w:p w:rsidR="00EF4419" w:rsidRDefault="00EF4419" w:rsidP="00392F7B">
      <w:pPr>
        <w:spacing w:after="0" w:line="240" w:lineRule="auto"/>
        <w:contextualSpacing/>
        <w:jc w:val="both"/>
        <w:rPr>
          <w:rFonts w:ascii="Arial" w:hAnsi="Arial" w:cs="Arial"/>
        </w:rPr>
      </w:pPr>
    </w:p>
    <w:p w:rsidR="00432D5F" w:rsidRDefault="00432D5F" w:rsidP="00392F7B">
      <w:pPr>
        <w:spacing w:after="0" w:line="240" w:lineRule="auto"/>
        <w:contextualSpacing/>
        <w:jc w:val="both"/>
        <w:rPr>
          <w:rFonts w:ascii="Arial" w:hAnsi="Arial" w:cs="Arial"/>
        </w:rPr>
      </w:pPr>
    </w:p>
    <w:p w:rsidR="00432D5F" w:rsidRDefault="00432D5F" w:rsidP="00392F7B">
      <w:pPr>
        <w:spacing w:after="0" w:line="240" w:lineRule="auto"/>
        <w:contextualSpacing/>
        <w:jc w:val="both"/>
        <w:rPr>
          <w:rFonts w:ascii="Arial" w:hAnsi="Arial" w:cs="Arial"/>
        </w:rPr>
      </w:pPr>
    </w:p>
    <w:p w:rsidR="00392F7B" w:rsidRDefault="00392F7B" w:rsidP="00392F7B">
      <w:pPr>
        <w:spacing w:after="0" w:line="240" w:lineRule="auto"/>
        <w:contextualSpacing/>
        <w:jc w:val="both"/>
        <w:rPr>
          <w:rFonts w:ascii="Arial" w:hAnsi="Arial" w:cs="Arial"/>
        </w:rPr>
      </w:pPr>
    </w:p>
    <w:p w:rsidR="00392F7B" w:rsidRDefault="00392F7B" w:rsidP="00392F7B">
      <w:pPr>
        <w:spacing w:after="0" w:line="240" w:lineRule="auto"/>
        <w:contextualSpacing/>
        <w:jc w:val="both"/>
        <w:rPr>
          <w:rFonts w:ascii="Arial" w:hAnsi="Arial" w:cs="Arial"/>
        </w:rPr>
      </w:pPr>
    </w:p>
    <w:p w:rsidR="00392F7B" w:rsidRDefault="00392F7B" w:rsidP="00392F7B">
      <w:pPr>
        <w:spacing w:after="0" w:line="240" w:lineRule="auto"/>
        <w:contextualSpacing/>
        <w:jc w:val="both"/>
        <w:rPr>
          <w:rFonts w:ascii="Arial" w:hAnsi="Arial" w:cs="Arial"/>
        </w:rPr>
      </w:pPr>
    </w:p>
    <w:p w:rsidR="00392F7B" w:rsidRDefault="00392F7B" w:rsidP="00392F7B">
      <w:pPr>
        <w:spacing w:after="0" w:line="240" w:lineRule="auto"/>
        <w:contextualSpacing/>
        <w:jc w:val="both"/>
        <w:rPr>
          <w:rFonts w:ascii="Arial" w:hAnsi="Arial" w:cs="Arial"/>
        </w:rPr>
      </w:pPr>
    </w:p>
    <w:p w:rsidR="00AB3832" w:rsidRPr="006502D3" w:rsidRDefault="00AB3832" w:rsidP="00AB3832">
      <w:pPr>
        <w:spacing w:after="0" w:line="240" w:lineRule="auto"/>
        <w:contextualSpacing/>
        <w:jc w:val="both"/>
        <w:rPr>
          <w:rFonts w:ascii="Arial" w:hAnsi="Arial" w:cs="Arial"/>
        </w:rPr>
      </w:pPr>
    </w:p>
    <w:p w:rsidR="006502D3" w:rsidRPr="006502D3" w:rsidRDefault="006502D3" w:rsidP="006502D3">
      <w:pPr>
        <w:spacing w:after="0" w:line="240" w:lineRule="auto"/>
        <w:contextualSpacing/>
        <w:jc w:val="both"/>
        <w:rPr>
          <w:rFonts w:ascii="Arial" w:hAnsi="Arial" w:cs="Arial"/>
        </w:rPr>
      </w:pPr>
    </w:p>
    <w:p w:rsidR="006502D3" w:rsidRPr="006502D3" w:rsidRDefault="006502D3" w:rsidP="006502D3">
      <w:pPr>
        <w:spacing w:after="0" w:line="240" w:lineRule="auto"/>
        <w:contextualSpacing/>
        <w:jc w:val="both"/>
        <w:rPr>
          <w:rFonts w:ascii="Arial" w:hAnsi="Arial" w:cs="Arial"/>
        </w:rPr>
      </w:pPr>
    </w:p>
    <w:p w:rsidR="006502D3" w:rsidRPr="006502D3" w:rsidRDefault="006502D3" w:rsidP="006502D3">
      <w:pPr>
        <w:spacing w:after="0" w:line="240" w:lineRule="auto"/>
        <w:contextualSpacing/>
        <w:jc w:val="both"/>
        <w:rPr>
          <w:rFonts w:ascii="Arial" w:hAnsi="Arial" w:cs="Arial"/>
        </w:rPr>
      </w:pPr>
    </w:p>
    <w:p w:rsidR="006502D3" w:rsidRPr="006502D3" w:rsidRDefault="006502D3" w:rsidP="006502D3">
      <w:pPr>
        <w:spacing w:after="0" w:line="240" w:lineRule="auto"/>
        <w:contextualSpacing/>
        <w:jc w:val="both"/>
        <w:rPr>
          <w:rFonts w:ascii="Arial" w:hAnsi="Arial" w:cs="Arial"/>
        </w:rPr>
      </w:pPr>
    </w:p>
    <w:p w:rsidR="006502D3" w:rsidRPr="006502D3" w:rsidRDefault="006502D3" w:rsidP="006502D3">
      <w:pPr>
        <w:spacing w:after="0" w:line="240" w:lineRule="auto"/>
        <w:contextualSpacing/>
        <w:jc w:val="both"/>
        <w:rPr>
          <w:rFonts w:ascii="Arial" w:hAnsi="Arial" w:cs="Arial"/>
        </w:rPr>
      </w:pPr>
    </w:p>
    <w:sectPr w:rsidR="006502D3" w:rsidRPr="006502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1798B"/>
    <w:multiLevelType w:val="hybridMultilevel"/>
    <w:tmpl w:val="1E786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00A17"/>
    <w:multiLevelType w:val="hybridMultilevel"/>
    <w:tmpl w:val="B21422B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0861E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600E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9686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74B51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2028C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EA68D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2E43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B90773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5209C"/>
    <w:multiLevelType w:val="hybridMultilevel"/>
    <w:tmpl w:val="591A8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F42535"/>
    <w:multiLevelType w:val="hybridMultilevel"/>
    <w:tmpl w:val="4BAEA7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DD315B"/>
    <w:multiLevelType w:val="hybridMultilevel"/>
    <w:tmpl w:val="5276030E"/>
    <w:lvl w:ilvl="0" w:tplc="7540A586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A01CE7C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B98C60A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EEB40DE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BEF2FFE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1F43B9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1F8A6158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DD90A0D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9CF607C0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5" w15:restartNumberingAfterBreak="0">
    <w:nsid w:val="1EF96FF4"/>
    <w:multiLevelType w:val="hybridMultilevel"/>
    <w:tmpl w:val="A04AA1E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70861E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600E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9686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74B51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2028C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EA68D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2E43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B90773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746061"/>
    <w:multiLevelType w:val="hybridMultilevel"/>
    <w:tmpl w:val="843A2A6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01CE7C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B98C60A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EEB40DE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BEF2FFE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1F43B9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1F8A6158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DD90A0D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9CF607C0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7" w15:restartNumberingAfterBreak="0">
    <w:nsid w:val="2940340D"/>
    <w:multiLevelType w:val="hybridMultilevel"/>
    <w:tmpl w:val="1AA20F6A"/>
    <w:lvl w:ilvl="0" w:tplc="A97EF42A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850A5C1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1D0493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62FAA0B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997EEB0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3ED83B8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30684AEC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B9DA530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B3C7C04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8" w15:restartNumberingAfterBreak="0">
    <w:nsid w:val="2D0B4CF5"/>
    <w:multiLevelType w:val="hybridMultilevel"/>
    <w:tmpl w:val="0D7A3F8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0861E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600E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9686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74B51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2028C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EA68D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2E43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B90773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665E88"/>
    <w:multiLevelType w:val="hybridMultilevel"/>
    <w:tmpl w:val="81AAD2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35502F"/>
    <w:multiLevelType w:val="hybridMultilevel"/>
    <w:tmpl w:val="DCA0A25C"/>
    <w:lvl w:ilvl="0" w:tplc="301E6C0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3662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74D3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108DF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F67C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2284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A62A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48640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4E47A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CC4E2F"/>
    <w:multiLevelType w:val="hybridMultilevel"/>
    <w:tmpl w:val="645C8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AB3A12"/>
    <w:multiLevelType w:val="hybridMultilevel"/>
    <w:tmpl w:val="2CC853AE"/>
    <w:lvl w:ilvl="0" w:tplc="9322240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7293C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DB626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624B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EAA41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CC10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28D3C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9A61B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46325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614134"/>
    <w:multiLevelType w:val="hybridMultilevel"/>
    <w:tmpl w:val="567AEB50"/>
    <w:lvl w:ilvl="0" w:tplc="F710B09A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993ACC6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20E453A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12661DE2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E86638B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BB8184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CB865484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A58C60B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42B46B5C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4" w15:restartNumberingAfterBreak="0">
    <w:nsid w:val="40872FD4"/>
    <w:multiLevelType w:val="hybridMultilevel"/>
    <w:tmpl w:val="363E67C6"/>
    <w:lvl w:ilvl="0" w:tplc="ABE01E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E8BBC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CE05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2EA7B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7286E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76641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26BC1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4493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9232B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8653A6"/>
    <w:multiLevelType w:val="hybridMultilevel"/>
    <w:tmpl w:val="ACC0EA48"/>
    <w:lvl w:ilvl="0" w:tplc="4BD481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0861E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600E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9686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74B51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2028C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EA68D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2E43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B90773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7E23D8"/>
    <w:multiLevelType w:val="hybridMultilevel"/>
    <w:tmpl w:val="80AA66C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C8874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205FA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2CB5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EE42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D60F8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907D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AA1C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F05D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424DF7"/>
    <w:multiLevelType w:val="hybridMultilevel"/>
    <w:tmpl w:val="9F0ACF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661B1B"/>
    <w:multiLevelType w:val="hybridMultilevel"/>
    <w:tmpl w:val="08260828"/>
    <w:lvl w:ilvl="0" w:tplc="48C88CB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AE0DF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80C72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0A3D3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0654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1CBE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A4071E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F2753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C6ABB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2E4DE5"/>
    <w:multiLevelType w:val="hybridMultilevel"/>
    <w:tmpl w:val="14845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5B181D"/>
    <w:multiLevelType w:val="hybridMultilevel"/>
    <w:tmpl w:val="43E4F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B633E7"/>
    <w:multiLevelType w:val="hybridMultilevel"/>
    <w:tmpl w:val="C2C4957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7E8BBC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CE05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2EA7B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7286E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76641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26BC1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4493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9232B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2115AB"/>
    <w:multiLevelType w:val="hybridMultilevel"/>
    <w:tmpl w:val="CBBEDAF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50A5C1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1D0493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62FAA0B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997EEB0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3ED83B8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30684AEC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B9DA530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B3C7C04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3" w15:restartNumberingAfterBreak="0">
    <w:nsid w:val="599F6EFA"/>
    <w:multiLevelType w:val="hybridMultilevel"/>
    <w:tmpl w:val="73702572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9C8874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205FA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2CB5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EE42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D60F8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907D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AA1C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F05D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C75E1F"/>
    <w:multiLevelType w:val="hybridMultilevel"/>
    <w:tmpl w:val="0D1C6B0C"/>
    <w:lvl w:ilvl="0" w:tplc="21BED0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13815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7EAB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2839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F3C53D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CA0E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561E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2AD57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88F5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683E32"/>
    <w:multiLevelType w:val="hybridMultilevel"/>
    <w:tmpl w:val="A5205076"/>
    <w:lvl w:ilvl="0" w:tplc="15409F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8874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205FA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2CB5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EE42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D60F8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907D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AA1C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F05D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3615AB"/>
    <w:multiLevelType w:val="hybridMultilevel"/>
    <w:tmpl w:val="8DF46966"/>
    <w:lvl w:ilvl="0" w:tplc="3A86880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8D7213"/>
    <w:multiLevelType w:val="hybridMultilevel"/>
    <w:tmpl w:val="4AA86B5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8AE0DF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80C72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0A3D3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0654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1CBE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A4071E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F2753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C6ABB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B05CF4"/>
    <w:multiLevelType w:val="hybridMultilevel"/>
    <w:tmpl w:val="6CC6752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70861E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600E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9686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74B51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2028C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EA68D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2E43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B90773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3"/>
  </w:num>
  <w:num w:numId="3">
    <w:abstractNumId w:val="16"/>
  </w:num>
  <w:num w:numId="4">
    <w:abstractNumId w:val="19"/>
  </w:num>
  <w:num w:numId="5">
    <w:abstractNumId w:val="18"/>
  </w:num>
  <w:num w:numId="6">
    <w:abstractNumId w:val="7"/>
  </w:num>
  <w:num w:numId="7">
    <w:abstractNumId w:val="27"/>
  </w:num>
  <w:num w:numId="8">
    <w:abstractNumId w:val="22"/>
  </w:num>
  <w:num w:numId="9">
    <w:abstractNumId w:val="17"/>
  </w:num>
  <w:num w:numId="10">
    <w:abstractNumId w:val="11"/>
  </w:num>
  <w:num w:numId="11">
    <w:abstractNumId w:val="15"/>
  </w:num>
  <w:num w:numId="12">
    <w:abstractNumId w:val="4"/>
  </w:num>
  <w:num w:numId="13">
    <w:abstractNumId w:val="5"/>
  </w:num>
  <w:num w:numId="14">
    <w:abstractNumId w:val="6"/>
  </w:num>
  <w:num w:numId="15">
    <w:abstractNumId w:val="2"/>
  </w:num>
  <w:num w:numId="16">
    <w:abstractNumId w:val="8"/>
  </w:num>
  <w:num w:numId="17">
    <w:abstractNumId w:val="28"/>
  </w:num>
  <w:num w:numId="18">
    <w:abstractNumId w:val="1"/>
  </w:num>
  <w:num w:numId="19">
    <w:abstractNumId w:val="24"/>
  </w:num>
  <w:num w:numId="20">
    <w:abstractNumId w:val="13"/>
  </w:num>
  <w:num w:numId="21">
    <w:abstractNumId w:val="12"/>
  </w:num>
  <w:num w:numId="22">
    <w:abstractNumId w:val="9"/>
  </w:num>
  <w:num w:numId="23">
    <w:abstractNumId w:val="3"/>
  </w:num>
  <w:num w:numId="24">
    <w:abstractNumId w:val="14"/>
  </w:num>
  <w:num w:numId="25">
    <w:abstractNumId w:val="10"/>
  </w:num>
  <w:num w:numId="26">
    <w:abstractNumId w:val="0"/>
  </w:num>
  <w:num w:numId="27">
    <w:abstractNumId w:val="21"/>
  </w:num>
  <w:num w:numId="28">
    <w:abstractNumId w:val="20"/>
  </w:num>
  <w:num w:numId="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2D3"/>
    <w:rsid w:val="00066F28"/>
    <w:rsid w:val="000C1B29"/>
    <w:rsid w:val="001F7E12"/>
    <w:rsid w:val="0030192C"/>
    <w:rsid w:val="00392F7B"/>
    <w:rsid w:val="00411987"/>
    <w:rsid w:val="00432D5F"/>
    <w:rsid w:val="00563AC3"/>
    <w:rsid w:val="005B305B"/>
    <w:rsid w:val="005D7EB6"/>
    <w:rsid w:val="005E78A3"/>
    <w:rsid w:val="00601AAB"/>
    <w:rsid w:val="006502D3"/>
    <w:rsid w:val="00660A5D"/>
    <w:rsid w:val="0069740C"/>
    <w:rsid w:val="0069796E"/>
    <w:rsid w:val="00793560"/>
    <w:rsid w:val="007D1AEC"/>
    <w:rsid w:val="00806CF3"/>
    <w:rsid w:val="008672C7"/>
    <w:rsid w:val="00882966"/>
    <w:rsid w:val="00966546"/>
    <w:rsid w:val="00966AD1"/>
    <w:rsid w:val="0099027E"/>
    <w:rsid w:val="009C5CDD"/>
    <w:rsid w:val="00A30AF9"/>
    <w:rsid w:val="00A501AB"/>
    <w:rsid w:val="00A516DA"/>
    <w:rsid w:val="00AB3832"/>
    <w:rsid w:val="00B83FFB"/>
    <w:rsid w:val="00C13EF6"/>
    <w:rsid w:val="00C70355"/>
    <w:rsid w:val="00D05E45"/>
    <w:rsid w:val="00D43541"/>
    <w:rsid w:val="00D43B83"/>
    <w:rsid w:val="00D53772"/>
    <w:rsid w:val="00D62D68"/>
    <w:rsid w:val="00D71A5B"/>
    <w:rsid w:val="00DE00D4"/>
    <w:rsid w:val="00DE69F1"/>
    <w:rsid w:val="00E151E3"/>
    <w:rsid w:val="00E20D1D"/>
    <w:rsid w:val="00E51FF9"/>
    <w:rsid w:val="00EE166E"/>
    <w:rsid w:val="00EF4419"/>
    <w:rsid w:val="00EF6D3D"/>
    <w:rsid w:val="00F03B5A"/>
    <w:rsid w:val="00F5392B"/>
    <w:rsid w:val="00FB34A3"/>
    <w:rsid w:val="00FC5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CB7CE"/>
  <w15:chartTrackingRefBased/>
  <w15:docId w15:val="{24FB0BE9-2389-4C4A-95FE-C4087DED0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92F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B38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07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07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0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450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434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179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540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704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817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00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10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7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82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4449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16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20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104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07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9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231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04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2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121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31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0657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5104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7009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0922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7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17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51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49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7810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31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307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6804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28694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0694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94463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14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1035</Words>
  <Characters>5903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Air Force</Company>
  <LinksUpToDate>false</LinksUpToDate>
  <CharactersWithSpaces>6925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CHAN, VICTOR T DR-04 USAF AFMC 711 HPW/RHXJ</dc:creator>
  <cp:keywords/>
  <dc:description/>
  <cp:lastModifiedBy>CHAN, VICTOR T DR-04 USAF AFMC 711 HPW/RHXJ</cp:lastModifiedBy>
  <cp:revision>5</cp:revision>
  <dcterms:created xsi:type="dcterms:W3CDTF">2020-06-30T15:25:00Z</dcterms:created>
  <dcterms:modified xsi:type="dcterms:W3CDTF">2020-08-05T13:48:00Z</dcterms:modified>
</cp:coreProperties>
</file>