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18810" cy="101816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060" y="3379860"/>
                          <a:ext cx="5699880" cy="80028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Egibide Arriaga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5718810" cy="1018165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1018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93980</wp:posOffset>
                </wp:positionV>
                <wp:extent cx="5718810" cy="18478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060" y="2865600"/>
                          <a:ext cx="5699880" cy="18288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CUADERNO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24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  <w:t xml:space="preserve">DEL EQUIPO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5080" distL="5080" distR="5080" hidden="0" layoutInCell="1" locked="0" relativeHeight="0" simplePos="0">
                <wp:simplePos x="0" y="0"/>
                <wp:positionH relativeFrom="column">
                  <wp:posOffset>5080</wp:posOffset>
                </wp:positionH>
                <wp:positionV relativeFrom="paragraph">
                  <wp:posOffset>93980</wp:posOffset>
                </wp:positionV>
                <wp:extent cx="5718810" cy="1847850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8810" cy="1847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hd w:fill="ffffff" w:val="clear"/>
              <w:spacing w:after="240" w:line="276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73a3c"/>
                <w:sz w:val="37"/>
                <w:szCs w:val="37"/>
              </w:rPr>
              <w:drawing>
                <wp:inline distB="114300" distT="114300" distL="114300" distR="114300">
                  <wp:extent cx="5591175" cy="1397000"/>
                  <wp:effectExtent b="0" l="0" r="0" t="0"/>
                  <wp:docPr id="2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39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Layout w:type="fixed"/>
        <w:tblLook w:val="0000"/>
      </w:tblPr>
      <w:tblGrid>
        <w:gridCol w:w="4447"/>
        <w:gridCol w:w="4569"/>
        <w:tblGridChange w:id="0">
          <w:tblGrid>
            <w:gridCol w:w="4447"/>
            <w:gridCol w:w="456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2º DAW, Grupo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2024 - 2025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Layout w:type="fixed"/>
        <w:tblLook w:val="0000"/>
      </w:tblPr>
      <w:tblGrid>
        <w:gridCol w:w="4192"/>
        <w:gridCol w:w="2181"/>
        <w:gridCol w:w="2643"/>
        <w:tblGridChange w:id="0">
          <w:tblGrid>
            <w:gridCol w:w="4192"/>
            <w:gridCol w:w="2181"/>
            <w:gridCol w:w="26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E.W.L.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055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Nivel: Hi hi, hi leva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equipo está formado por: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IBAI LÓPEZ DE LAPUENTE PÉREZ DE NANCLARES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JORDI FERNÁNDEZ URALDE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JON GARAY CUADRADO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Layout w:type="fixed"/>
        <w:tblLook w:val="0000"/>
      </w:tblPr>
      <w:tblGrid>
        <w:gridCol w:w="3098"/>
        <w:gridCol w:w="5918"/>
        <w:tblGridChange w:id="0">
          <w:tblGrid>
            <w:gridCol w:w="3098"/>
            <w:gridCol w:w="5918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del equipo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Funciones de cada rol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Coordinar a los miembros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Efectividad de trabajo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Postavoz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 voz del equipo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Dar la cara por los compañeros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Verificación de plazos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Cumplimiento de pautas acordadas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Layout w:type="fixed"/>
        <w:tblLook w:val="0000"/>
      </w:tblPr>
      <w:tblGrid>
        <w:gridCol w:w="3005"/>
        <w:gridCol w:w="3005"/>
        <w:gridCol w:w="3006"/>
        <w:tblGridChange w:id="0">
          <w:tblGrid>
            <w:gridCol w:w="3005"/>
            <w:gridCol w:w="3005"/>
            <w:gridCol w:w="3006"/>
          </w:tblGrid>
        </w:tblGridChange>
      </w:tblGrid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Normas de funcionamiento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ACCIONES DE MEJORA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Asistencia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WhatsApp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1€ por hora de reto ausente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cumplir con los plazos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16.0" w:type="dxa"/>
        <w:jc w:val="left"/>
        <w:tblLayout w:type="fixed"/>
        <w:tblLook w:val="00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DEL EQUIPO número: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6.0" w:type="dxa"/>
        <w:jc w:val="left"/>
        <w:tblLayout w:type="fixed"/>
        <w:tblLook w:val="0000"/>
      </w:tblPr>
      <w:tblGrid>
        <w:gridCol w:w="2431"/>
        <w:gridCol w:w="6585"/>
        <w:tblGridChange w:id="0">
          <w:tblGrid>
            <w:gridCol w:w="2431"/>
            <w:gridCol w:w="65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ElevateWeb Labs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16.0" w:type="dxa"/>
        <w:jc w:val="left"/>
        <w:tblLayout w:type="fixed"/>
        <w:tblLook w:val="0000"/>
      </w:tblPr>
      <w:tblGrid>
        <w:gridCol w:w="937"/>
        <w:gridCol w:w="8079"/>
        <w:tblGridChange w:id="0">
          <w:tblGrid>
            <w:gridCol w:w="937"/>
            <w:gridCol w:w="807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 los mejores en los retos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Cumplir con todos los plazos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Gestionar los errores y conflictos de forma asertiva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16.0" w:type="dxa"/>
        <w:jc w:val="left"/>
        <w:tblLayout w:type="fixed"/>
        <w:tblLook w:val="0000"/>
      </w:tblPr>
      <w:tblGrid>
        <w:gridCol w:w="5608"/>
        <w:gridCol w:w="3408"/>
        <w:tblGridChange w:id="0">
          <w:tblGrid>
            <w:gridCol w:w="5608"/>
            <w:gridCol w:w="34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dentro del Equipo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JORDI FERNÁNDEZ URALDE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IBAI LÓPEZ DE LAPUENTE PÉREZ DE NANCLARES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tabs>
                <w:tab w:val="left" w:leader="none" w:pos="1560"/>
              </w:tabs>
              <w:spacing w:line="240" w:lineRule="auto"/>
              <w:rPr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JON GARAY CUADRADO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16.0" w:type="dxa"/>
        <w:jc w:val="left"/>
        <w:tblLayout w:type="fixed"/>
        <w:tblLook w:val="0000"/>
      </w:tblPr>
      <w:tblGrid>
        <w:gridCol w:w="2092"/>
        <w:gridCol w:w="4430"/>
        <w:gridCol w:w="2494"/>
        <w:tblGridChange w:id="0">
          <w:tblGrid>
            <w:gridCol w:w="2092"/>
            <w:gridCol w:w="4430"/>
            <w:gridCol w:w="24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cumplir con todo el trabajo y a terminar el reto.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219200" cy="628650"/>
                  <wp:effectExtent b="0" l="0" r="0" t="0"/>
                  <wp:docPr id="2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62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trabajar en grupo y sacar el reto adelante junto con mis compañeros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847725" cy="438150"/>
                  <wp:effectExtent b="0" l="0" r="0" t="0"/>
                  <wp:docPr id="2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438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comprometo a estar todos los días de reto y realizar mi parte de los proyectos a tiempo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33450" cy="523875"/>
                  <wp:effectExtent b="0" l="0" r="0" t="0"/>
                  <wp:docPr id="2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523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16.0" w:type="dxa"/>
        <w:jc w:val="left"/>
        <w:tblLayout w:type="fixed"/>
        <w:tblLook w:val="0000"/>
      </w:tblPr>
      <w:tblGrid>
        <w:gridCol w:w="4368"/>
        <w:gridCol w:w="2125"/>
        <w:gridCol w:w="2523"/>
        <w:tblGridChange w:id="0">
          <w:tblGrid>
            <w:gridCol w:w="4368"/>
            <w:gridCol w:w="2125"/>
            <w:gridCol w:w="252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EWL Grupo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Curso: 2DAW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académico: 2024-2025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5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sesión: 07/11/2024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¿Qué hemos hecho?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5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 falta de una semana para la entrega definitiva del reto, nos encontramos con la funcionalidad de este al 100% sin errores, con el diseño de interfaz estructurado y depurado, con los errores y campos de entrada validados y controlados y con una relación entre servidor y web perfectamente estructurada.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Valoración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342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Cabe destacar que desde el minuto uno que nos pusimos a trabajar, el proyecto ha ido evolucionando de manera exponencial. Los diversos errores que hemos ido encontrado por el camino hemos tratado de solucionarlos por nuestra cuenta de forma grupal, y en caso de que nos </w:t>
      </w:r>
      <w:r w:rsidDel="00000000" w:rsidR="00000000" w:rsidRPr="00000000">
        <w:rPr>
          <w:sz w:val="24"/>
          <w:szCs w:val="24"/>
          <w:rtl w:val="0"/>
        </w:rPr>
        <w:t xml:space="preserve">superase</w:t>
      </w:r>
      <w:r w:rsidDel="00000000" w:rsidR="00000000" w:rsidRPr="00000000">
        <w:rPr>
          <w:sz w:val="24"/>
          <w:szCs w:val="24"/>
          <w:rtl w:val="0"/>
        </w:rPr>
        <w:t xml:space="preserve">, solicitamos ayuda al profesorado o inteligencias artificiales. El diseño gráfico fué tratado desde un inicio, estando de acuerdo los 3 miembros del equipo de forma que todos nos sintiéramos parte del reto desde el inicio. El reparto de tareas ha sido diverso, todos hemos integrado </w:t>
      </w:r>
      <w:r w:rsidDel="00000000" w:rsidR="00000000" w:rsidRPr="00000000">
        <w:rPr>
          <w:sz w:val="24"/>
          <w:szCs w:val="24"/>
          <w:rtl w:val="0"/>
        </w:rPr>
        <w:t xml:space="preserve">código</w:t>
      </w:r>
      <w:r w:rsidDel="00000000" w:rsidR="00000000" w:rsidRPr="00000000">
        <w:rPr>
          <w:sz w:val="24"/>
          <w:szCs w:val="24"/>
          <w:rtl w:val="0"/>
        </w:rPr>
        <w:t xml:space="preserve"> correspondiente a las diversas asignaturas de forma que ninguno se encargaba solamente de un apartado. De esta manera, hemos logrado una </w:t>
      </w:r>
      <w:r w:rsidDel="00000000" w:rsidR="00000000" w:rsidRPr="00000000">
        <w:rPr>
          <w:sz w:val="24"/>
          <w:szCs w:val="24"/>
          <w:rtl w:val="0"/>
        </w:rPr>
        <w:t xml:space="preserve">compenetración</w:t>
      </w:r>
      <w:r w:rsidDel="00000000" w:rsidR="00000000" w:rsidRPr="00000000">
        <w:rPr>
          <w:sz w:val="24"/>
          <w:szCs w:val="24"/>
          <w:rtl w:val="0"/>
        </w:rPr>
        <w:t xml:space="preserve"> entre compañeros magnífica donde todos somos capaces de entender y editar </w:t>
      </w:r>
      <w:r w:rsidDel="00000000" w:rsidR="00000000" w:rsidRPr="00000000">
        <w:rPr>
          <w:sz w:val="24"/>
          <w:szCs w:val="24"/>
          <w:rtl w:val="0"/>
        </w:rPr>
        <w:t xml:space="preserve">código</w:t>
      </w:r>
      <w:r w:rsidDel="00000000" w:rsidR="00000000" w:rsidRPr="00000000">
        <w:rPr>
          <w:sz w:val="24"/>
          <w:szCs w:val="24"/>
          <w:rtl w:val="0"/>
        </w:rPr>
        <w:t xml:space="preserve"> ajeno. En resumen, la valoración de este primer reto es muy positiva, tenemos claro que seguro hay partes que podrían quedar mejor o habría cosas que se podrían haber gestionado mejor, pero a pesar de ello, estamos muy satisfechos con el trabajo realizado y orgullosos de la versión final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3"/>
        <w:tblW w:w="9016.0" w:type="dxa"/>
        <w:jc w:val="left"/>
        <w:tblLayout w:type="fixed"/>
        <w:tblLook w:val="0000"/>
      </w:tblPr>
      <w:tblGrid>
        <w:gridCol w:w="6099"/>
        <w:gridCol w:w="2917"/>
        <w:tblGridChange w:id="0">
          <w:tblGrid>
            <w:gridCol w:w="6099"/>
            <w:gridCol w:w="291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El/la secretario/a del Equipo: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Jordi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REVISIÓN DEL PLAN DEL EQUIPO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Número: 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ff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Periodo:</w:t>
            </w:r>
          </w:p>
        </w:tc>
      </w:tr>
    </w:tbl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16.0" w:type="dxa"/>
        <w:jc w:val="left"/>
        <w:tblLayout w:type="fixed"/>
        <w:tblLook w:val="0000"/>
      </w:tblPr>
      <w:tblGrid>
        <w:gridCol w:w="2599"/>
        <w:gridCol w:w="6417"/>
        <w:tblGridChange w:id="0">
          <w:tblGrid>
            <w:gridCol w:w="2599"/>
            <w:gridCol w:w="6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Centro: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Egibide Arriaga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Equipo: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56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ElevateWeb Labs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alcanzado los objetivos del Equipo?</w:t>
      </w:r>
      <w:r w:rsidDel="00000000" w:rsidR="00000000" w:rsidRPr="00000000">
        <w:rPr>
          <w:rtl w:val="0"/>
        </w:rPr>
      </w:r>
    </w:p>
    <w:tbl>
      <w:tblPr>
        <w:tblStyle w:val="Table15"/>
        <w:tblW w:w="9016.0" w:type="dxa"/>
        <w:jc w:val="left"/>
        <w:tblLayout w:type="fixed"/>
        <w:tblLook w:val="0000"/>
      </w:tblPr>
      <w:tblGrid>
        <w:gridCol w:w="3438"/>
        <w:gridCol w:w="660"/>
        <w:gridCol w:w="660"/>
        <w:gridCol w:w="4258"/>
        <w:tblGridChange w:id="0">
          <w:tblGrid>
            <w:gridCol w:w="3438"/>
            <w:gridCol w:w="660"/>
            <w:gridCol w:w="660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propuestos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Debemos mejorar en…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 con los plazos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2.Ser los mejor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parte de diseño gráfico quizás nos haya quedado algo pobre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3.Gestionar los confli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ctos y errores de manera asertiva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¿Hemos ejercido correctamente nuestro cargo?</w:t>
      </w:r>
      <w:r w:rsidDel="00000000" w:rsidR="00000000" w:rsidRPr="00000000">
        <w:rPr>
          <w:rtl w:val="0"/>
        </w:rPr>
      </w:r>
    </w:p>
    <w:tbl>
      <w:tblPr>
        <w:tblStyle w:val="Table16"/>
        <w:tblW w:w="9015.0" w:type="dxa"/>
        <w:jc w:val="left"/>
        <w:tblLayout w:type="fixed"/>
        <w:tblLook w:val="0000"/>
      </w:tblPr>
      <w:tblGrid>
        <w:gridCol w:w="2400"/>
        <w:gridCol w:w="3195"/>
        <w:gridCol w:w="3420"/>
        <w:tblGridChange w:id="0">
          <w:tblGrid>
            <w:gridCol w:w="2400"/>
            <w:gridCol w:w="3195"/>
            <w:gridCol w:w="34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Necesita mejorar porque...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 ha hecho bien porque...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Quizás algo más de mano dura cuando no se hacen las tareas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 dirigido a cada miembro del equipo de forma que siempre estuviéramos haciendo algo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Portavoz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ha comunicado con el profesorado cuando ha sido 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Solución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Dedicar más tiempo a la comprensión del 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Errores de código extraños ha sido capaz de encontrarles solución en corto plazo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5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¿Ha cumplido cada uno/a su compromiso?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7"/>
        <w:tblW w:w="9016.0" w:type="dxa"/>
        <w:jc w:val="left"/>
        <w:tblLayout w:type="fixed"/>
        <w:tblLook w:val="0000"/>
      </w:tblPr>
      <w:tblGrid>
        <w:gridCol w:w="1554"/>
        <w:gridCol w:w="5730"/>
        <w:gridCol w:w="237"/>
        <w:gridCol w:w="339"/>
        <w:gridCol w:w="219"/>
        <w:gridCol w:w="280"/>
        <w:gridCol w:w="657"/>
        <w:tblGridChange w:id="0">
          <w:tblGrid>
            <w:gridCol w:w="1554"/>
            <w:gridCol w:w="5730"/>
            <w:gridCol w:w="237"/>
            <w:gridCol w:w="339"/>
            <w:gridCol w:w="219"/>
            <w:gridCol w:w="280"/>
            <w:gridCol w:w="6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Compromiso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Jordi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 Ideas para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facilitar el uso de la aplicación de cara al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Confunde a veces nombres de tablas o columnas de la BD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Ibai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Estructuración de las páginas (html) legibles para todos los miembros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 Qui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zás exceso de reutilización de 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ha aportado al grupo? Diseño gr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áfico intuitivo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¿Qué errores ha cometido? Demasiado texto para el usuario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0"/>
          <w:tab w:val="left" w:leader="none" w:pos="477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340"/>
        </w:tabs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Valoración global del trabajo en Equipo: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(NM: Necesita mejorar; B: Bien; MB: Muy Bien)</w:t>
      </w:r>
    </w:p>
    <w:tbl>
      <w:tblPr>
        <w:tblStyle w:val="Table18"/>
        <w:tblW w:w="9021.0" w:type="dxa"/>
        <w:jc w:val="left"/>
        <w:tblLayout w:type="fixed"/>
        <w:tblLook w:val="0000"/>
      </w:tblPr>
      <w:tblGrid>
        <w:gridCol w:w="7317"/>
        <w:gridCol w:w="657"/>
        <w:gridCol w:w="519"/>
        <w:gridCol w:w="528"/>
        <w:tblGridChange w:id="0">
          <w:tblGrid>
            <w:gridCol w:w="7317"/>
            <w:gridCol w:w="657"/>
            <w:gridCol w:w="519"/>
            <w:gridCol w:w="528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realizado las tareas dentro del tiempo previsto?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aprovechado el tiempo?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¿Hemos progresado todos/as en nuestro aprendizaje?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¿Todos/as nos hemos esforzado lo suficiente?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¿Nos hemos ayudado?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hemos hecho especialmente bien?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el momento que alguno de nosotros se quedaba atascado, todos enfocaremos nuestros esfuerzos en ayudarle y así poder seguir avanzando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debemos mejorar?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 cara a futuros retos, deberíamos de dedicarle más tiempo a la elección de colores y distribución gráfica de la aplicación</w:t>
            </w:r>
          </w:p>
        </w:tc>
      </w:tr>
      <w:tr>
        <w:trPr>
          <w:cantSplit w:val="0"/>
          <w:trHeight w:val="1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 que nos proponemos para el próximo Plan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390"/>
                <w:tab w:val="left" w:leader="none" w:pos="4770"/>
              </w:tabs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plazos, mejorar gráficamente y añadir más funcionalidades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1440" w:hanging="360"/>
      </w:pPr>
      <w:rPr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vertAlign w:val="baseli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sz w:val="22"/>
        <w:szCs w:val="22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sz w:val="22"/>
        <w:szCs w:val="22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2"/>
        <w:szCs w:val="22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z w:val="22"/>
        <w:szCs w:val="22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sz w:val="22"/>
        <w:szCs w:val="22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2"/>
        <w:szCs w:val="22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z w:val="22"/>
        <w:szCs w:val="22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keepLines w:val="1"/>
      <w:spacing w:after="60" w:before="240" w:line="240" w:lineRule="auto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paragraph" w:styleId="Contenidodelmarco" w:customStyle="1">
    <w:name w:val="Contenido del marco"/>
    <w:basedOn w:val="Normal"/>
    <w:qFormat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tandard" w:customStyle="1">
    <w:name w:val="Standard"/>
    <w:rsid w:val="00F354D8"/>
    <w:pPr>
      <w:autoSpaceDN w:val="0"/>
      <w:textAlignment w:val="baseline"/>
    </w:pPr>
    <w:rPr>
      <w:kern w:val="3"/>
      <w:sz w:val="24"/>
      <w:szCs w:val="24"/>
      <w:lang w:bidi="ar-SA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jordi.fernandez@ikasle.egibide.org" TargetMode="External"/><Relationship Id="rId10" Type="http://schemas.openxmlformats.org/officeDocument/2006/relationships/hyperlink" Target="mailto:ibai.lopezdelapuente@ikasle.egibide.org" TargetMode="External"/><Relationship Id="rId13" Type="http://schemas.openxmlformats.org/officeDocument/2006/relationships/hyperlink" Target="mailto:jordi.fernandez@ikasle.egibide.org" TargetMode="External"/><Relationship Id="rId12" Type="http://schemas.openxmlformats.org/officeDocument/2006/relationships/hyperlink" Target="mailto:jon.garay@ikasle.egibide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mailto:jon.garay@ikasle.egibide.org" TargetMode="External"/><Relationship Id="rId14" Type="http://schemas.openxmlformats.org/officeDocument/2006/relationships/hyperlink" Target="mailto:ibai.lopezdelapuente@ikasle.egibide.org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hY2IdGvTGdZd9mVpi/+oh4tZ9w==">CgMxLjAyCGguZ2pkZ3hzOAByITFubEJNS2FEM0NUMnpJVng2S1lJc3BCU2ZRTFQwY1FjNA==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2024-09-03T12:00:00Z</dcterms:created>
  <dc:creator>Maider Diaz</dc:creator>
</cp:coreProperties>
</file>