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BB400D" w14:textId="58646ABF" w:rsidR="00430873" w:rsidRDefault="00430873">
      <w:r>
        <w:t xml:space="preserve">To Do </w:t>
      </w:r>
    </w:p>
    <w:p w14:paraId="1F60112F" w14:textId="54339E2A" w:rsidR="00430873" w:rsidRDefault="00430873">
      <w:r>
        <w:t xml:space="preserve">Add files to </w:t>
      </w:r>
      <w:proofErr w:type="spellStart"/>
      <w:r>
        <w:t>grd</w:t>
      </w:r>
      <w:proofErr w:type="spellEnd"/>
      <w:r>
        <w:t xml:space="preserve"> </w:t>
      </w:r>
    </w:p>
    <w:p w14:paraId="12D93978" w14:textId="2F1DE74A" w:rsidR="00430873" w:rsidRDefault="00430873">
      <w:r>
        <w:t>Add figures</w:t>
      </w:r>
    </w:p>
    <w:p w14:paraId="293ECA1E" w14:textId="5B4799A2" w:rsidR="00430873" w:rsidRDefault="00430873">
      <w:r>
        <w:t xml:space="preserve">Add links </w:t>
      </w:r>
    </w:p>
    <w:p w14:paraId="64DDB6AA" w14:textId="77777777" w:rsidR="00430873" w:rsidRDefault="00430873"/>
    <w:p w14:paraId="1B3564FA" w14:textId="106632E5" w:rsidR="00325490" w:rsidRDefault="00325490" w:rsidP="00430873">
      <w:pPr>
        <w:pStyle w:val="Heading1"/>
      </w:pPr>
      <w:r>
        <w:t xml:space="preserve">Seasonal </w:t>
      </w:r>
    </w:p>
    <w:p w14:paraId="2791BAA9" w14:textId="1CB2A071" w:rsidR="00325490" w:rsidRDefault="00325490"/>
    <w:p w14:paraId="0BC1C7A0" w14:textId="441B91C3" w:rsidR="00325490" w:rsidRDefault="00325490" w:rsidP="00C34A1C">
      <w:pPr>
        <w:spacing w:line="360" w:lineRule="auto"/>
        <w:jc w:val="both"/>
      </w:pPr>
      <w:r>
        <w:t xml:space="preserve">In addition to the spatially defined Typical Assemblages we also derive seasonally distinct assemblages for a subset of river types. </w:t>
      </w:r>
    </w:p>
    <w:p w14:paraId="49F3905F" w14:textId="54AA5592" w:rsidR="00325490" w:rsidRDefault="00325490" w:rsidP="00C34A1C">
      <w:pPr>
        <w:pStyle w:val="Heading1"/>
        <w:spacing w:line="360" w:lineRule="auto"/>
        <w:jc w:val="both"/>
      </w:pPr>
      <w:r>
        <w:t xml:space="preserve">Selection of river types </w:t>
      </w:r>
    </w:p>
    <w:p w14:paraId="1D7017DC" w14:textId="03819068" w:rsidR="000A486C" w:rsidRPr="00E74D85" w:rsidRDefault="000A486C" w:rsidP="00C34A1C">
      <w:pPr>
        <w:spacing w:line="360" w:lineRule="auto"/>
        <w:jc w:val="both"/>
        <w:rPr>
          <w:color w:val="FF0000"/>
        </w:rPr>
      </w:pPr>
      <w:r>
        <w:t xml:space="preserve">To avoid strong spatial signals in the seasonal typical assemblages (sTA) only </w:t>
      </w:r>
      <w:r w:rsidR="00E74D85">
        <w:t xml:space="preserve">those </w:t>
      </w:r>
      <w:r>
        <w:t xml:space="preserve">river types were considered </w:t>
      </w:r>
      <w:r w:rsidR="00E74D85">
        <w:t xml:space="preserve">in which </w:t>
      </w:r>
      <w:r>
        <w:t xml:space="preserve">samples were evenly distributed between seasons. In most cases, an even spatio-temporal distribution could only be achieved by omitting parts of the data (e.g. certain seasons or data sets). The maps for all stream types with all available seasons as well as the respective subsets that were used in the further analyses can be found in the </w:t>
      </w:r>
      <w:r w:rsidRPr="00E74D85">
        <w:rPr>
          <w:color w:val="FF0000"/>
        </w:rPr>
        <w:t>GetRealDrive</w:t>
      </w:r>
      <w:r>
        <w:t xml:space="preserve">.  </w:t>
      </w:r>
      <w:r w:rsidR="00174966">
        <w:t xml:space="preserve">An example for Invertebrates in </w:t>
      </w:r>
      <w:r w:rsidR="00174966" w:rsidRPr="00E74D85">
        <w:rPr>
          <w:color w:val="FF0000"/>
        </w:rPr>
        <w:t>RTXX</w:t>
      </w:r>
      <w:r w:rsidR="00174966">
        <w:t xml:space="preserve"> is shown in </w:t>
      </w:r>
      <w:r w:rsidR="00174966" w:rsidRPr="00E74D85">
        <w:rPr>
          <w:color w:val="FF0000"/>
        </w:rPr>
        <w:t>figure X</w:t>
      </w:r>
      <w:r w:rsidR="00E74D85">
        <w:rPr>
          <w:color w:val="FF0000"/>
        </w:rPr>
        <w:t>1</w:t>
      </w:r>
    </w:p>
    <w:p w14:paraId="39F52C6E" w14:textId="2200489E" w:rsidR="00174966" w:rsidRDefault="000A486C" w:rsidP="00C34A1C">
      <w:pPr>
        <w:spacing w:line="360" w:lineRule="auto"/>
        <w:jc w:val="both"/>
      </w:pPr>
      <w:r>
        <w:t xml:space="preserve">To visualize difference between the seasons we used Non metric multidimensional scaling (NMDS) on Jaccard dissimilarity matrices. The resulting plots are also available in the </w:t>
      </w:r>
      <w:r w:rsidRPr="00E74D85">
        <w:rPr>
          <w:color w:val="FF0000"/>
        </w:rPr>
        <w:t>GetRealDrive</w:t>
      </w:r>
      <w:r w:rsidR="00174966">
        <w:t xml:space="preserve">. </w:t>
      </w:r>
      <w:r w:rsidR="00174966" w:rsidRPr="00E74D85">
        <w:rPr>
          <w:color w:val="FF0000"/>
        </w:rPr>
        <w:t>Figure X</w:t>
      </w:r>
      <w:r w:rsidR="00E74D85" w:rsidRPr="00E74D85">
        <w:rPr>
          <w:color w:val="FF0000"/>
        </w:rPr>
        <w:t>2</w:t>
      </w:r>
      <w:r w:rsidR="00174966" w:rsidRPr="00E74D85">
        <w:rPr>
          <w:color w:val="FF0000"/>
        </w:rPr>
        <w:t xml:space="preserve"> </w:t>
      </w:r>
      <w:r w:rsidR="00174966">
        <w:t xml:space="preserve">shows the NMDS plot for invertebrate samples in </w:t>
      </w:r>
      <w:r w:rsidR="00174966" w:rsidRPr="00E74D85">
        <w:rPr>
          <w:color w:val="FF0000"/>
        </w:rPr>
        <w:t>RTXX</w:t>
      </w:r>
      <w:r>
        <w:t>. Further, we evaluate</w:t>
      </w:r>
      <w:r w:rsidR="00174966">
        <w:t>d</w:t>
      </w:r>
      <w:r>
        <w:t xml:space="preserve"> whether the Jaccard distance between sites would be better explained by spatial distance or by season.</w:t>
      </w:r>
      <w:r w:rsidR="00174966">
        <w:t xml:space="preserve"> To this end, we employed generalized dissimilarity modelling</w:t>
      </w:r>
      <w:r w:rsidR="00E74D85">
        <w:t xml:space="preserve"> (GDM)</w:t>
      </w:r>
      <w:r w:rsidR="00174966">
        <w:t xml:space="preserve">. </w:t>
      </w:r>
      <w:r>
        <w:t xml:space="preserve"> </w:t>
      </w:r>
    </w:p>
    <w:p w14:paraId="125A3C1F" w14:textId="587159D8" w:rsidR="00E74D85" w:rsidRDefault="00E74D85" w:rsidP="00C34A1C">
      <w:pPr>
        <w:spacing w:line="360" w:lineRule="auto"/>
        <w:jc w:val="both"/>
        <w:rPr>
          <w:color w:val="FF0000"/>
        </w:rPr>
      </w:pPr>
      <w:r>
        <w:t xml:space="preserve">In GDMs, the response variable is the ecological distance between two sites (expressed in some a priori chosen distance metric). Smooth functions are fitted to the environmental data and the differences between the values of these functions at the two sites of interest are used as explanatory variables. </w:t>
      </w:r>
      <w:r w:rsidR="00430873">
        <w:t xml:space="preserve">The use of a generalized modelling framework account for bounded nature of dissimilarity metrics and the smooth functions allow for variation in the rate of compositional turnover along a gradient. The results for all GDMs can be found in the </w:t>
      </w:r>
      <w:r w:rsidR="00430873" w:rsidRPr="00430873">
        <w:rPr>
          <w:color w:val="FF0000"/>
        </w:rPr>
        <w:t>GetRealDrive</w:t>
      </w:r>
      <w:r w:rsidR="00430873">
        <w:t xml:space="preserve">, and that for </w:t>
      </w:r>
      <w:r w:rsidR="00430873" w:rsidRPr="00430873">
        <w:rPr>
          <w:color w:val="FF0000"/>
        </w:rPr>
        <w:t>RTXX</w:t>
      </w:r>
      <w:r w:rsidR="00430873">
        <w:t xml:space="preserve"> is shown in </w:t>
      </w:r>
      <w:r w:rsidR="00430873" w:rsidRPr="00430873">
        <w:rPr>
          <w:color w:val="FF0000"/>
        </w:rPr>
        <w:t>figure X3</w:t>
      </w:r>
      <w:r w:rsidR="00430873">
        <w:rPr>
          <w:color w:val="FF0000"/>
        </w:rPr>
        <w:t xml:space="preserve">. </w:t>
      </w:r>
    </w:p>
    <w:p w14:paraId="0F9098C6" w14:textId="510083B1" w:rsidR="00430873" w:rsidRDefault="00430873" w:rsidP="00C34A1C">
      <w:pPr>
        <w:spacing w:line="360" w:lineRule="auto"/>
        <w:jc w:val="both"/>
      </w:pPr>
      <w:r>
        <w:t xml:space="preserve">The plot shows …. </w:t>
      </w:r>
    </w:p>
    <w:p w14:paraId="4EEBBDD9" w14:textId="56155E77" w:rsidR="00430873" w:rsidRDefault="00430873" w:rsidP="00C34A1C">
      <w:pPr>
        <w:spacing w:line="360" w:lineRule="auto"/>
        <w:jc w:val="both"/>
      </w:pPr>
      <w:r>
        <w:t>Based on NMDS and GDM</w:t>
      </w:r>
      <w:r w:rsidR="00370208">
        <w:t>,</w:t>
      </w:r>
      <w:r>
        <w:t xml:space="preserve"> we selected RT X and y for Invertebrates and y and x for diatoms.</w:t>
      </w:r>
      <w:r w:rsidR="00370208">
        <w:t xml:space="preserve"> For these four river types sTA were derived in the same way as the non-seasonal TAs (see prior documents in GetRealDrive), with one notable difference. The option to become a member of the sTA by being specific (having a high   </w:t>
      </w:r>
    </w:p>
    <w:p w14:paraId="1BC90887" w14:textId="0B72D1EA" w:rsidR="00430873" w:rsidRPr="00430873" w:rsidRDefault="00430873" w:rsidP="00C34A1C">
      <w:pPr>
        <w:spacing w:line="360" w:lineRule="auto"/>
        <w:jc w:val="both"/>
      </w:pPr>
      <w:r>
        <w:lastRenderedPageBreak/>
        <w:t xml:space="preserve"> </w:t>
      </w:r>
    </w:p>
    <w:p w14:paraId="450179F6" w14:textId="2BD0431E" w:rsidR="000A486C" w:rsidRPr="00C34A1C" w:rsidRDefault="00174966" w:rsidP="00C34A1C">
      <w:pPr>
        <w:pStyle w:val="Heading1"/>
      </w:pPr>
      <w:r w:rsidRPr="00C34A1C">
        <w:t xml:space="preserve">We choose subsets that differed between seasons and analyzed them in the same fashion as others </w:t>
      </w:r>
    </w:p>
    <w:p w14:paraId="30A6B849" w14:textId="66807801" w:rsidR="00174966" w:rsidRPr="00C34A1C" w:rsidRDefault="00174966" w:rsidP="00C34A1C">
      <w:pPr>
        <w:pStyle w:val="Heading1"/>
      </w:pPr>
      <w:r w:rsidRPr="00C34A1C">
        <w:t xml:space="preserve">Pattern, overlap differences. </w:t>
      </w:r>
    </w:p>
    <w:p w14:paraId="6686990C" w14:textId="6E46E406" w:rsidR="000A486C" w:rsidRPr="00C34A1C" w:rsidRDefault="00174966" w:rsidP="00C34A1C">
      <w:pPr>
        <w:pStyle w:val="Heading1"/>
      </w:pPr>
      <w:r w:rsidRPr="00C34A1C">
        <w:t xml:space="preserve">Below are the seasonal typical assemblages </w:t>
      </w:r>
    </w:p>
    <w:p w14:paraId="65CC6B8D" w14:textId="0914ED0E" w:rsidR="00174966" w:rsidRDefault="00C34A1C" w:rsidP="00C34A1C">
      <w:pPr>
        <w:pStyle w:val="Heading2"/>
      </w:pPr>
      <w:r>
        <w:t xml:space="preserve">10 + 11 </w:t>
      </w:r>
    </w:p>
    <w:p w14:paraId="02D6E245" w14:textId="575A43DE" w:rsidR="00C34A1C" w:rsidRDefault="00C34A1C" w:rsidP="00C34A1C">
      <w:pPr>
        <w:pStyle w:val="Heading3"/>
      </w:pPr>
      <w:r>
        <w:t xml:space="preserve">Spring </w:t>
      </w:r>
    </w:p>
    <w:p w14:paraId="3CEA8BBE" w14:textId="381B3B44" w:rsidR="00C34A1C" w:rsidRPr="00C34A1C" w:rsidRDefault="00C34A1C" w:rsidP="00C34A1C">
      <w:r w:rsidRPr="00C34A1C">
        <w:t>Baetis, Limnephilidae</w:t>
      </w:r>
    </w:p>
    <w:p w14:paraId="681C4587" w14:textId="07BD6158" w:rsidR="00C34A1C" w:rsidRDefault="00C34A1C" w:rsidP="00C34A1C">
      <w:pPr>
        <w:pStyle w:val="Heading3"/>
      </w:pPr>
      <w:r>
        <w:t xml:space="preserve">Summer </w:t>
      </w:r>
    </w:p>
    <w:p w14:paraId="074C24F2" w14:textId="3B7B23E9" w:rsidR="00C34A1C" w:rsidRPr="00C34A1C" w:rsidRDefault="00C34A1C" w:rsidP="00C34A1C">
      <w:r w:rsidRPr="00C34A1C">
        <w:t>Elmis, Gammarus, Limnius, Rhyacophila, Chironomidae, Limoniidae, Simuliidae</w:t>
      </w:r>
    </w:p>
    <w:p w14:paraId="7DFD686D" w14:textId="451C7F53" w:rsidR="00C34A1C" w:rsidRDefault="00C34A1C" w:rsidP="00C34A1C">
      <w:pPr>
        <w:pStyle w:val="Heading3"/>
      </w:pPr>
      <w:r>
        <w:t xml:space="preserve">Autumn </w:t>
      </w:r>
    </w:p>
    <w:p w14:paraId="44499EB4" w14:textId="77777777" w:rsidR="00C34A1C" w:rsidRPr="00C34A1C" w:rsidRDefault="00C34A1C" w:rsidP="00C34A1C">
      <w:r w:rsidRPr="00C34A1C">
        <w:t>Baetis, Calopteryx, Ecdyonurus, Elmis, Ephemera, Esolus, Gammarus, Hydraena, Hydropsyche, Hydroptila, Leuctra, Limnius, Pisidium, Potamopyrgus, Rhyacophila, Riolus, Chironomidae</w:t>
      </w:r>
    </w:p>
    <w:p w14:paraId="714D79E1" w14:textId="77777777" w:rsidR="00C34A1C" w:rsidRPr="00C34A1C" w:rsidRDefault="00C34A1C" w:rsidP="00C34A1C"/>
    <w:p w14:paraId="74EB155D" w14:textId="7E1D64ED" w:rsidR="00C34A1C" w:rsidRDefault="00C34A1C" w:rsidP="00C34A1C">
      <w:pPr>
        <w:pStyle w:val="Heading3"/>
      </w:pPr>
      <w:r>
        <w:t xml:space="preserve">Winter </w:t>
      </w:r>
    </w:p>
    <w:p w14:paraId="48B5DCA5" w14:textId="12ADFC2B" w:rsidR="00C34A1C" w:rsidRPr="00C34A1C" w:rsidRDefault="00C34A1C" w:rsidP="00C34A1C">
      <w:r w:rsidRPr="00C34A1C">
        <w:t>Baetis, Leuctra, Rhithrogena, Chironomidae, Limnephilidae, Limoniidae</w:t>
      </w:r>
    </w:p>
    <w:p w14:paraId="6C6E83A1" w14:textId="0CFC175D" w:rsidR="00C34A1C" w:rsidRDefault="00C34A1C" w:rsidP="00C34A1C">
      <w:pPr>
        <w:pStyle w:val="Heading2"/>
      </w:pPr>
      <w:r>
        <w:t>15 + 16</w:t>
      </w:r>
    </w:p>
    <w:p w14:paraId="3E1914E4" w14:textId="603B6767" w:rsidR="00C34A1C" w:rsidRDefault="00C34A1C" w:rsidP="00C34A1C">
      <w:pPr>
        <w:pStyle w:val="Heading3"/>
      </w:pPr>
      <w:r>
        <w:t>Spring</w:t>
      </w:r>
    </w:p>
    <w:p w14:paraId="61FAD706" w14:textId="595141AA" w:rsidR="00C34A1C" w:rsidRPr="00C34A1C" w:rsidRDefault="00C34A1C" w:rsidP="00C34A1C">
      <w:r w:rsidRPr="00C34A1C">
        <w:t xml:space="preserve">Baetis, </w:t>
      </w:r>
      <w:proofErr w:type="spellStart"/>
      <w:r w:rsidRPr="00C34A1C">
        <w:t>Athericidae</w:t>
      </w:r>
      <w:proofErr w:type="spellEnd"/>
      <w:r w:rsidRPr="00C34A1C">
        <w:t>, Chironomidae, Simuliidae</w:t>
      </w:r>
    </w:p>
    <w:p w14:paraId="43C96FFA" w14:textId="1D51080D" w:rsidR="00C34A1C" w:rsidRDefault="00C34A1C" w:rsidP="00C34A1C">
      <w:pPr>
        <w:pStyle w:val="Heading3"/>
      </w:pPr>
      <w:r>
        <w:t>Summer</w:t>
      </w:r>
    </w:p>
    <w:p w14:paraId="48AEA6C6" w14:textId="5803BC3C" w:rsidR="00C34A1C" w:rsidRPr="00C34A1C" w:rsidRDefault="00C34A1C" w:rsidP="00C34A1C">
      <w:r w:rsidRPr="00C34A1C">
        <w:t>Baetis, Chironomidae, Simuliidae</w:t>
      </w:r>
    </w:p>
    <w:p w14:paraId="043F11E5" w14:textId="2259316D" w:rsidR="00C34A1C" w:rsidRDefault="00C34A1C" w:rsidP="00C34A1C">
      <w:pPr>
        <w:pStyle w:val="Heading3"/>
      </w:pPr>
      <w:r>
        <w:t xml:space="preserve">Autumn </w:t>
      </w:r>
    </w:p>
    <w:p w14:paraId="52C9DE17" w14:textId="4557BDB1" w:rsidR="00C34A1C" w:rsidRPr="00C34A1C" w:rsidRDefault="00C34A1C" w:rsidP="00C34A1C">
      <w:r w:rsidRPr="00C34A1C">
        <w:t xml:space="preserve">Baetis, Caenis, Ecdyonurus, Elmis, </w:t>
      </w:r>
      <w:proofErr w:type="spellStart"/>
      <w:r w:rsidRPr="00C34A1C">
        <w:t>Epeorus</w:t>
      </w:r>
      <w:proofErr w:type="spellEnd"/>
      <w:r w:rsidRPr="00C34A1C">
        <w:t xml:space="preserve">, Gammarus, Hydraena, Hydropsyche, Isoperla, Leuctra, </w:t>
      </w:r>
      <w:proofErr w:type="spellStart"/>
      <w:r w:rsidRPr="00C34A1C">
        <w:t>Nemoura</w:t>
      </w:r>
      <w:proofErr w:type="spellEnd"/>
      <w:r w:rsidRPr="00C34A1C">
        <w:t xml:space="preserve">, </w:t>
      </w:r>
      <w:proofErr w:type="spellStart"/>
      <w:r w:rsidRPr="00C34A1C">
        <w:t>Protonemura</w:t>
      </w:r>
      <w:proofErr w:type="spellEnd"/>
      <w:r w:rsidRPr="00C34A1C">
        <w:t xml:space="preserve">, Rhithrogena, Rhyacophila, Chironomidae, </w:t>
      </w:r>
      <w:proofErr w:type="spellStart"/>
      <w:r w:rsidRPr="00C34A1C">
        <w:t>Empididae</w:t>
      </w:r>
      <w:proofErr w:type="spellEnd"/>
    </w:p>
    <w:p w14:paraId="2F63870A" w14:textId="52150F95" w:rsidR="00C34A1C" w:rsidRDefault="00C34A1C" w:rsidP="00C34A1C">
      <w:pPr>
        <w:pStyle w:val="Heading3"/>
      </w:pPr>
      <w:r>
        <w:t>Winter</w:t>
      </w:r>
    </w:p>
    <w:p w14:paraId="0D03B0A2" w14:textId="7A5E5549" w:rsidR="00C34A1C" w:rsidRPr="00C34A1C" w:rsidRDefault="00C34A1C" w:rsidP="00C34A1C">
      <w:r w:rsidRPr="00C34A1C">
        <w:t>Baetis, Leuctra, Chironomidae, Limoniidae</w:t>
      </w:r>
    </w:p>
    <w:p w14:paraId="4CDAFD25" w14:textId="37AFC03C" w:rsidR="000A486C" w:rsidRDefault="000A486C" w:rsidP="000A486C">
      <w:pPr>
        <w:pStyle w:val="Heading1"/>
      </w:pPr>
      <w:r>
        <w:t xml:space="preserve">Old shit </w:t>
      </w:r>
    </w:p>
    <w:p w14:paraId="72477FCB" w14:textId="77777777" w:rsidR="000A486C" w:rsidRDefault="000A486C" w:rsidP="00F56B8D">
      <w:pPr>
        <w:spacing w:line="360" w:lineRule="auto"/>
        <w:jc w:val="both"/>
      </w:pPr>
    </w:p>
    <w:p w14:paraId="3FC0450C" w14:textId="082E4631" w:rsidR="00F56B8D" w:rsidRDefault="009D4B94" w:rsidP="00F56B8D">
      <w:pPr>
        <w:spacing w:line="360" w:lineRule="auto"/>
        <w:jc w:val="both"/>
      </w:pPr>
      <w:r>
        <w:t>For stream type RT1 the summer TA has 15 taxa and the autumn TA  12. They share five taxa, so 2</w:t>
      </w:r>
      <w:r w:rsidR="00F17F6F">
        <w:t>9</w:t>
      </w:r>
      <w:r>
        <w:t>% of taxa remain typical throughout both seasons</w:t>
      </w:r>
      <w:r w:rsidR="00F56B8D">
        <w:t>.</w:t>
      </w:r>
      <w:r w:rsidR="00F56B8D" w:rsidRPr="00F56B8D">
        <w:t xml:space="preserve"> </w:t>
      </w:r>
      <w:r w:rsidR="00F56B8D">
        <w:t>Of these six taxa (</w:t>
      </w:r>
      <w:r w:rsidR="00F56B8D" w:rsidRPr="009D4B94">
        <w:t>Ancylus</w:t>
      </w:r>
      <w:r w:rsidR="00F56B8D">
        <w:t xml:space="preserve"> (</w:t>
      </w:r>
      <w:r w:rsidR="00F56B8D">
        <w:rPr>
          <w:rStyle w:val="hgkelc"/>
        </w:rPr>
        <w:t>Planorbidae</w:t>
      </w:r>
      <w:r w:rsidR="00F56B8D">
        <w:t xml:space="preserve">), Baetis (Ephemeroptera), </w:t>
      </w:r>
      <w:r w:rsidR="00F56B8D" w:rsidRPr="009D4B94">
        <w:t>Chironomidae</w:t>
      </w:r>
      <w:r w:rsidR="00F56B8D">
        <w:t xml:space="preserve"> (Diptera), </w:t>
      </w:r>
      <w:r w:rsidR="00F56B8D" w:rsidRPr="009D4B94">
        <w:t>Gammarus</w:t>
      </w:r>
      <w:r w:rsidR="00F56B8D">
        <w:t xml:space="preserve"> (Gammaridae), </w:t>
      </w:r>
      <w:r w:rsidR="00F56B8D" w:rsidRPr="009D4B94">
        <w:t>Hydropsyche</w:t>
      </w:r>
      <w:r w:rsidR="00F56B8D">
        <w:t xml:space="preserve"> (Trichoptera), </w:t>
      </w:r>
      <w:r w:rsidR="00F56B8D" w:rsidRPr="007C56D7">
        <w:t>Potamopyrgus</w:t>
      </w:r>
      <w:r w:rsidR="00F56B8D">
        <w:t xml:space="preserve"> (Littorinimorpha)), two (Ancylus and Potymopyrgus) are also in the all-year TA. </w:t>
      </w:r>
    </w:p>
    <w:p w14:paraId="689F0B2C" w14:textId="4D841387" w:rsidR="002C4392" w:rsidRDefault="002C4392" w:rsidP="00F17F6F">
      <w:pPr>
        <w:spacing w:line="360" w:lineRule="auto"/>
        <w:jc w:val="both"/>
      </w:pPr>
      <w:r>
        <w:t>For stream type RT10</w:t>
      </w:r>
      <w:r w:rsidR="0036006C">
        <w:t>+11</w:t>
      </w:r>
      <w:r>
        <w:t xml:space="preserve">, the summer TA has 26 taxa and the autumn TA  19. They share </w:t>
      </w:r>
      <w:r w:rsidR="00F17F6F">
        <w:t>15</w:t>
      </w:r>
      <w:r>
        <w:t xml:space="preserve"> taxa, so </w:t>
      </w:r>
      <w:r w:rsidR="00F17F6F">
        <w:t>50</w:t>
      </w:r>
      <w:r>
        <w:t xml:space="preserve">% of taxa remain typical throughout both seasons. </w:t>
      </w:r>
      <w:r w:rsidR="00F17F6F">
        <w:t>Of these 15 (</w:t>
      </w:r>
      <w:r w:rsidR="00F17F6F" w:rsidRPr="00F17F6F">
        <w:t>Serratella ignita</w:t>
      </w:r>
      <w:r w:rsidR="0002160F">
        <w:t xml:space="preserve"> (Ephemeroptera)</w:t>
      </w:r>
      <w:r w:rsidR="00F17F6F" w:rsidRPr="00F17F6F">
        <w:t xml:space="preserve">, </w:t>
      </w:r>
      <w:r w:rsidR="00F17F6F" w:rsidRPr="00F17F6F">
        <w:lastRenderedPageBreak/>
        <w:t>Baetis</w:t>
      </w:r>
      <w:r w:rsidR="0002160F">
        <w:t xml:space="preserve"> (Ephemeroptera)</w:t>
      </w:r>
      <w:r w:rsidR="00F17F6F" w:rsidRPr="00F17F6F">
        <w:t xml:space="preserve">, Chironomidae </w:t>
      </w:r>
      <w:r w:rsidR="00CA54F9">
        <w:t>(Diptera)</w:t>
      </w:r>
      <w:r w:rsidR="00F17F6F">
        <w:t xml:space="preserve">, </w:t>
      </w:r>
      <w:r w:rsidR="00F17F6F" w:rsidRPr="00F17F6F">
        <w:t>Ecdyonurus</w:t>
      </w:r>
      <w:r w:rsidR="00CA54F9">
        <w:t xml:space="preserve"> (Ephemeroptera)</w:t>
      </w:r>
      <w:r w:rsidR="00F17F6F" w:rsidRPr="00F17F6F">
        <w:t>, Elmis</w:t>
      </w:r>
      <w:r w:rsidR="00CA54F9">
        <w:t xml:space="preserve"> (Coleoptera: Elmidae)</w:t>
      </w:r>
      <w:r w:rsidR="00F17F6F" w:rsidRPr="00F17F6F">
        <w:t>, Ephemera</w:t>
      </w:r>
      <w:r w:rsidR="00CA54F9">
        <w:t xml:space="preserve"> (Ephemeroptera)</w:t>
      </w:r>
      <w:r w:rsidR="00F17F6F" w:rsidRPr="00F17F6F">
        <w:t>, Esolus</w:t>
      </w:r>
      <w:r w:rsidR="00CA54F9">
        <w:t xml:space="preserve"> (Coleoptera: Elmidae)</w:t>
      </w:r>
      <w:r w:rsidR="00F17F6F" w:rsidRPr="00F17F6F">
        <w:t>, Gammarus</w:t>
      </w:r>
      <w:r w:rsidR="00CA54F9">
        <w:t xml:space="preserve"> (Amphipoda: Gammaridae)</w:t>
      </w:r>
      <w:r w:rsidR="00F17F6F" w:rsidRPr="00F17F6F">
        <w:t>, Hydraena</w:t>
      </w:r>
      <w:r w:rsidR="00C54505">
        <w:t xml:space="preserve"> (Coleoptera: Hydraenidae)</w:t>
      </w:r>
      <w:r w:rsidR="00F17F6F" w:rsidRPr="00F17F6F">
        <w:t>, Hydropsyche</w:t>
      </w:r>
      <w:r w:rsidR="00C54505">
        <w:t xml:space="preserve"> (Trichoptera: Hydropsychidae)</w:t>
      </w:r>
      <w:r w:rsidR="00F17F6F" w:rsidRPr="00F17F6F">
        <w:t>, Hydroptila</w:t>
      </w:r>
      <w:r w:rsidR="00C54505">
        <w:t xml:space="preserve"> (Trichoptera: </w:t>
      </w:r>
      <w:r w:rsidR="00C54505" w:rsidRPr="00F17F6F">
        <w:t>Hydroptil</w:t>
      </w:r>
      <w:r w:rsidR="00C54505">
        <w:t>idae)</w:t>
      </w:r>
      <w:r w:rsidR="00F17F6F" w:rsidRPr="00F17F6F">
        <w:t>, Leuctra</w:t>
      </w:r>
      <w:r w:rsidR="00576A81">
        <w:t xml:space="preserve"> (Plecoptera: Leuctridae)</w:t>
      </w:r>
      <w:r w:rsidR="00F17F6F" w:rsidRPr="00F17F6F">
        <w:t>, Limnius</w:t>
      </w:r>
      <w:r w:rsidR="00576A81">
        <w:t xml:space="preserve"> (Coleoptera: Elmidae)</w:t>
      </w:r>
      <w:r w:rsidR="00F17F6F" w:rsidRPr="00F17F6F">
        <w:t>, Rhyacophila</w:t>
      </w:r>
      <w:r w:rsidR="00576A81">
        <w:t xml:space="preserve"> (Trichoptera: Rhycophilidae)</w:t>
      </w:r>
      <w:r w:rsidR="00F17F6F" w:rsidRPr="00F17F6F">
        <w:t>, Riolus</w:t>
      </w:r>
      <w:r w:rsidR="00576A81">
        <w:t xml:space="preserve"> (Coleoptera: Elmidae)</w:t>
      </w:r>
      <w:r w:rsidR="00F17F6F">
        <w:t>) only one (</w:t>
      </w:r>
      <w:r w:rsidR="00576A81" w:rsidRPr="00576A81">
        <w:t>Serratella</w:t>
      </w:r>
      <w:r w:rsidR="000A0BC8">
        <w:t xml:space="preserve"> </w:t>
      </w:r>
      <w:r w:rsidR="00576A81" w:rsidRPr="00576A81">
        <w:t>ignita</w:t>
      </w:r>
      <w:r w:rsidR="00F17F6F">
        <w:t xml:space="preserve">) is not part of the all-year TA. </w:t>
      </w:r>
    </w:p>
    <w:p w14:paraId="107C0D8F" w14:textId="0549911F" w:rsidR="0036006C" w:rsidRDefault="0036006C" w:rsidP="00F17F6F">
      <w:pPr>
        <w:spacing w:line="360" w:lineRule="auto"/>
        <w:jc w:val="both"/>
      </w:pPr>
      <w:r>
        <w:t xml:space="preserve">For stream type RT15+16, the summer TA has 22 taxa and the autumn TA 20. 56% (n = 15) of taxa are present in both </w:t>
      </w:r>
      <w:r w:rsidR="000A0BC8">
        <w:t xml:space="preserve">seasonal </w:t>
      </w:r>
      <w:r>
        <w:t>TAs</w:t>
      </w:r>
      <w:r w:rsidR="000A0BC8">
        <w:t xml:space="preserve">. </w:t>
      </w:r>
      <w:r w:rsidR="009F54A2">
        <w:t xml:space="preserve">Of these 15, nine are also in the all year TA. </w:t>
      </w:r>
    </w:p>
    <w:p w14:paraId="725100F0" w14:textId="07986BFA" w:rsidR="009F54A2" w:rsidRDefault="00D452FF" w:rsidP="00F17F6F">
      <w:pPr>
        <w:spacing w:line="360" w:lineRule="auto"/>
        <w:jc w:val="both"/>
      </w:pPr>
      <w:r>
        <w:t xml:space="preserve">In Autumn all Gastropods are missing. </w:t>
      </w:r>
    </w:p>
    <w:p w14:paraId="50171E6A" w14:textId="77777777" w:rsidR="009F54A2" w:rsidRDefault="009F54A2" w:rsidP="00F17F6F">
      <w:pPr>
        <w:spacing w:line="360" w:lineRule="auto"/>
        <w:jc w:val="both"/>
      </w:pPr>
    </w:p>
    <w:p w14:paraId="3E3820C0" w14:textId="6F0A2929" w:rsidR="00996EE9" w:rsidRDefault="00996EE9" w:rsidP="00996EE9">
      <w:pPr>
        <w:pStyle w:val="Caption"/>
        <w:keepNext/>
      </w:pPr>
      <w:r>
        <w:t xml:space="preserve">Table </w:t>
      </w:r>
      <w:fldSimple w:instr=" SEQ Table \* ARABIC ">
        <w:r>
          <w:rPr>
            <w:noProof/>
          </w:rPr>
          <w:t>1</w:t>
        </w:r>
      </w:fldSimple>
      <w:r>
        <w:t>: Seasonal Typical Assemblages of Freshwater macro-invertebrates in River Type 15+16</w:t>
      </w:r>
    </w:p>
    <w:tbl>
      <w:tblPr>
        <w:tblStyle w:val="TableGrid"/>
        <w:tblW w:w="0" w:type="auto"/>
        <w:tblLook w:val="04A0" w:firstRow="1" w:lastRow="0" w:firstColumn="1" w:lastColumn="0" w:noHBand="0" w:noVBand="1"/>
        <w:tblCaption w:val="test"/>
        <w:tblDescription w:val="test"/>
      </w:tblPr>
      <w:tblGrid>
        <w:gridCol w:w="1775"/>
        <w:gridCol w:w="1909"/>
        <w:gridCol w:w="1623"/>
        <w:gridCol w:w="1312"/>
        <w:gridCol w:w="1263"/>
        <w:gridCol w:w="1180"/>
      </w:tblGrid>
      <w:tr w:rsidR="00D9750E" w14:paraId="51A01336" w14:textId="77777777" w:rsidTr="00996EE9">
        <w:tc>
          <w:tcPr>
            <w:tcW w:w="1775" w:type="dxa"/>
            <w:shd w:val="clear" w:color="auto" w:fill="D0CECE" w:themeFill="background2" w:themeFillShade="E6"/>
          </w:tcPr>
          <w:p w14:paraId="4874D5D5" w14:textId="4042FB4B" w:rsidR="009F54A2" w:rsidRDefault="009F54A2" w:rsidP="00F17F6F">
            <w:pPr>
              <w:spacing w:line="360" w:lineRule="auto"/>
              <w:jc w:val="both"/>
            </w:pPr>
            <w:r>
              <w:t xml:space="preserve">Taxon </w:t>
            </w:r>
          </w:p>
        </w:tc>
        <w:tc>
          <w:tcPr>
            <w:tcW w:w="1909" w:type="dxa"/>
            <w:shd w:val="clear" w:color="auto" w:fill="D0CECE" w:themeFill="background2" w:themeFillShade="E6"/>
          </w:tcPr>
          <w:p w14:paraId="453C3AC0" w14:textId="60578441" w:rsidR="009F54A2" w:rsidRDefault="009F54A2" w:rsidP="00F17F6F">
            <w:pPr>
              <w:spacing w:line="360" w:lineRule="auto"/>
              <w:jc w:val="both"/>
            </w:pPr>
            <w:r>
              <w:t xml:space="preserve">Family </w:t>
            </w:r>
          </w:p>
        </w:tc>
        <w:tc>
          <w:tcPr>
            <w:tcW w:w="1623" w:type="dxa"/>
            <w:shd w:val="clear" w:color="auto" w:fill="D0CECE" w:themeFill="background2" w:themeFillShade="E6"/>
          </w:tcPr>
          <w:p w14:paraId="32A6A095" w14:textId="2B916777" w:rsidR="009F54A2" w:rsidRDefault="009F54A2" w:rsidP="00F17F6F">
            <w:pPr>
              <w:spacing w:line="360" w:lineRule="auto"/>
              <w:jc w:val="both"/>
            </w:pPr>
            <w:r>
              <w:t>Order</w:t>
            </w:r>
          </w:p>
        </w:tc>
        <w:tc>
          <w:tcPr>
            <w:tcW w:w="1312" w:type="dxa"/>
            <w:shd w:val="clear" w:color="auto" w:fill="D0CECE" w:themeFill="background2" w:themeFillShade="E6"/>
          </w:tcPr>
          <w:p w14:paraId="3D6B3CE2" w14:textId="77B4BC02" w:rsidR="009F54A2" w:rsidRDefault="009F54A2" w:rsidP="00F17F6F">
            <w:pPr>
              <w:spacing w:line="360" w:lineRule="auto"/>
              <w:jc w:val="both"/>
            </w:pPr>
            <w:r>
              <w:t xml:space="preserve">Summer </w:t>
            </w:r>
          </w:p>
        </w:tc>
        <w:tc>
          <w:tcPr>
            <w:tcW w:w="1263" w:type="dxa"/>
            <w:shd w:val="clear" w:color="auto" w:fill="D0CECE" w:themeFill="background2" w:themeFillShade="E6"/>
          </w:tcPr>
          <w:p w14:paraId="560B9240" w14:textId="19F078A8" w:rsidR="009F54A2" w:rsidRDefault="00996EE9" w:rsidP="00F17F6F">
            <w:pPr>
              <w:spacing w:line="360" w:lineRule="auto"/>
              <w:jc w:val="both"/>
            </w:pPr>
            <w:r>
              <w:t>Autumn</w:t>
            </w:r>
            <w:r w:rsidR="009F54A2">
              <w:t xml:space="preserve"> </w:t>
            </w:r>
          </w:p>
        </w:tc>
        <w:tc>
          <w:tcPr>
            <w:tcW w:w="1180" w:type="dxa"/>
            <w:shd w:val="clear" w:color="auto" w:fill="D0CECE" w:themeFill="background2" w:themeFillShade="E6"/>
          </w:tcPr>
          <w:p w14:paraId="14F68D86" w14:textId="4A147EFD" w:rsidR="009F54A2" w:rsidRDefault="009F54A2" w:rsidP="00F17F6F">
            <w:pPr>
              <w:spacing w:line="360" w:lineRule="auto"/>
              <w:jc w:val="both"/>
            </w:pPr>
            <w:r>
              <w:t xml:space="preserve">All-Year </w:t>
            </w:r>
          </w:p>
        </w:tc>
      </w:tr>
      <w:tr w:rsidR="009F54A2" w14:paraId="35450272" w14:textId="77777777" w:rsidTr="00D452FF">
        <w:tc>
          <w:tcPr>
            <w:tcW w:w="1775" w:type="dxa"/>
          </w:tcPr>
          <w:p w14:paraId="5F93B1B4" w14:textId="245F56A8" w:rsidR="009F54A2" w:rsidRPr="009F54A2" w:rsidRDefault="009F54A2" w:rsidP="00F17F6F">
            <w:pPr>
              <w:spacing w:line="360" w:lineRule="auto"/>
              <w:jc w:val="both"/>
            </w:pPr>
            <w:r w:rsidRPr="009F54A2">
              <w:t>Ancylus</w:t>
            </w:r>
          </w:p>
        </w:tc>
        <w:tc>
          <w:tcPr>
            <w:tcW w:w="1909" w:type="dxa"/>
          </w:tcPr>
          <w:p w14:paraId="401522C7" w14:textId="685872C7" w:rsidR="009F54A2" w:rsidRDefault="009F54A2" w:rsidP="00F17F6F">
            <w:pPr>
              <w:spacing w:line="360" w:lineRule="auto"/>
              <w:jc w:val="both"/>
            </w:pPr>
            <w:r>
              <w:t xml:space="preserve">Planorbidae </w:t>
            </w:r>
          </w:p>
        </w:tc>
        <w:tc>
          <w:tcPr>
            <w:tcW w:w="1623" w:type="dxa"/>
          </w:tcPr>
          <w:p w14:paraId="05E404B6" w14:textId="77777777" w:rsidR="009F54A2" w:rsidRDefault="009F54A2" w:rsidP="00F17F6F">
            <w:pPr>
              <w:spacing w:line="360" w:lineRule="auto"/>
              <w:jc w:val="both"/>
            </w:pPr>
          </w:p>
        </w:tc>
        <w:tc>
          <w:tcPr>
            <w:tcW w:w="1312" w:type="dxa"/>
            <w:shd w:val="clear" w:color="auto" w:fill="70AD47" w:themeFill="accent6"/>
          </w:tcPr>
          <w:p w14:paraId="17957A7C" w14:textId="53A059AC" w:rsidR="009F54A2" w:rsidRDefault="009F54A2" w:rsidP="00F17F6F">
            <w:pPr>
              <w:spacing w:line="360" w:lineRule="auto"/>
              <w:jc w:val="both"/>
            </w:pPr>
          </w:p>
        </w:tc>
        <w:tc>
          <w:tcPr>
            <w:tcW w:w="1263" w:type="dxa"/>
            <w:shd w:val="clear" w:color="auto" w:fill="FF0000"/>
          </w:tcPr>
          <w:p w14:paraId="5C889BA5" w14:textId="77777777" w:rsidR="009F54A2" w:rsidRDefault="009F54A2" w:rsidP="00F17F6F">
            <w:pPr>
              <w:spacing w:line="360" w:lineRule="auto"/>
              <w:jc w:val="both"/>
            </w:pPr>
          </w:p>
        </w:tc>
        <w:tc>
          <w:tcPr>
            <w:tcW w:w="1180" w:type="dxa"/>
            <w:shd w:val="clear" w:color="auto" w:fill="FF0000"/>
          </w:tcPr>
          <w:p w14:paraId="7FC7F668" w14:textId="77777777" w:rsidR="009F54A2" w:rsidRDefault="009F54A2" w:rsidP="00F17F6F">
            <w:pPr>
              <w:spacing w:line="360" w:lineRule="auto"/>
              <w:jc w:val="both"/>
            </w:pPr>
          </w:p>
        </w:tc>
      </w:tr>
      <w:tr w:rsidR="00D9750E" w14:paraId="509E6496" w14:textId="77777777" w:rsidTr="00D452FF">
        <w:tc>
          <w:tcPr>
            <w:tcW w:w="1775" w:type="dxa"/>
          </w:tcPr>
          <w:p w14:paraId="050DEE0A" w14:textId="3678C294" w:rsidR="009F54A2" w:rsidRDefault="009F54A2" w:rsidP="00F17F6F">
            <w:pPr>
              <w:spacing w:line="360" w:lineRule="auto"/>
              <w:jc w:val="both"/>
            </w:pPr>
            <w:r w:rsidRPr="009F54A2">
              <w:t>Baetis</w:t>
            </w:r>
          </w:p>
        </w:tc>
        <w:tc>
          <w:tcPr>
            <w:tcW w:w="1909" w:type="dxa"/>
          </w:tcPr>
          <w:p w14:paraId="0271ACEF" w14:textId="6F0E3C8C" w:rsidR="009F54A2" w:rsidRDefault="009F54A2" w:rsidP="00F17F6F">
            <w:pPr>
              <w:spacing w:line="360" w:lineRule="auto"/>
              <w:jc w:val="both"/>
            </w:pPr>
            <w:r>
              <w:t>Baetidae</w:t>
            </w:r>
          </w:p>
        </w:tc>
        <w:tc>
          <w:tcPr>
            <w:tcW w:w="1623" w:type="dxa"/>
          </w:tcPr>
          <w:p w14:paraId="5E04023F" w14:textId="5BD9FFDE" w:rsidR="009F54A2" w:rsidRDefault="009F54A2" w:rsidP="00F17F6F">
            <w:pPr>
              <w:spacing w:line="360" w:lineRule="auto"/>
              <w:jc w:val="both"/>
            </w:pPr>
            <w:r>
              <w:t>Ephemeroptera</w:t>
            </w:r>
          </w:p>
        </w:tc>
        <w:tc>
          <w:tcPr>
            <w:tcW w:w="1312" w:type="dxa"/>
            <w:shd w:val="clear" w:color="auto" w:fill="70AD47" w:themeFill="accent6"/>
          </w:tcPr>
          <w:p w14:paraId="5AD71848" w14:textId="499D0236" w:rsidR="009F54A2" w:rsidRDefault="009F54A2" w:rsidP="00F17F6F">
            <w:pPr>
              <w:spacing w:line="360" w:lineRule="auto"/>
              <w:jc w:val="both"/>
            </w:pPr>
          </w:p>
        </w:tc>
        <w:tc>
          <w:tcPr>
            <w:tcW w:w="1263" w:type="dxa"/>
            <w:shd w:val="clear" w:color="auto" w:fill="70AD47" w:themeFill="accent6"/>
          </w:tcPr>
          <w:p w14:paraId="08CB7A7F" w14:textId="77777777" w:rsidR="009F54A2" w:rsidRDefault="009F54A2" w:rsidP="00F17F6F">
            <w:pPr>
              <w:spacing w:line="360" w:lineRule="auto"/>
              <w:jc w:val="both"/>
            </w:pPr>
          </w:p>
        </w:tc>
        <w:tc>
          <w:tcPr>
            <w:tcW w:w="1180" w:type="dxa"/>
            <w:shd w:val="clear" w:color="auto" w:fill="70AD47" w:themeFill="accent6"/>
          </w:tcPr>
          <w:p w14:paraId="012702AD" w14:textId="77777777" w:rsidR="009F54A2" w:rsidRDefault="009F54A2" w:rsidP="00F17F6F">
            <w:pPr>
              <w:spacing w:line="360" w:lineRule="auto"/>
              <w:jc w:val="both"/>
            </w:pPr>
          </w:p>
        </w:tc>
      </w:tr>
      <w:tr w:rsidR="0025606B" w14:paraId="7A34CA56" w14:textId="77777777" w:rsidTr="00D452FF">
        <w:tc>
          <w:tcPr>
            <w:tcW w:w="1775" w:type="dxa"/>
          </w:tcPr>
          <w:p w14:paraId="17AC2DEC" w14:textId="5643387B" w:rsidR="0025606B" w:rsidRPr="009F54A2" w:rsidRDefault="0025606B" w:rsidP="00F17F6F">
            <w:pPr>
              <w:spacing w:line="360" w:lineRule="auto"/>
              <w:jc w:val="both"/>
            </w:pPr>
            <w:r w:rsidRPr="009F54A2">
              <w:t>Caenis</w:t>
            </w:r>
          </w:p>
        </w:tc>
        <w:tc>
          <w:tcPr>
            <w:tcW w:w="1909" w:type="dxa"/>
          </w:tcPr>
          <w:p w14:paraId="436A81F6" w14:textId="36384491" w:rsidR="0025606B" w:rsidRDefault="0025606B" w:rsidP="00F17F6F">
            <w:pPr>
              <w:spacing w:line="360" w:lineRule="auto"/>
              <w:jc w:val="both"/>
            </w:pPr>
            <w:r>
              <w:t>Caenidae</w:t>
            </w:r>
          </w:p>
        </w:tc>
        <w:tc>
          <w:tcPr>
            <w:tcW w:w="1623" w:type="dxa"/>
          </w:tcPr>
          <w:p w14:paraId="6808A24A" w14:textId="33028F14" w:rsidR="0025606B" w:rsidRDefault="0025606B" w:rsidP="00F17F6F">
            <w:pPr>
              <w:spacing w:line="360" w:lineRule="auto"/>
              <w:jc w:val="both"/>
            </w:pPr>
            <w:r>
              <w:t>Ephemeroptera</w:t>
            </w:r>
          </w:p>
        </w:tc>
        <w:tc>
          <w:tcPr>
            <w:tcW w:w="1312" w:type="dxa"/>
            <w:shd w:val="clear" w:color="auto" w:fill="70AD47" w:themeFill="accent6"/>
          </w:tcPr>
          <w:p w14:paraId="2E46EE9D" w14:textId="276AAC95" w:rsidR="0025606B" w:rsidRDefault="0025606B" w:rsidP="00F17F6F">
            <w:pPr>
              <w:spacing w:line="360" w:lineRule="auto"/>
              <w:jc w:val="both"/>
            </w:pPr>
          </w:p>
        </w:tc>
        <w:tc>
          <w:tcPr>
            <w:tcW w:w="1263" w:type="dxa"/>
            <w:shd w:val="clear" w:color="auto" w:fill="FF0000"/>
          </w:tcPr>
          <w:p w14:paraId="723CCEEE" w14:textId="77777777" w:rsidR="0025606B" w:rsidRDefault="0025606B" w:rsidP="00F17F6F">
            <w:pPr>
              <w:spacing w:line="360" w:lineRule="auto"/>
              <w:jc w:val="both"/>
            </w:pPr>
          </w:p>
        </w:tc>
        <w:tc>
          <w:tcPr>
            <w:tcW w:w="1180" w:type="dxa"/>
            <w:shd w:val="clear" w:color="auto" w:fill="FF0000"/>
          </w:tcPr>
          <w:p w14:paraId="21DB6EC2" w14:textId="77777777" w:rsidR="0025606B" w:rsidRDefault="0025606B" w:rsidP="00F17F6F">
            <w:pPr>
              <w:spacing w:line="360" w:lineRule="auto"/>
              <w:jc w:val="both"/>
            </w:pPr>
          </w:p>
        </w:tc>
      </w:tr>
      <w:tr w:rsidR="00D9750E" w14:paraId="3C48FDC2" w14:textId="77777777" w:rsidTr="00D452FF">
        <w:tc>
          <w:tcPr>
            <w:tcW w:w="1775" w:type="dxa"/>
          </w:tcPr>
          <w:p w14:paraId="734E77FD" w14:textId="573BD457" w:rsidR="00D9750E" w:rsidRPr="009F54A2" w:rsidRDefault="00D9750E" w:rsidP="00F17F6F">
            <w:pPr>
              <w:spacing w:line="360" w:lineRule="auto"/>
              <w:jc w:val="both"/>
            </w:pPr>
            <w:r w:rsidRPr="009F54A2">
              <w:t>Chironomidae</w:t>
            </w:r>
          </w:p>
        </w:tc>
        <w:tc>
          <w:tcPr>
            <w:tcW w:w="1909" w:type="dxa"/>
          </w:tcPr>
          <w:p w14:paraId="245E10F5" w14:textId="3E9A63D2" w:rsidR="00D9750E" w:rsidRDefault="00D9750E" w:rsidP="00F17F6F">
            <w:pPr>
              <w:spacing w:line="360" w:lineRule="auto"/>
              <w:jc w:val="both"/>
            </w:pPr>
            <w:r w:rsidRPr="009F54A2">
              <w:t>Chironomidae</w:t>
            </w:r>
          </w:p>
        </w:tc>
        <w:tc>
          <w:tcPr>
            <w:tcW w:w="1623" w:type="dxa"/>
          </w:tcPr>
          <w:p w14:paraId="47BD5E25" w14:textId="2C6DEB60" w:rsidR="00D9750E" w:rsidRDefault="00D9750E" w:rsidP="00F17F6F">
            <w:pPr>
              <w:spacing w:line="360" w:lineRule="auto"/>
              <w:jc w:val="both"/>
            </w:pPr>
            <w:r>
              <w:t>Diptera</w:t>
            </w:r>
          </w:p>
        </w:tc>
        <w:tc>
          <w:tcPr>
            <w:tcW w:w="1312" w:type="dxa"/>
            <w:shd w:val="clear" w:color="auto" w:fill="70AD47" w:themeFill="accent6"/>
          </w:tcPr>
          <w:p w14:paraId="46D194CC" w14:textId="426B973C" w:rsidR="00D9750E" w:rsidRDefault="00D9750E" w:rsidP="00F17F6F">
            <w:pPr>
              <w:spacing w:line="360" w:lineRule="auto"/>
              <w:jc w:val="both"/>
            </w:pPr>
          </w:p>
        </w:tc>
        <w:tc>
          <w:tcPr>
            <w:tcW w:w="1263" w:type="dxa"/>
            <w:shd w:val="clear" w:color="auto" w:fill="70AD47" w:themeFill="accent6"/>
          </w:tcPr>
          <w:p w14:paraId="71462A67" w14:textId="77777777" w:rsidR="00D9750E" w:rsidRDefault="00D9750E" w:rsidP="00F17F6F">
            <w:pPr>
              <w:spacing w:line="360" w:lineRule="auto"/>
              <w:jc w:val="both"/>
            </w:pPr>
          </w:p>
        </w:tc>
        <w:tc>
          <w:tcPr>
            <w:tcW w:w="1180" w:type="dxa"/>
            <w:shd w:val="clear" w:color="auto" w:fill="70AD47" w:themeFill="accent6"/>
          </w:tcPr>
          <w:p w14:paraId="2BD59885" w14:textId="77777777" w:rsidR="00D9750E" w:rsidRDefault="00D9750E" w:rsidP="00F17F6F">
            <w:pPr>
              <w:spacing w:line="360" w:lineRule="auto"/>
              <w:jc w:val="both"/>
            </w:pPr>
          </w:p>
        </w:tc>
      </w:tr>
      <w:tr w:rsidR="00D9750E" w14:paraId="39CEBA71" w14:textId="77777777" w:rsidTr="00D452FF">
        <w:tc>
          <w:tcPr>
            <w:tcW w:w="1775" w:type="dxa"/>
          </w:tcPr>
          <w:p w14:paraId="6785C21B" w14:textId="0147739C" w:rsidR="009F54A2" w:rsidRDefault="009F54A2" w:rsidP="00F17F6F">
            <w:pPr>
              <w:spacing w:line="360" w:lineRule="auto"/>
              <w:jc w:val="both"/>
            </w:pPr>
            <w:r w:rsidRPr="009F54A2">
              <w:t>Ecdyonurus</w:t>
            </w:r>
          </w:p>
        </w:tc>
        <w:tc>
          <w:tcPr>
            <w:tcW w:w="1909" w:type="dxa"/>
          </w:tcPr>
          <w:p w14:paraId="11747588" w14:textId="39B85F70" w:rsidR="009F54A2" w:rsidRDefault="009F54A2" w:rsidP="00F17F6F">
            <w:pPr>
              <w:spacing w:line="360" w:lineRule="auto"/>
              <w:jc w:val="both"/>
            </w:pPr>
            <w:r>
              <w:t>Heptageniidae</w:t>
            </w:r>
          </w:p>
        </w:tc>
        <w:tc>
          <w:tcPr>
            <w:tcW w:w="1623" w:type="dxa"/>
          </w:tcPr>
          <w:p w14:paraId="3BCD8F37" w14:textId="458D9DF3" w:rsidR="009F54A2" w:rsidRDefault="009F54A2" w:rsidP="00F17F6F">
            <w:pPr>
              <w:spacing w:line="360" w:lineRule="auto"/>
              <w:jc w:val="both"/>
            </w:pPr>
            <w:r>
              <w:t>Ephemeroptera</w:t>
            </w:r>
          </w:p>
        </w:tc>
        <w:tc>
          <w:tcPr>
            <w:tcW w:w="1312" w:type="dxa"/>
            <w:shd w:val="clear" w:color="auto" w:fill="70AD47" w:themeFill="accent6"/>
          </w:tcPr>
          <w:p w14:paraId="57FBFC48" w14:textId="3495C119" w:rsidR="009F54A2" w:rsidRDefault="009F54A2" w:rsidP="00F17F6F">
            <w:pPr>
              <w:spacing w:line="360" w:lineRule="auto"/>
              <w:jc w:val="both"/>
            </w:pPr>
          </w:p>
        </w:tc>
        <w:tc>
          <w:tcPr>
            <w:tcW w:w="1263" w:type="dxa"/>
            <w:shd w:val="clear" w:color="auto" w:fill="70AD47" w:themeFill="accent6"/>
          </w:tcPr>
          <w:p w14:paraId="790A450C" w14:textId="77777777" w:rsidR="009F54A2" w:rsidRDefault="009F54A2" w:rsidP="00F17F6F">
            <w:pPr>
              <w:spacing w:line="360" w:lineRule="auto"/>
              <w:jc w:val="both"/>
            </w:pPr>
          </w:p>
        </w:tc>
        <w:tc>
          <w:tcPr>
            <w:tcW w:w="1180" w:type="dxa"/>
            <w:shd w:val="clear" w:color="auto" w:fill="70AD47" w:themeFill="accent6"/>
          </w:tcPr>
          <w:p w14:paraId="1A07D6F8" w14:textId="77777777" w:rsidR="009F54A2" w:rsidRDefault="009F54A2" w:rsidP="00F17F6F">
            <w:pPr>
              <w:spacing w:line="360" w:lineRule="auto"/>
              <w:jc w:val="both"/>
            </w:pPr>
          </w:p>
        </w:tc>
      </w:tr>
      <w:tr w:rsidR="00D9750E" w14:paraId="521F4AC6" w14:textId="77777777" w:rsidTr="00D452FF">
        <w:tc>
          <w:tcPr>
            <w:tcW w:w="1775" w:type="dxa"/>
          </w:tcPr>
          <w:p w14:paraId="4AD34C6E" w14:textId="3BE2DB58" w:rsidR="009F54A2" w:rsidRDefault="009F54A2" w:rsidP="00F17F6F">
            <w:pPr>
              <w:spacing w:line="360" w:lineRule="auto"/>
              <w:jc w:val="both"/>
            </w:pPr>
            <w:r w:rsidRPr="009F54A2">
              <w:t>Elmis</w:t>
            </w:r>
          </w:p>
        </w:tc>
        <w:tc>
          <w:tcPr>
            <w:tcW w:w="1909" w:type="dxa"/>
          </w:tcPr>
          <w:p w14:paraId="2727E776" w14:textId="471E53F5" w:rsidR="009F54A2" w:rsidRDefault="009F54A2" w:rsidP="00F17F6F">
            <w:pPr>
              <w:spacing w:line="360" w:lineRule="auto"/>
              <w:jc w:val="both"/>
            </w:pPr>
            <w:r>
              <w:t>Elmidae</w:t>
            </w:r>
          </w:p>
        </w:tc>
        <w:tc>
          <w:tcPr>
            <w:tcW w:w="1623" w:type="dxa"/>
          </w:tcPr>
          <w:p w14:paraId="40E768FE" w14:textId="6C31CA1F" w:rsidR="009F54A2" w:rsidRDefault="009F54A2" w:rsidP="00F17F6F">
            <w:pPr>
              <w:spacing w:line="360" w:lineRule="auto"/>
              <w:jc w:val="both"/>
            </w:pPr>
            <w:r>
              <w:t>Coleoptera</w:t>
            </w:r>
          </w:p>
        </w:tc>
        <w:tc>
          <w:tcPr>
            <w:tcW w:w="1312" w:type="dxa"/>
            <w:shd w:val="clear" w:color="auto" w:fill="70AD47" w:themeFill="accent6"/>
          </w:tcPr>
          <w:p w14:paraId="08B3AAEC" w14:textId="701DAFED" w:rsidR="009F54A2" w:rsidRDefault="009F54A2" w:rsidP="00F17F6F">
            <w:pPr>
              <w:spacing w:line="360" w:lineRule="auto"/>
              <w:jc w:val="both"/>
            </w:pPr>
          </w:p>
        </w:tc>
        <w:tc>
          <w:tcPr>
            <w:tcW w:w="1263" w:type="dxa"/>
            <w:shd w:val="clear" w:color="auto" w:fill="70AD47" w:themeFill="accent6"/>
          </w:tcPr>
          <w:p w14:paraId="6FB0E09F" w14:textId="77777777" w:rsidR="009F54A2" w:rsidRDefault="009F54A2" w:rsidP="00F17F6F">
            <w:pPr>
              <w:spacing w:line="360" w:lineRule="auto"/>
              <w:jc w:val="both"/>
            </w:pPr>
          </w:p>
        </w:tc>
        <w:tc>
          <w:tcPr>
            <w:tcW w:w="1180" w:type="dxa"/>
            <w:shd w:val="clear" w:color="auto" w:fill="70AD47" w:themeFill="accent6"/>
          </w:tcPr>
          <w:p w14:paraId="6FA61923" w14:textId="77777777" w:rsidR="009F54A2" w:rsidRDefault="009F54A2" w:rsidP="00F17F6F">
            <w:pPr>
              <w:spacing w:line="360" w:lineRule="auto"/>
              <w:jc w:val="both"/>
            </w:pPr>
          </w:p>
        </w:tc>
      </w:tr>
      <w:tr w:rsidR="00D9750E" w14:paraId="6C10BFFF" w14:textId="77777777" w:rsidTr="00D452FF">
        <w:tc>
          <w:tcPr>
            <w:tcW w:w="1775" w:type="dxa"/>
          </w:tcPr>
          <w:p w14:paraId="15847FE6" w14:textId="2C732ABA" w:rsidR="009F54A2" w:rsidRDefault="009F54A2" w:rsidP="00F17F6F">
            <w:pPr>
              <w:spacing w:line="360" w:lineRule="auto"/>
              <w:jc w:val="both"/>
            </w:pPr>
            <w:r w:rsidRPr="009F54A2">
              <w:t>Ephemera</w:t>
            </w:r>
          </w:p>
        </w:tc>
        <w:tc>
          <w:tcPr>
            <w:tcW w:w="1909" w:type="dxa"/>
          </w:tcPr>
          <w:p w14:paraId="172B5899" w14:textId="363F2306" w:rsidR="009F54A2" w:rsidRDefault="0025606B" w:rsidP="00F17F6F">
            <w:pPr>
              <w:spacing w:line="360" w:lineRule="auto"/>
              <w:jc w:val="both"/>
            </w:pPr>
            <w:r>
              <w:t>Ephemeridae</w:t>
            </w:r>
          </w:p>
        </w:tc>
        <w:tc>
          <w:tcPr>
            <w:tcW w:w="1623" w:type="dxa"/>
          </w:tcPr>
          <w:p w14:paraId="74F2A857" w14:textId="40CDC28A" w:rsidR="009F54A2" w:rsidRDefault="009F54A2" w:rsidP="00F17F6F">
            <w:pPr>
              <w:spacing w:line="360" w:lineRule="auto"/>
              <w:jc w:val="both"/>
            </w:pPr>
            <w:r>
              <w:t>Ephemeroptera</w:t>
            </w:r>
          </w:p>
        </w:tc>
        <w:tc>
          <w:tcPr>
            <w:tcW w:w="1312" w:type="dxa"/>
            <w:shd w:val="clear" w:color="auto" w:fill="70AD47" w:themeFill="accent6"/>
          </w:tcPr>
          <w:p w14:paraId="1C310BBE" w14:textId="3DF2FAC1" w:rsidR="009F54A2" w:rsidRDefault="009F54A2" w:rsidP="00F17F6F">
            <w:pPr>
              <w:spacing w:line="360" w:lineRule="auto"/>
              <w:jc w:val="both"/>
            </w:pPr>
          </w:p>
        </w:tc>
        <w:tc>
          <w:tcPr>
            <w:tcW w:w="1263" w:type="dxa"/>
            <w:shd w:val="clear" w:color="auto" w:fill="70AD47" w:themeFill="accent6"/>
          </w:tcPr>
          <w:p w14:paraId="209C2E80" w14:textId="77777777" w:rsidR="009F54A2" w:rsidRDefault="009F54A2" w:rsidP="00F17F6F">
            <w:pPr>
              <w:spacing w:line="360" w:lineRule="auto"/>
              <w:jc w:val="both"/>
            </w:pPr>
          </w:p>
        </w:tc>
        <w:tc>
          <w:tcPr>
            <w:tcW w:w="1180" w:type="dxa"/>
            <w:shd w:val="clear" w:color="auto" w:fill="FF0000"/>
          </w:tcPr>
          <w:p w14:paraId="22B09A00" w14:textId="77777777" w:rsidR="009F54A2" w:rsidRDefault="009F54A2" w:rsidP="00F17F6F">
            <w:pPr>
              <w:spacing w:line="360" w:lineRule="auto"/>
              <w:jc w:val="both"/>
            </w:pPr>
          </w:p>
        </w:tc>
      </w:tr>
      <w:tr w:rsidR="00D9750E" w14:paraId="6D0B8531" w14:textId="77777777" w:rsidTr="00D452FF">
        <w:tc>
          <w:tcPr>
            <w:tcW w:w="1775" w:type="dxa"/>
          </w:tcPr>
          <w:p w14:paraId="59A29D36" w14:textId="332033E6" w:rsidR="009F54A2" w:rsidRDefault="009F54A2" w:rsidP="00F17F6F">
            <w:pPr>
              <w:spacing w:line="360" w:lineRule="auto"/>
              <w:jc w:val="both"/>
            </w:pPr>
            <w:r w:rsidRPr="009F54A2">
              <w:t>Esolus</w:t>
            </w:r>
          </w:p>
        </w:tc>
        <w:tc>
          <w:tcPr>
            <w:tcW w:w="1909" w:type="dxa"/>
          </w:tcPr>
          <w:p w14:paraId="4E75F8F5" w14:textId="49A4EC1D" w:rsidR="009F54A2" w:rsidRDefault="009F54A2" w:rsidP="00F17F6F">
            <w:pPr>
              <w:spacing w:line="360" w:lineRule="auto"/>
              <w:jc w:val="both"/>
            </w:pPr>
            <w:r>
              <w:t>Elmidae</w:t>
            </w:r>
          </w:p>
        </w:tc>
        <w:tc>
          <w:tcPr>
            <w:tcW w:w="1623" w:type="dxa"/>
          </w:tcPr>
          <w:p w14:paraId="1EDCAEC4" w14:textId="00E31CFF" w:rsidR="009F54A2" w:rsidRDefault="009F54A2" w:rsidP="00F17F6F">
            <w:pPr>
              <w:spacing w:line="360" w:lineRule="auto"/>
              <w:jc w:val="both"/>
            </w:pPr>
            <w:r>
              <w:t>Coleoptera</w:t>
            </w:r>
          </w:p>
        </w:tc>
        <w:tc>
          <w:tcPr>
            <w:tcW w:w="1312" w:type="dxa"/>
            <w:shd w:val="clear" w:color="auto" w:fill="70AD47" w:themeFill="accent6"/>
          </w:tcPr>
          <w:p w14:paraId="13294DED" w14:textId="2D8A8812" w:rsidR="009F54A2" w:rsidRDefault="009F54A2" w:rsidP="00F17F6F">
            <w:pPr>
              <w:spacing w:line="360" w:lineRule="auto"/>
              <w:jc w:val="both"/>
            </w:pPr>
          </w:p>
        </w:tc>
        <w:tc>
          <w:tcPr>
            <w:tcW w:w="1263" w:type="dxa"/>
            <w:shd w:val="clear" w:color="auto" w:fill="70AD47" w:themeFill="accent6"/>
          </w:tcPr>
          <w:p w14:paraId="329F43D5" w14:textId="77777777" w:rsidR="009F54A2" w:rsidRDefault="009F54A2" w:rsidP="00F17F6F">
            <w:pPr>
              <w:spacing w:line="360" w:lineRule="auto"/>
              <w:jc w:val="both"/>
            </w:pPr>
          </w:p>
        </w:tc>
        <w:tc>
          <w:tcPr>
            <w:tcW w:w="1180" w:type="dxa"/>
            <w:shd w:val="clear" w:color="auto" w:fill="FF0000"/>
          </w:tcPr>
          <w:p w14:paraId="22FA07D7" w14:textId="77777777" w:rsidR="009F54A2" w:rsidRDefault="009F54A2" w:rsidP="00F17F6F">
            <w:pPr>
              <w:spacing w:line="360" w:lineRule="auto"/>
              <w:jc w:val="both"/>
            </w:pPr>
          </w:p>
        </w:tc>
      </w:tr>
      <w:tr w:rsidR="00D9750E" w14:paraId="78F0B4E8" w14:textId="77777777" w:rsidTr="00D452FF">
        <w:tc>
          <w:tcPr>
            <w:tcW w:w="1775" w:type="dxa"/>
          </w:tcPr>
          <w:p w14:paraId="6E018A94" w14:textId="0CEBEF2C" w:rsidR="009F54A2" w:rsidRDefault="009F54A2" w:rsidP="00F17F6F">
            <w:pPr>
              <w:spacing w:line="360" w:lineRule="auto"/>
              <w:jc w:val="both"/>
            </w:pPr>
            <w:r w:rsidRPr="009F54A2">
              <w:t>Gammarus</w:t>
            </w:r>
          </w:p>
        </w:tc>
        <w:tc>
          <w:tcPr>
            <w:tcW w:w="1909" w:type="dxa"/>
          </w:tcPr>
          <w:p w14:paraId="4C2E519E" w14:textId="785CE736" w:rsidR="009F54A2" w:rsidRDefault="009F54A2" w:rsidP="00F17F6F">
            <w:pPr>
              <w:spacing w:line="360" w:lineRule="auto"/>
              <w:jc w:val="both"/>
            </w:pPr>
            <w:r>
              <w:t>Gammaridae</w:t>
            </w:r>
          </w:p>
        </w:tc>
        <w:tc>
          <w:tcPr>
            <w:tcW w:w="1623" w:type="dxa"/>
          </w:tcPr>
          <w:p w14:paraId="27FDEBFF" w14:textId="7C3C8A12" w:rsidR="009F54A2" w:rsidRDefault="009F54A2" w:rsidP="00F17F6F">
            <w:pPr>
              <w:spacing w:line="360" w:lineRule="auto"/>
              <w:jc w:val="both"/>
            </w:pPr>
            <w:r>
              <w:t>Amphipoda</w:t>
            </w:r>
          </w:p>
        </w:tc>
        <w:tc>
          <w:tcPr>
            <w:tcW w:w="1312" w:type="dxa"/>
            <w:shd w:val="clear" w:color="auto" w:fill="70AD47" w:themeFill="accent6"/>
          </w:tcPr>
          <w:p w14:paraId="5353680F" w14:textId="3692D8BB" w:rsidR="009F54A2" w:rsidRDefault="009F54A2" w:rsidP="00F17F6F">
            <w:pPr>
              <w:spacing w:line="360" w:lineRule="auto"/>
              <w:jc w:val="both"/>
            </w:pPr>
          </w:p>
        </w:tc>
        <w:tc>
          <w:tcPr>
            <w:tcW w:w="1263" w:type="dxa"/>
            <w:shd w:val="clear" w:color="auto" w:fill="70AD47" w:themeFill="accent6"/>
          </w:tcPr>
          <w:p w14:paraId="41CBD9CC" w14:textId="77777777" w:rsidR="009F54A2" w:rsidRDefault="009F54A2" w:rsidP="00F17F6F">
            <w:pPr>
              <w:spacing w:line="360" w:lineRule="auto"/>
              <w:jc w:val="both"/>
            </w:pPr>
          </w:p>
        </w:tc>
        <w:tc>
          <w:tcPr>
            <w:tcW w:w="1180" w:type="dxa"/>
            <w:shd w:val="clear" w:color="auto" w:fill="FF0000"/>
          </w:tcPr>
          <w:p w14:paraId="446F327D" w14:textId="77777777" w:rsidR="009F54A2" w:rsidRDefault="009F54A2" w:rsidP="00F17F6F">
            <w:pPr>
              <w:spacing w:line="360" w:lineRule="auto"/>
              <w:jc w:val="both"/>
            </w:pPr>
          </w:p>
        </w:tc>
      </w:tr>
      <w:tr w:rsidR="00D9750E" w14:paraId="7A416644" w14:textId="77777777" w:rsidTr="00D452FF">
        <w:tc>
          <w:tcPr>
            <w:tcW w:w="1775" w:type="dxa"/>
          </w:tcPr>
          <w:p w14:paraId="45591DC5" w14:textId="0433B3CE" w:rsidR="009F54A2" w:rsidRDefault="009F54A2" w:rsidP="00F17F6F">
            <w:pPr>
              <w:spacing w:line="360" w:lineRule="auto"/>
              <w:jc w:val="both"/>
            </w:pPr>
            <w:r w:rsidRPr="009F54A2">
              <w:t>Hydraena</w:t>
            </w:r>
          </w:p>
        </w:tc>
        <w:tc>
          <w:tcPr>
            <w:tcW w:w="1909" w:type="dxa"/>
          </w:tcPr>
          <w:p w14:paraId="06D7E137" w14:textId="7431C823" w:rsidR="009F54A2" w:rsidRDefault="009F54A2" w:rsidP="00F17F6F">
            <w:pPr>
              <w:spacing w:line="360" w:lineRule="auto"/>
              <w:jc w:val="both"/>
            </w:pPr>
            <w:r>
              <w:t>Hydraenidae</w:t>
            </w:r>
          </w:p>
        </w:tc>
        <w:tc>
          <w:tcPr>
            <w:tcW w:w="1623" w:type="dxa"/>
          </w:tcPr>
          <w:p w14:paraId="22E7BBDF" w14:textId="30D840CB" w:rsidR="009F54A2" w:rsidRDefault="009F54A2" w:rsidP="00F17F6F">
            <w:pPr>
              <w:spacing w:line="360" w:lineRule="auto"/>
              <w:jc w:val="both"/>
            </w:pPr>
            <w:r>
              <w:t>Coleoptera</w:t>
            </w:r>
          </w:p>
        </w:tc>
        <w:tc>
          <w:tcPr>
            <w:tcW w:w="1312" w:type="dxa"/>
            <w:shd w:val="clear" w:color="auto" w:fill="70AD47" w:themeFill="accent6"/>
          </w:tcPr>
          <w:p w14:paraId="2F1F1907" w14:textId="3A914EA2" w:rsidR="009F54A2" w:rsidRDefault="009F54A2" w:rsidP="00F17F6F">
            <w:pPr>
              <w:spacing w:line="360" w:lineRule="auto"/>
              <w:jc w:val="both"/>
            </w:pPr>
          </w:p>
        </w:tc>
        <w:tc>
          <w:tcPr>
            <w:tcW w:w="1263" w:type="dxa"/>
            <w:shd w:val="clear" w:color="auto" w:fill="70AD47" w:themeFill="accent6"/>
          </w:tcPr>
          <w:p w14:paraId="570FF22A" w14:textId="77777777" w:rsidR="009F54A2" w:rsidRDefault="009F54A2" w:rsidP="00F17F6F">
            <w:pPr>
              <w:spacing w:line="360" w:lineRule="auto"/>
              <w:jc w:val="both"/>
            </w:pPr>
          </w:p>
        </w:tc>
        <w:tc>
          <w:tcPr>
            <w:tcW w:w="1180" w:type="dxa"/>
            <w:shd w:val="clear" w:color="auto" w:fill="70AD47" w:themeFill="accent6"/>
          </w:tcPr>
          <w:p w14:paraId="19CA202F" w14:textId="77777777" w:rsidR="009F54A2" w:rsidRDefault="009F54A2" w:rsidP="00F17F6F">
            <w:pPr>
              <w:spacing w:line="360" w:lineRule="auto"/>
              <w:jc w:val="both"/>
            </w:pPr>
          </w:p>
        </w:tc>
      </w:tr>
      <w:tr w:rsidR="00996EE9" w14:paraId="5B0286D5" w14:textId="77777777" w:rsidTr="00D452FF">
        <w:tc>
          <w:tcPr>
            <w:tcW w:w="1775" w:type="dxa"/>
          </w:tcPr>
          <w:p w14:paraId="74383FF5" w14:textId="568577B4" w:rsidR="009F54A2" w:rsidRPr="009F54A2" w:rsidRDefault="009F54A2" w:rsidP="00F17F6F">
            <w:pPr>
              <w:spacing w:line="360" w:lineRule="auto"/>
              <w:jc w:val="both"/>
            </w:pPr>
            <w:r w:rsidRPr="009F54A2">
              <w:t>Hydropsyche</w:t>
            </w:r>
          </w:p>
        </w:tc>
        <w:tc>
          <w:tcPr>
            <w:tcW w:w="1909" w:type="dxa"/>
          </w:tcPr>
          <w:p w14:paraId="2CFAA11A" w14:textId="2EAB1DD4" w:rsidR="009F54A2" w:rsidRDefault="009F54A2" w:rsidP="00F17F6F">
            <w:pPr>
              <w:spacing w:line="360" w:lineRule="auto"/>
              <w:jc w:val="both"/>
            </w:pPr>
            <w:r>
              <w:t>Hydropsychidae</w:t>
            </w:r>
          </w:p>
        </w:tc>
        <w:tc>
          <w:tcPr>
            <w:tcW w:w="1623" w:type="dxa"/>
          </w:tcPr>
          <w:p w14:paraId="2603291B" w14:textId="336F0731" w:rsidR="009F54A2" w:rsidRDefault="009F54A2" w:rsidP="00F17F6F">
            <w:pPr>
              <w:spacing w:line="360" w:lineRule="auto"/>
              <w:jc w:val="both"/>
            </w:pPr>
            <w:r>
              <w:t>Trichoptera</w:t>
            </w:r>
          </w:p>
        </w:tc>
        <w:tc>
          <w:tcPr>
            <w:tcW w:w="1312" w:type="dxa"/>
            <w:shd w:val="clear" w:color="auto" w:fill="70AD47" w:themeFill="accent6"/>
          </w:tcPr>
          <w:p w14:paraId="624CAF4C" w14:textId="73826860" w:rsidR="009F54A2" w:rsidRDefault="009F54A2" w:rsidP="00F17F6F">
            <w:pPr>
              <w:spacing w:line="360" w:lineRule="auto"/>
              <w:jc w:val="both"/>
            </w:pPr>
          </w:p>
        </w:tc>
        <w:tc>
          <w:tcPr>
            <w:tcW w:w="1263" w:type="dxa"/>
            <w:shd w:val="clear" w:color="auto" w:fill="70AD47" w:themeFill="accent6"/>
          </w:tcPr>
          <w:p w14:paraId="32EDE32E" w14:textId="77777777" w:rsidR="009F54A2" w:rsidRDefault="009F54A2" w:rsidP="00F17F6F">
            <w:pPr>
              <w:spacing w:line="360" w:lineRule="auto"/>
              <w:jc w:val="both"/>
            </w:pPr>
          </w:p>
        </w:tc>
        <w:tc>
          <w:tcPr>
            <w:tcW w:w="1180" w:type="dxa"/>
            <w:shd w:val="clear" w:color="auto" w:fill="70AD47" w:themeFill="accent6"/>
          </w:tcPr>
          <w:p w14:paraId="6B313D1E" w14:textId="77777777" w:rsidR="009F54A2" w:rsidRDefault="009F54A2" w:rsidP="00F17F6F">
            <w:pPr>
              <w:spacing w:line="360" w:lineRule="auto"/>
              <w:jc w:val="both"/>
            </w:pPr>
          </w:p>
        </w:tc>
      </w:tr>
      <w:tr w:rsidR="00996EE9" w14:paraId="2939240A" w14:textId="77777777" w:rsidTr="00D452FF">
        <w:tc>
          <w:tcPr>
            <w:tcW w:w="1775" w:type="dxa"/>
          </w:tcPr>
          <w:p w14:paraId="0AFB789E" w14:textId="51A94E9F" w:rsidR="009F54A2" w:rsidRPr="009F54A2" w:rsidRDefault="009F54A2" w:rsidP="00F17F6F">
            <w:pPr>
              <w:spacing w:line="360" w:lineRule="auto"/>
              <w:jc w:val="both"/>
            </w:pPr>
            <w:r w:rsidRPr="009F54A2">
              <w:t>Hydroptila</w:t>
            </w:r>
          </w:p>
        </w:tc>
        <w:tc>
          <w:tcPr>
            <w:tcW w:w="1909" w:type="dxa"/>
          </w:tcPr>
          <w:p w14:paraId="6C4EF3B4" w14:textId="54933E04" w:rsidR="009F54A2" w:rsidRDefault="009F54A2" w:rsidP="00F17F6F">
            <w:pPr>
              <w:spacing w:line="360" w:lineRule="auto"/>
              <w:jc w:val="both"/>
            </w:pPr>
            <w:r w:rsidRPr="00F17F6F">
              <w:t>Hydroptil</w:t>
            </w:r>
            <w:r>
              <w:t>idae</w:t>
            </w:r>
          </w:p>
        </w:tc>
        <w:tc>
          <w:tcPr>
            <w:tcW w:w="1623" w:type="dxa"/>
          </w:tcPr>
          <w:p w14:paraId="2BE823F9" w14:textId="2B7A65E6" w:rsidR="009F54A2" w:rsidRDefault="009F54A2" w:rsidP="00F17F6F">
            <w:pPr>
              <w:spacing w:line="360" w:lineRule="auto"/>
              <w:jc w:val="both"/>
            </w:pPr>
            <w:r>
              <w:t>Trichoptera</w:t>
            </w:r>
          </w:p>
        </w:tc>
        <w:tc>
          <w:tcPr>
            <w:tcW w:w="1312" w:type="dxa"/>
            <w:shd w:val="clear" w:color="auto" w:fill="70AD47" w:themeFill="accent6"/>
          </w:tcPr>
          <w:p w14:paraId="03B8CA5F" w14:textId="6CEB2EAC" w:rsidR="009F54A2" w:rsidRDefault="009F54A2" w:rsidP="00F17F6F">
            <w:pPr>
              <w:spacing w:line="360" w:lineRule="auto"/>
              <w:jc w:val="both"/>
            </w:pPr>
          </w:p>
        </w:tc>
        <w:tc>
          <w:tcPr>
            <w:tcW w:w="1263" w:type="dxa"/>
            <w:shd w:val="clear" w:color="auto" w:fill="70AD47" w:themeFill="accent6"/>
          </w:tcPr>
          <w:p w14:paraId="633859DA" w14:textId="77777777" w:rsidR="009F54A2" w:rsidRDefault="009F54A2" w:rsidP="00F17F6F">
            <w:pPr>
              <w:spacing w:line="360" w:lineRule="auto"/>
              <w:jc w:val="both"/>
            </w:pPr>
          </w:p>
        </w:tc>
        <w:tc>
          <w:tcPr>
            <w:tcW w:w="1180" w:type="dxa"/>
            <w:shd w:val="clear" w:color="auto" w:fill="FF0000"/>
          </w:tcPr>
          <w:p w14:paraId="03DBFB02" w14:textId="77777777" w:rsidR="009F54A2" w:rsidRDefault="009F54A2" w:rsidP="00F17F6F">
            <w:pPr>
              <w:spacing w:line="360" w:lineRule="auto"/>
              <w:jc w:val="both"/>
            </w:pPr>
          </w:p>
        </w:tc>
      </w:tr>
      <w:tr w:rsidR="00996EE9" w14:paraId="225EC355" w14:textId="77777777" w:rsidTr="00D452FF">
        <w:tc>
          <w:tcPr>
            <w:tcW w:w="1775" w:type="dxa"/>
          </w:tcPr>
          <w:p w14:paraId="102862D6" w14:textId="103BBFB7" w:rsidR="009F54A2" w:rsidRPr="009F54A2" w:rsidRDefault="009F54A2" w:rsidP="00F17F6F">
            <w:pPr>
              <w:spacing w:line="360" w:lineRule="auto"/>
              <w:jc w:val="both"/>
            </w:pPr>
            <w:r w:rsidRPr="009F54A2">
              <w:t>Isoperla</w:t>
            </w:r>
          </w:p>
        </w:tc>
        <w:tc>
          <w:tcPr>
            <w:tcW w:w="1909" w:type="dxa"/>
          </w:tcPr>
          <w:p w14:paraId="78645EFD" w14:textId="2EF1AB88" w:rsidR="009F54A2" w:rsidRDefault="00D9750E" w:rsidP="00F17F6F">
            <w:pPr>
              <w:spacing w:line="360" w:lineRule="auto"/>
              <w:jc w:val="both"/>
            </w:pPr>
            <w:r>
              <w:t>Perlodidae</w:t>
            </w:r>
          </w:p>
        </w:tc>
        <w:tc>
          <w:tcPr>
            <w:tcW w:w="1623" w:type="dxa"/>
          </w:tcPr>
          <w:p w14:paraId="3D9D1967" w14:textId="1688570E" w:rsidR="009F54A2" w:rsidRDefault="00D9750E" w:rsidP="00F17F6F">
            <w:pPr>
              <w:spacing w:line="360" w:lineRule="auto"/>
              <w:jc w:val="both"/>
            </w:pPr>
            <w:r>
              <w:t>Plecoptera</w:t>
            </w:r>
          </w:p>
        </w:tc>
        <w:tc>
          <w:tcPr>
            <w:tcW w:w="1312" w:type="dxa"/>
            <w:shd w:val="clear" w:color="auto" w:fill="FF0000"/>
          </w:tcPr>
          <w:p w14:paraId="4EE46A3F" w14:textId="77777777" w:rsidR="009F54A2" w:rsidRDefault="009F54A2" w:rsidP="00F17F6F">
            <w:pPr>
              <w:spacing w:line="360" w:lineRule="auto"/>
              <w:jc w:val="both"/>
            </w:pPr>
          </w:p>
        </w:tc>
        <w:tc>
          <w:tcPr>
            <w:tcW w:w="1263" w:type="dxa"/>
            <w:shd w:val="clear" w:color="auto" w:fill="70AD47" w:themeFill="accent6"/>
          </w:tcPr>
          <w:p w14:paraId="2BCCC6F5" w14:textId="77777777" w:rsidR="009F54A2" w:rsidRDefault="009F54A2" w:rsidP="00F17F6F">
            <w:pPr>
              <w:spacing w:line="360" w:lineRule="auto"/>
              <w:jc w:val="both"/>
            </w:pPr>
          </w:p>
        </w:tc>
        <w:tc>
          <w:tcPr>
            <w:tcW w:w="1180" w:type="dxa"/>
            <w:shd w:val="clear" w:color="auto" w:fill="70AD47" w:themeFill="accent6"/>
          </w:tcPr>
          <w:p w14:paraId="69F97733" w14:textId="77777777" w:rsidR="009F54A2" w:rsidRDefault="009F54A2" w:rsidP="00F17F6F">
            <w:pPr>
              <w:spacing w:line="360" w:lineRule="auto"/>
              <w:jc w:val="both"/>
            </w:pPr>
          </w:p>
        </w:tc>
      </w:tr>
      <w:tr w:rsidR="00996EE9" w14:paraId="230E3AE4" w14:textId="77777777" w:rsidTr="00D452FF">
        <w:tc>
          <w:tcPr>
            <w:tcW w:w="1775" w:type="dxa"/>
          </w:tcPr>
          <w:p w14:paraId="28786B9F" w14:textId="45C533F8" w:rsidR="009F54A2" w:rsidRPr="009F54A2" w:rsidRDefault="009F54A2" w:rsidP="009F54A2">
            <w:pPr>
              <w:spacing w:line="360" w:lineRule="auto"/>
              <w:jc w:val="both"/>
            </w:pPr>
            <w:r w:rsidRPr="009F54A2">
              <w:t>Leuctra</w:t>
            </w:r>
          </w:p>
        </w:tc>
        <w:tc>
          <w:tcPr>
            <w:tcW w:w="1909" w:type="dxa"/>
          </w:tcPr>
          <w:p w14:paraId="2EC58123" w14:textId="21158B9A" w:rsidR="009F54A2" w:rsidRDefault="009F54A2" w:rsidP="009F54A2">
            <w:pPr>
              <w:spacing w:line="360" w:lineRule="auto"/>
              <w:jc w:val="both"/>
            </w:pPr>
            <w:r>
              <w:t>Leuctridae</w:t>
            </w:r>
          </w:p>
        </w:tc>
        <w:tc>
          <w:tcPr>
            <w:tcW w:w="1623" w:type="dxa"/>
          </w:tcPr>
          <w:p w14:paraId="69F7F567" w14:textId="529950E9" w:rsidR="009F54A2" w:rsidRDefault="009F54A2" w:rsidP="009F54A2">
            <w:pPr>
              <w:spacing w:line="360" w:lineRule="auto"/>
              <w:jc w:val="both"/>
            </w:pPr>
            <w:r>
              <w:t>Plecoptera</w:t>
            </w:r>
          </w:p>
        </w:tc>
        <w:tc>
          <w:tcPr>
            <w:tcW w:w="1312" w:type="dxa"/>
            <w:shd w:val="clear" w:color="auto" w:fill="70AD47" w:themeFill="accent6"/>
          </w:tcPr>
          <w:p w14:paraId="688E5A84" w14:textId="156A69CF" w:rsidR="009F54A2" w:rsidRDefault="009F54A2" w:rsidP="009F54A2">
            <w:pPr>
              <w:spacing w:line="360" w:lineRule="auto"/>
              <w:jc w:val="both"/>
            </w:pPr>
          </w:p>
        </w:tc>
        <w:tc>
          <w:tcPr>
            <w:tcW w:w="1263" w:type="dxa"/>
            <w:shd w:val="clear" w:color="auto" w:fill="70AD47" w:themeFill="accent6"/>
          </w:tcPr>
          <w:p w14:paraId="38335B96" w14:textId="77777777" w:rsidR="009F54A2" w:rsidRDefault="009F54A2" w:rsidP="009F54A2">
            <w:pPr>
              <w:spacing w:line="360" w:lineRule="auto"/>
              <w:jc w:val="both"/>
            </w:pPr>
          </w:p>
        </w:tc>
        <w:tc>
          <w:tcPr>
            <w:tcW w:w="1180" w:type="dxa"/>
            <w:shd w:val="clear" w:color="auto" w:fill="70AD47" w:themeFill="accent6"/>
          </w:tcPr>
          <w:p w14:paraId="254D56F8" w14:textId="77777777" w:rsidR="009F54A2" w:rsidRDefault="009F54A2" w:rsidP="009F54A2">
            <w:pPr>
              <w:spacing w:line="360" w:lineRule="auto"/>
              <w:jc w:val="both"/>
            </w:pPr>
          </w:p>
        </w:tc>
      </w:tr>
      <w:tr w:rsidR="00D9750E" w14:paraId="342A4BDC" w14:textId="77777777" w:rsidTr="00D452FF">
        <w:tc>
          <w:tcPr>
            <w:tcW w:w="1775" w:type="dxa"/>
          </w:tcPr>
          <w:p w14:paraId="7959B870" w14:textId="55ACF9D5" w:rsidR="00D9750E" w:rsidRPr="009F54A2" w:rsidRDefault="00D9750E" w:rsidP="009F54A2">
            <w:pPr>
              <w:spacing w:line="360" w:lineRule="auto"/>
              <w:jc w:val="both"/>
            </w:pPr>
            <w:r w:rsidRPr="009F54A2">
              <w:t>Limnephilidae</w:t>
            </w:r>
          </w:p>
        </w:tc>
        <w:tc>
          <w:tcPr>
            <w:tcW w:w="1909" w:type="dxa"/>
          </w:tcPr>
          <w:p w14:paraId="0205A46A" w14:textId="14A60D8E" w:rsidR="00D9750E" w:rsidRDefault="00D9750E" w:rsidP="009F54A2">
            <w:pPr>
              <w:spacing w:line="360" w:lineRule="auto"/>
              <w:jc w:val="both"/>
            </w:pPr>
            <w:r w:rsidRPr="009F54A2">
              <w:t>Limnephilidae</w:t>
            </w:r>
          </w:p>
        </w:tc>
        <w:tc>
          <w:tcPr>
            <w:tcW w:w="1623" w:type="dxa"/>
          </w:tcPr>
          <w:p w14:paraId="2D813693" w14:textId="79B503A2" w:rsidR="00D9750E" w:rsidRDefault="00D9750E" w:rsidP="009F54A2">
            <w:pPr>
              <w:spacing w:line="360" w:lineRule="auto"/>
              <w:jc w:val="both"/>
            </w:pPr>
            <w:r>
              <w:t>Trichoptera</w:t>
            </w:r>
          </w:p>
        </w:tc>
        <w:tc>
          <w:tcPr>
            <w:tcW w:w="1312" w:type="dxa"/>
            <w:shd w:val="clear" w:color="auto" w:fill="FF0000"/>
          </w:tcPr>
          <w:p w14:paraId="5117647E" w14:textId="77777777" w:rsidR="00D9750E" w:rsidRDefault="00D9750E" w:rsidP="009F54A2">
            <w:pPr>
              <w:spacing w:line="360" w:lineRule="auto"/>
              <w:jc w:val="both"/>
            </w:pPr>
          </w:p>
        </w:tc>
        <w:tc>
          <w:tcPr>
            <w:tcW w:w="1263" w:type="dxa"/>
            <w:shd w:val="clear" w:color="auto" w:fill="70AD47" w:themeFill="accent6"/>
          </w:tcPr>
          <w:p w14:paraId="0977245F" w14:textId="77777777" w:rsidR="00D9750E" w:rsidRDefault="00D9750E" w:rsidP="009F54A2">
            <w:pPr>
              <w:spacing w:line="360" w:lineRule="auto"/>
              <w:jc w:val="both"/>
            </w:pPr>
          </w:p>
        </w:tc>
        <w:tc>
          <w:tcPr>
            <w:tcW w:w="1180" w:type="dxa"/>
            <w:shd w:val="clear" w:color="auto" w:fill="70AD47" w:themeFill="accent6"/>
          </w:tcPr>
          <w:p w14:paraId="3ABB07E2" w14:textId="77777777" w:rsidR="00D9750E" w:rsidRDefault="00D9750E" w:rsidP="009F54A2">
            <w:pPr>
              <w:spacing w:line="360" w:lineRule="auto"/>
              <w:jc w:val="both"/>
            </w:pPr>
          </w:p>
        </w:tc>
      </w:tr>
      <w:tr w:rsidR="00996EE9" w14:paraId="32608364" w14:textId="77777777" w:rsidTr="00D452FF">
        <w:tc>
          <w:tcPr>
            <w:tcW w:w="1775" w:type="dxa"/>
          </w:tcPr>
          <w:p w14:paraId="73F60BA6" w14:textId="3823340A" w:rsidR="009F54A2" w:rsidRPr="009F54A2" w:rsidRDefault="009F54A2" w:rsidP="009F54A2">
            <w:pPr>
              <w:spacing w:line="360" w:lineRule="auto"/>
              <w:jc w:val="both"/>
            </w:pPr>
            <w:r w:rsidRPr="009F54A2">
              <w:t>Limnius</w:t>
            </w:r>
          </w:p>
        </w:tc>
        <w:tc>
          <w:tcPr>
            <w:tcW w:w="1909" w:type="dxa"/>
          </w:tcPr>
          <w:p w14:paraId="4129E2CE" w14:textId="7BD6993D" w:rsidR="009F54A2" w:rsidRDefault="009F54A2" w:rsidP="009F54A2">
            <w:pPr>
              <w:spacing w:line="360" w:lineRule="auto"/>
              <w:jc w:val="both"/>
            </w:pPr>
            <w:r>
              <w:t>Elmidae</w:t>
            </w:r>
          </w:p>
        </w:tc>
        <w:tc>
          <w:tcPr>
            <w:tcW w:w="1623" w:type="dxa"/>
          </w:tcPr>
          <w:p w14:paraId="7EEECA48" w14:textId="0B364A74" w:rsidR="009F54A2" w:rsidRDefault="009F54A2" w:rsidP="009F54A2">
            <w:pPr>
              <w:spacing w:line="360" w:lineRule="auto"/>
              <w:jc w:val="both"/>
            </w:pPr>
            <w:r>
              <w:t>Coleoptera</w:t>
            </w:r>
          </w:p>
        </w:tc>
        <w:tc>
          <w:tcPr>
            <w:tcW w:w="1312" w:type="dxa"/>
            <w:shd w:val="clear" w:color="auto" w:fill="70AD47" w:themeFill="accent6"/>
          </w:tcPr>
          <w:p w14:paraId="29D31701" w14:textId="2E69DE47" w:rsidR="009F54A2" w:rsidRDefault="009F54A2" w:rsidP="009F54A2">
            <w:pPr>
              <w:spacing w:line="360" w:lineRule="auto"/>
              <w:jc w:val="both"/>
            </w:pPr>
          </w:p>
        </w:tc>
        <w:tc>
          <w:tcPr>
            <w:tcW w:w="1263" w:type="dxa"/>
            <w:shd w:val="clear" w:color="auto" w:fill="70AD47" w:themeFill="accent6"/>
          </w:tcPr>
          <w:p w14:paraId="22265C1B" w14:textId="77777777" w:rsidR="009F54A2" w:rsidRDefault="009F54A2" w:rsidP="009F54A2">
            <w:pPr>
              <w:spacing w:line="360" w:lineRule="auto"/>
              <w:jc w:val="both"/>
            </w:pPr>
          </w:p>
        </w:tc>
        <w:tc>
          <w:tcPr>
            <w:tcW w:w="1180" w:type="dxa"/>
            <w:shd w:val="clear" w:color="auto" w:fill="FF0000"/>
          </w:tcPr>
          <w:p w14:paraId="34A82A03" w14:textId="77777777" w:rsidR="009F54A2" w:rsidRDefault="009F54A2" w:rsidP="009F54A2">
            <w:pPr>
              <w:spacing w:line="360" w:lineRule="auto"/>
              <w:jc w:val="both"/>
            </w:pPr>
          </w:p>
        </w:tc>
      </w:tr>
      <w:tr w:rsidR="00D9750E" w14:paraId="18045AB6" w14:textId="77777777" w:rsidTr="00D452FF">
        <w:tc>
          <w:tcPr>
            <w:tcW w:w="1775" w:type="dxa"/>
          </w:tcPr>
          <w:p w14:paraId="44EFDFF0" w14:textId="7A18AFDC" w:rsidR="00D9750E" w:rsidRPr="009F54A2" w:rsidRDefault="00D9750E" w:rsidP="009F54A2">
            <w:pPr>
              <w:spacing w:line="360" w:lineRule="auto"/>
              <w:jc w:val="both"/>
            </w:pPr>
            <w:r w:rsidRPr="009F54A2">
              <w:t>Limoniidae</w:t>
            </w:r>
          </w:p>
        </w:tc>
        <w:tc>
          <w:tcPr>
            <w:tcW w:w="1909" w:type="dxa"/>
          </w:tcPr>
          <w:p w14:paraId="416ED573" w14:textId="21D2E519" w:rsidR="00D9750E" w:rsidRDefault="00D9750E" w:rsidP="009F54A2">
            <w:pPr>
              <w:spacing w:line="360" w:lineRule="auto"/>
              <w:jc w:val="both"/>
            </w:pPr>
            <w:r>
              <w:t>Tipulidae</w:t>
            </w:r>
          </w:p>
        </w:tc>
        <w:tc>
          <w:tcPr>
            <w:tcW w:w="1623" w:type="dxa"/>
          </w:tcPr>
          <w:p w14:paraId="53FF7FC2" w14:textId="5B49CD75" w:rsidR="00D9750E" w:rsidRDefault="00D9750E" w:rsidP="009F54A2">
            <w:pPr>
              <w:spacing w:line="360" w:lineRule="auto"/>
              <w:jc w:val="both"/>
            </w:pPr>
            <w:r>
              <w:t>Diptera</w:t>
            </w:r>
          </w:p>
        </w:tc>
        <w:tc>
          <w:tcPr>
            <w:tcW w:w="1312" w:type="dxa"/>
            <w:shd w:val="clear" w:color="auto" w:fill="FF0000"/>
          </w:tcPr>
          <w:p w14:paraId="0BD50D4C" w14:textId="77777777" w:rsidR="00D9750E" w:rsidRDefault="00D9750E" w:rsidP="009F54A2">
            <w:pPr>
              <w:spacing w:line="360" w:lineRule="auto"/>
              <w:jc w:val="both"/>
            </w:pPr>
          </w:p>
        </w:tc>
        <w:tc>
          <w:tcPr>
            <w:tcW w:w="1263" w:type="dxa"/>
            <w:shd w:val="clear" w:color="auto" w:fill="70AD47" w:themeFill="accent6"/>
          </w:tcPr>
          <w:p w14:paraId="076BCB98" w14:textId="77777777" w:rsidR="00D9750E" w:rsidRDefault="00D9750E" w:rsidP="009F54A2">
            <w:pPr>
              <w:spacing w:line="360" w:lineRule="auto"/>
              <w:jc w:val="both"/>
            </w:pPr>
          </w:p>
        </w:tc>
        <w:tc>
          <w:tcPr>
            <w:tcW w:w="1180" w:type="dxa"/>
            <w:shd w:val="clear" w:color="auto" w:fill="70AD47" w:themeFill="accent6"/>
          </w:tcPr>
          <w:p w14:paraId="4D6E356C" w14:textId="77777777" w:rsidR="00D9750E" w:rsidRDefault="00D9750E" w:rsidP="009F54A2">
            <w:pPr>
              <w:spacing w:line="360" w:lineRule="auto"/>
              <w:jc w:val="both"/>
            </w:pPr>
          </w:p>
        </w:tc>
      </w:tr>
      <w:tr w:rsidR="0025606B" w14:paraId="7832F275" w14:textId="77777777" w:rsidTr="00D452FF">
        <w:tc>
          <w:tcPr>
            <w:tcW w:w="1775" w:type="dxa"/>
          </w:tcPr>
          <w:p w14:paraId="4AED30EC" w14:textId="558C75A1" w:rsidR="0025606B" w:rsidRPr="009F54A2" w:rsidRDefault="0025606B" w:rsidP="009F54A2">
            <w:pPr>
              <w:spacing w:line="360" w:lineRule="auto"/>
              <w:jc w:val="both"/>
            </w:pPr>
            <w:r w:rsidRPr="009F54A2">
              <w:t>Odontocerum</w:t>
            </w:r>
          </w:p>
        </w:tc>
        <w:tc>
          <w:tcPr>
            <w:tcW w:w="1909" w:type="dxa"/>
          </w:tcPr>
          <w:p w14:paraId="087A9811" w14:textId="726263BC" w:rsidR="0025606B" w:rsidRDefault="0025606B" w:rsidP="009F54A2">
            <w:pPr>
              <w:spacing w:line="360" w:lineRule="auto"/>
              <w:jc w:val="both"/>
            </w:pPr>
            <w:r>
              <w:t>Odontocearidae</w:t>
            </w:r>
          </w:p>
        </w:tc>
        <w:tc>
          <w:tcPr>
            <w:tcW w:w="1623" w:type="dxa"/>
          </w:tcPr>
          <w:p w14:paraId="62287ED8" w14:textId="597A15F1" w:rsidR="0025606B" w:rsidRDefault="0025606B" w:rsidP="009F54A2">
            <w:pPr>
              <w:spacing w:line="360" w:lineRule="auto"/>
              <w:jc w:val="both"/>
            </w:pPr>
            <w:r>
              <w:t xml:space="preserve">Trichoptera </w:t>
            </w:r>
          </w:p>
        </w:tc>
        <w:tc>
          <w:tcPr>
            <w:tcW w:w="1312" w:type="dxa"/>
            <w:shd w:val="clear" w:color="auto" w:fill="70AD47" w:themeFill="accent6"/>
          </w:tcPr>
          <w:p w14:paraId="469706ED" w14:textId="2E81067C" w:rsidR="0025606B" w:rsidRDefault="0025606B" w:rsidP="009F54A2">
            <w:pPr>
              <w:spacing w:line="360" w:lineRule="auto"/>
              <w:jc w:val="both"/>
            </w:pPr>
          </w:p>
        </w:tc>
        <w:tc>
          <w:tcPr>
            <w:tcW w:w="1263" w:type="dxa"/>
            <w:shd w:val="clear" w:color="auto" w:fill="FF0000"/>
          </w:tcPr>
          <w:p w14:paraId="2AF17F80" w14:textId="77777777" w:rsidR="0025606B" w:rsidRDefault="0025606B" w:rsidP="009F54A2">
            <w:pPr>
              <w:spacing w:line="360" w:lineRule="auto"/>
              <w:jc w:val="both"/>
            </w:pPr>
          </w:p>
        </w:tc>
        <w:tc>
          <w:tcPr>
            <w:tcW w:w="1180" w:type="dxa"/>
            <w:shd w:val="clear" w:color="auto" w:fill="FF0000"/>
          </w:tcPr>
          <w:p w14:paraId="0DB51D55" w14:textId="77777777" w:rsidR="0025606B" w:rsidRDefault="0025606B" w:rsidP="009F54A2">
            <w:pPr>
              <w:spacing w:line="360" w:lineRule="auto"/>
              <w:jc w:val="both"/>
            </w:pPr>
          </w:p>
        </w:tc>
      </w:tr>
      <w:tr w:rsidR="0025606B" w14:paraId="662C7701" w14:textId="77777777" w:rsidTr="00D452FF">
        <w:tc>
          <w:tcPr>
            <w:tcW w:w="1775" w:type="dxa"/>
          </w:tcPr>
          <w:p w14:paraId="70548B0B" w14:textId="52DE5C8B" w:rsidR="0025606B" w:rsidRPr="009F54A2" w:rsidRDefault="0025606B" w:rsidP="009F54A2">
            <w:pPr>
              <w:spacing w:line="360" w:lineRule="auto"/>
              <w:jc w:val="both"/>
            </w:pPr>
            <w:r w:rsidRPr="009F54A2">
              <w:t>Oulimnius</w:t>
            </w:r>
          </w:p>
        </w:tc>
        <w:tc>
          <w:tcPr>
            <w:tcW w:w="1909" w:type="dxa"/>
          </w:tcPr>
          <w:p w14:paraId="766711B7" w14:textId="3A6F330A" w:rsidR="0025606B" w:rsidRDefault="00D9750E" w:rsidP="009F54A2">
            <w:pPr>
              <w:spacing w:line="360" w:lineRule="auto"/>
              <w:jc w:val="both"/>
            </w:pPr>
            <w:r>
              <w:t>Elmidae</w:t>
            </w:r>
          </w:p>
        </w:tc>
        <w:tc>
          <w:tcPr>
            <w:tcW w:w="1623" w:type="dxa"/>
          </w:tcPr>
          <w:p w14:paraId="6B1F88E6" w14:textId="398D2372" w:rsidR="0025606B" w:rsidRDefault="00D9750E" w:rsidP="009F54A2">
            <w:pPr>
              <w:spacing w:line="360" w:lineRule="auto"/>
              <w:jc w:val="both"/>
            </w:pPr>
            <w:r>
              <w:t>Coleoptera</w:t>
            </w:r>
          </w:p>
        </w:tc>
        <w:tc>
          <w:tcPr>
            <w:tcW w:w="1312" w:type="dxa"/>
            <w:shd w:val="clear" w:color="auto" w:fill="70AD47" w:themeFill="accent6"/>
          </w:tcPr>
          <w:p w14:paraId="33D3BD4B" w14:textId="26E2A1D5" w:rsidR="0025606B" w:rsidRDefault="0025606B" w:rsidP="009F54A2">
            <w:pPr>
              <w:spacing w:line="360" w:lineRule="auto"/>
              <w:jc w:val="both"/>
            </w:pPr>
          </w:p>
        </w:tc>
        <w:tc>
          <w:tcPr>
            <w:tcW w:w="1263" w:type="dxa"/>
            <w:shd w:val="clear" w:color="auto" w:fill="FF0000"/>
          </w:tcPr>
          <w:p w14:paraId="5D11A2B6" w14:textId="77777777" w:rsidR="0025606B" w:rsidRDefault="0025606B" w:rsidP="009F54A2">
            <w:pPr>
              <w:spacing w:line="360" w:lineRule="auto"/>
              <w:jc w:val="both"/>
            </w:pPr>
          </w:p>
        </w:tc>
        <w:tc>
          <w:tcPr>
            <w:tcW w:w="1180" w:type="dxa"/>
            <w:shd w:val="clear" w:color="auto" w:fill="FF0000"/>
          </w:tcPr>
          <w:p w14:paraId="089C105D" w14:textId="77777777" w:rsidR="0025606B" w:rsidRDefault="0025606B" w:rsidP="009F54A2">
            <w:pPr>
              <w:spacing w:line="360" w:lineRule="auto"/>
              <w:jc w:val="both"/>
            </w:pPr>
          </w:p>
        </w:tc>
      </w:tr>
      <w:tr w:rsidR="00D9750E" w14:paraId="1B6A67B0" w14:textId="77777777" w:rsidTr="00D452FF">
        <w:tc>
          <w:tcPr>
            <w:tcW w:w="1775" w:type="dxa"/>
          </w:tcPr>
          <w:p w14:paraId="22AFAB74" w14:textId="52B9DCA9" w:rsidR="00D9750E" w:rsidRPr="009F54A2" w:rsidRDefault="00D9750E" w:rsidP="00D9750E">
            <w:pPr>
              <w:spacing w:line="360" w:lineRule="auto"/>
              <w:jc w:val="both"/>
            </w:pPr>
            <w:r w:rsidRPr="009F54A2">
              <w:t>Pisidium</w:t>
            </w:r>
          </w:p>
        </w:tc>
        <w:tc>
          <w:tcPr>
            <w:tcW w:w="1909" w:type="dxa"/>
          </w:tcPr>
          <w:p w14:paraId="4851543C" w14:textId="1270BECE" w:rsidR="00D9750E" w:rsidRDefault="00D9750E" w:rsidP="00D9750E">
            <w:pPr>
              <w:spacing w:line="360" w:lineRule="auto"/>
              <w:jc w:val="both"/>
            </w:pPr>
            <w:r>
              <w:t>Sphaeriidae</w:t>
            </w:r>
          </w:p>
        </w:tc>
        <w:tc>
          <w:tcPr>
            <w:tcW w:w="1623" w:type="dxa"/>
          </w:tcPr>
          <w:p w14:paraId="73196C7E" w14:textId="106FEE9B" w:rsidR="00D9750E" w:rsidRDefault="00D9750E" w:rsidP="00D9750E">
            <w:pPr>
              <w:spacing w:line="360" w:lineRule="auto"/>
              <w:jc w:val="both"/>
            </w:pPr>
            <w:r>
              <w:t>Sphaeriida</w:t>
            </w:r>
          </w:p>
        </w:tc>
        <w:tc>
          <w:tcPr>
            <w:tcW w:w="1312" w:type="dxa"/>
            <w:shd w:val="clear" w:color="auto" w:fill="70AD47" w:themeFill="accent6"/>
          </w:tcPr>
          <w:p w14:paraId="316410CA" w14:textId="5F673999" w:rsidR="00D9750E" w:rsidRDefault="00D9750E" w:rsidP="00D9750E">
            <w:pPr>
              <w:spacing w:line="360" w:lineRule="auto"/>
              <w:jc w:val="both"/>
            </w:pPr>
          </w:p>
        </w:tc>
        <w:tc>
          <w:tcPr>
            <w:tcW w:w="1263" w:type="dxa"/>
            <w:shd w:val="clear" w:color="auto" w:fill="FF0000"/>
          </w:tcPr>
          <w:p w14:paraId="66E4E854" w14:textId="77777777" w:rsidR="00D9750E" w:rsidRDefault="00D9750E" w:rsidP="00D9750E">
            <w:pPr>
              <w:spacing w:line="360" w:lineRule="auto"/>
              <w:jc w:val="both"/>
            </w:pPr>
          </w:p>
        </w:tc>
        <w:tc>
          <w:tcPr>
            <w:tcW w:w="1180" w:type="dxa"/>
            <w:shd w:val="clear" w:color="auto" w:fill="FF0000"/>
          </w:tcPr>
          <w:p w14:paraId="76B1BB46" w14:textId="77777777" w:rsidR="00D9750E" w:rsidRDefault="00D9750E" w:rsidP="00D9750E">
            <w:pPr>
              <w:spacing w:line="360" w:lineRule="auto"/>
              <w:jc w:val="both"/>
            </w:pPr>
          </w:p>
        </w:tc>
      </w:tr>
      <w:tr w:rsidR="00D9750E" w14:paraId="0639249F" w14:textId="77777777" w:rsidTr="00D452FF">
        <w:tc>
          <w:tcPr>
            <w:tcW w:w="1775" w:type="dxa"/>
          </w:tcPr>
          <w:p w14:paraId="35069B47" w14:textId="3F530E5F" w:rsidR="00D9750E" w:rsidRPr="009F54A2" w:rsidRDefault="00D9750E" w:rsidP="00D9750E">
            <w:pPr>
              <w:spacing w:line="360" w:lineRule="auto"/>
              <w:jc w:val="both"/>
            </w:pPr>
            <w:r w:rsidRPr="009F54A2">
              <w:t>Polycentropus</w:t>
            </w:r>
          </w:p>
        </w:tc>
        <w:tc>
          <w:tcPr>
            <w:tcW w:w="1909" w:type="dxa"/>
          </w:tcPr>
          <w:p w14:paraId="597FD1BA" w14:textId="7837E52C" w:rsidR="00D9750E" w:rsidRDefault="00D9750E" w:rsidP="00D9750E">
            <w:pPr>
              <w:spacing w:line="360" w:lineRule="auto"/>
              <w:jc w:val="both"/>
            </w:pPr>
            <w:r>
              <w:t>Polycentropodidae</w:t>
            </w:r>
          </w:p>
        </w:tc>
        <w:tc>
          <w:tcPr>
            <w:tcW w:w="1623" w:type="dxa"/>
          </w:tcPr>
          <w:p w14:paraId="179DABBB" w14:textId="342F3DDC" w:rsidR="00D9750E" w:rsidRDefault="00D9750E" w:rsidP="00D9750E">
            <w:pPr>
              <w:spacing w:line="360" w:lineRule="auto"/>
              <w:jc w:val="both"/>
            </w:pPr>
            <w:r>
              <w:t>Trichoptera</w:t>
            </w:r>
          </w:p>
        </w:tc>
        <w:tc>
          <w:tcPr>
            <w:tcW w:w="1312" w:type="dxa"/>
            <w:shd w:val="clear" w:color="auto" w:fill="70AD47" w:themeFill="accent6"/>
          </w:tcPr>
          <w:p w14:paraId="16D1F2A3" w14:textId="16199EE4" w:rsidR="00D9750E" w:rsidRDefault="00D9750E" w:rsidP="00D9750E">
            <w:pPr>
              <w:spacing w:line="360" w:lineRule="auto"/>
              <w:jc w:val="both"/>
            </w:pPr>
          </w:p>
        </w:tc>
        <w:tc>
          <w:tcPr>
            <w:tcW w:w="1263" w:type="dxa"/>
            <w:shd w:val="clear" w:color="auto" w:fill="FF0000"/>
          </w:tcPr>
          <w:p w14:paraId="0F56188E" w14:textId="77777777" w:rsidR="00D9750E" w:rsidRDefault="00D9750E" w:rsidP="00D9750E">
            <w:pPr>
              <w:spacing w:line="360" w:lineRule="auto"/>
              <w:jc w:val="both"/>
            </w:pPr>
          </w:p>
        </w:tc>
        <w:tc>
          <w:tcPr>
            <w:tcW w:w="1180" w:type="dxa"/>
            <w:shd w:val="clear" w:color="auto" w:fill="FF0000"/>
          </w:tcPr>
          <w:p w14:paraId="74F8C20B" w14:textId="77777777" w:rsidR="00D9750E" w:rsidRDefault="00D9750E" w:rsidP="00D9750E">
            <w:pPr>
              <w:spacing w:line="360" w:lineRule="auto"/>
              <w:jc w:val="both"/>
            </w:pPr>
          </w:p>
        </w:tc>
      </w:tr>
      <w:tr w:rsidR="00D9750E" w14:paraId="2F4B5C5D" w14:textId="77777777" w:rsidTr="00D452FF">
        <w:tc>
          <w:tcPr>
            <w:tcW w:w="1775" w:type="dxa"/>
          </w:tcPr>
          <w:p w14:paraId="5AE0BAD8" w14:textId="705B1738" w:rsidR="00D9750E" w:rsidRPr="009F54A2" w:rsidRDefault="00D9750E" w:rsidP="00D9750E">
            <w:pPr>
              <w:spacing w:line="360" w:lineRule="auto"/>
            </w:pPr>
            <w:r w:rsidRPr="009F54A2">
              <w:lastRenderedPageBreak/>
              <w:t>Radix</w:t>
            </w:r>
          </w:p>
        </w:tc>
        <w:tc>
          <w:tcPr>
            <w:tcW w:w="1909" w:type="dxa"/>
          </w:tcPr>
          <w:p w14:paraId="7A6CDE4F" w14:textId="5EE2BFAE" w:rsidR="00D9750E" w:rsidRDefault="00D9750E" w:rsidP="00D9750E">
            <w:pPr>
              <w:spacing w:line="360" w:lineRule="auto"/>
              <w:jc w:val="both"/>
            </w:pPr>
            <w:r>
              <w:t>Lymnaeidae</w:t>
            </w:r>
          </w:p>
        </w:tc>
        <w:tc>
          <w:tcPr>
            <w:tcW w:w="1623" w:type="dxa"/>
          </w:tcPr>
          <w:p w14:paraId="3D9987D7" w14:textId="77777777" w:rsidR="00D9750E" w:rsidRDefault="00D9750E" w:rsidP="00D9750E">
            <w:pPr>
              <w:spacing w:line="360" w:lineRule="auto"/>
              <w:jc w:val="both"/>
            </w:pPr>
          </w:p>
        </w:tc>
        <w:tc>
          <w:tcPr>
            <w:tcW w:w="1312" w:type="dxa"/>
            <w:shd w:val="clear" w:color="auto" w:fill="70AD47" w:themeFill="accent6"/>
          </w:tcPr>
          <w:p w14:paraId="45FD28C8" w14:textId="6FF1516A" w:rsidR="00D9750E" w:rsidRDefault="00D9750E" w:rsidP="00D9750E">
            <w:pPr>
              <w:spacing w:line="360" w:lineRule="auto"/>
              <w:jc w:val="both"/>
            </w:pPr>
          </w:p>
        </w:tc>
        <w:tc>
          <w:tcPr>
            <w:tcW w:w="1263" w:type="dxa"/>
            <w:shd w:val="clear" w:color="auto" w:fill="FF0000"/>
          </w:tcPr>
          <w:p w14:paraId="1C126D28" w14:textId="77777777" w:rsidR="00D9750E" w:rsidRDefault="00D9750E" w:rsidP="00D9750E">
            <w:pPr>
              <w:spacing w:line="360" w:lineRule="auto"/>
              <w:jc w:val="both"/>
            </w:pPr>
          </w:p>
        </w:tc>
        <w:tc>
          <w:tcPr>
            <w:tcW w:w="1180" w:type="dxa"/>
            <w:shd w:val="clear" w:color="auto" w:fill="FF0000"/>
          </w:tcPr>
          <w:p w14:paraId="09F24B9C" w14:textId="77777777" w:rsidR="00D9750E" w:rsidRDefault="00D9750E" w:rsidP="00D9750E">
            <w:pPr>
              <w:spacing w:line="360" w:lineRule="auto"/>
              <w:jc w:val="both"/>
            </w:pPr>
          </w:p>
        </w:tc>
      </w:tr>
      <w:tr w:rsidR="00D9750E" w14:paraId="163491B7" w14:textId="77777777" w:rsidTr="00D452FF">
        <w:tc>
          <w:tcPr>
            <w:tcW w:w="1775" w:type="dxa"/>
          </w:tcPr>
          <w:p w14:paraId="7FE19B5D" w14:textId="7196AED6" w:rsidR="00D9750E" w:rsidRPr="009F54A2" w:rsidRDefault="00D9750E" w:rsidP="00D9750E">
            <w:pPr>
              <w:spacing w:line="360" w:lineRule="auto"/>
              <w:jc w:val="both"/>
            </w:pPr>
            <w:r w:rsidRPr="009F54A2">
              <w:t>Rhithrogena</w:t>
            </w:r>
          </w:p>
        </w:tc>
        <w:tc>
          <w:tcPr>
            <w:tcW w:w="1909" w:type="dxa"/>
          </w:tcPr>
          <w:p w14:paraId="0D122DAF" w14:textId="0F6D8FF6" w:rsidR="00D9750E" w:rsidRDefault="00D9750E" w:rsidP="00D9750E">
            <w:pPr>
              <w:spacing w:line="360" w:lineRule="auto"/>
              <w:jc w:val="both"/>
            </w:pPr>
            <w:r>
              <w:t>Heptageniidae</w:t>
            </w:r>
          </w:p>
        </w:tc>
        <w:tc>
          <w:tcPr>
            <w:tcW w:w="1623" w:type="dxa"/>
          </w:tcPr>
          <w:p w14:paraId="0D6F3F76" w14:textId="43FCCFA6" w:rsidR="00D9750E" w:rsidRDefault="00D9750E" w:rsidP="00D9750E">
            <w:pPr>
              <w:spacing w:line="360" w:lineRule="auto"/>
              <w:jc w:val="both"/>
            </w:pPr>
            <w:r>
              <w:t>Ephemeroptera</w:t>
            </w:r>
          </w:p>
        </w:tc>
        <w:tc>
          <w:tcPr>
            <w:tcW w:w="1312" w:type="dxa"/>
            <w:shd w:val="clear" w:color="auto" w:fill="FF0000"/>
          </w:tcPr>
          <w:p w14:paraId="7FE23DC6" w14:textId="77777777" w:rsidR="00D9750E" w:rsidRDefault="00D9750E" w:rsidP="00D9750E">
            <w:pPr>
              <w:spacing w:line="360" w:lineRule="auto"/>
              <w:jc w:val="both"/>
            </w:pPr>
          </w:p>
        </w:tc>
        <w:tc>
          <w:tcPr>
            <w:tcW w:w="1263" w:type="dxa"/>
            <w:shd w:val="clear" w:color="auto" w:fill="70AD47" w:themeFill="accent6"/>
          </w:tcPr>
          <w:p w14:paraId="2568BFB4" w14:textId="77777777" w:rsidR="00D9750E" w:rsidRDefault="00D9750E" w:rsidP="00D9750E">
            <w:pPr>
              <w:spacing w:line="360" w:lineRule="auto"/>
              <w:jc w:val="both"/>
            </w:pPr>
          </w:p>
        </w:tc>
        <w:tc>
          <w:tcPr>
            <w:tcW w:w="1180" w:type="dxa"/>
            <w:shd w:val="clear" w:color="auto" w:fill="70AD47" w:themeFill="accent6"/>
          </w:tcPr>
          <w:p w14:paraId="3E8F3016" w14:textId="77777777" w:rsidR="00D9750E" w:rsidRDefault="00D9750E" w:rsidP="00D9750E">
            <w:pPr>
              <w:spacing w:line="360" w:lineRule="auto"/>
              <w:jc w:val="both"/>
            </w:pPr>
          </w:p>
        </w:tc>
      </w:tr>
      <w:tr w:rsidR="00996EE9" w14:paraId="358952D9" w14:textId="77777777" w:rsidTr="00D452FF">
        <w:tc>
          <w:tcPr>
            <w:tcW w:w="1775" w:type="dxa"/>
          </w:tcPr>
          <w:p w14:paraId="3B9D660D" w14:textId="3CBE2C5F" w:rsidR="00D9750E" w:rsidRPr="009F54A2" w:rsidRDefault="00D9750E" w:rsidP="00D9750E">
            <w:pPr>
              <w:spacing w:line="360" w:lineRule="auto"/>
              <w:jc w:val="both"/>
            </w:pPr>
            <w:r w:rsidRPr="009F54A2">
              <w:t>Rhyacophila</w:t>
            </w:r>
          </w:p>
        </w:tc>
        <w:tc>
          <w:tcPr>
            <w:tcW w:w="1909" w:type="dxa"/>
          </w:tcPr>
          <w:p w14:paraId="2060C895" w14:textId="66B91040" w:rsidR="00D9750E" w:rsidRDefault="00D9750E" w:rsidP="00D9750E">
            <w:pPr>
              <w:spacing w:line="360" w:lineRule="auto"/>
              <w:jc w:val="both"/>
            </w:pPr>
            <w:r>
              <w:t>Rhycophilidae</w:t>
            </w:r>
          </w:p>
        </w:tc>
        <w:tc>
          <w:tcPr>
            <w:tcW w:w="1623" w:type="dxa"/>
          </w:tcPr>
          <w:p w14:paraId="3BFBB706" w14:textId="64B15BFD" w:rsidR="00D9750E" w:rsidRDefault="00D9750E" w:rsidP="00D9750E">
            <w:pPr>
              <w:spacing w:line="360" w:lineRule="auto"/>
              <w:jc w:val="both"/>
            </w:pPr>
            <w:r>
              <w:t>Trichoptera</w:t>
            </w:r>
          </w:p>
        </w:tc>
        <w:tc>
          <w:tcPr>
            <w:tcW w:w="1312" w:type="dxa"/>
            <w:shd w:val="clear" w:color="auto" w:fill="70AD47" w:themeFill="accent6"/>
          </w:tcPr>
          <w:p w14:paraId="42A9322D" w14:textId="77777777" w:rsidR="00D9750E" w:rsidRDefault="00D9750E" w:rsidP="00D9750E">
            <w:pPr>
              <w:spacing w:line="360" w:lineRule="auto"/>
              <w:jc w:val="both"/>
            </w:pPr>
          </w:p>
        </w:tc>
        <w:tc>
          <w:tcPr>
            <w:tcW w:w="1263" w:type="dxa"/>
            <w:shd w:val="clear" w:color="auto" w:fill="70AD47" w:themeFill="accent6"/>
          </w:tcPr>
          <w:p w14:paraId="6FF6CFBF" w14:textId="77777777" w:rsidR="00D9750E" w:rsidRDefault="00D9750E" w:rsidP="00D9750E">
            <w:pPr>
              <w:spacing w:line="360" w:lineRule="auto"/>
              <w:jc w:val="both"/>
            </w:pPr>
          </w:p>
        </w:tc>
        <w:tc>
          <w:tcPr>
            <w:tcW w:w="1180" w:type="dxa"/>
            <w:shd w:val="clear" w:color="auto" w:fill="70AD47" w:themeFill="accent6"/>
          </w:tcPr>
          <w:p w14:paraId="6A8CC5B3" w14:textId="77777777" w:rsidR="00D9750E" w:rsidRDefault="00D9750E" w:rsidP="00D9750E">
            <w:pPr>
              <w:spacing w:line="360" w:lineRule="auto"/>
              <w:jc w:val="both"/>
            </w:pPr>
          </w:p>
        </w:tc>
      </w:tr>
      <w:tr w:rsidR="00996EE9" w14:paraId="350FBC75" w14:textId="77777777" w:rsidTr="00D452FF">
        <w:tc>
          <w:tcPr>
            <w:tcW w:w="1775" w:type="dxa"/>
          </w:tcPr>
          <w:p w14:paraId="703C1B1B" w14:textId="0322D29A" w:rsidR="00D9750E" w:rsidRPr="009F54A2" w:rsidRDefault="00D9750E" w:rsidP="00D9750E">
            <w:pPr>
              <w:spacing w:line="360" w:lineRule="auto"/>
              <w:jc w:val="both"/>
            </w:pPr>
            <w:r w:rsidRPr="009F54A2">
              <w:t>Riolus</w:t>
            </w:r>
          </w:p>
        </w:tc>
        <w:tc>
          <w:tcPr>
            <w:tcW w:w="1909" w:type="dxa"/>
          </w:tcPr>
          <w:p w14:paraId="4CE8D790" w14:textId="69F621AE" w:rsidR="00D9750E" w:rsidRDefault="00D9750E" w:rsidP="00D9750E">
            <w:pPr>
              <w:spacing w:line="360" w:lineRule="auto"/>
              <w:jc w:val="both"/>
            </w:pPr>
            <w:r>
              <w:t>Elmidae</w:t>
            </w:r>
          </w:p>
        </w:tc>
        <w:tc>
          <w:tcPr>
            <w:tcW w:w="1623" w:type="dxa"/>
          </w:tcPr>
          <w:p w14:paraId="1BA299CA" w14:textId="2276F1D9" w:rsidR="00D9750E" w:rsidRDefault="00D9750E" w:rsidP="00D9750E">
            <w:pPr>
              <w:spacing w:line="360" w:lineRule="auto"/>
              <w:jc w:val="both"/>
            </w:pPr>
            <w:r>
              <w:t>Coleoptera</w:t>
            </w:r>
          </w:p>
        </w:tc>
        <w:tc>
          <w:tcPr>
            <w:tcW w:w="1312" w:type="dxa"/>
            <w:shd w:val="clear" w:color="auto" w:fill="70AD47" w:themeFill="accent6"/>
          </w:tcPr>
          <w:p w14:paraId="47F29221" w14:textId="77777777" w:rsidR="00D9750E" w:rsidRDefault="00D9750E" w:rsidP="00D9750E">
            <w:pPr>
              <w:spacing w:line="360" w:lineRule="auto"/>
              <w:jc w:val="both"/>
            </w:pPr>
          </w:p>
        </w:tc>
        <w:tc>
          <w:tcPr>
            <w:tcW w:w="1263" w:type="dxa"/>
            <w:shd w:val="clear" w:color="auto" w:fill="70AD47" w:themeFill="accent6"/>
          </w:tcPr>
          <w:p w14:paraId="3FDCDB39" w14:textId="77777777" w:rsidR="00D9750E" w:rsidRDefault="00D9750E" w:rsidP="00D9750E">
            <w:pPr>
              <w:spacing w:line="360" w:lineRule="auto"/>
              <w:jc w:val="both"/>
            </w:pPr>
          </w:p>
        </w:tc>
        <w:tc>
          <w:tcPr>
            <w:tcW w:w="1180" w:type="dxa"/>
            <w:shd w:val="clear" w:color="auto" w:fill="FF0000"/>
          </w:tcPr>
          <w:p w14:paraId="16D2EE61" w14:textId="77777777" w:rsidR="00D9750E" w:rsidRDefault="00D9750E" w:rsidP="00D9750E">
            <w:pPr>
              <w:spacing w:line="360" w:lineRule="auto"/>
              <w:jc w:val="both"/>
            </w:pPr>
          </w:p>
        </w:tc>
      </w:tr>
      <w:tr w:rsidR="00996EE9" w14:paraId="5B747F91" w14:textId="77777777" w:rsidTr="00D452FF">
        <w:tc>
          <w:tcPr>
            <w:tcW w:w="1775" w:type="dxa"/>
          </w:tcPr>
          <w:p w14:paraId="37BD9757" w14:textId="4828CFF3" w:rsidR="00D9750E" w:rsidRPr="009F54A2" w:rsidRDefault="00D9750E" w:rsidP="00D9750E">
            <w:pPr>
              <w:spacing w:line="360" w:lineRule="auto"/>
              <w:jc w:val="both"/>
            </w:pPr>
            <w:r w:rsidRPr="009F54A2">
              <w:t>Sericostomatidae</w:t>
            </w:r>
          </w:p>
        </w:tc>
        <w:tc>
          <w:tcPr>
            <w:tcW w:w="1909" w:type="dxa"/>
          </w:tcPr>
          <w:p w14:paraId="7F63BF57" w14:textId="3AB87AE8" w:rsidR="00D9750E" w:rsidRDefault="00D9750E" w:rsidP="00D9750E">
            <w:pPr>
              <w:spacing w:line="360" w:lineRule="auto"/>
              <w:jc w:val="both"/>
            </w:pPr>
            <w:r w:rsidRPr="009F54A2">
              <w:t>Sericostomatidae</w:t>
            </w:r>
          </w:p>
        </w:tc>
        <w:tc>
          <w:tcPr>
            <w:tcW w:w="1623" w:type="dxa"/>
          </w:tcPr>
          <w:p w14:paraId="30B06B89" w14:textId="1FB7BBAF" w:rsidR="00D9750E" w:rsidRDefault="00D9750E" w:rsidP="00D9750E">
            <w:pPr>
              <w:spacing w:line="360" w:lineRule="auto"/>
              <w:jc w:val="both"/>
            </w:pPr>
            <w:r>
              <w:t>Trichoptera</w:t>
            </w:r>
          </w:p>
        </w:tc>
        <w:tc>
          <w:tcPr>
            <w:tcW w:w="1312" w:type="dxa"/>
            <w:shd w:val="clear" w:color="auto" w:fill="FF0000"/>
          </w:tcPr>
          <w:p w14:paraId="7B1A3537" w14:textId="77777777" w:rsidR="00D9750E" w:rsidRDefault="00D9750E" w:rsidP="00D9750E">
            <w:pPr>
              <w:spacing w:line="360" w:lineRule="auto"/>
              <w:jc w:val="both"/>
            </w:pPr>
          </w:p>
        </w:tc>
        <w:tc>
          <w:tcPr>
            <w:tcW w:w="1263" w:type="dxa"/>
            <w:shd w:val="clear" w:color="auto" w:fill="70AD47" w:themeFill="accent6"/>
          </w:tcPr>
          <w:p w14:paraId="37788601" w14:textId="77777777" w:rsidR="00D9750E" w:rsidRDefault="00D9750E" w:rsidP="00D9750E">
            <w:pPr>
              <w:spacing w:line="360" w:lineRule="auto"/>
              <w:jc w:val="both"/>
            </w:pPr>
          </w:p>
        </w:tc>
        <w:tc>
          <w:tcPr>
            <w:tcW w:w="1180" w:type="dxa"/>
            <w:shd w:val="clear" w:color="auto" w:fill="FF0000"/>
          </w:tcPr>
          <w:p w14:paraId="25B99421" w14:textId="77777777" w:rsidR="00D9750E" w:rsidRDefault="00D9750E" w:rsidP="00D9750E">
            <w:pPr>
              <w:spacing w:line="360" w:lineRule="auto"/>
              <w:jc w:val="both"/>
            </w:pPr>
          </w:p>
        </w:tc>
      </w:tr>
      <w:tr w:rsidR="00996EE9" w14:paraId="58132F0E" w14:textId="77777777" w:rsidTr="00D452FF">
        <w:tc>
          <w:tcPr>
            <w:tcW w:w="1775" w:type="dxa"/>
          </w:tcPr>
          <w:p w14:paraId="6B2B0237" w14:textId="60BE6701" w:rsidR="00D9750E" w:rsidRPr="009F54A2" w:rsidRDefault="00D9750E" w:rsidP="00D9750E">
            <w:pPr>
              <w:spacing w:line="360" w:lineRule="auto"/>
              <w:jc w:val="both"/>
            </w:pPr>
            <w:r w:rsidRPr="009F54A2">
              <w:t>Simuliidae</w:t>
            </w:r>
          </w:p>
        </w:tc>
        <w:tc>
          <w:tcPr>
            <w:tcW w:w="1909" w:type="dxa"/>
          </w:tcPr>
          <w:p w14:paraId="6C00D6FD" w14:textId="7F23CB98" w:rsidR="00D9750E" w:rsidRDefault="00D9750E" w:rsidP="00D9750E">
            <w:pPr>
              <w:spacing w:line="360" w:lineRule="auto"/>
              <w:jc w:val="both"/>
            </w:pPr>
            <w:r w:rsidRPr="009F54A2">
              <w:t>Simuliidae</w:t>
            </w:r>
          </w:p>
        </w:tc>
        <w:tc>
          <w:tcPr>
            <w:tcW w:w="1623" w:type="dxa"/>
          </w:tcPr>
          <w:p w14:paraId="77448E09" w14:textId="6E1A672D" w:rsidR="00D9750E" w:rsidRDefault="00D9750E" w:rsidP="00D9750E">
            <w:pPr>
              <w:spacing w:line="360" w:lineRule="auto"/>
              <w:jc w:val="both"/>
            </w:pPr>
            <w:r>
              <w:t>Diptera</w:t>
            </w:r>
          </w:p>
        </w:tc>
        <w:tc>
          <w:tcPr>
            <w:tcW w:w="1312" w:type="dxa"/>
            <w:shd w:val="clear" w:color="auto" w:fill="70AD47" w:themeFill="accent6"/>
          </w:tcPr>
          <w:p w14:paraId="1C09DF4A" w14:textId="77777777" w:rsidR="00D9750E" w:rsidRDefault="00D9750E" w:rsidP="00D9750E">
            <w:pPr>
              <w:spacing w:line="360" w:lineRule="auto"/>
              <w:jc w:val="both"/>
            </w:pPr>
          </w:p>
        </w:tc>
        <w:tc>
          <w:tcPr>
            <w:tcW w:w="1263" w:type="dxa"/>
            <w:shd w:val="clear" w:color="auto" w:fill="70AD47" w:themeFill="accent6"/>
          </w:tcPr>
          <w:p w14:paraId="41C7E2A3" w14:textId="77777777" w:rsidR="00D9750E" w:rsidRDefault="00D9750E" w:rsidP="00D9750E">
            <w:pPr>
              <w:spacing w:line="360" w:lineRule="auto"/>
              <w:jc w:val="both"/>
            </w:pPr>
          </w:p>
        </w:tc>
        <w:tc>
          <w:tcPr>
            <w:tcW w:w="1180" w:type="dxa"/>
            <w:shd w:val="clear" w:color="auto" w:fill="70AD47" w:themeFill="accent6"/>
          </w:tcPr>
          <w:p w14:paraId="2C4E6F5E" w14:textId="77777777" w:rsidR="00D9750E" w:rsidRDefault="00D9750E" w:rsidP="00D9750E">
            <w:pPr>
              <w:spacing w:line="360" w:lineRule="auto"/>
              <w:jc w:val="both"/>
            </w:pPr>
          </w:p>
        </w:tc>
      </w:tr>
    </w:tbl>
    <w:p w14:paraId="71B93264" w14:textId="44CBFE43" w:rsidR="008D0623" w:rsidRPr="00325490" w:rsidRDefault="008D0623" w:rsidP="008D0623">
      <w:pPr>
        <w:spacing w:line="360" w:lineRule="auto"/>
        <w:jc w:val="both"/>
      </w:pPr>
    </w:p>
    <w:sectPr w:rsidR="008D0623" w:rsidRPr="00325490" w:rsidSect="004E41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5490"/>
    <w:rsid w:val="0002160F"/>
    <w:rsid w:val="000A0BC8"/>
    <w:rsid w:val="000A2A66"/>
    <w:rsid w:val="000A486C"/>
    <w:rsid w:val="00174966"/>
    <w:rsid w:val="001E6414"/>
    <w:rsid w:val="0025606B"/>
    <w:rsid w:val="002C4392"/>
    <w:rsid w:val="00325490"/>
    <w:rsid w:val="0036006C"/>
    <w:rsid w:val="00370208"/>
    <w:rsid w:val="00430873"/>
    <w:rsid w:val="004E411F"/>
    <w:rsid w:val="004F345F"/>
    <w:rsid w:val="00576A81"/>
    <w:rsid w:val="00623323"/>
    <w:rsid w:val="007C56D7"/>
    <w:rsid w:val="00850DDA"/>
    <w:rsid w:val="008D0623"/>
    <w:rsid w:val="00996EE9"/>
    <w:rsid w:val="009D2FFE"/>
    <w:rsid w:val="009D4B94"/>
    <w:rsid w:val="009F54A2"/>
    <w:rsid w:val="00C34A1C"/>
    <w:rsid w:val="00C526FD"/>
    <w:rsid w:val="00C54505"/>
    <w:rsid w:val="00CA54F9"/>
    <w:rsid w:val="00D452FF"/>
    <w:rsid w:val="00D9750E"/>
    <w:rsid w:val="00E74D85"/>
    <w:rsid w:val="00F17F6F"/>
    <w:rsid w:val="00F56B8D"/>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E7791"/>
  <w15:chartTrackingRefBased/>
  <w15:docId w15:val="{113C9FA9-DA46-4195-B201-5F8F1E939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54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34A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34A1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34A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5490"/>
    <w:rPr>
      <w:rFonts w:asciiTheme="majorHAnsi" w:eastAsiaTheme="majorEastAsia" w:hAnsiTheme="majorHAnsi" w:cstheme="majorBidi"/>
      <w:color w:val="2F5496" w:themeColor="accent1" w:themeShade="BF"/>
      <w:sz w:val="32"/>
      <w:szCs w:val="32"/>
    </w:rPr>
  </w:style>
  <w:style w:type="character" w:customStyle="1" w:styleId="hgkelc">
    <w:name w:val="hgkelc"/>
    <w:basedOn w:val="DefaultParagraphFont"/>
    <w:rsid w:val="002C4392"/>
  </w:style>
  <w:style w:type="table" w:styleId="TableGrid">
    <w:name w:val="Table Grid"/>
    <w:basedOn w:val="TableNormal"/>
    <w:uiPriority w:val="39"/>
    <w:rsid w:val="009F54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96EE9"/>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C34A1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34A1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C34A1C"/>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7377037">
      <w:bodyDiv w:val="1"/>
      <w:marLeft w:val="0"/>
      <w:marRight w:val="0"/>
      <w:marTop w:val="0"/>
      <w:marBottom w:val="0"/>
      <w:divBdr>
        <w:top w:val="none" w:sz="0" w:space="0" w:color="auto"/>
        <w:left w:val="none" w:sz="0" w:space="0" w:color="auto"/>
        <w:bottom w:val="none" w:sz="0" w:space="0" w:color="auto"/>
        <w:right w:val="none" w:sz="0" w:space="0" w:color="auto"/>
      </w:divBdr>
    </w:div>
    <w:div w:id="1260792088">
      <w:bodyDiv w:val="1"/>
      <w:marLeft w:val="0"/>
      <w:marRight w:val="0"/>
      <w:marTop w:val="0"/>
      <w:marBottom w:val="0"/>
      <w:divBdr>
        <w:top w:val="none" w:sz="0" w:space="0" w:color="auto"/>
        <w:left w:val="none" w:sz="0" w:space="0" w:color="auto"/>
        <w:bottom w:val="none" w:sz="0" w:space="0" w:color="auto"/>
        <w:right w:val="none" w:sz="0" w:space="0" w:color="auto"/>
      </w:divBdr>
    </w:div>
    <w:div w:id="1295209426">
      <w:bodyDiv w:val="1"/>
      <w:marLeft w:val="0"/>
      <w:marRight w:val="0"/>
      <w:marTop w:val="0"/>
      <w:marBottom w:val="0"/>
      <w:divBdr>
        <w:top w:val="none" w:sz="0" w:space="0" w:color="auto"/>
        <w:left w:val="none" w:sz="0" w:space="0" w:color="auto"/>
        <w:bottom w:val="none" w:sz="0" w:space="0" w:color="auto"/>
        <w:right w:val="none" w:sz="0" w:space="0" w:color="auto"/>
      </w:divBdr>
      <w:divsChild>
        <w:div w:id="64424381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821</Words>
  <Characters>4684</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Jupke</dc:creator>
  <cp:keywords/>
  <dc:description/>
  <cp:lastModifiedBy>Jonathan Jupke</cp:lastModifiedBy>
  <cp:revision>14</cp:revision>
  <dcterms:created xsi:type="dcterms:W3CDTF">2020-08-28T13:04:00Z</dcterms:created>
  <dcterms:modified xsi:type="dcterms:W3CDTF">2020-09-14T07:01:00Z</dcterms:modified>
</cp:coreProperties>
</file>