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1A" w:rsidRPr="00770162" w:rsidRDefault="00770162">
      <w:pPr>
        <w:rPr>
          <w:sz w:val="32"/>
          <w:szCs w:val="32"/>
        </w:rPr>
      </w:pPr>
      <w:r w:rsidRPr="00770162">
        <w:rPr>
          <w:sz w:val="32"/>
          <w:szCs w:val="32"/>
        </w:rPr>
        <w:t>Create a system for an HR department that can run payroll in order to pay employees.  Employees are paid differently depending on the type of employee.</w:t>
      </w:r>
    </w:p>
    <w:p w:rsidR="00770162" w:rsidRPr="00770162" w:rsidRDefault="00770162" w:rsidP="007701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0162">
        <w:rPr>
          <w:sz w:val="32"/>
          <w:szCs w:val="32"/>
        </w:rPr>
        <w:t>Salaried employee – pay the employee their hourly rate</w:t>
      </w:r>
      <w:r w:rsidR="003A5B6B" w:rsidRPr="003A5B6B">
        <w:rPr>
          <w:sz w:val="32"/>
          <w:szCs w:val="32"/>
        </w:rPr>
        <w:t xml:space="preserve"> </w:t>
      </w:r>
      <w:r w:rsidR="003A5B6B" w:rsidRPr="00770162">
        <w:rPr>
          <w:sz w:val="32"/>
          <w:szCs w:val="32"/>
        </w:rPr>
        <w:t>for the all hours worked up to the number of hours in the pay period</w:t>
      </w:r>
      <w:r w:rsidRPr="00770162">
        <w:rPr>
          <w:sz w:val="32"/>
          <w:szCs w:val="32"/>
        </w:rPr>
        <w:t>.  (The employee’s hourly rate can be calculated by dividing their annual salary by 2080.)</w:t>
      </w:r>
    </w:p>
    <w:p w:rsidR="00770162" w:rsidRPr="00770162" w:rsidRDefault="00770162" w:rsidP="007701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0162">
        <w:rPr>
          <w:sz w:val="32"/>
          <w:szCs w:val="32"/>
        </w:rPr>
        <w:t>Hourly employee – pay the employee their hourly rate for the all hours worked up to the number of hours in the pay period</w:t>
      </w:r>
      <w:r w:rsidR="003A5B6B" w:rsidRPr="003A5B6B">
        <w:rPr>
          <w:sz w:val="32"/>
          <w:szCs w:val="32"/>
        </w:rPr>
        <w:t xml:space="preserve"> </w:t>
      </w:r>
      <w:r w:rsidR="003A5B6B" w:rsidRPr="00770162">
        <w:rPr>
          <w:sz w:val="32"/>
          <w:szCs w:val="32"/>
        </w:rPr>
        <w:t>for all hours worked</w:t>
      </w:r>
      <w:bookmarkStart w:id="0" w:name="_GoBack"/>
      <w:bookmarkEnd w:id="0"/>
      <w:r w:rsidRPr="00770162">
        <w:rPr>
          <w:sz w:val="32"/>
          <w:szCs w:val="32"/>
        </w:rPr>
        <w:t>.  Pay the employee time and a half for all hours worked above the number of hours in the pay period.</w:t>
      </w:r>
    </w:p>
    <w:p w:rsidR="00770162" w:rsidRPr="00770162" w:rsidRDefault="00770162" w:rsidP="00770162">
      <w:pPr>
        <w:rPr>
          <w:sz w:val="32"/>
          <w:szCs w:val="32"/>
        </w:rPr>
      </w:pPr>
      <w:r w:rsidRPr="00770162">
        <w:rPr>
          <w:sz w:val="32"/>
          <w:szCs w:val="32"/>
        </w:rPr>
        <w:t xml:space="preserve">The system must be able to pay employees using bi-weekly pay periods where the number of hours before time and a half is 80 hours per pay period. </w:t>
      </w:r>
    </w:p>
    <w:sectPr w:rsidR="00770162" w:rsidRPr="0077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764B7"/>
    <w:multiLevelType w:val="hybridMultilevel"/>
    <w:tmpl w:val="30BE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62"/>
    <w:rsid w:val="003A5B6B"/>
    <w:rsid w:val="00670CF0"/>
    <w:rsid w:val="00770162"/>
    <w:rsid w:val="00E6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587C2-0C2A-4D13-8FAC-9EB4DD2D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 Kruger</cp:lastModifiedBy>
  <cp:revision>2</cp:revision>
  <dcterms:created xsi:type="dcterms:W3CDTF">2012-01-07T00:53:00Z</dcterms:created>
  <dcterms:modified xsi:type="dcterms:W3CDTF">2016-05-25T17:58:00Z</dcterms:modified>
</cp:coreProperties>
</file>