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CIVIC Binary Thresholding Workflow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Manual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imagery from the ArcGIS Online group. At the moment I have it set up as a map package but I might change that later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image, correctly assign bands and adjust contrast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crs of project is in WGS 1984 (A </w:t>
      </w:r>
      <w:r w:rsidDel="00000000" w:rsidR="00000000" w:rsidRPr="00000000">
        <w:rPr>
          <w:u w:val="single"/>
          <w:rtl w:val="0"/>
        </w:rPr>
        <w:t xml:space="preserve">geographic </w:t>
      </w:r>
      <w:r w:rsidDel="00000000" w:rsidR="00000000" w:rsidRPr="00000000">
        <w:rPr>
          <w:rtl w:val="0"/>
        </w:rPr>
        <w:t xml:space="preserve">coordinate reference system which is native to the imagery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Isolate the near infrared band to make new layer. This is the only way to allow you to adjust the symbology using the Classified option.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Select the image in the contents pane→ Imagery tab→ Raster functions→ search the raster function window for Extract Bands→ Select the raster in the drop down menu under “Raster”. State the single band in question in the “Combination” box→ “Create new layer”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thresholding to create binary image.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one for water, one for land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 click on extracted layer in the contents pane to the left→symbology→Change primary symbology to classify→Classes to 2, play with the lower number of the upper values.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want water feature to be within 1 pixel of water (30m)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Automated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“Binary Raster Automated Sections.ipynb” script from the catalog pane to the right. </w:t>
      </w:r>
      <w:r w:rsidDel="00000000" w:rsidR="00000000" w:rsidRPr="00000000">
        <w:rPr>
          <w:b w:val="1"/>
          <w:rtl w:val="0"/>
        </w:rPr>
        <w:t xml:space="preserve">Refer to Module 1</w:t>
      </w:r>
      <w:r w:rsidDel="00000000" w:rsidR="00000000" w:rsidRPr="00000000">
        <w:rPr>
          <w:rtl w:val="0"/>
        </w:rPr>
        <w:t xml:space="preserve">, fill in the relevant details in Parts 1-3 and run the first cell only: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Adjust directory, make file for binary output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in landcover value thresholds from extract bands label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band set to near infrared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will output an initial binary raster called “shapefiletemp’ and a StudyArea file (Previously known as the “blob”)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Isolate the Kanektok shape on the ‘shapefiletemp’ vectorized image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Map, select, hold shift and click on water, continue until all river is highlighted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selected, right click the vector layer, data, export features, export selected records only, title it “IRS_*year*” (which stands for isolated river shapefile) or similar.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select all the features of the binary vector and export to new layer, then combine them all using edit, and merge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 Save. This will be our “StudyArea” shapefile.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Manual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grid!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Geoprocessing tool called Create Fishnet.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name “grid2022”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Template extent, use blob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adjust cell size width and height,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original landsat, properties, source, raster information, cell size X and Y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Deselect create label points, change geometry type to polygon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Run!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Manually go through and rectify the IRS isolated river shapefile to have only the river and sand banks, within 1 pixel.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add river area, do edit and create. You can use the trace tool with the grid to create polygons more easily.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remove polys, use the edit, then split feature. Then split off the section you want to delete then select and delete it.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After you are happy with your river polygons, merge them all into one poly using the Dissolve geoprocessing tool, under View→ Geoprocessing→ search for dissolve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Automated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Module 2 only, of the automated workflow. This will generate the final products. In this module, fill in parts 1-3 to direct the script to the dissolved IRS.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https://pro.arcgis.com/en/pro-app/latest/help/editing/merge-features-into-one-feature.htm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