
<file path=[Content_Types].xml><?xml version="1.0" encoding="utf-8"?>
<Types xmlns="http://schemas.openxmlformats.org/package/2006/content-types">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3AB6" w:rsidRDefault="00273427" w:rsidP="00DC3AB6">
      <w:pPr>
        <w:pStyle w:val="Title"/>
      </w:pPr>
      <w:r>
        <w:t xml:space="preserve">An Introduction to Data </w:t>
      </w:r>
      <w:r w:rsidR="00C84008">
        <w:t>Visualisation</w:t>
      </w:r>
      <w:r>
        <w:t>: A Handbook of Notes and Ideas</w:t>
      </w:r>
    </w:p>
    <w:p w:rsidR="00DC3AB6" w:rsidRDefault="00273427" w:rsidP="00273427">
      <w:r>
        <w:t>Dr Jon Minton</w:t>
      </w:r>
    </w:p>
    <w:p w:rsidR="00273427" w:rsidRDefault="00273427" w:rsidP="00273427">
      <w:r>
        <w:t>Applied Quantitative Methods Network (</w:t>
      </w:r>
      <w:proofErr w:type="spellStart"/>
      <w:r>
        <w:t>AQMeN</w:t>
      </w:r>
      <w:proofErr w:type="spellEnd"/>
      <w:r>
        <w:t>)</w:t>
      </w:r>
    </w:p>
    <w:p w:rsidR="00273427" w:rsidRDefault="00273427" w:rsidP="00273427">
      <w:r>
        <w:t>University of Glasgow</w:t>
      </w:r>
    </w:p>
    <w:p w:rsidR="00273427" w:rsidRDefault="00273427" w:rsidP="00273427"/>
    <w:p w:rsidR="00024F7D" w:rsidRPr="00024F7D" w:rsidRDefault="00024F7D" w:rsidP="00273427">
      <w:pPr>
        <w:rPr>
          <w:b/>
          <w:i/>
          <w:sz w:val="36"/>
        </w:rPr>
      </w:pPr>
    </w:p>
    <w:p w:rsidR="00024F7D" w:rsidRPr="00024F7D" w:rsidRDefault="00024F7D" w:rsidP="00024F7D">
      <w:pPr>
        <w:jc w:val="center"/>
        <w:rPr>
          <w:b/>
          <w:i/>
          <w:sz w:val="44"/>
        </w:rPr>
      </w:pPr>
      <w:r w:rsidRPr="00024F7D">
        <w:rPr>
          <w:b/>
          <w:i/>
          <w:sz w:val="36"/>
        </w:rPr>
        <w:t xml:space="preserve">[UNFINISHED DRAFT AS OF </w:t>
      </w:r>
      <w:r w:rsidR="00266758">
        <w:rPr>
          <w:b/>
          <w:i/>
          <w:sz w:val="36"/>
        </w:rPr>
        <w:t>31</w:t>
      </w:r>
      <w:r w:rsidRPr="00024F7D">
        <w:rPr>
          <w:b/>
          <w:i/>
          <w:sz w:val="36"/>
        </w:rPr>
        <w:t>/7/2014]</w:t>
      </w:r>
    </w:p>
    <w:p w:rsidR="00024F7D" w:rsidRDefault="00024F7D" w:rsidP="00273427"/>
    <w:p w:rsidR="00024F7D" w:rsidRDefault="00024F7D" w:rsidP="00273427"/>
    <w:p w:rsidR="00024F7D" w:rsidRDefault="00024F7D" w:rsidP="00273427"/>
    <w:p w:rsidR="00024F7D" w:rsidRDefault="00024F7D" w:rsidP="00273427"/>
    <w:p w:rsidR="00024F7D" w:rsidRDefault="00024F7D" w:rsidP="00273427"/>
    <w:p w:rsidR="00024F7D" w:rsidRDefault="00024F7D" w:rsidP="00273427"/>
    <w:p w:rsidR="00024F7D" w:rsidRDefault="00024F7D" w:rsidP="00273427"/>
    <w:p w:rsidR="00024F7D" w:rsidRDefault="00024F7D" w:rsidP="00273427"/>
    <w:p w:rsidR="00024F7D" w:rsidRDefault="00024F7D" w:rsidP="00273427">
      <w:bookmarkStart w:id="0" w:name="_GoBack"/>
      <w:bookmarkEnd w:id="0"/>
    </w:p>
    <w:p w:rsidR="00024F7D" w:rsidRDefault="00024F7D" w:rsidP="00273427"/>
    <w:p w:rsidR="00024F7D" w:rsidRDefault="00024F7D" w:rsidP="00273427"/>
    <w:p w:rsidR="00024F7D" w:rsidRDefault="00024F7D" w:rsidP="00273427"/>
    <w:p w:rsidR="00024F7D" w:rsidRDefault="00024F7D" w:rsidP="00273427"/>
    <w:p w:rsidR="00024F7D" w:rsidRDefault="00024F7D" w:rsidP="00273427"/>
    <w:p w:rsidR="00024F7D" w:rsidRDefault="00024F7D" w:rsidP="00273427"/>
    <w:p w:rsidR="00024F7D" w:rsidRDefault="00024F7D" w:rsidP="00273427"/>
    <w:p w:rsidR="00024F7D" w:rsidRDefault="00024F7D" w:rsidP="00273427"/>
    <w:p w:rsidR="00CF54AD" w:rsidRDefault="00CF54AD" w:rsidP="0027342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76"/>
        <w:gridCol w:w="4940"/>
      </w:tblGrid>
      <w:tr w:rsidR="00024F7D" w:rsidTr="00BE728B">
        <w:tc>
          <w:tcPr>
            <w:tcW w:w="4621" w:type="dxa"/>
          </w:tcPr>
          <w:p w:rsidR="00024F7D" w:rsidRDefault="00024F7D" w:rsidP="00BE728B">
            <w:r>
              <w:rPr>
                <w:noProof/>
                <w:lang w:eastAsia="en-GB"/>
              </w:rPr>
              <w:drawing>
                <wp:inline distT="0" distB="0" distL="0" distR="0">
                  <wp:extent cx="1707614" cy="1181100"/>
                  <wp:effectExtent l="0" t="0" r="6985" b="0"/>
                  <wp:docPr id="8" name="Picture 8" descr="http://the-sra.org.uk/img/sralogo120x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e-sra.org.uk/img/sralogo120x83.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7614" cy="1181100"/>
                          </a:xfrm>
                          <a:prstGeom prst="rect">
                            <a:avLst/>
                          </a:prstGeom>
                          <a:noFill/>
                          <a:ln>
                            <a:noFill/>
                          </a:ln>
                        </pic:spPr>
                      </pic:pic>
                    </a:graphicData>
                  </a:graphic>
                </wp:inline>
              </w:drawing>
            </w:r>
          </w:p>
        </w:tc>
        <w:tc>
          <w:tcPr>
            <w:tcW w:w="4621" w:type="dxa"/>
          </w:tcPr>
          <w:p w:rsidR="00024F7D" w:rsidRDefault="00024F7D" w:rsidP="00BE728B">
            <w:pPr>
              <w:jc w:val="center"/>
            </w:pPr>
            <w:r>
              <w:rPr>
                <w:noProof/>
                <w:lang w:eastAsia="en-GB"/>
              </w:rPr>
              <w:drawing>
                <wp:inline distT="0" distB="0" distL="0" distR="0">
                  <wp:extent cx="2999287" cy="981075"/>
                  <wp:effectExtent l="0" t="0" r="0" b="0"/>
                  <wp:docPr id="9" name="Picture 9" descr="https://www.aqmen.ac.uk/sites/default/files/aqme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qmen.ac.uk/sites/default/files/aqmen_logo.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9287" cy="981075"/>
                          </a:xfrm>
                          <a:prstGeom prst="rect">
                            <a:avLst/>
                          </a:prstGeom>
                          <a:noFill/>
                          <a:ln>
                            <a:noFill/>
                          </a:ln>
                        </pic:spPr>
                      </pic:pic>
                    </a:graphicData>
                  </a:graphic>
                </wp:inline>
              </w:drawing>
            </w:r>
          </w:p>
        </w:tc>
      </w:tr>
    </w:tbl>
    <w:p w:rsidR="00273427" w:rsidRPr="00273427" w:rsidRDefault="00273427" w:rsidP="00273427"/>
    <w:p w:rsidR="00273427" w:rsidRDefault="00273427">
      <w:r>
        <w:br w:type="page"/>
      </w:r>
    </w:p>
    <w:p w:rsidR="0072544F" w:rsidRDefault="0072544F" w:rsidP="0072544F">
      <w:pPr>
        <w:pStyle w:val="Heading1"/>
      </w:pPr>
      <w:bookmarkStart w:id="1" w:name="_Toc392940068"/>
      <w:r>
        <w:lastRenderedPageBreak/>
        <w:t>Table of Contents</w:t>
      </w:r>
      <w:bookmarkEnd w:id="1"/>
    </w:p>
    <w:sdt>
      <w:sdtPr>
        <w:rPr>
          <w:rFonts w:asciiTheme="minorHAnsi" w:eastAsiaTheme="minorEastAsia" w:hAnsiTheme="minorHAnsi" w:cstheme="minorBidi"/>
          <w:b w:val="0"/>
          <w:bCs w:val="0"/>
          <w:color w:val="auto"/>
          <w:sz w:val="24"/>
          <w:szCs w:val="24"/>
          <w:lang w:val="en-GB" w:eastAsia="en-US"/>
        </w:rPr>
        <w:id w:val="-2058533144"/>
        <w:docPartObj>
          <w:docPartGallery w:val="Table of Contents"/>
          <w:docPartUnique/>
        </w:docPartObj>
      </w:sdtPr>
      <w:sdtEndPr>
        <w:rPr>
          <w:noProof/>
        </w:rPr>
      </w:sdtEndPr>
      <w:sdtContent>
        <w:p w:rsidR="0072544F" w:rsidRDefault="0072544F">
          <w:pPr>
            <w:pStyle w:val="TOCHeading"/>
          </w:pPr>
          <w:r>
            <w:t>Contents</w:t>
          </w:r>
        </w:p>
        <w:p w:rsidR="0072544F" w:rsidRDefault="002305C9">
          <w:pPr>
            <w:pStyle w:val="TOC1"/>
            <w:tabs>
              <w:tab w:val="right" w:leader="dot" w:pos="8290"/>
            </w:tabs>
            <w:rPr>
              <w:noProof/>
            </w:rPr>
          </w:pPr>
          <w:r w:rsidRPr="002305C9">
            <w:fldChar w:fldCharType="begin"/>
          </w:r>
          <w:r w:rsidR="0072544F">
            <w:instrText xml:space="preserve"> TOC \o "1-3" \h \z \u </w:instrText>
          </w:r>
          <w:r w:rsidRPr="002305C9">
            <w:fldChar w:fldCharType="separate"/>
          </w:r>
          <w:hyperlink w:anchor="_Toc392940068" w:history="1">
            <w:r w:rsidR="0072544F" w:rsidRPr="00E656CF">
              <w:rPr>
                <w:rStyle w:val="Hyperlink"/>
                <w:noProof/>
              </w:rPr>
              <w:t>Table of Contents</w:t>
            </w:r>
            <w:r w:rsidR="0072544F">
              <w:rPr>
                <w:noProof/>
                <w:webHidden/>
              </w:rPr>
              <w:tab/>
            </w:r>
            <w:r>
              <w:rPr>
                <w:noProof/>
                <w:webHidden/>
              </w:rPr>
              <w:fldChar w:fldCharType="begin"/>
            </w:r>
            <w:r w:rsidR="0072544F">
              <w:rPr>
                <w:noProof/>
                <w:webHidden/>
              </w:rPr>
              <w:instrText xml:space="preserve"> PAGEREF _Toc392940068 \h </w:instrText>
            </w:r>
            <w:r>
              <w:rPr>
                <w:noProof/>
                <w:webHidden/>
              </w:rPr>
            </w:r>
            <w:r>
              <w:rPr>
                <w:noProof/>
                <w:webHidden/>
              </w:rPr>
              <w:fldChar w:fldCharType="separate"/>
            </w:r>
            <w:r w:rsidR="0072544F">
              <w:rPr>
                <w:noProof/>
                <w:webHidden/>
              </w:rPr>
              <w:t>2</w:t>
            </w:r>
            <w:r>
              <w:rPr>
                <w:noProof/>
                <w:webHidden/>
              </w:rPr>
              <w:fldChar w:fldCharType="end"/>
            </w:r>
          </w:hyperlink>
        </w:p>
        <w:p w:rsidR="0072544F" w:rsidRDefault="002305C9">
          <w:pPr>
            <w:pStyle w:val="TOC1"/>
            <w:tabs>
              <w:tab w:val="right" w:leader="dot" w:pos="8290"/>
            </w:tabs>
            <w:rPr>
              <w:noProof/>
            </w:rPr>
          </w:pPr>
          <w:hyperlink w:anchor="_Toc392940069" w:history="1">
            <w:r w:rsidR="0072544F" w:rsidRPr="00E656CF">
              <w:rPr>
                <w:rStyle w:val="Hyperlink"/>
                <w:noProof/>
              </w:rPr>
              <w:t>Introduction</w:t>
            </w:r>
            <w:r w:rsidR="0072544F">
              <w:rPr>
                <w:noProof/>
                <w:webHidden/>
              </w:rPr>
              <w:tab/>
            </w:r>
            <w:r>
              <w:rPr>
                <w:noProof/>
                <w:webHidden/>
              </w:rPr>
              <w:fldChar w:fldCharType="begin"/>
            </w:r>
            <w:r w:rsidR="0072544F">
              <w:rPr>
                <w:noProof/>
                <w:webHidden/>
              </w:rPr>
              <w:instrText xml:space="preserve"> PAGEREF _Toc392940069 \h </w:instrText>
            </w:r>
            <w:r>
              <w:rPr>
                <w:noProof/>
                <w:webHidden/>
              </w:rPr>
            </w:r>
            <w:r>
              <w:rPr>
                <w:noProof/>
                <w:webHidden/>
              </w:rPr>
              <w:fldChar w:fldCharType="separate"/>
            </w:r>
            <w:r w:rsidR="0072544F">
              <w:rPr>
                <w:noProof/>
                <w:webHidden/>
              </w:rPr>
              <w:t>3</w:t>
            </w:r>
            <w:r>
              <w:rPr>
                <w:noProof/>
                <w:webHidden/>
              </w:rPr>
              <w:fldChar w:fldCharType="end"/>
            </w:r>
          </w:hyperlink>
        </w:p>
        <w:p w:rsidR="0072544F" w:rsidRDefault="002305C9">
          <w:pPr>
            <w:pStyle w:val="TOC1"/>
            <w:tabs>
              <w:tab w:val="right" w:leader="dot" w:pos="8290"/>
            </w:tabs>
            <w:rPr>
              <w:noProof/>
            </w:rPr>
          </w:pPr>
          <w:hyperlink w:anchor="_Toc392940070" w:history="1">
            <w:r w:rsidR="0072544F" w:rsidRPr="00E656CF">
              <w:rPr>
                <w:rStyle w:val="Hyperlink"/>
                <w:noProof/>
              </w:rPr>
              <w:t>Part One: Data Visualisation is not Information Visualisation</w:t>
            </w:r>
            <w:r w:rsidR="0072544F">
              <w:rPr>
                <w:noProof/>
                <w:webHidden/>
              </w:rPr>
              <w:tab/>
            </w:r>
            <w:r>
              <w:rPr>
                <w:noProof/>
                <w:webHidden/>
              </w:rPr>
              <w:fldChar w:fldCharType="begin"/>
            </w:r>
            <w:r w:rsidR="0072544F">
              <w:rPr>
                <w:noProof/>
                <w:webHidden/>
              </w:rPr>
              <w:instrText xml:space="preserve"> PAGEREF _Toc392940070 \h </w:instrText>
            </w:r>
            <w:r>
              <w:rPr>
                <w:noProof/>
                <w:webHidden/>
              </w:rPr>
            </w:r>
            <w:r>
              <w:rPr>
                <w:noProof/>
                <w:webHidden/>
              </w:rPr>
              <w:fldChar w:fldCharType="separate"/>
            </w:r>
            <w:r w:rsidR="0072544F">
              <w:rPr>
                <w:noProof/>
                <w:webHidden/>
              </w:rPr>
              <w:t>4</w:t>
            </w:r>
            <w:r>
              <w:rPr>
                <w:noProof/>
                <w:webHidden/>
              </w:rPr>
              <w:fldChar w:fldCharType="end"/>
            </w:r>
          </w:hyperlink>
        </w:p>
        <w:p w:rsidR="0072544F" w:rsidRDefault="002305C9">
          <w:pPr>
            <w:pStyle w:val="TOC2"/>
            <w:tabs>
              <w:tab w:val="right" w:leader="dot" w:pos="8290"/>
            </w:tabs>
            <w:rPr>
              <w:noProof/>
            </w:rPr>
          </w:pPr>
          <w:hyperlink w:anchor="_Toc392940071" w:history="1">
            <w:r w:rsidR="0072544F" w:rsidRPr="00E656CF">
              <w:rPr>
                <w:rStyle w:val="Hyperlink"/>
                <w:noProof/>
              </w:rPr>
              <w:t>Thought and imagination</w:t>
            </w:r>
            <w:r w:rsidR="0072544F">
              <w:rPr>
                <w:noProof/>
                <w:webHidden/>
              </w:rPr>
              <w:tab/>
            </w:r>
            <w:r>
              <w:rPr>
                <w:noProof/>
                <w:webHidden/>
              </w:rPr>
              <w:fldChar w:fldCharType="begin"/>
            </w:r>
            <w:r w:rsidR="0072544F">
              <w:rPr>
                <w:noProof/>
                <w:webHidden/>
              </w:rPr>
              <w:instrText xml:space="preserve"> PAGEREF _Toc392940071 \h </w:instrText>
            </w:r>
            <w:r>
              <w:rPr>
                <w:noProof/>
                <w:webHidden/>
              </w:rPr>
            </w:r>
            <w:r>
              <w:rPr>
                <w:noProof/>
                <w:webHidden/>
              </w:rPr>
              <w:fldChar w:fldCharType="separate"/>
            </w:r>
            <w:r w:rsidR="0072544F">
              <w:rPr>
                <w:noProof/>
                <w:webHidden/>
              </w:rPr>
              <w:t>4</w:t>
            </w:r>
            <w:r>
              <w:rPr>
                <w:noProof/>
                <w:webHidden/>
              </w:rPr>
              <w:fldChar w:fldCharType="end"/>
            </w:r>
          </w:hyperlink>
        </w:p>
        <w:p w:rsidR="0072544F" w:rsidRDefault="002305C9">
          <w:pPr>
            <w:pStyle w:val="TOC2"/>
            <w:tabs>
              <w:tab w:val="right" w:leader="dot" w:pos="8290"/>
            </w:tabs>
            <w:rPr>
              <w:noProof/>
            </w:rPr>
          </w:pPr>
          <w:hyperlink w:anchor="_Toc392940072" w:history="1">
            <w:r w:rsidR="0072544F" w:rsidRPr="00E656CF">
              <w:rPr>
                <w:rStyle w:val="Hyperlink"/>
                <w:noProof/>
              </w:rPr>
              <w:t>Data and Information: Making Data Informative</w:t>
            </w:r>
            <w:r w:rsidR="0072544F">
              <w:rPr>
                <w:noProof/>
                <w:webHidden/>
              </w:rPr>
              <w:tab/>
            </w:r>
            <w:r>
              <w:rPr>
                <w:noProof/>
                <w:webHidden/>
              </w:rPr>
              <w:fldChar w:fldCharType="begin"/>
            </w:r>
            <w:r w:rsidR="0072544F">
              <w:rPr>
                <w:noProof/>
                <w:webHidden/>
              </w:rPr>
              <w:instrText xml:space="preserve"> PAGEREF _Toc392940072 \h </w:instrText>
            </w:r>
            <w:r>
              <w:rPr>
                <w:noProof/>
                <w:webHidden/>
              </w:rPr>
            </w:r>
            <w:r>
              <w:rPr>
                <w:noProof/>
                <w:webHidden/>
              </w:rPr>
              <w:fldChar w:fldCharType="separate"/>
            </w:r>
            <w:r w:rsidR="0072544F">
              <w:rPr>
                <w:noProof/>
                <w:webHidden/>
              </w:rPr>
              <w:t>10</w:t>
            </w:r>
            <w:r>
              <w:rPr>
                <w:noProof/>
                <w:webHidden/>
              </w:rPr>
              <w:fldChar w:fldCharType="end"/>
            </w:r>
          </w:hyperlink>
        </w:p>
        <w:p w:rsidR="0072544F" w:rsidRDefault="002305C9">
          <w:pPr>
            <w:pStyle w:val="TOC3"/>
            <w:tabs>
              <w:tab w:val="right" w:leader="dot" w:pos="8290"/>
            </w:tabs>
            <w:rPr>
              <w:noProof/>
            </w:rPr>
          </w:pPr>
          <w:hyperlink w:anchor="_Toc392940073" w:history="1">
            <w:r w:rsidR="0072544F" w:rsidRPr="00E656CF">
              <w:rPr>
                <w:rStyle w:val="Hyperlink"/>
                <w:noProof/>
              </w:rPr>
              <w:t>There cannot be ‘too much information’, but there can be too much data.</w:t>
            </w:r>
            <w:r w:rsidR="0072544F">
              <w:rPr>
                <w:noProof/>
                <w:webHidden/>
              </w:rPr>
              <w:tab/>
            </w:r>
            <w:r>
              <w:rPr>
                <w:noProof/>
                <w:webHidden/>
              </w:rPr>
              <w:fldChar w:fldCharType="begin"/>
            </w:r>
            <w:r w:rsidR="0072544F">
              <w:rPr>
                <w:noProof/>
                <w:webHidden/>
              </w:rPr>
              <w:instrText xml:space="preserve"> PAGEREF _Toc392940073 \h </w:instrText>
            </w:r>
            <w:r>
              <w:rPr>
                <w:noProof/>
                <w:webHidden/>
              </w:rPr>
            </w:r>
            <w:r>
              <w:rPr>
                <w:noProof/>
                <w:webHidden/>
              </w:rPr>
              <w:fldChar w:fldCharType="separate"/>
            </w:r>
            <w:r w:rsidR="0072544F">
              <w:rPr>
                <w:noProof/>
                <w:webHidden/>
              </w:rPr>
              <w:t>10</w:t>
            </w:r>
            <w:r>
              <w:rPr>
                <w:noProof/>
                <w:webHidden/>
              </w:rPr>
              <w:fldChar w:fldCharType="end"/>
            </w:r>
          </w:hyperlink>
        </w:p>
        <w:p w:rsidR="0072544F" w:rsidRDefault="002305C9">
          <w:pPr>
            <w:pStyle w:val="TOC3"/>
            <w:tabs>
              <w:tab w:val="right" w:leader="dot" w:pos="8290"/>
            </w:tabs>
            <w:rPr>
              <w:noProof/>
            </w:rPr>
          </w:pPr>
          <w:hyperlink w:anchor="_Toc392940074" w:history="1">
            <w:r w:rsidR="0072544F" w:rsidRPr="00E656CF">
              <w:rPr>
                <w:rStyle w:val="Hyperlink"/>
                <w:noProof/>
              </w:rPr>
              <w:t>Statistics is data reduction…</w:t>
            </w:r>
            <w:r w:rsidR="0072544F">
              <w:rPr>
                <w:noProof/>
                <w:webHidden/>
              </w:rPr>
              <w:tab/>
            </w:r>
            <w:r>
              <w:rPr>
                <w:noProof/>
                <w:webHidden/>
              </w:rPr>
              <w:fldChar w:fldCharType="begin"/>
            </w:r>
            <w:r w:rsidR="0072544F">
              <w:rPr>
                <w:noProof/>
                <w:webHidden/>
              </w:rPr>
              <w:instrText xml:space="preserve"> PAGEREF _Toc392940074 \h </w:instrText>
            </w:r>
            <w:r>
              <w:rPr>
                <w:noProof/>
                <w:webHidden/>
              </w:rPr>
            </w:r>
            <w:r>
              <w:rPr>
                <w:noProof/>
                <w:webHidden/>
              </w:rPr>
              <w:fldChar w:fldCharType="separate"/>
            </w:r>
            <w:r w:rsidR="0072544F">
              <w:rPr>
                <w:noProof/>
                <w:webHidden/>
              </w:rPr>
              <w:t>11</w:t>
            </w:r>
            <w:r>
              <w:rPr>
                <w:noProof/>
                <w:webHidden/>
              </w:rPr>
              <w:fldChar w:fldCharType="end"/>
            </w:r>
          </w:hyperlink>
        </w:p>
        <w:p w:rsidR="0072544F" w:rsidRDefault="002305C9">
          <w:pPr>
            <w:pStyle w:val="TOC3"/>
            <w:tabs>
              <w:tab w:val="right" w:leader="dot" w:pos="8290"/>
            </w:tabs>
            <w:rPr>
              <w:noProof/>
            </w:rPr>
          </w:pPr>
          <w:hyperlink w:anchor="_Toc392940075" w:history="1">
            <w:r w:rsidR="0072544F" w:rsidRPr="00E656CF">
              <w:rPr>
                <w:rStyle w:val="Hyperlink"/>
                <w:noProof/>
              </w:rPr>
              <w:t>… But data visualisation means we do not have to reduce the data as much</w:t>
            </w:r>
            <w:r w:rsidR="0072544F">
              <w:rPr>
                <w:noProof/>
                <w:webHidden/>
              </w:rPr>
              <w:tab/>
            </w:r>
            <w:r>
              <w:rPr>
                <w:noProof/>
                <w:webHidden/>
              </w:rPr>
              <w:fldChar w:fldCharType="begin"/>
            </w:r>
            <w:r w:rsidR="0072544F">
              <w:rPr>
                <w:noProof/>
                <w:webHidden/>
              </w:rPr>
              <w:instrText xml:space="preserve"> PAGEREF _Toc392940075 \h </w:instrText>
            </w:r>
            <w:r>
              <w:rPr>
                <w:noProof/>
                <w:webHidden/>
              </w:rPr>
            </w:r>
            <w:r>
              <w:rPr>
                <w:noProof/>
                <w:webHidden/>
              </w:rPr>
              <w:fldChar w:fldCharType="separate"/>
            </w:r>
            <w:r w:rsidR="0072544F">
              <w:rPr>
                <w:noProof/>
                <w:webHidden/>
              </w:rPr>
              <w:t>11</w:t>
            </w:r>
            <w:r>
              <w:rPr>
                <w:noProof/>
                <w:webHidden/>
              </w:rPr>
              <w:fldChar w:fldCharType="end"/>
            </w:r>
          </w:hyperlink>
        </w:p>
        <w:p w:rsidR="0072544F" w:rsidRDefault="002305C9">
          <w:pPr>
            <w:pStyle w:val="TOC2"/>
            <w:tabs>
              <w:tab w:val="right" w:leader="dot" w:pos="8290"/>
            </w:tabs>
            <w:rPr>
              <w:noProof/>
            </w:rPr>
          </w:pPr>
          <w:hyperlink w:anchor="_Toc392940076" w:history="1">
            <w:r w:rsidR="0072544F" w:rsidRPr="00E656CF">
              <w:rPr>
                <w:rStyle w:val="Hyperlink"/>
                <w:noProof/>
              </w:rPr>
              <w:t>What makes a good visualisation? … is a bad question.</w:t>
            </w:r>
            <w:r w:rsidR="0072544F">
              <w:rPr>
                <w:noProof/>
                <w:webHidden/>
              </w:rPr>
              <w:tab/>
            </w:r>
            <w:r>
              <w:rPr>
                <w:noProof/>
                <w:webHidden/>
              </w:rPr>
              <w:fldChar w:fldCharType="begin"/>
            </w:r>
            <w:r w:rsidR="0072544F">
              <w:rPr>
                <w:noProof/>
                <w:webHidden/>
              </w:rPr>
              <w:instrText xml:space="preserve"> PAGEREF _Toc392940076 \h </w:instrText>
            </w:r>
            <w:r>
              <w:rPr>
                <w:noProof/>
                <w:webHidden/>
              </w:rPr>
            </w:r>
            <w:r>
              <w:rPr>
                <w:noProof/>
                <w:webHidden/>
              </w:rPr>
              <w:fldChar w:fldCharType="separate"/>
            </w:r>
            <w:r w:rsidR="0072544F">
              <w:rPr>
                <w:noProof/>
                <w:webHidden/>
              </w:rPr>
              <w:t>12</w:t>
            </w:r>
            <w:r>
              <w:rPr>
                <w:noProof/>
                <w:webHidden/>
              </w:rPr>
              <w:fldChar w:fldCharType="end"/>
            </w:r>
          </w:hyperlink>
        </w:p>
        <w:p w:rsidR="0072544F" w:rsidRDefault="002305C9">
          <w:pPr>
            <w:pStyle w:val="TOC1"/>
            <w:tabs>
              <w:tab w:val="right" w:leader="dot" w:pos="8290"/>
            </w:tabs>
            <w:rPr>
              <w:noProof/>
            </w:rPr>
          </w:pPr>
          <w:hyperlink w:anchor="_Toc392940077" w:history="1">
            <w:r w:rsidR="0072544F" w:rsidRPr="00E656CF">
              <w:rPr>
                <w:rStyle w:val="Hyperlink"/>
                <w:noProof/>
              </w:rPr>
              <w:t>Part Two: The Grammar of Graphics, and the Three Hats: two tools for understanding data visualisation in theory and practice</w:t>
            </w:r>
            <w:r w:rsidR="0072544F">
              <w:rPr>
                <w:noProof/>
                <w:webHidden/>
              </w:rPr>
              <w:tab/>
            </w:r>
            <w:r>
              <w:rPr>
                <w:noProof/>
                <w:webHidden/>
              </w:rPr>
              <w:fldChar w:fldCharType="begin"/>
            </w:r>
            <w:r w:rsidR="0072544F">
              <w:rPr>
                <w:noProof/>
                <w:webHidden/>
              </w:rPr>
              <w:instrText xml:space="preserve"> PAGEREF _Toc392940077 \h </w:instrText>
            </w:r>
            <w:r>
              <w:rPr>
                <w:noProof/>
                <w:webHidden/>
              </w:rPr>
            </w:r>
            <w:r>
              <w:rPr>
                <w:noProof/>
                <w:webHidden/>
              </w:rPr>
              <w:fldChar w:fldCharType="separate"/>
            </w:r>
            <w:r w:rsidR="0072544F">
              <w:rPr>
                <w:noProof/>
                <w:webHidden/>
              </w:rPr>
              <w:t>13</w:t>
            </w:r>
            <w:r>
              <w:rPr>
                <w:noProof/>
                <w:webHidden/>
              </w:rPr>
              <w:fldChar w:fldCharType="end"/>
            </w:r>
          </w:hyperlink>
        </w:p>
        <w:p w:rsidR="0072544F" w:rsidRDefault="002305C9">
          <w:pPr>
            <w:pStyle w:val="TOC2"/>
            <w:tabs>
              <w:tab w:val="right" w:leader="dot" w:pos="8290"/>
            </w:tabs>
            <w:rPr>
              <w:noProof/>
            </w:rPr>
          </w:pPr>
          <w:hyperlink w:anchor="_Toc392940078" w:history="1">
            <w:r w:rsidR="0072544F" w:rsidRPr="00E656CF">
              <w:rPr>
                <w:rStyle w:val="Hyperlink"/>
                <w:noProof/>
              </w:rPr>
              <w:t>There is a grammar of graphics</w:t>
            </w:r>
            <w:r w:rsidR="0072544F">
              <w:rPr>
                <w:noProof/>
                <w:webHidden/>
              </w:rPr>
              <w:tab/>
            </w:r>
            <w:r>
              <w:rPr>
                <w:noProof/>
                <w:webHidden/>
              </w:rPr>
              <w:fldChar w:fldCharType="begin"/>
            </w:r>
            <w:r w:rsidR="0072544F">
              <w:rPr>
                <w:noProof/>
                <w:webHidden/>
              </w:rPr>
              <w:instrText xml:space="preserve"> PAGEREF _Toc392940078 \h </w:instrText>
            </w:r>
            <w:r>
              <w:rPr>
                <w:noProof/>
                <w:webHidden/>
              </w:rPr>
            </w:r>
            <w:r>
              <w:rPr>
                <w:noProof/>
                <w:webHidden/>
              </w:rPr>
              <w:fldChar w:fldCharType="separate"/>
            </w:r>
            <w:r w:rsidR="0072544F">
              <w:rPr>
                <w:noProof/>
                <w:webHidden/>
              </w:rPr>
              <w:t>13</w:t>
            </w:r>
            <w:r>
              <w:rPr>
                <w:noProof/>
                <w:webHidden/>
              </w:rPr>
              <w:fldChar w:fldCharType="end"/>
            </w:r>
          </w:hyperlink>
        </w:p>
        <w:p w:rsidR="0072544F" w:rsidRDefault="002305C9">
          <w:pPr>
            <w:pStyle w:val="TOC2"/>
            <w:tabs>
              <w:tab w:val="right" w:leader="dot" w:pos="8290"/>
            </w:tabs>
            <w:rPr>
              <w:noProof/>
            </w:rPr>
          </w:pPr>
          <w:hyperlink w:anchor="_Toc392940079" w:history="1">
            <w:r w:rsidR="0072544F" w:rsidRPr="00E656CF">
              <w:rPr>
                <w:rStyle w:val="Hyperlink"/>
                <w:noProof/>
              </w:rPr>
              <w:t>The Three Hats of Data Visualisation</w:t>
            </w:r>
            <w:r w:rsidR="0072544F">
              <w:rPr>
                <w:noProof/>
                <w:webHidden/>
              </w:rPr>
              <w:tab/>
            </w:r>
            <w:r>
              <w:rPr>
                <w:noProof/>
                <w:webHidden/>
              </w:rPr>
              <w:fldChar w:fldCharType="begin"/>
            </w:r>
            <w:r w:rsidR="0072544F">
              <w:rPr>
                <w:noProof/>
                <w:webHidden/>
              </w:rPr>
              <w:instrText xml:space="preserve"> PAGEREF _Toc392940079 \h </w:instrText>
            </w:r>
            <w:r>
              <w:rPr>
                <w:noProof/>
                <w:webHidden/>
              </w:rPr>
            </w:r>
            <w:r>
              <w:rPr>
                <w:noProof/>
                <w:webHidden/>
              </w:rPr>
              <w:fldChar w:fldCharType="separate"/>
            </w:r>
            <w:r w:rsidR="0072544F">
              <w:rPr>
                <w:noProof/>
                <w:webHidden/>
              </w:rPr>
              <w:t>15</w:t>
            </w:r>
            <w:r>
              <w:rPr>
                <w:noProof/>
                <w:webHidden/>
              </w:rPr>
              <w:fldChar w:fldCharType="end"/>
            </w:r>
          </w:hyperlink>
        </w:p>
        <w:p w:rsidR="0072544F" w:rsidRDefault="002305C9">
          <w:pPr>
            <w:pStyle w:val="TOC2"/>
            <w:tabs>
              <w:tab w:val="right" w:leader="dot" w:pos="8290"/>
            </w:tabs>
            <w:rPr>
              <w:noProof/>
            </w:rPr>
          </w:pPr>
          <w:hyperlink w:anchor="_Toc392940080" w:history="1">
            <w:r w:rsidR="0072544F" w:rsidRPr="00E656CF">
              <w:rPr>
                <w:rStyle w:val="Hyperlink"/>
                <w:noProof/>
              </w:rPr>
              <w:t>Graphic designers like curves; statisticians like rectangles</w:t>
            </w:r>
            <w:r w:rsidR="0072544F">
              <w:rPr>
                <w:noProof/>
                <w:webHidden/>
              </w:rPr>
              <w:tab/>
            </w:r>
            <w:r>
              <w:rPr>
                <w:noProof/>
                <w:webHidden/>
              </w:rPr>
              <w:fldChar w:fldCharType="begin"/>
            </w:r>
            <w:r w:rsidR="0072544F">
              <w:rPr>
                <w:noProof/>
                <w:webHidden/>
              </w:rPr>
              <w:instrText xml:space="preserve"> PAGEREF _Toc392940080 \h </w:instrText>
            </w:r>
            <w:r>
              <w:rPr>
                <w:noProof/>
                <w:webHidden/>
              </w:rPr>
            </w:r>
            <w:r>
              <w:rPr>
                <w:noProof/>
                <w:webHidden/>
              </w:rPr>
              <w:fldChar w:fldCharType="separate"/>
            </w:r>
            <w:r w:rsidR="0072544F">
              <w:rPr>
                <w:noProof/>
                <w:webHidden/>
              </w:rPr>
              <w:t>16</w:t>
            </w:r>
            <w:r>
              <w:rPr>
                <w:noProof/>
                <w:webHidden/>
              </w:rPr>
              <w:fldChar w:fldCharType="end"/>
            </w:r>
          </w:hyperlink>
        </w:p>
        <w:p w:rsidR="0072544F" w:rsidRDefault="002305C9">
          <w:pPr>
            <w:pStyle w:val="TOC1"/>
            <w:tabs>
              <w:tab w:val="right" w:leader="dot" w:pos="8290"/>
            </w:tabs>
            <w:rPr>
              <w:noProof/>
            </w:rPr>
          </w:pPr>
          <w:hyperlink w:anchor="_Toc392940081" w:history="1">
            <w:r w:rsidR="0072544F" w:rsidRPr="00E656CF">
              <w:rPr>
                <w:rStyle w:val="Hyperlink"/>
                <w:noProof/>
              </w:rPr>
              <w:t>Wearing an Engineer’s Hat: What is Tidy Data: An Introduction and Extended Example</w:t>
            </w:r>
            <w:r w:rsidR="0072544F">
              <w:rPr>
                <w:noProof/>
                <w:webHidden/>
              </w:rPr>
              <w:tab/>
            </w:r>
            <w:r>
              <w:rPr>
                <w:noProof/>
                <w:webHidden/>
              </w:rPr>
              <w:fldChar w:fldCharType="begin"/>
            </w:r>
            <w:r w:rsidR="0072544F">
              <w:rPr>
                <w:noProof/>
                <w:webHidden/>
              </w:rPr>
              <w:instrText xml:space="preserve"> PAGEREF _Toc392940081 \h </w:instrText>
            </w:r>
            <w:r>
              <w:rPr>
                <w:noProof/>
                <w:webHidden/>
              </w:rPr>
            </w:r>
            <w:r>
              <w:rPr>
                <w:noProof/>
                <w:webHidden/>
              </w:rPr>
              <w:fldChar w:fldCharType="separate"/>
            </w:r>
            <w:r w:rsidR="0072544F">
              <w:rPr>
                <w:noProof/>
                <w:webHidden/>
              </w:rPr>
              <w:t>17</w:t>
            </w:r>
            <w:r>
              <w:rPr>
                <w:noProof/>
                <w:webHidden/>
              </w:rPr>
              <w:fldChar w:fldCharType="end"/>
            </w:r>
          </w:hyperlink>
        </w:p>
        <w:p w:rsidR="0072544F" w:rsidRDefault="002305C9">
          <w:pPr>
            <w:pStyle w:val="TOC2"/>
            <w:tabs>
              <w:tab w:val="right" w:leader="dot" w:pos="8290"/>
            </w:tabs>
            <w:rPr>
              <w:noProof/>
            </w:rPr>
          </w:pPr>
          <w:hyperlink w:anchor="_Toc392940082" w:history="1">
            <w:r w:rsidR="0072544F" w:rsidRPr="00E656CF">
              <w:rPr>
                <w:rStyle w:val="Hyperlink"/>
                <w:noProof/>
              </w:rPr>
              <w:t>Some untidy data</w:t>
            </w:r>
            <w:r w:rsidR="0072544F">
              <w:rPr>
                <w:noProof/>
                <w:webHidden/>
              </w:rPr>
              <w:tab/>
            </w:r>
            <w:r>
              <w:rPr>
                <w:noProof/>
                <w:webHidden/>
              </w:rPr>
              <w:fldChar w:fldCharType="begin"/>
            </w:r>
            <w:r w:rsidR="0072544F">
              <w:rPr>
                <w:noProof/>
                <w:webHidden/>
              </w:rPr>
              <w:instrText xml:space="preserve"> PAGEREF _Toc392940082 \h </w:instrText>
            </w:r>
            <w:r>
              <w:rPr>
                <w:noProof/>
                <w:webHidden/>
              </w:rPr>
            </w:r>
            <w:r>
              <w:rPr>
                <w:noProof/>
                <w:webHidden/>
              </w:rPr>
              <w:fldChar w:fldCharType="separate"/>
            </w:r>
            <w:r w:rsidR="0072544F">
              <w:rPr>
                <w:noProof/>
                <w:webHidden/>
              </w:rPr>
              <w:t>17</w:t>
            </w:r>
            <w:r>
              <w:rPr>
                <w:noProof/>
                <w:webHidden/>
              </w:rPr>
              <w:fldChar w:fldCharType="end"/>
            </w:r>
          </w:hyperlink>
        </w:p>
        <w:p w:rsidR="0072544F" w:rsidRDefault="002305C9">
          <w:pPr>
            <w:pStyle w:val="TOC1"/>
            <w:tabs>
              <w:tab w:val="right" w:leader="dot" w:pos="8290"/>
            </w:tabs>
            <w:rPr>
              <w:noProof/>
            </w:rPr>
          </w:pPr>
          <w:hyperlink w:anchor="_Toc392940083" w:history="1">
            <w:r w:rsidR="0072544F" w:rsidRPr="00E656CF">
              <w:rPr>
                <w:rStyle w:val="Hyperlink"/>
                <w:noProof/>
              </w:rPr>
              <w:t>Data Visualisation as ‘Box Wiring’</w:t>
            </w:r>
            <w:r w:rsidR="0072544F">
              <w:rPr>
                <w:noProof/>
                <w:webHidden/>
              </w:rPr>
              <w:tab/>
            </w:r>
            <w:r>
              <w:rPr>
                <w:noProof/>
                <w:webHidden/>
              </w:rPr>
              <w:fldChar w:fldCharType="begin"/>
            </w:r>
            <w:r w:rsidR="0072544F">
              <w:rPr>
                <w:noProof/>
                <w:webHidden/>
              </w:rPr>
              <w:instrText xml:space="preserve"> PAGEREF _Toc392940083 \h </w:instrText>
            </w:r>
            <w:r>
              <w:rPr>
                <w:noProof/>
                <w:webHidden/>
              </w:rPr>
            </w:r>
            <w:r>
              <w:rPr>
                <w:noProof/>
                <w:webHidden/>
              </w:rPr>
              <w:fldChar w:fldCharType="separate"/>
            </w:r>
            <w:r w:rsidR="0072544F">
              <w:rPr>
                <w:noProof/>
                <w:webHidden/>
              </w:rPr>
              <w:t>21</w:t>
            </w:r>
            <w:r>
              <w:rPr>
                <w:noProof/>
                <w:webHidden/>
              </w:rPr>
              <w:fldChar w:fldCharType="end"/>
            </w:r>
          </w:hyperlink>
        </w:p>
        <w:p w:rsidR="0072544F" w:rsidRDefault="002305C9">
          <w:pPr>
            <w:pStyle w:val="TOC1"/>
            <w:tabs>
              <w:tab w:val="right" w:leader="dot" w:pos="8290"/>
            </w:tabs>
            <w:rPr>
              <w:noProof/>
            </w:rPr>
          </w:pPr>
          <w:hyperlink w:anchor="_Toc392940084" w:history="1">
            <w:r w:rsidR="0072544F" w:rsidRPr="00E656CF">
              <w:rPr>
                <w:rStyle w:val="Hyperlink"/>
                <w:noProof/>
              </w:rPr>
              <w:t>Data Visualisations for Internal Consumption: Exploratory Data Analysis</w:t>
            </w:r>
            <w:r w:rsidR="0072544F">
              <w:rPr>
                <w:noProof/>
                <w:webHidden/>
              </w:rPr>
              <w:tab/>
            </w:r>
            <w:r>
              <w:rPr>
                <w:noProof/>
                <w:webHidden/>
              </w:rPr>
              <w:fldChar w:fldCharType="begin"/>
            </w:r>
            <w:r w:rsidR="0072544F">
              <w:rPr>
                <w:noProof/>
                <w:webHidden/>
              </w:rPr>
              <w:instrText xml:space="preserve"> PAGEREF _Toc392940084 \h </w:instrText>
            </w:r>
            <w:r>
              <w:rPr>
                <w:noProof/>
                <w:webHidden/>
              </w:rPr>
            </w:r>
            <w:r>
              <w:rPr>
                <w:noProof/>
                <w:webHidden/>
              </w:rPr>
              <w:fldChar w:fldCharType="separate"/>
            </w:r>
            <w:r w:rsidR="0072544F">
              <w:rPr>
                <w:noProof/>
                <w:webHidden/>
              </w:rPr>
              <w:t>24</w:t>
            </w:r>
            <w:r>
              <w:rPr>
                <w:noProof/>
                <w:webHidden/>
              </w:rPr>
              <w:fldChar w:fldCharType="end"/>
            </w:r>
          </w:hyperlink>
        </w:p>
        <w:p w:rsidR="0072544F" w:rsidRDefault="002305C9">
          <w:pPr>
            <w:pStyle w:val="TOC1"/>
            <w:tabs>
              <w:tab w:val="right" w:leader="dot" w:pos="8290"/>
            </w:tabs>
            <w:rPr>
              <w:noProof/>
            </w:rPr>
          </w:pPr>
          <w:hyperlink w:anchor="_Toc392940085" w:history="1">
            <w:r w:rsidR="0072544F" w:rsidRPr="00E656CF">
              <w:rPr>
                <w:rStyle w:val="Hyperlink"/>
                <w:noProof/>
              </w:rPr>
              <w:t>Graphs within Tables: Lattice plots and small multiples</w:t>
            </w:r>
            <w:r w:rsidR="0072544F">
              <w:rPr>
                <w:noProof/>
                <w:webHidden/>
              </w:rPr>
              <w:tab/>
            </w:r>
            <w:r>
              <w:rPr>
                <w:noProof/>
                <w:webHidden/>
              </w:rPr>
              <w:fldChar w:fldCharType="begin"/>
            </w:r>
            <w:r w:rsidR="0072544F">
              <w:rPr>
                <w:noProof/>
                <w:webHidden/>
              </w:rPr>
              <w:instrText xml:space="preserve"> PAGEREF _Toc392940085 \h </w:instrText>
            </w:r>
            <w:r>
              <w:rPr>
                <w:noProof/>
                <w:webHidden/>
              </w:rPr>
            </w:r>
            <w:r>
              <w:rPr>
                <w:noProof/>
                <w:webHidden/>
              </w:rPr>
              <w:fldChar w:fldCharType="separate"/>
            </w:r>
            <w:r w:rsidR="0072544F">
              <w:rPr>
                <w:noProof/>
                <w:webHidden/>
              </w:rPr>
              <w:t>25</w:t>
            </w:r>
            <w:r>
              <w:rPr>
                <w:noProof/>
                <w:webHidden/>
              </w:rPr>
              <w:fldChar w:fldCharType="end"/>
            </w:r>
          </w:hyperlink>
        </w:p>
        <w:p w:rsidR="0072544F" w:rsidRDefault="002305C9">
          <w:pPr>
            <w:pStyle w:val="TOC1"/>
            <w:tabs>
              <w:tab w:val="right" w:leader="dot" w:pos="8290"/>
            </w:tabs>
            <w:rPr>
              <w:noProof/>
            </w:rPr>
          </w:pPr>
          <w:hyperlink w:anchor="_Toc392940086" w:history="1">
            <w:r w:rsidR="0072544F">
              <w:rPr>
                <w:noProof/>
                <w:webHidden/>
              </w:rPr>
              <w:tab/>
            </w:r>
            <w:r>
              <w:rPr>
                <w:noProof/>
                <w:webHidden/>
              </w:rPr>
              <w:fldChar w:fldCharType="begin"/>
            </w:r>
            <w:r w:rsidR="0072544F">
              <w:rPr>
                <w:noProof/>
                <w:webHidden/>
              </w:rPr>
              <w:instrText xml:space="preserve"> PAGEREF _Toc392940086 \h </w:instrText>
            </w:r>
            <w:r>
              <w:rPr>
                <w:noProof/>
                <w:webHidden/>
              </w:rPr>
            </w:r>
            <w:r>
              <w:rPr>
                <w:noProof/>
                <w:webHidden/>
              </w:rPr>
              <w:fldChar w:fldCharType="separate"/>
            </w:r>
            <w:r w:rsidR="0072544F">
              <w:rPr>
                <w:noProof/>
                <w:webHidden/>
              </w:rPr>
              <w:t>26</w:t>
            </w:r>
            <w:r>
              <w:rPr>
                <w:noProof/>
                <w:webHidden/>
              </w:rPr>
              <w:fldChar w:fldCharType="end"/>
            </w:r>
          </w:hyperlink>
        </w:p>
        <w:p w:rsidR="0072544F" w:rsidRDefault="002305C9">
          <w:pPr>
            <w:pStyle w:val="TOC1"/>
            <w:tabs>
              <w:tab w:val="right" w:leader="dot" w:pos="8290"/>
            </w:tabs>
            <w:rPr>
              <w:noProof/>
            </w:rPr>
          </w:pPr>
          <w:hyperlink w:anchor="_Toc392940087" w:history="1">
            <w:r w:rsidR="0072544F" w:rsidRPr="00E656CF">
              <w:rPr>
                <w:rStyle w:val="Hyperlink"/>
                <w:noProof/>
              </w:rPr>
              <w:t>Graphs within Graphs: Representing more than one variation within space</w:t>
            </w:r>
            <w:r w:rsidR="0072544F">
              <w:rPr>
                <w:noProof/>
                <w:webHidden/>
              </w:rPr>
              <w:tab/>
            </w:r>
            <w:r>
              <w:rPr>
                <w:noProof/>
                <w:webHidden/>
              </w:rPr>
              <w:fldChar w:fldCharType="begin"/>
            </w:r>
            <w:r w:rsidR="0072544F">
              <w:rPr>
                <w:noProof/>
                <w:webHidden/>
              </w:rPr>
              <w:instrText xml:space="preserve"> PAGEREF _Toc392940087 \h </w:instrText>
            </w:r>
            <w:r>
              <w:rPr>
                <w:noProof/>
                <w:webHidden/>
              </w:rPr>
            </w:r>
            <w:r>
              <w:rPr>
                <w:noProof/>
                <w:webHidden/>
              </w:rPr>
              <w:fldChar w:fldCharType="separate"/>
            </w:r>
            <w:r w:rsidR="0072544F">
              <w:rPr>
                <w:noProof/>
                <w:webHidden/>
              </w:rPr>
              <w:t>27</w:t>
            </w:r>
            <w:r>
              <w:rPr>
                <w:noProof/>
                <w:webHidden/>
              </w:rPr>
              <w:fldChar w:fldCharType="end"/>
            </w:r>
          </w:hyperlink>
        </w:p>
        <w:p w:rsidR="0072544F" w:rsidRDefault="002305C9">
          <w:pPr>
            <w:pStyle w:val="TOC1"/>
            <w:tabs>
              <w:tab w:val="right" w:leader="dot" w:pos="8290"/>
            </w:tabs>
            <w:rPr>
              <w:noProof/>
            </w:rPr>
          </w:pPr>
          <w:hyperlink w:anchor="_Toc392940088" w:history="1">
            <w:r w:rsidR="0072544F" w:rsidRPr="00E656CF">
              <w:rPr>
                <w:rStyle w:val="Hyperlink"/>
                <w:noProof/>
              </w:rPr>
              <w:t>Decomposing visualisations into layers</w:t>
            </w:r>
            <w:r w:rsidR="0072544F">
              <w:rPr>
                <w:noProof/>
                <w:webHidden/>
              </w:rPr>
              <w:tab/>
            </w:r>
            <w:r>
              <w:rPr>
                <w:noProof/>
                <w:webHidden/>
              </w:rPr>
              <w:fldChar w:fldCharType="begin"/>
            </w:r>
            <w:r w:rsidR="0072544F">
              <w:rPr>
                <w:noProof/>
                <w:webHidden/>
              </w:rPr>
              <w:instrText xml:space="preserve"> PAGEREF _Toc392940088 \h </w:instrText>
            </w:r>
            <w:r>
              <w:rPr>
                <w:noProof/>
                <w:webHidden/>
              </w:rPr>
            </w:r>
            <w:r>
              <w:rPr>
                <w:noProof/>
                <w:webHidden/>
              </w:rPr>
              <w:fldChar w:fldCharType="separate"/>
            </w:r>
            <w:r w:rsidR="0072544F">
              <w:rPr>
                <w:noProof/>
                <w:webHidden/>
              </w:rPr>
              <w:t>28</w:t>
            </w:r>
            <w:r>
              <w:rPr>
                <w:noProof/>
                <w:webHidden/>
              </w:rPr>
              <w:fldChar w:fldCharType="end"/>
            </w:r>
          </w:hyperlink>
        </w:p>
        <w:p w:rsidR="0072544F" w:rsidRDefault="002305C9">
          <w:pPr>
            <w:pStyle w:val="TOC1"/>
            <w:tabs>
              <w:tab w:val="right" w:leader="dot" w:pos="8290"/>
            </w:tabs>
            <w:rPr>
              <w:noProof/>
            </w:rPr>
          </w:pPr>
          <w:hyperlink w:anchor="_Toc392940089" w:history="1">
            <w:r w:rsidR="0072544F" w:rsidRPr="00E656CF">
              <w:rPr>
                <w:rStyle w:val="Hyperlink"/>
                <w:noProof/>
              </w:rPr>
              <w:t>Heat Maps in Excel</w:t>
            </w:r>
            <w:r w:rsidR="0072544F">
              <w:rPr>
                <w:noProof/>
                <w:webHidden/>
              </w:rPr>
              <w:tab/>
            </w:r>
            <w:r>
              <w:rPr>
                <w:noProof/>
                <w:webHidden/>
              </w:rPr>
              <w:fldChar w:fldCharType="begin"/>
            </w:r>
            <w:r w:rsidR="0072544F">
              <w:rPr>
                <w:noProof/>
                <w:webHidden/>
              </w:rPr>
              <w:instrText xml:space="preserve"> PAGEREF _Toc392940089 \h </w:instrText>
            </w:r>
            <w:r>
              <w:rPr>
                <w:noProof/>
                <w:webHidden/>
              </w:rPr>
            </w:r>
            <w:r>
              <w:rPr>
                <w:noProof/>
                <w:webHidden/>
              </w:rPr>
              <w:fldChar w:fldCharType="separate"/>
            </w:r>
            <w:r w:rsidR="0072544F">
              <w:rPr>
                <w:noProof/>
                <w:webHidden/>
              </w:rPr>
              <w:t>29</w:t>
            </w:r>
            <w:r>
              <w:rPr>
                <w:noProof/>
                <w:webHidden/>
              </w:rPr>
              <w:fldChar w:fldCharType="end"/>
            </w:r>
          </w:hyperlink>
        </w:p>
        <w:p w:rsidR="0072544F" w:rsidRDefault="002305C9">
          <w:pPr>
            <w:pStyle w:val="TOC1"/>
            <w:tabs>
              <w:tab w:val="right" w:leader="dot" w:pos="8290"/>
            </w:tabs>
            <w:rPr>
              <w:noProof/>
            </w:rPr>
          </w:pPr>
          <w:hyperlink w:anchor="_Toc392940090" w:history="1">
            <w:r w:rsidR="0072544F" w:rsidRPr="00E656CF">
              <w:rPr>
                <w:rStyle w:val="Hyperlink"/>
                <w:noProof/>
              </w:rPr>
              <w:t>Templates</w:t>
            </w:r>
            <w:r w:rsidR="0072544F">
              <w:rPr>
                <w:noProof/>
                <w:webHidden/>
              </w:rPr>
              <w:tab/>
            </w:r>
            <w:r>
              <w:rPr>
                <w:noProof/>
                <w:webHidden/>
              </w:rPr>
              <w:fldChar w:fldCharType="begin"/>
            </w:r>
            <w:r w:rsidR="0072544F">
              <w:rPr>
                <w:noProof/>
                <w:webHidden/>
              </w:rPr>
              <w:instrText xml:space="preserve"> PAGEREF _Toc392940090 \h </w:instrText>
            </w:r>
            <w:r>
              <w:rPr>
                <w:noProof/>
                <w:webHidden/>
              </w:rPr>
            </w:r>
            <w:r>
              <w:rPr>
                <w:noProof/>
                <w:webHidden/>
              </w:rPr>
              <w:fldChar w:fldCharType="separate"/>
            </w:r>
            <w:r w:rsidR="0072544F">
              <w:rPr>
                <w:noProof/>
                <w:webHidden/>
              </w:rPr>
              <w:t>29</w:t>
            </w:r>
            <w:r>
              <w:rPr>
                <w:noProof/>
                <w:webHidden/>
              </w:rPr>
              <w:fldChar w:fldCharType="end"/>
            </w:r>
          </w:hyperlink>
        </w:p>
        <w:p w:rsidR="0072544F" w:rsidRDefault="002305C9">
          <w:pPr>
            <w:pStyle w:val="TOC1"/>
            <w:tabs>
              <w:tab w:val="right" w:leader="dot" w:pos="8290"/>
            </w:tabs>
            <w:rPr>
              <w:noProof/>
            </w:rPr>
          </w:pPr>
          <w:hyperlink w:anchor="_Toc392940091" w:history="1">
            <w:r w:rsidR="0072544F" w:rsidRPr="00E656CF">
              <w:rPr>
                <w:rStyle w:val="Hyperlink"/>
                <w:noProof/>
              </w:rPr>
              <w:t>Excel: useful things to know about</w:t>
            </w:r>
            <w:r w:rsidR="0072544F">
              <w:rPr>
                <w:noProof/>
                <w:webHidden/>
              </w:rPr>
              <w:tab/>
            </w:r>
            <w:r>
              <w:rPr>
                <w:noProof/>
                <w:webHidden/>
              </w:rPr>
              <w:fldChar w:fldCharType="begin"/>
            </w:r>
            <w:r w:rsidR="0072544F">
              <w:rPr>
                <w:noProof/>
                <w:webHidden/>
              </w:rPr>
              <w:instrText xml:space="preserve"> PAGEREF _Toc392940091 \h </w:instrText>
            </w:r>
            <w:r>
              <w:rPr>
                <w:noProof/>
                <w:webHidden/>
              </w:rPr>
            </w:r>
            <w:r>
              <w:rPr>
                <w:noProof/>
                <w:webHidden/>
              </w:rPr>
              <w:fldChar w:fldCharType="separate"/>
            </w:r>
            <w:r w:rsidR="0072544F">
              <w:rPr>
                <w:noProof/>
                <w:webHidden/>
              </w:rPr>
              <w:t>30</w:t>
            </w:r>
            <w:r>
              <w:rPr>
                <w:noProof/>
                <w:webHidden/>
              </w:rPr>
              <w:fldChar w:fldCharType="end"/>
            </w:r>
          </w:hyperlink>
        </w:p>
        <w:p w:rsidR="0072544F" w:rsidRDefault="002305C9">
          <w:pPr>
            <w:pStyle w:val="TOC1"/>
            <w:tabs>
              <w:tab w:val="right" w:leader="dot" w:pos="8290"/>
            </w:tabs>
            <w:rPr>
              <w:noProof/>
            </w:rPr>
          </w:pPr>
          <w:hyperlink w:anchor="_Toc392940092" w:history="1">
            <w:r w:rsidR="0072544F" w:rsidRPr="00E656CF">
              <w:rPr>
                <w:rStyle w:val="Hyperlink"/>
                <w:noProof/>
              </w:rPr>
              <w:t>Lens Plots</w:t>
            </w:r>
            <w:r w:rsidR="0072544F">
              <w:rPr>
                <w:noProof/>
                <w:webHidden/>
              </w:rPr>
              <w:tab/>
            </w:r>
            <w:r>
              <w:rPr>
                <w:noProof/>
                <w:webHidden/>
              </w:rPr>
              <w:fldChar w:fldCharType="begin"/>
            </w:r>
            <w:r w:rsidR="0072544F">
              <w:rPr>
                <w:noProof/>
                <w:webHidden/>
              </w:rPr>
              <w:instrText xml:space="preserve"> PAGEREF _Toc392940092 \h </w:instrText>
            </w:r>
            <w:r>
              <w:rPr>
                <w:noProof/>
                <w:webHidden/>
              </w:rPr>
            </w:r>
            <w:r>
              <w:rPr>
                <w:noProof/>
                <w:webHidden/>
              </w:rPr>
              <w:fldChar w:fldCharType="separate"/>
            </w:r>
            <w:r w:rsidR="0072544F">
              <w:rPr>
                <w:noProof/>
                <w:webHidden/>
              </w:rPr>
              <w:t>31</w:t>
            </w:r>
            <w:r>
              <w:rPr>
                <w:noProof/>
                <w:webHidden/>
              </w:rPr>
              <w:fldChar w:fldCharType="end"/>
            </w:r>
          </w:hyperlink>
        </w:p>
        <w:p w:rsidR="0072544F" w:rsidRDefault="002305C9">
          <w:pPr>
            <w:pStyle w:val="TOC1"/>
            <w:tabs>
              <w:tab w:val="right" w:leader="dot" w:pos="8290"/>
            </w:tabs>
            <w:rPr>
              <w:noProof/>
            </w:rPr>
          </w:pPr>
          <w:hyperlink w:anchor="_Toc392940093" w:history="1">
            <w:r w:rsidR="0072544F" w:rsidRPr="00E656CF">
              <w:rPr>
                <w:rStyle w:val="Hyperlink"/>
                <w:noProof/>
              </w:rPr>
              <w:t>Useful Excel Add-ons</w:t>
            </w:r>
            <w:r w:rsidR="0072544F">
              <w:rPr>
                <w:noProof/>
                <w:webHidden/>
              </w:rPr>
              <w:tab/>
            </w:r>
            <w:r>
              <w:rPr>
                <w:noProof/>
                <w:webHidden/>
              </w:rPr>
              <w:fldChar w:fldCharType="begin"/>
            </w:r>
            <w:r w:rsidR="0072544F">
              <w:rPr>
                <w:noProof/>
                <w:webHidden/>
              </w:rPr>
              <w:instrText xml:space="preserve"> PAGEREF _Toc392940093 \h </w:instrText>
            </w:r>
            <w:r>
              <w:rPr>
                <w:noProof/>
                <w:webHidden/>
              </w:rPr>
            </w:r>
            <w:r>
              <w:rPr>
                <w:noProof/>
                <w:webHidden/>
              </w:rPr>
              <w:fldChar w:fldCharType="separate"/>
            </w:r>
            <w:r w:rsidR="0072544F">
              <w:rPr>
                <w:noProof/>
                <w:webHidden/>
              </w:rPr>
              <w:t>32</w:t>
            </w:r>
            <w:r>
              <w:rPr>
                <w:noProof/>
                <w:webHidden/>
              </w:rPr>
              <w:fldChar w:fldCharType="end"/>
            </w:r>
          </w:hyperlink>
        </w:p>
        <w:p w:rsidR="0072544F" w:rsidRDefault="002305C9">
          <w:pPr>
            <w:pStyle w:val="TOC1"/>
            <w:tabs>
              <w:tab w:val="right" w:leader="dot" w:pos="8290"/>
            </w:tabs>
            <w:rPr>
              <w:noProof/>
            </w:rPr>
          </w:pPr>
          <w:hyperlink w:anchor="_Toc392940094" w:history="1">
            <w:r w:rsidR="0072544F" w:rsidRPr="00E656CF">
              <w:rPr>
                <w:rStyle w:val="Hyperlink"/>
                <w:noProof/>
              </w:rPr>
              <w:t>Take-Home Messages</w:t>
            </w:r>
            <w:r w:rsidR="0072544F">
              <w:rPr>
                <w:noProof/>
                <w:webHidden/>
              </w:rPr>
              <w:tab/>
            </w:r>
            <w:r>
              <w:rPr>
                <w:noProof/>
                <w:webHidden/>
              </w:rPr>
              <w:fldChar w:fldCharType="begin"/>
            </w:r>
            <w:r w:rsidR="0072544F">
              <w:rPr>
                <w:noProof/>
                <w:webHidden/>
              </w:rPr>
              <w:instrText xml:space="preserve"> PAGEREF _Toc392940094 \h </w:instrText>
            </w:r>
            <w:r>
              <w:rPr>
                <w:noProof/>
                <w:webHidden/>
              </w:rPr>
            </w:r>
            <w:r>
              <w:rPr>
                <w:noProof/>
                <w:webHidden/>
              </w:rPr>
              <w:fldChar w:fldCharType="separate"/>
            </w:r>
            <w:r w:rsidR="0072544F">
              <w:rPr>
                <w:noProof/>
                <w:webHidden/>
              </w:rPr>
              <w:t>33</w:t>
            </w:r>
            <w:r>
              <w:rPr>
                <w:noProof/>
                <w:webHidden/>
              </w:rPr>
              <w:fldChar w:fldCharType="end"/>
            </w:r>
          </w:hyperlink>
        </w:p>
        <w:p w:rsidR="0072544F" w:rsidRDefault="002305C9">
          <w:pPr>
            <w:pStyle w:val="TOC1"/>
            <w:tabs>
              <w:tab w:val="right" w:leader="dot" w:pos="8290"/>
            </w:tabs>
            <w:rPr>
              <w:noProof/>
            </w:rPr>
          </w:pPr>
          <w:hyperlink w:anchor="_Toc392940095" w:history="1">
            <w:r w:rsidR="0072544F" w:rsidRPr="00E656CF">
              <w:rPr>
                <w:rStyle w:val="Hyperlink"/>
                <w:noProof/>
              </w:rPr>
              <w:t>Tables are also Data Visualisation</w:t>
            </w:r>
            <w:r w:rsidR="0072544F">
              <w:rPr>
                <w:noProof/>
                <w:webHidden/>
              </w:rPr>
              <w:tab/>
            </w:r>
            <w:r>
              <w:rPr>
                <w:noProof/>
                <w:webHidden/>
              </w:rPr>
              <w:fldChar w:fldCharType="begin"/>
            </w:r>
            <w:r w:rsidR="0072544F">
              <w:rPr>
                <w:noProof/>
                <w:webHidden/>
              </w:rPr>
              <w:instrText xml:space="preserve"> PAGEREF _Toc392940095 \h </w:instrText>
            </w:r>
            <w:r>
              <w:rPr>
                <w:noProof/>
                <w:webHidden/>
              </w:rPr>
            </w:r>
            <w:r>
              <w:rPr>
                <w:noProof/>
                <w:webHidden/>
              </w:rPr>
              <w:fldChar w:fldCharType="separate"/>
            </w:r>
            <w:r w:rsidR="0072544F">
              <w:rPr>
                <w:noProof/>
                <w:webHidden/>
              </w:rPr>
              <w:t>34</w:t>
            </w:r>
            <w:r>
              <w:rPr>
                <w:noProof/>
                <w:webHidden/>
              </w:rPr>
              <w:fldChar w:fldCharType="end"/>
            </w:r>
          </w:hyperlink>
        </w:p>
        <w:p w:rsidR="0072544F" w:rsidRDefault="002305C9">
          <w:pPr>
            <w:pStyle w:val="TOC2"/>
            <w:tabs>
              <w:tab w:val="right" w:leader="dot" w:pos="8290"/>
            </w:tabs>
            <w:rPr>
              <w:noProof/>
            </w:rPr>
          </w:pPr>
          <w:hyperlink w:anchor="_Toc392940096" w:history="1">
            <w:r w:rsidR="0072544F" w:rsidRPr="00E656CF">
              <w:rPr>
                <w:rStyle w:val="Hyperlink"/>
                <w:noProof/>
              </w:rPr>
              <w:t>Tables of tables</w:t>
            </w:r>
            <w:r w:rsidR="0072544F">
              <w:rPr>
                <w:noProof/>
                <w:webHidden/>
              </w:rPr>
              <w:tab/>
            </w:r>
            <w:r>
              <w:rPr>
                <w:noProof/>
                <w:webHidden/>
              </w:rPr>
              <w:fldChar w:fldCharType="begin"/>
            </w:r>
            <w:r w:rsidR="0072544F">
              <w:rPr>
                <w:noProof/>
                <w:webHidden/>
              </w:rPr>
              <w:instrText xml:space="preserve"> PAGEREF _Toc392940096 \h </w:instrText>
            </w:r>
            <w:r>
              <w:rPr>
                <w:noProof/>
                <w:webHidden/>
              </w:rPr>
            </w:r>
            <w:r>
              <w:rPr>
                <w:noProof/>
                <w:webHidden/>
              </w:rPr>
              <w:fldChar w:fldCharType="separate"/>
            </w:r>
            <w:r w:rsidR="0072544F">
              <w:rPr>
                <w:noProof/>
                <w:webHidden/>
              </w:rPr>
              <w:t>34</w:t>
            </w:r>
            <w:r>
              <w:rPr>
                <w:noProof/>
                <w:webHidden/>
              </w:rPr>
              <w:fldChar w:fldCharType="end"/>
            </w:r>
          </w:hyperlink>
        </w:p>
        <w:p w:rsidR="0072544F" w:rsidRDefault="002305C9">
          <w:pPr>
            <w:pStyle w:val="TOC1"/>
            <w:tabs>
              <w:tab w:val="right" w:leader="dot" w:pos="8290"/>
            </w:tabs>
            <w:rPr>
              <w:noProof/>
            </w:rPr>
          </w:pPr>
          <w:hyperlink w:anchor="_Toc392940097" w:history="1">
            <w:r w:rsidR="0072544F" w:rsidRPr="00E656CF">
              <w:rPr>
                <w:rStyle w:val="Hyperlink"/>
                <w:noProof/>
              </w:rPr>
              <w:t>Edward Tufte’s Mind tools</w:t>
            </w:r>
            <w:r w:rsidR="0072544F">
              <w:rPr>
                <w:noProof/>
                <w:webHidden/>
              </w:rPr>
              <w:tab/>
            </w:r>
            <w:r>
              <w:rPr>
                <w:noProof/>
                <w:webHidden/>
              </w:rPr>
              <w:fldChar w:fldCharType="begin"/>
            </w:r>
            <w:r w:rsidR="0072544F">
              <w:rPr>
                <w:noProof/>
                <w:webHidden/>
              </w:rPr>
              <w:instrText xml:space="preserve"> PAGEREF _Toc392940097 \h </w:instrText>
            </w:r>
            <w:r>
              <w:rPr>
                <w:noProof/>
                <w:webHidden/>
              </w:rPr>
            </w:r>
            <w:r>
              <w:rPr>
                <w:noProof/>
                <w:webHidden/>
              </w:rPr>
              <w:fldChar w:fldCharType="separate"/>
            </w:r>
            <w:r w:rsidR="0072544F">
              <w:rPr>
                <w:noProof/>
                <w:webHidden/>
              </w:rPr>
              <w:t>36</w:t>
            </w:r>
            <w:r>
              <w:rPr>
                <w:noProof/>
                <w:webHidden/>
              </w:rPr>
              <w:fldChar w:fldCharType="end"/>
            </w:r>
          </w:hyperlink>
        </w:p>
        <w:p w:rsidR="0072544F" w:rsidRDefault="002305C9">
          <w:pPr>
            <w:pStyle w:val="TOC1"/>
            <w:tabs>
              <w:tab w:val="right" w:leader="dot" w:pos="8290"/>
            </w:tabs>
            <w:rPr>
              <w:noProof/>
            </w:rPr>
          </w:pPr>
          <w:hyperlink w:anchor="_Toc392940098" w:history="1">
            <w:r w:rsidR="0072544F" w:rsidRPr="00E656CF">
              <w:rPr>
                <w:rStyle w:val="Hyperlink"/>
                <w:noProof/>
              </w:rPr>
              <w:t>Why is Facebook blue?</w:t>
            </w:r>
            <w:r w:rsidR="0072544F">
              <w:rPr>
                <w:noProof/>
                <w:webHidden/>
              </w:rPr>
              <w:tab/>
            </w:r>
            <w:r>
              <w:rPr>
                <w:noProof/>
                <w:webHidden/>
              </w:rPr>
              <w:fldChar w:fldCharType="begin"/>
            </w:r>
            <w:r w:rsidR="0072544F">
              <w:rPr>
                <w:noProof/>
                <w:webHidden/>
              </w:rPr>
              <w:instrText xml:space="preserve"> PAGEREF _Toc392940098 \h </w:instrText>
            </w:r>
            <w:r>
              <w:rPr>
                <w:noProof/>
                <w:webHidden/>
              </w:rPr>
            </w:r>
            <w:r>
              <w:rPr>
                <w:noProof/>
                <w:webHidden/>
              </w:rPr>
              <w:fldChar w:fldCharType="separate"/>
            </w:r>
            <w:r w:rsidR="0072544F">
              <w:rPr>
                <w:noProof/>
                <w:webHidden/>
              </w:rPr>
              <w:t>38</w:t>
            </w:r>
            <w:r>
              <w:rPr>
                <w:noProof/>
                <w:webHidden/>
              </w:rPr>
              <w:fldChar w:fldCharType="end"/>
            </w:r>
          </w:hyperlink>
        </w:p>
        <w:p w:rsidR="0072544F" w:rsidRDefault="002305C9">
          <w:pPr>
            <w:pStyle w:val="TOC1"/>
            <w:tabs>
              <w:tab w:val="right" w:leader="dot" w:pos="8290"/>
            </w:tabs>
            <w:rPr>
              <w:noProof/>
            </w:rPr>
          </w:pPr>
          <w:hyperlink w:anchor="_Toc392940099" w:history="1">
            <w:r w:rsidR="0072544F" w:rsidRPr="00E656CF">
              <w:rPr>
                <w:rStyle w:val="Hyperlink"/>
                <w:noProof/>
              </w:rPr>
              <w:t>Colour and cognitive science</w:t>
            </w:r>
            <w:r w:rsidR="0072544F">
              <w:rPr>
                <w:noProof/>
                <w:webHidden/>
              </w:rPr>
              <w:tab/>
            </w:r>
            <w:r>
              <w:rPr>
                <w:noProof/>
                <w:webHidden/>
              </w:rPr>
              <w:fldChar w:fldCharType="begin"/>
            </w:r>
            <w:r w:rsidR="0072544F">
              <w:rPr>
                <w:noProof/>
                <w:webHidden/>
              </w:rPr>
              <w:instrText xml:space="preserve"> PAGEREF _Toc392940099 \h </w:instrText>
            </w:r>
            <w:r>
              <w:rPr>
                <w:noProof/>
                <w:webHidden/>
              </w:rPr>
            </w:r>
            <w:r>
              <w:rPr>
                <w:noProof/>
                <w:webHidden/>
              </w:rPr>
              <w:fldChar w:fldCharType="separate"/>
            </w:r>
            <w:r w:rsidR="0072544F">
              <w:rPr>
                <w:noProof/>
                <w:webHidden/>
              </w:rPr>
              <w:t>39</w:t>
            </w:r>
            <w:r>
              <w:rPr>
                <w:noProof/>
                <w:webHidden/>
              </w:rPr>
              <w:fldChar w:fldCharType="end"/>
            </w:r>
          </w:hyperlink>
        </w:p>
        <w:p w:rsidR="0072544F" w:rsidRDefault="002305C9">
          <w:pPr>
            <w:pStyle w:val="TOC1"/>
            <w:tabs>
              <w:tab w:val="right" w:leader="dot" w:pos="8290"/>
            </w:tabs>
            <w:rPr>
              <w:noProof/>
            </w:rPr>
          </w:pPr>
          <w:hyperlink w:anchor="_Toc392940100" w:history="1">
            <w:r w:rsidR="0072544F" w:rsidRPr="00E656CF">
              <w:rPr>
                <w:rStyle w:val="Hyperlink"/>
                <w:noProof/>
              </w:rPr>
              <w:t>Escape the Tyranny of the Default Option</w:t>
            </w:r>
            <w:r w:rsidR="0072544F">
              <w:rPr>
                <w:noProof/>
                <w:webHidden/>
              </w:rPr>
              <w:tab/>
            </w:r>
            <w:r>
              <w:rPr>
                <w:noProof/>
                <w:webHidden/>
              </w:rPr>
              <w:fldChar w:fldCharType="begin"/>
            </w:r>
            <w:r w:rsidR="0072544F">
              <w:rPr>
                <w:noProof/>
                <w:webHidden/>
              </w:rPr>
              <w:instrText xml:space="preserve"> PAGEREF _Toc392940100 \h </w:instrText>
            </w:r>
            <w:r>
              <w:rPr>
                <w:noProof/>
                <w:webHidden/>
              </w:rPr>
            </w:r>
            <w:r>
              <w:rPr>
                <w:noProof/>
                <w:webHidden/>
              </w:rPr>
              <w:fldChar w:fldCharType="separate"/>
            </w:r>
            <w:r w:rsidR="0072544F">
              <w:rPr>
                <w:noProof/>
                <w:webHidden/>
              </w:rPr>
              <w:t>40</w:t>
            </w:r>
            <w:r>
              <w:rPr>
                <w:noProof/>
                <w:webHidden/>
              </w:rPr>
              <w:fldChar w:fldCharType="end"/>
            </w:r>
          </w:hyperlink>
        </w:p>
        <w:p w:rsidR="0072544F" w:rsidRDefault="002305C9">
          <w:pPr>
            <w:pStyle w:val="TOC1"/>
            <w:tabs>
              <w:tab w:val="right" w:leader="dot" w:pos="8290"/>
            </w:tabs>
            <w:rPr>
              <w:noProof/>
            </w:rPr>
          </w:pPr>
          <w:hyperlink w:anchor="_Toc392940101" w:history="1">
            <w:r w:rsidR="0072544F" w:rsidRPr="00E656CF">
              <w:rPr>
                <w:rStyle w:val="Hyperlink"/>
                <w:noProof/>
              </w:rPr>
              <w:t>The correct geom (shape) depends on the reality being represented</w:t>
            </w:r>
            <w:r w:rsidR="0072544F">
              <w:rPr>
                <w:noProof/>
                <w:webHidden/>
              </w:rPr>
              <w:tab/>
            </w:r>
            <w:r>
              <w:rPr>
                <w:noProof/>
                <w:webHidden/>
              </w:rPr>
              <w:fldChar w:fldCharType="begin"/>
            </w:r>
            <w:r w:rsidR="0072544F">
              <w:rPr>
                <w:noProof/>
                <w:webHidden/>
              </w:rPr>
              <w:instrText xml:space="preserve"> PAGEREF _Toc392940101 \h </w:instrText>
            </w:r>
            <w:r>
              <w:rPr>
                <w:noProof/>
                <w:webHidden/>
              </w:rPr>
            </w:r>
            <w:r>
              <w:rPr>
                <w:noProof/>
                <w:webHidden/>
              </w:rPr>
              <w:fldChar w:fldCharType="separate"/>
            </w:r>
            <w:r w:rsidR="0072544F">
              <w:rPr>
                <w:noProof/>
                <w:webHidden/>
              </w:rPr>
              <w:t>40</w:t>
            </w:r>
            <w:r>
              <w:rPr>
                <w:noProof/>
                <w:webHidden/>
              </w:rPr>
              <w:fldChar w:fldCharType="end"/>
            </w:r>
          </w:hyperlink>
        </w:p>
        <w:p w:rsidR="0072544F" w:rsidRDefault="002305C9">
          <w:pPr>
            <w:pStyle w:val="TOC1"/>
            <w:tabs>
              <w:tab w:val="right" w:leader="dot" w:pos="8290"/>
            </w:tabs>
            <w:rPr>
              <w:noProof/>
            </w:rPr>
          </w:pPr>
          <w:hyperlink w:anchor="_Toc392940102" w:history="1">
            <w:r w:rsidR="0072544F" w:rsidRPr="00E656CF">
              <w:rPr>
                <w:rStyle w:val="Hyperlink"/>
                <w:noProof/>
              </w:rPr>
              <w:t>The Arrow of Time</w:t>
            </w:r>
            <w:r w:rsidR="0072544F">
              <w:rPr>
                <w:noProof/>
                <w:webHidden/>
              </w:rPr>
              <w:tab/>
            </w:r>
            <w:r>
              <w:rPr>
                <w:noProof/>
                <w:webHidden/>
              </w:rPr>
              <w:fldChar w:fldCharType="begin"/>
            </w:r>
            <w:r w:rsidR="0072544F">
              <w:rPr>
                <w:noProof/>
                <w:webHidden/>
              </w:rPr>
              <w:instrText xml:space="preserve"> PAGEREF _Toc392940102 \h </w:instrText>
            </w:r>
            <w:r>
              <w:rPr>
                <w:noProof/>
                <w:webHidden/>
              </w:rPr>
            </w:r>
            <w:r>
              <w:rPr>
                <w:noProof/>
                <w:webHidden/>
              </w:rPr>
              <w:fldChar w:fldCharType="separate"/>
            </w:r>
            <w:r w:rsidR="0072544F">
              <w:rPr>
                <w:noProof/>
                <w:webHidden/>
              </w:rPr>
              <w:t>41</w:t>
            </w:r>
            <w:r>
              <w:rPr>
                <w:noProof/>
                <w:webHidden/>
              </w:rPr>
              <w:fldChar w:fldCharType="end"/>
            </w:r>
          </w:hyperlink>
        </w:p>
        <w:p w:rsidR="0072544F" w:rsidRDefault="002305C9">
          <w:pPr>
            <w:pStyle w:val="TOC1"/>
            <w:tabs>
              <w:tab w:val="right" w:leader="dot" w:pos="8290"/>
            </w:tabs>
            <w:rPr>
              <w:noProof/>
            </w:rPr>
          </w:pPr>
          <w:hyperlink w:anchor="_Toc392940103" w:history="1">
            <w:r w:rsidR="0072544F" w:rsidRPr="00E656CF">
              <w:rPr>
                <w:rStyle w:val="Hyperlink"/>
                <w:noProof/>
              </w:rPr>
              <w:t>Different Geoms imply Different Relationships</w:t>
            </w:r>
            <w:r w:rsidR="0072544F">
              <w:rPr>
                <w:noProof/>
                <w:webHidden/>
              </w:rPr>
              <w:tab/>
            </w:r>
            <w:r>
              <w:rPr>
                <w:noProof/>
                <w:webHidden/>
              </w:rPr>
              <w:fldChar w:fldCharType="begin"/>
            </w:r>
            <w:r w:rsidR="0072544F">
              <w:rPr>
                <w:noProof/>
                <w:webHidden/>
              </w:rPr>
              <w:instrText xml:space="preserve"> PAGEREF _Toc392940103 \h </w:instrText>
            </w:r>
            <w:r>
              <w:rPr>
                <w:noProof/>
                <w:webHidden/>
              </w:rPr>
            </w:r>
            <w:r>
              <w:rPr>
                <w:noProof/>
                <w:webHidden/>
              </w:rPr>
              <w:fldChar w:fldCharType="separate"/>
            </w:r>
            <w:r w:rsidR="0072544F">
              <w:rPr>
                <w:noProof/>
                <w:webHidden/>
              </w:rPr>
              <w:t>41</w:t>
            </w:r>
            <w:r>
              <w:rPr>
                <w:noProof/>
                <w:webHidden/>
              </w:rPr>
              <w:fldChar w:fldCharType="end"/>
            </w:r>
          </w:hyperlink>
        </w:p>
        <w:p w:rsidR="0072544F" w:rsidRDefault="002305C9">
          <w:pPr>
            <w:pStyle w:val="TOC1"/>
            <w:tabs>
              <w:tab w:val="right" w:leader="dot" w:pos="8290"/>
            </w:tabs>
            <w:rPr>
              <w:noProof/>
            </w:rPr>
          </w:pPr>
          <w:hyperlink w:anchor="_Toc392940104" w:history="1">
            <w:r w:rsidR="0072544F">
              <w:rPr>
                <w:noProof/>
                <w:webHidden/>
              </w:rPr>
              <w:tab/>
            </w:r>
            <w:r>
              <w:rPr>
                <w:noProof/>
                <w:webHidden/>
              </w:rPr>
              <w:fldChar w:fldCharType="begin"/>
            </w:r>
            <w:r w:rsidR="0072544F">
              <w:rPr>
                <w:noProof/>
                <w:webHidden/>
              </w:rPr>
              <w:instrText xml:space="preserve"> PAGEREF _Toc392940104 \h </w:instrText>
            </w:r>
            <w:r>
              <w:rPr>
                <w:noProof/>
                <w:webHidden/>
              </w:rPr>
            </w:r>
            <w:r>
              <w:rPr>
                <w:noProof/>
                <w:webHidden/>
              </w:rPr>
              <w:fldChar w:fldCharType="separate"/>
            </w:r>
            <w:r w:rsidR="0072544F">
              <w:rPr>
                <w:noProof/>
                <w:webHidden/>
              </w:rPr>
              <w:t>49</w:t>
            </w:r>
            <w:r>
              <w:rPr>
                <w:noProof/>
                <w:webHidden/>
              </w:rPr>
              <w:fldChar w:fldCharType="end"/>
            </w:r>
          </w:hyperlink>
        </w:p>
        <w:p w:rsidR="0072544F" w:rsidRDefault="002305C9">
          <w:pPr>
            <w:pStyle w:val="TOC1"/>
            <w:tabs>
              <w:tab w:val="right" w:leader="dot" w:pos="8290"/>
            </w:tabs>
            <w:rPr>
              <w:noProof/>
            </w:rPr>
          </w:pPr>
          <w:hyperlink w:anchor="_Toc392940105" w:history="1">
            <w:r w:rsidR="0072544F" w:rsidRPr="00E656CF">
              <w:rPr>
                <w:rStyle w:val="Hyperlink"/>
                <w:noProof/>
              </w:rPr>
              <w:t>References</w:t>
            </w:r>
            <w:r w:rsidR="0072544F">
              <w:rPr>
                <w:noProof/>
                <w:webHidden/>
              </w:rPr>
              <w:tab/>
            </w:r>
            <w:r>
              <w:rPr>
                <w:noProof/>
                <w:webHidden/>
              </w:rPr>
              <w:fldChar w:fldCharType="begin"/>
            </w:r>
            <w:r w:rsidR="0072544F">
              <w:rPr>
                <w:noProof/>
                <w:webHidden/>
              </w:rPr>
              <w:instrText xml:space="preserve"> PAGEREF _Toc392940105 \h </w:instrText>
            </w:r>
            <w:r>
              <w:rPr>
                <w:noProof/>
                <w:webHidden/>
              </w:rPr>
            </w:r>
            <w:r>
              <w:rPr>
                <w:noProof/>
                <w:webHidden/>
              </w:rPr>
              <w:fldChar w:fldCharType="separate"/>
            </w:r>
            <w:r w:rsidR="0072544F">
              <w:rPr>
                <w:noProof/>
                <w:webHidden/>
              </w:rPr>
              <w:t>49</w:t>
            </w:r>
            <w:r>
              <w:rPr>
                <w:noProof/>
                <w:webHidden/>
              </w:rPr>
              <w:fldChar w:fldCharType="end"/>
            </w:r>
          </w:hyperlink>
        </w:p>
        <w:p w:rsidR="0072544F" w:rsidRDefault="002305C9">
          <w:pPr>
            <w:pStyle w:val="TOC2"/>
            <w:tabs>
              <w:tab w:val="right" w:leader="dot" w:pos="8290"/>
            </w:tabs>
            <w:rPr>
              <w:noProof/>
            </w:rPr>
          </w:pPr>
          <w:hyperlink w:anchor="_Toc392940106" w:history="1">
            <w:r w:rsidR="0072544F" w:rsidRPr="00E656CF">
              <w:rPr>
                <w:rStyle w:val="Hyperlink"/>
                <w:noProof/>
              </w:rPr>
              <w:t>Books</w:t>
            </w:r>
            <w:r w:rsidR="0072544F">
              <w:rPr>
                <w:noProof/>
                <w:webHidden/>
              </w:rPr>
              <w:tab/>
            </w:r>
            <w:r>
              <w:rPr>
                <w:noProof/>
                <w:webHidden/>
              </w:rPr>
              <w:fldChar w:fldCharType="begin"/>
            </w:r>
            <w:r w:rsidR="0072544F">
              <w:rPr>
                <w:noProof/>
                <w:webHidden/>
              </w:rPr>
              <w:instrText xml:space="preserve"> PAGEREF _Toc392940106 \h </w:instrText>
            </w:r>
            <w:r>
              <w:rPr>
                <w:noProof/>
                <w:webHidden/>
              </w:rPr>
            </w:r>
            <w:r>
              <w:rPr>
                <w:noProof/>
                <w:webHidden/>
              </w:rPr>
              <w:fldChar w:fldCharType="separate"/>
            </w:r>
            <w:r w:rsidR="0072544F">
              <w:rPr>
                <w:noProof/>
                <w:webHidden/>
              </w:rPr>
              <w:t>49</w:t>
            </w:r>
            <w:r>
              <w:rPr>
                <w:noProof/>
                <w:webHidden/>
              </w:rPr>
              <w:fldChar w:fldCharType="end"/>
            </w:r>
          </w:hyperlink>
        </w:p>
        <w:p w:rsidR="0072544F" w:rsidRDefault="002305C9">
          <w:pPr>
            <w:pStyle w:val="TOC2"/>
            <w:tabs>
              <w:tab w:val="right" w:leader="dot" w:pos="8290"/>
            </w:tabs>
            <w:rPr>
              <w:noProof/>
            </w:rPr>
          </w:pPr>
          <w:hyperlink w:anchor="_Toc392940107" w:history="1">
            <w:r w:rsidR="0072544F" w:rsidRPr="00E656CF">
              <w:rPr>
                <w:rStyle w:val="Hyperlink"/>
                <w:noProof/>
              </w:rPr>
              <w:t>Software</w:t>
            </w:r>
            <w:r w:rsidR="0072544F">
              <w:rPr>
                <w:noProof/>
                <w:webHidden/>
              </w:rPr>
              <w:tab/>
            </w:r>
            <w:r>
              <w:rPr>
                <w:noProof/>
                <w:webHidden/>
              </w:rPr>
              <w:fldChar w:fldCharType="begin"/>
            </w:r>
            <w:r w:rsidR="0072544F">
              <w:rPr>
                <w:noProof/>
                <w:webHidden/>
              </w:rPr>
              <w:instrText xml:space="preserve"> PAGEREF _Toc392940107 \h </w:instrText>
            </w:r>
            <w:r>
              <w:rPr>
                <w:noProof/>
                <w:webHidden/>
              </w:rPr>
            </w:r>
            <w:r>
              <w:rPr>
                <w:noProof/>
                <w:webHidden/>
              </w:rPr>
              <w:fldChar w:fldCharType="separate"/>
            </w:r>
            <w:r w:rsidR="0072544F">
              <w:rPr>
                <w:noProof/>
                <w:webHidden/>
              </w:rPr>
              <w:t>52</w:t>
            </w:r>
            <w:r>
              <w:rPr>
                <w:noProof/>
                <w:webHidden/>
              </w:rPr>
              <w:fldChar w:fldCharType="end"/>
            </w:r>
          </w:hyperlink>
        </w:p>
        <w:p w:rsidR="0072544F" w:rsidRDefault="002305C9">
          <w:pPr>
            <w:pStyle w:val="TOC1"/>
            <w:tabs>
              <w:tab w:val="right" w:leader="dot" w:pos="8290"/>
            </w:tabs>
            <w:rPr>
              <w:noProof/>
            </w:rPr>
          </w:pPr>
          <w:hyperlink w:anchor="_Toc392940108" w:history="1">
            <w:r w:rsidR="0072544F" w:rsidRPr="00E656CF">
              <w:rPr>
                <w:rStyle w:val="Hyperlink"/>
                <w:noProof/>
              </w:rPr>
              <w:t>References</w:t>
            </w:r>
            <w:r w:rsidR="0072544F">
              <w:rPr>
                <w:noProof/>
                <w:webHidden/>
              </w:rPr>
              <w:tab/>
            </w:r>
            <w:r>
              <w:rPr>
                <w:noProof/>
                <w:webHidden/>
              </w:rPr>
              <w:fldChar w:fldCharType="begin"/>
            </w:r>
            <w:r w:rsidR="0072544F">
              <w:rPr>
                <w:noProof/>
                <w:webHidden/>
              </w:rPr>
              <w:instrText xml:space="preserve"> PAGEREF _Toc392940108 \h </w:instrText>
            </w:r>
            <w:r>
              <w:rPr>
                <w:noProof/>
                <w:webHidden/>
              </w:rPr>
            </w:r>
            <w:r>
              <w:rPr>
                <w:noProof/>
                <w:webHidden/>
              </w:rPr>
              <w:fldChar w:fldCharType="separate"/>
            </w:r>
            <w:r w:rsidR="0072544F">
              <w:rPr>
                <w:noProof/>
                <w:webHidden/>
              </w:rPr>
              <w:t>53</w:t>
            </w:r>
            <w:r>
              <w:rPr>
                <w:noProof/>
                <w:webHidden/>
              </w:rPr>
              <w:fldChar w:fldCharType="end"/>
            </w:r>
          </w:hyperlink>
        </w:p>
        <w:p w:rsidR="0072544F" w:rsidRDefault="002305C9">
          <w:r>
            <w:rPr>
              <w:b/>
              <w:bCs/>
              <w:noProof/>
            </w:rPr>
            <w:fldChar w:fldCharType="end"/>
          </w:r>
        </w:p>
      </w:sdtContent>
    </w:sdt>
    <w:p w:rsidR="0072544F" w:rsidRDefault="0072544F" w:rsidP="0072544F">
      <w:pPr>
        <w:pStyle w:val="Heading1"/>
      </w:pPr>
      <w:r>
        <w:br w:type="page"/>
      </w:r>
    </w:p>
    <w:p w:rsidR="00273427" w:rsidRDefault="00024F7D" w:rsidP="00273427">
      <w:pPr>
        <w:pStyle w:val="Heading1"/>
      </w:pPr>
      <w:bookmarkStart w:id="2" w:name="_Toc392940069"/>
      <w:r>
        <w:lastRenderedPageBreak/>
        <w:t>I</w:t>
      </w:r>
      <w:r w:rsidR="00273427">
        <w:t>ntroduction</w:t>
      </w:r>
      <w:bookmarkEnd w:id="2"/>
    </w:p>
    <w:p w:rsidR="00273427" w:rsidRDefault="00273427" w:rsidP="00273427"/>
    <w:p w:rsidR="00F63DA4" w:rsidRDefault="00273427" w:rsidP="00273427">
      <w:r>
        <w:t xml:space="preserve">This document will </w:t>
      </w:r>
      <w:r w:rsidR="00F63DA4">
        <w:t xml:space="preserve">present some ideas and further resources to help you on your journey to become more adept and efficient data </w:t>
      </w:r>
      <w:proofErr w:type="spellStart"/>
      <w:r w:rsidR="00C84008">
        <w:t>visualise</w:t>
      </w:r>
      <w:r w:rsidR="00F63DA4">
        <w:t>rs</w:t>
      </w:r>
      <w:proofErr w:type="spellEnd"/>
      <w:r w:rsidR="00F63DA4">
        <w:t xml:space="preserve">. As you may gather, I’m not particularly linear-minded, and as a result the information and ideas are not presented in a clear and simple sequence throughout. However, I hope that, even though the notes may not always be in the right order, they are still the right notes, and will help you make further progress in applying and understanding data </w:t>
      </w:r>
      <w:r w:rsidR="00C84008">
        <w:t>visualisation</w:t>
      </w:r>
      <w:r w:rsidR="00F63DA4">
        <w:t xml:space="preserve">, and know where to turn </w:t>
      </w:r>
      <w:r w:rsidR="005A6FEB">
        <w:t xml:space="preserve">to </w:t>
      </w:r>
      <w:r w:rsidR="00F63DA4">
        <w:t xml:space="preserve">for further advice and help. </w:t>
      </w:r>
    </w:p>
    <w:p w:rsidR="00F63DA4" w:rsidRDefault="00F63DA4" w:rsidP="00273427"/>
    <w:p w:rsidR="007960DC" w:rsidRDefault="00F63DA4" w:rsidP="00273427">
      <w:r>
        <w:t xml:space="preserve">Broadly, the structure of the document is as follows: </w:t>
      </w:r>
    </w:p>
    <w:p w:rsidR="007960DC" w:rsidRDefault="00F63DA4" w:rsidP="007960DC">
      <w:pPr>
        <w:pStyle w:val="ListParagraph"/>
        <w:numPr>
          <w:ilvl w:val="0"/>
          <w:numId w:val="12"/>
        </w:numPr>
      </w:pPr>
      <w:r>
        <w:t xml:space="preserve">In part one, I introduce some fundamental questions and ideas about what data </w:t>
      </w:r>
      <w:r w:rsidR="00C84008">
        <w:t>visualisation</w:t>
      </w:r>
      <w:r>
        <w:t xml:space="preserve"> is, and what it should aim to achieve, by discussing the distinction between data </w:t>
      </w:r>
      <w:r w:rsidR="00C84008">
        <w:t>visualisation</w:t>
      </w:r>
      <w:r>
        <w:t xml:space="preserve"> and information </w:t>
      </w:r>
      <w:r w:rsidR="00C84008">
        <w:t>visualisation</w:t>
      </w:r>
      <w:r>
        <w:t xml:space="preserve">. </w:t>
      </w:r>
      <w:r w:rsidR="007960DC">
        <w:t xml:space="preserve"> </w:t>
      </w:r>
    </w:p>
    <w:p w:rsidR="007960DC" w:rsidRDefault="007960DC" w:rsidP="007960DC">
      <w:pPr>
        <w:pStyle w:val="ListParagraph"/>
        <w:numPr>
          <w:ilvl w:val="0"/>
          <w:numId w:val="12"/>
        </w:numPr>
      </w:pPr>
      <w:r>
        <w:t xml:space="preserve">In part two, I introduce the </w:t>
      </w:r>
      <w:r w:rsidRPr="007960DC">
        <w:rPr>
          <w:b/>
        </w:rPr>
        <w:t>Grammar of Graphics</w:t>
      </w:r>
      <w:r>
        <w:t xml:space="preserve">, and the </w:t>
      </w:r>
      <w:r w:rsidRPr="007960DC">
        <w:rPr>
          <w:b/>
        </w:rPr>
        <w:t>Three Hats</w:t>
      </w:r>
      <w:r>
        <w:t xml:space="preserve">. Two complementary sets of ideas for helping to understand what data visualisation </w:t>
      </w:r>
      <w:proofErr w:type="gramStart"/>
      <w:r>
        <w:t>is</w:t>
      </w:r>
      <w:proofErr w:type="gramEnd"/>
      <w:r>
        <w:t xml:space="preserve"> about in theory and in practice. </w:t>
      </w:r>
    </w:p>
    <w:p w:rsidR="007960DC" w:rsidRDefault="007960DC" w:rsidP="007960DC">
      <w:pPr>
        <w:pStyle w:val="ListParagraph"/>
        <w:numPr>
          <w:ilvl w:val="0"/>
          <w:numId w:val="12"/>
        </w:numPr>
      </w:pPr>
      <w:r>
        <w:t xml:space="preserve">In part three, I move onto talking more about some of the practical issues involved in data visualisation, with a focus on data management. </w:t>
      </w:r>
    </w:p>
    <w:p w:rsidR="007960DC" w:rsidRDefault="007960DC" w:rsidP="00273427">
      <w:r>
        <w:t xml:space="preserve"> </w:t>
      </w:r>
    </w:p>
    <w:p w:rsidR="00752220" w:rsidRDefault="00752220" w:rsidP="00273427"/>
    <w:p w:rsidR="00752220" w:rsidRDefault="00752220" w:rsidP="00273427"/>
    <w:p w:rsidR="000972BF" w:rsidRDefault="000972BF">
      <w:pPr>
        <w:rPr>
          <w:rFonts w:asciiTheme="majorHAnsi" w:eastAsiaTheme="majorEastAsia" w:hAnsiTheme="majorHAnsi" w:cstheme="majorBidi"/>
          <w:b/>
          <w:bCs/>
          <w:color w:val="345A8A" w:themeColor="accent1" w:themeShade="B5"/>
          <w:sz w:val="32"/>
          <w:szCs w:val="32"/>
        </w:rPr>
      </w:pPr>
      <w:r>
        <w:br w:type="page"/>
      </w:r>
    </w:p>
    <w:p w:rsidR="00770EB0" w:rsidRDefault="007960DC" w:rsidP="0019255C">
      <w:pPr>
        <w:pStyle w:val="Heading1"/>
      </w:pPr>
      <w:bookmarkStart w:id="3" w:name="_Toc392940070"/>
      <w:r>
        <w:lastRenderedPageBreak/>
        <w:t xml:space="preserve">Part One: </w:t>
      </w:r>
      <w:r w:rsidR="0019255C">
        <w:t xml:space="preserve">Data </w:t>
      </w:r>
      <w:r w:rsidR="00C84008">
        <w:t>Visualisation</w:t>
      </w:r>
      <w:r w:rsidR="0019255C">
        <w:t xml:space="preserve"> is not Information </w:t>
      </w:r>
      <w:r w:rsidR="00C84008">
        <w:t>Visualisation</w:t>
      </w:r>
      <w:bookmarkEnd w:id="3"/>
      <w:r w:rsidR="0019255C">
        <w:t xml:space="preserve"> </w:t>
      </w:r>
    </w:p>
    <w:p w:rsidR="002B5CDF" w:rsidRDefault="002B5CDF" w:rsidP="002B5CDF"/>
    <w:p w:rsidR="00FB6BBA" w:rsidRPr="00FB6BBA" w:rsidRDefault="00FB6BBA" w:rsidP="00FB6BBA">
      <w:pPr>
        <w:shd w:val="clear" w:color="auto" w:fill="FFFFFF"/>
        <w:spacing w:after="150" w:line="270" w:lineRule="atLeast"/>
        <w:ind w:left="720"/>
        <w:jc w:val="both"/>
        <w:rPr>
          <w:rFonts w:ascii="droid_sansregular" w:eastAsia="Times New Roman" w:hAnsi="droid_sansregular" w:cs="Times New Roman"/>
          <w:color w:val="222222"/>
          <w:sz w:val="23"/>
          <w:szCs w:val="23"/>
          <w:lang w:eastAsia="en-GB"/>
        </w:rPr>
      </w:pPr>
      <w:r w:rsidRPr="00FB6BBA">
        <w:rPr>
          <w:rFonts w:ascii="droid_sansregular" w:eastAsia="Times New Roman" w:hAnsi="droid_sansregular" w:cs="Times New Roman"/>
          <w:color w:val="222222"/>
          <w:sz w:val="23"/>
          <w:szCs w:val="23"/>
          <w:lang w:eastAsia="en-GB"/>
        </w:rPr>
        <w:t xml:space="preserve">Misinformation can be beautiful. Tim </w:t>
      </w:r>
      <w:proofErr w:type="spellStart"/>
      <w:r w:rsidRPr="00FB6BBA">
        <w:rPr>
          <w:rFonts w:ascii="droid_sansregular" w:eastAsia="Times New Roman" w:hAnsi="droid_sansregular" w:cs="Times New Roman"/>
          <w:color w:val="222222"/>
          <w:sz w:val="23"/>
          <w:szCs w:val="23"/>
          <w:lang w:eastAsia="en-GB"/>
        </w:rPr>
        <w:t>Harford</w:t>
      </w:r>
      <w:proofErr w:type="spellEnd"/>
      <w:r w:rsidRPr="00FB6BBA">
        <w:rPr>
          <w:rFonts w:ascii="droid_sansregular" w:eastAsia="Times New Roman" w:hAnsi="droid_sansregular" w:cs="Times New Roman"/>
          <w:color w:val="222222"/>
          <w:sz w:val="23"/>
          <w:szCs w:val="23"/>
          <w:lang w:eastAsia="en-GB"/>
        </w:rPr>
        <w:t xml:space="preserve"> (pictured), author of The Undercover Economist book series and presenter of Radio 4’s statistics More or Less programme, says 200 years of statistical science should not be cast aside for the blandishments of big data.</w:t>
      </w:r>
    </w:p>
    <w:p w:rsidR="00FB6BBA" w:rsidRDefault="00FB6BBA" w:rsidP="00FB6BBA">
      <w:pPr>
        <w:shd w:val="clear" w:color="auto" w:fill="FFFFFF"/>
        <w:spacing w:after="150" w:line="270" w:lineRule="atLeast"/>
        <w:ind w:left="720"/>
        <w:jc w:val="both"/>
        <w:rPr>
          <w:rFonts w:ascii="droid_sansregular" w:eastAsia="Times New Roman" w:hAnsi="droid_sansregular" w:cs="Times New Roman"/>
          <w:color w:val="222222"/>
          <w:sz w:val="23"/>
          <w:szCs w:val="23"/>
          <w:lang w:eastAsia="en-GB"/>
        </w:rPr>
      </w:pPr>
      <w:proofErr w:type="spellStart"/>
      <w:r w:rsidRPr="00FB6BBA">
        <w:rPr>
          <w:rFonts w:ascii="droid_sansregular" w:eastAsia="Times New Roman" w:hAnsi="droid_sansregular" w:cs="Times New Roman"/>
          <w:color w:val="222222"/>
          <w:sz w:val="23"/>
          <w:szCs w:val="23"/>
          <w:lang w:eastAsia="en-GB"/>
        </w:rPr>
        <w:t>Harford</w:t>
      </w:r>
      <w:proofErr w:type="spellEnd"/>
      <w:r w:rsidRPr="00FB6BBA">
        <w:rPr>
          <w:rFonts w:ascii="droid_sansregular" w:eastAsia="Times New Roman" w:hAnsi="droid_sansregular" w:cs="Times New Roman"/>
          <w:color w:val="222222"/>
          <w:sz w:val="23"/>
          <w:szCs w:val="23"/>
          <w:lang w:eastAsia="en-GB"/>
        </w:rPr>
        <w:t xml:space="preserve">, a senior columnist at the Financial Times, cautioned delegates at Teradata’s recent Universe conference in Prague against falling too easily for the “dazzle” of data visualisation. While infographics enthusiasts, such as David McCandless, posit that information is beautiful, </w:t>
      </w:r>
      <w:proofErr w:type="spellStart"/>
      <w:r w:rsidRPr="00FB6BBA">
        <w:rPr>
          <w:rFonts w:ascii="droid_sansregular" w:eastAsia="Times New Roman" w:hAnsi="droid_sansregular" w:cs="Times New Roman"/>
          <w:color w:val="222222"/>
          <w:sz w:val="23"/>
          <w:szCs w:val="23"/>
          <w:lang w:eastAsia="en-GB"/>
        </w:rPr>
        <w:t>Harford</w:t>
      </w:r>
      <w:proofErr w:type="spellEnd"/>
      <w:r w:rsidRPr="00FB6BBA">
        <w:rPr>
          <w:rFonts w:ascii="droid_sansregular" w:eastAsia="Times New Roman" w:hAnsi="droid_sansregular" w:cs="Times New Roman"/>
          <w:color w:val="222222"/>
          <w:sz w:val="23"/>
          <w:szCs w:val="23"/>
          <w:lang w:eastAsia="en-GB"/>
        </w:rPr>
        <w:t xml:space="preserve"> encourages his readers and listeners to dig beneath the surface.</w:t>
      </w:r>
    </w:p>
    <w:p w:rsidR="00FB6BBA" w:rsidRPr="00FB6BBA" w:rsidRDefault="00FB6BBA" w:rsidP="00FB6BBA">
      <w:pPr>
        <w:shd w:val="clear" w:color="auto" w:fill="FFFFFF"/>
        <w:spacing w:after="150" w:line="270" w:lineRule="atLeast"/>
        <w:ind w:left="720"/>
        <w:jc w:val="both"/>
        <w:rPr>
          <w:rFonts w:ascii="droid_sansregular" w:eastAsia="Times New Roman" w:hAnsi="droid_sansregular" w:cs="Times New Roman"/>
          <w:color w:val="222222"/>
          <w:sz w:val="23"/>
          <w:szCs w:val="23"/>
          <w:lang w:eastAsia="en-GB"/>
        </w:rPr>
      </w:pPr>
      <w:r>
        <w:rPr>
          <w:rFonts w:ascii="droid_sansregular" w:hAnsi="droid_sansregular"/>
          <w:color w:val="222222"/>
          <w:sz w:val="23"/>
          <w:szCs w:val="23"/>
          <w:shd w:val="clear" w:color="auto" w:fill="FFFFFF"/>
        </w:rPr>
        <w:t>His Prague talk took its inspiration from the zebra-like dazzle camouflage applied to allied ships in the First World War to evade torpedo attack from German submarines. Data visualisation often functions like that, he contends.</w:t>
      </w:r>
    </w:p>
    <w:p w:rsidR="002B5CDF" w:rsidRDefault="00FB6BBA" w:rsidP="002B5CDF">
      <w:r w:rsidRPr="00FB6BBA">
        <w:rPr>
          <w:b/>
        </w:rPr>
        <w:t>Source</w:t>
      </w:r>
      <w:r>
        <w:t xml:space="preserve">: McKenna, B (12 April 2014) ‘Undercover economist Tim </w:t>
      </w:r>
      <w:proofErr w:type="spellStart"/>
      <w:r>
        <w:t>Harford</w:t>
      </w:r>
      <w:proofErr w:type="spellEnd"/>
      <w:r>
        <w:t xml:space="preserve"> decries data visualisation dazzle’, Available from: </w:t>
      </w:r>
      <w:hyperlink r:id="rId8" w:history="1">
        <w:r w:rsidR="002B5CDF" w:rsidRPr="0075215D">
          <w:rPr>
            <w:rStyle w:val="Hyperlink"/>
          </w:rPr>
          <w:t>http://www.bigdata-madesimple.com/undercover-economist-tim-harford-decries-data-visualisation-dazzle/</w:t>
        </w:r>
      </w:hyperlink>
    </w:p>
    <w:p w:rsidR="002B5CDF" w:rsidRDefault="002B5CDF" w:rsidP="002B5CDF"/>
    <w:p w:rsidR="00B47DEA" w:rsidRDefault="00FB6BBA" w:rsidP="0019255C">
      <w:r>
        <w:t xml:space="preserve">I will start this document on data </w:t>
      </w:r>
      <w:r w:rsidR="00C84008">
        <w:t>visualisation</w:t>
      </w:r>
      <w:r>
        <w:t xml:space="preserve"> by saying that I largely agree with Tim </w:t>
      </w:r>
      <w:proofErr w:type="spellStart"/>
      <w:r>
        <w:t>Harford’s</w:t>
      </w:r>
      <w:proofErr w:type="spellEnd"/>
      <w:r>
        <w:t xml:space="preserve"> attack on data </w:t>
      </w:r>
      <w:r w:rsidR="00C84008">
        <w:t>visualisation</w:t>
      </w:r>
      <w:r>
        <w:t xml:space="preserve">. Except for one point: </w:t>
      </w:r>
      <w:r w:rsidR="00B47DEA">
        <w:t xml:space="preserve">Tim </w:t>
      </w:r>
      <w:proofErr w:type="spellStart"/>
      <w:r w:rsidR="00B47DEA">
        <w:t>Harford</w:t>
      </w:r>
      <w:proofErr w:type="spellEnd"/>
      <w:r w:rsidR="00B47DEA">
        <w:t xml:space="preserve"> used the wrong term, and was not describing or attacking data </w:t>
      </w:r>
      <w:r w:rsidR="00C84008">
        <w:t>visualisation</w:t>
      </w:r>
      <w:r w:rsidR="00B47DEA">
        <w:t xml:space="preserve">. Instead, he seemed to be attacking infographics, which are a form of </w:t>
      </w:r>
      <w:r w:rsidR="00B47DEA" w:rsidRPr="00B47DEA">
        <w:rPr>
          <w:i/>
        </w:rPr>
        <w:t>information</w:t>
      </w:r>
      <w:r w:rsidR="00B47DEA">
        <w:t xml:space="preserve"> </w:t>
      </w:r>
      <w:r w:rsidR="00C84008">
        <w:t>visualisation</w:t>
      </w:r>
      <w:r w:rsidR="00B47DEA">
        <w:t xml:space="preserve">. Data </w:t>
      </w:r>
      <w:r w:rsidR="00C84008">
        <w:t>visualisation</w:t>
      </w:r>
      <w:r w:rsidR="00B47DEA">
        <w:t xml:space="preserve"> is a specialist type of information </w:t>
      </w:r>
      <w:r w:rsidR="00C84008">
        <w:t>visualisation</w:t>
      </w:r>
      <w:r w:rsidR="00B47DEA">
        <w:t xml:space="preserve">, but most forms of information </w:t>
      </w:r>
      <w:r w:rsidR="00C84008">
        <w:t>visualisation</w:t>
      </w:r>
      <w:r w:rsidR="00B47DEA">
        <w:t xml:space="preserve"> are not data </w:t>
      </w:r>
      <w:r w:rsidR="00C84008">
        <w:t>visualisation</w:t>
      </w:r>
      <w:r w:rsidR="00B47DEA">
        <w:t xml:space="preserve">s. However, the aim of all data </w:t>
      </w:r>
      <w:r w:rsidR="00C84008">
        <w:t>visualisation</w:t>
      </w:r>
      <w:r w:rsidR="00B47DEA">
        <w:t xml:space="preserve">s should be to inform. </w:t>
      </w:r>
    </w:p>
    <w:p w:rsidR="00B47DEA" w:rsidRDefault="00B47DEA" w:rsidP="0019255C"/>
    <w:p w:rsidR="00B47DEA" w:rsidRDefault="00B47DEA" w:rsidP="0019255C">
      <w:r>
        <w:t xml:space="preserve">A primary aim of this workshop is to help delegates understand this distinction between information </w:t>
      </w:r>
      <w:r w:rsidR="00C84008">
        <w:t>visualisation</w:t>
      </w:r>
      <w:r>
        <w:t xml:space="preserve"> and data </w:t>
      </w:r>
      <w:r w:rsidR="00C84008">
        <w:t>visualisation</w:t>
      </w:r>
      <w:r>
        <w:t xml:space="preserve"> better. Given that even an Oxford-educated economist can fail to understand the distinction, it sounds like there is a clear need to understand these differences. </w:t>
      </w:r>
    </w:p>
    <w:p w:rsidR="00B47DEA" w:rsidRDefault="00B47DEA" w:rsidP="0019255C"/>
    <w:p w:rsidR="00B47DEA" w:rsidRDefault="00B47DEA" w:rsidP="0019255C">
      <w:r>
        <w:t>So, to reiterate, i</w:t>
      </w:r>
      <w:r w:rsidR="0019255C">
        <w:t xml:space="preserve">t is important to make clear at the outset that data </w:t>
      </w:r>
      <w:r w:rsidR="00C84008">
        <w:t>visualisation</w:t>
      </w:r>
      <w:r w:rsidR="0019255C">
        <w:t xml:space="preserve"> and information </w:t>
      </w:r>
      <w:r w:rsidR="00C84008">
        <w:t>visualisation</w:t>
      </w:r>
      <w:r w:rsidR="0019255C">
        <w:t xml:space="preserve"> are not the same. Put simply, information is not data, and data is not information. However, although data </w:t>
      </w:r>
      <w:r w:rsidR="00C84008">
        <w:t>visualisation</w:t>
      </w:r>
      <w:r w:rsidR="0019255C">
        <w:t xml:space="preserve"> and information </w:t>
      </w:r>
      <w:r w:rsidR="00C84008">
        <w:t>visualisation</w:t>
      </w:r>
      <w:r w:rsidR="0019255C">
        <w:t xml:space="preserve"> are not the same, they are closely related. Good data </w:t>
      </w:r>
      <w:r w:rsidR="00C84008">
        <w:t>visualisation</w:t>
      </w:r>
      <w:r w:rsidR="0019255C">
        <w:t xml:space="preserve"> </w:t>
      </w:r>
      <w:r>
        <w:t xml:space="preserve">makes data more informative, just as </w:t>
      </w:r>
      <w:r w:rsidR="0019255C">
        <w:t xml:space="preserve">bad data </w:t>
      </w:r>
      <w:r w:rsidR="00C84008">
        <w:t>visualisation</w:t>
      </w:r>
      <w:r>
        <w:t xml:space="preserve"> can be </w:t>
      </w:r>
      <w:proofErr w:type="spellStart"/>
      <w:r>
        <w:t>misinformative</w:t>
      </w:r>
      <w:proofErr w:type="spellEnd"/>
      <w:r>
        <w:t>.</w:t>
      </w:r>
      <w:r w:rsidR="0019255C">
        <w:t xml:space="preserve"> </w:t>
      </w:r>
    </w:p>
    <w:p w:rsidR="00B47DEA" w:rsidRDefault="00B47DEA" w:rsidP="0019255C"/>
    <w:p w:rsidR="000972BF" w:rsidRDefault="000972BF" w:rsidP="000972BF">
      <w:pPr>
        <w:pStyle w:val="Heading2"/>
      </w:pPr>
      <w:bookmarkStart w:id="4" w:name="_Toc392940071"/>
      <w:r>
        <w:t>Thought and imagination</w:t>
      </w:r>
      <w:bookmarkEnd w:id="4"/>
    </w:p>
    <w:p w:rsidR="0019255C" w:rsidRDefault="00B47DEA" w:rsidP="0019255C">
      <w:r>
        <w:t xml:space="preserve">It is because </w:t>
      </w:r>
      <w:r w:rsidR="0019255C">
        <w:t xml:space="preserve">people can </w:t>
      </w:r>
      <w:r w:rsidR="00C84008">
        <w:t>visualise</w:t>
      </w:r>
      <w:r w:rsidR="0019255C">
        <w:t xml:space="preserve"> information effectively that we can </w:t>
      </w:r>
      <w:r w:rsidR="00C84008">
        <w:t>visualise</w:t>
      </w:r>
      <w:r w:rsidR="0019255C">
        <w:t xml:space="preserve"> data effectively.</w:t>
      </w:r>
      <w:r>
        <w:t xml:space="preserve"> When we use data visualisations to turn numbers into images, we are building on solid cognitive foundations. We can usually understand more, process more and compare more if information is presented visually rather than in other forms. </w:t>
      </w:r>
    </w:p>
    <w:p w:rsidR="00B47DEA" w:rsidRDefault="00B47DEA" w:rsidP="0019255C"/>
    <w:p w:rsidR="00FB6BBA" w:rsidRDefault="0019255C" w:rsidP="0019255C">
      <w:r>
        <w:lastRenderedPageBreak/>
        <w:t>There is a growing body of evidence that we think in images, and that we understand abstract and invisible notions and concepts by applying cognitive hooks to them, latching them onto objects that are concrete and v</w:t>
      </w:r>
      <w:r w:rsidR="00B47DEA">
        <w:t xml:space="preserve">isible. As an example of this, </w:t>
      </w:r>
      <w:r>
        <w:t xml:space="preserve">consider the political cartoons featured in the economist, in </w:t>
      </w:r>
      <w:proofErr w:type="gramStart"/>
      <w:r>
        <w:t>which</w:t>
      </w:r>
      <w:proofErr w:type="gramEnd"/>
      <w:r>
        <w:t xml:space="preserve"> entire countries and systems of government become substituted for animals – the bear, the panda – and cartoon characters – the Uncle Sam.</w:t>
      </w:r>
      <w:r w:rsidR="00FB6BBA">
        <w:t xml:space="preserve"> Some examples are shown below:</w:t>
      </w:r>
    </w:p>
    <w:p w:rsidR="00FB6BBA" w:rsidRDefault="00FB6BBA" w:rsidP="0019255C"/>
    <w:p w:rsidR="00FB6BBA" w:rsidRDefault="00FB6BBA" w:rsidP="0019255C">
      <w:r w:rsidRPr="00FB6BBA">
        <w:rPr>
          <w:noProof/>
          <w:lang w:eastAsia="en-GB"/>
        </w:rPr>
        <w:drawing>
          <wp:inline distT="0" distB="0" distL="0" distR="0">
            <wp:extent cx="4176464" cy="2666512"/>
            <wp:effectExtent l="0" t="0" r="0" b="635"/>
            <wp:docPr id="31752" name="Picture 8" descr="http://anticap.files.wordpress.com/2011/08/kal-economist-cartoon-10-29-09-sm.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2" name="Picture 8" descr="http://anticap.files.wordpress.com/2011/08/kal-economist-cartoon-10-29-09-sm.jpg">
                      <a:hlinkClick r:id="rId9"/>
                    </pic:cNvPr>
                    <pic:cNvPicPr>
                      <a:picLocks noChangeAspect="1" noChangeArrowheads="1"/>
                    </pic:cNvPicPr>
                  </pic:nvPicPr>
                  <pic:blipFill>
                    <a:blip r:embed="rId10" cstate="print"/>
                    <a:srcRect/>
                    <a:stretch>
                      <a:fillRect/>
                    </a:stretch>
                  </pic:blipFill>
                  <pic:spPr bwMode="auto">
                    <a:xfrm>
                      <a:off x="0" y="0"/>
                      <a:ext cx="4176464" cy="2666512"/>
                    </a:xfrm>
                    <a:prstGeom prst="rect">
                      <a:avLst/>
                    </a:prstGeom>
                    <a:noFill/>
                  </pic:spPr>
                </pic:pic>
              </a:graphicData>
            </a:graphic>
          </wp:inline>
        </w:drawing>
      </w:r>
    </w:p>
    <w:p w:rsidR="00FB6BBA" w:rsidRDefault="00FB6BBA" w:rsidP="0019255C"/>
    <w:p w:rsidR="00FB6BBA" w:rsidRDefault="00FB6BBA" w:rsidP="0019255C">
      <w:r w:rsidRPr="00FB6BBA">
        <w:rPr>
          <w:noProof/>
          <w:lang w:eastAsia="en-GB"/>
        </w:rPr>
        <w:drawing>
          <wp:inline distT="0" distB="0" distL="0" distR="0">
            <wp:extent cx="4273230" cy="2736304"/>
            <wp:effectExtent l="0" t="0" r="0" b="6985"/>
            <wp:docPr id="33794" name="Picture 2" descr="http://catallaxyfiles.com/files/2012/07/The-Economist-cartoon.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2" descr="http://catallaxyfiles.com/files/2012/07/The-Economist-cartoon.jpg">
                      <a:hlinkClick r:id="rId11"/>
                    </pic:cNvPr>
                    <pic:cNvPicPr>
                      <a:picLocks noChangeAspect="1" noChangeArrowheads="1"/>
                    </pic:cNvPicPr>
                  </pic:nvPicPr>
                  <pic:blipFill>
                    <a:blip r:embed="rId12" cstate="print"/>
                    <a:srcRect/>
                    <a:stretch>
                      <a:fillRect/>
                    </a:stretch>
                  </pic:blipFill>
                  <pic:spPr bwMode="auto">
                    <a:xfrm>
                      <a:off x="0" y="0"/>
                      <a:ext cx="4273230" cy="2736304"/>
                    </a:xfrm>
                    <a:prstGeom prst="rect">
                      <a:avLst/>
                    </a:prstGeom>
                    <a:noFill/>
                  </pic:spPr>
                </pic:pic>
              </a:graphicData>
            </a:graphic>
          </wp:inline>
        </w:drawing>
      </w:r>
    </w:p>
    <w:p w:rsidR="00FB6BBA" w:rsidRDefault="00FB6BBA" w:rsidP="0019255C">
      <w:r w:rsidRPr="00FB6BBA">
        <w:rPr>
          <w:noProof/>
          <w:lang w:eastAsia="en-GB"/>
        </w:rPr>
        <w:lastRenderedPageBreak/>
        <w:drawing>
          <wp:inline distT="0" distB="0" distL="0" distR="0">
            <wp:extent cx="4176464" cy="2672938"/>
            <wp:effectExtent l="0" t="0" r="0" b="0"/>
            <wp:docPr id="31756" name="Picture 12" descr="http://31.media.tumblr.com/tumblr_l8ul3lcv711qd65vgo1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 name="Picture 12" descr="http://31.media.tumblr.com/tumblr_l8ul3lcv711qd65vgo1_500.jpg"/>
                    <pic:cNvPicPr>
                      <a:picLocks noChangeAspect="1" noChangeArrowheads="1"/>
                    </pic:cNvPicPr>
                  </pic:nvPicPr>
                  <pic:blipFill>
                    <a:blip r:embed="rId13" cstate="print"/>
                    <a:srcRect/>
                    <a:stretch>
                      <a:fillRect/>
                    </a:stretch>
                  </pic:blipFill>
                  <pic:spPr bwMode="auto">
                    <a:xfrm>
                      <a:off x="0" y="0"/>
                      <a:ext cx="4176464" cy="2672938"/>
                    </a:xfrm>
                    <a:prstGeom prst="rect">
                      <a:avLst/>
                    </a:prstGeom>
                    <a:noFill/>
                  </pic:spPr>
                </pic:pic>
              </a:graphicData>
            </a:graphic>
          </wp:inline>
        </w:drawing>
      </w:r>
    </w:p>
    <w:p w:rsidR="00FB6BBA" w:rsidRDefault="00FB6BBA" w:rsidP="0019255C">
      <w:r w:rsidRPr="00FB6BBA">
        <w:rPr>
          <w:noProof/>
          <w:lang w:eastAsia="en-GB"/>
        </w:rPr>
        <w:drawing>
          <wp:inline distT="0" distB="0" distL="0" distR="0">
            <wp:extent cx="4189463" cy="2634455"/>
            <wp:effectExtent l="0" t="0" r="1905" b="0"/>
            <wp:docPr id="31754" name="Picture 10" descr="http://balneus.files.wordpress.com/2007/08/kal_china_us_money_floodgates.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4" name="Picture 10" descr="http://balneus.files.wordpress.com/2007/08/kal_china_us_money_floodgates.jpg">
                      <a:hlinkClick r:id="rId14"/>
                    </pic:cNvPr>
                    <pic:cNvPicPr>
                      <a:picLocks noChangeAspect="1" noChangeArrowheads="1"/>
                    </pic:cNvPicPr>
                  </pic:nvPicPr>
                  <pic:blipFill>
                    <a:blip r:embed="rId15" cstate="print"/>
                    <a:srcRect/>
                    <a:stretch>
                      <a:fillRect/>
                    </a:stretch>
                  </pic:blipFill>
                  <pic:spPr bwMode="auto">
                    <a:xfrm>
                      <a:off x="0" y="0"/>
                      <a:ext cx="4189463" cy="2634455"/>
                    </a:xfrm>
                    <a:prstGeom prst="rect">
                      <a:avLst/>
                    </a:prstGeom>
                    <a:noFill/>
                  </pic:spPr>
                </pic:pic>
              </a:graphicData>
            </a:graphic>
          </wp:inline>
        </w:drawing>
      </w:r>
    </w:p>
    <w:p w:rsidR="00FB6BBA" w:rsidRDefault="00FB6BBA" w:rsidP="0019255C"/>
    <w:p w:rsidR="00FB6BBA" w:rsidRDefault="00FB6BBA" w:rsidP="0019255C"/>
    <w:p w:rsidR="0019255C" w:rsidRDefault="0019255C" w:rsidP="0019255C">
      <w:r>
        <w:t>Read the text surrounding the cartoons, and the need for visual imagery is still apparent. Economies ‘grow’ and ‘shrink’, speed up and slow down, move closer together and further apart. Without visual metaphors our brains we would be without any means to understand (or misunderstand) such things.</w:t>
      </w:r>
    </w:p>
    <w:p w:rsidR="00B47DEA" w:rsidRDefault="00B47DEA" w:rsidP="0019255C"/>
    <w:p w:rsidR="000B27B3" w:rsidRDefault="00B47DEA" w:rsidP="0019255C">
      <w:r>
        <w:t xml:space="preserve">There is some good evidence from experiments in cognitive science that </w:t>
      </w:r>
      <w:r w:rsidR="000B27B3">
        <w:t xml:space="preserve">we often aim to understand things by constructing mental visual representations of them, and examining and visualizing these imaginary representations. For example, the cognitive scientist Stephen </w:t>
      </w:r>
      <w:proofErr w:type="spellStart"/>
      <w:r w:rsidR="000B27B3">
        <w:t>Kosslyn</w:t>
      </w:r>
      <w:proofErr w:type="spellEnd"/>
      <w:r w:rsidR="000B27B3">
        <w:t xml:space="preserve"> presented a large number of test subjects with pairs of images, such as those shown below:</w:t>
      </w:r>
    </w:p>
    <w:p w:rsidR="000B27B3" w:rsidRDefault="000B27B3" w:rsidP="0019255C"/>
    <w:p w:rsidR="000B27B3" w:rsidRDefault="000B27B3" w:rsidP="0019255C">
      <w:r w:rsidRPr="000B27B3">
        <w:rPr>
          <w:noProof/>
          <w:lang w:eastAsia="en-GB"/>
        </w:rPr>
        <w:lastRenderedPageBreak/>
        <w:drawing>
          <wp:inline distT="0" distB="0" distL="0" distR="0">
            <wp:extent cx="1906094" cy="2592288"/>
            <wp:effectExtent l="0" t="0" r="0" b="0"/>
            <wp:docPr id="2066" name="Picture 18" descr="Ten cube assemblage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18" descr="Ten cube assemblages">
                      <a:hlinkClick r:id="rId16"/>
                    </pic:cNvPr>
                    <pic:cNvPicPr>
                      <a:picLocks noChangeAspect="1" noChangeArrowheads="1"/>
                    </pic:cNvPicPr>
                  </pic:nvPicPr>
                  <pic:blipFill>
                    <a:blip r:embed="rId17" cstate="print"/>
                    <a:srcRect/>
                    <a:stretch>
                      <a:fillRect/>
                    </a:stretch>
                  </pic:blipFill>
                  <pic:spPr bwMode="auto">
                    <a:xfrm>
                      <a:off x="0" y="0"/>
                      <a:ext cx="1906094" cy="2592288"/>
                    </a:xfrm>
                    <a:prstGeom prst="rect">
                      <a:avLst/>
                    </a:prstGeom>
                    <a:noFill/>
                  </pic:spPr>
                </pic:pic>
              </a:graphicData>
            </a:graphic>
          </wp:inline>
        </w:drawing>
      </w:r>
      <w:r>
        <w:t xml:space="preserve"> </w:t>
      </w:r>
    </w:p>
    <w:p w:rsidR="000B27B3" w:rsidRDefault="000B27B3" w:rsidP="0019255C"/>
    <w:p w:rsidR="000B27B3" w:rsidRDefault="000B27B3" w:rsidP="0019255C">
      <w:r>
        <w:t xml:space="preserve">He asked the subjects whether, for each of the pairs of images, whether the image on the left was of the same object as the image on the right, but shown from a different angle. Importantly, he found that the time taken to answer the question was proportional to the amount by which the structure represented by the image on the left had to be rotated to match up with the image on the right. This showed that people produce answers to these questions by producing three dimensional mental representations of what was presented, and turning, spinning, and no doubt growing, shrinking and stretching, such mental structures as an integral part of the process of understanding the world. </w:t>
      </w:r>
    </w:p>
    <w:p w:rsidR="000B27B3" w:rsidRDefault="000B27B3" w:rsidP="0019255C"/>
    <w:p w:rsidR="00E40438" w:rsidRDefault="000B27B3" w:rsidP="0019255C">
      <w:r>
        <w:t xml:space="preserve">As we have seen with the economist cartoons, the implications of this process of mental </w:t>
      </w:r>
      <w:r w:rsidR="00C84008">
        <w:t>visualisation</w:t>
      </w:r>
      <w:r>
        <w:t xml:space="preserve"> being so integral to our capacity to make sense of the world are very broad. For example, the </w:t>
      </w:r>
      <w:r w:rsidR="00E40438">
        <w:t xml:space="preserve">US </w:t>
      </w:r>
      <w:r>
        <w:t>political sc</w:t>
      </w:r>
      <w:r w:rsidR="00E40438">
        <w:t xml:space="preserve">ientist George </w:t>
      </w:r>
      <w:proofErr w:type="spellStart"/>
      <w:r w:rsidR="00E40438">
        <w:t>Lakoff</w:t>
      </w:r>
      <w:proofErr w:type="spellEnd"/>
      <w:r w:rsidR="00E40438">
        <w:t xml:space="preserve"> suggested, in his book </w:t>
      </w:r>
      <w:r w:rsidR="00E40438">
        <w:rPr>
          <w:i/>
        </w:rPr>
        <w:t xml:space="preserve">Don’t Think of an Elephant, </w:t>
      </w:r>
      <w:r w:rsidR="00E40438">
        <w:t xml:space="preserve">that part of the reason for the continuing political strength of Republicans was that they were better able to evoke strong mental images in the electorate than Democrats, and that as a result Democrats needed to produce more effective and visual ways to communicate their messages. Robert McKee, author of </w:t>
      </w:r>
      <w:r w:rsidR="00E40438">
        <w:rPr>
          <w:i/>
        </w:rPr>
        <w:t>Story</w:t>
      </w:r>
      <w:r w:rsidR="00E40438">
        <w:t xml:space="preserve">, the ‘bible’ of screenwriting for film, often presents his arguments about how stories should be structured and sequenced in visual terms. For example, his </w:t>
      </w:r>
      <w:r w:rsidR="00C84008">
        <w:t>visualisation</w:t>
      </w:r>
      <w:r w:rsidR="00E40438">
        <w:t xml:space="preserve"> of a narrative structure which he calls ‘The Quest’ is shown below:</w:t>
      </w:r>
    </w:p>
    <w:p w:rsidR="00E40438" w:rsidRDefault="00E40438" w:rsidP="0019255C"/>
    <w:p w:rsidR="00E40438" w:rsidRDefault="00E40438" w:rsidP="00E40438">
      <w:pPr>
        <w:keepNext/>
      </w:pPr>
      <w:r w:rsidRPr="00E40438">
        <w:rPr>
          <w:noProof/>
          <w:lang w:eastAsia="en-GB"/>
        </w:rPr>
        <w:lastRenderedPageBreak/>
        <w:drawing>
          <wp:inline distT="0" distB="0" distL="0" distR="0">
            <wp:extent cx="4876800" cy="2327258"/>
            <wp:effectExtent l="0" t="0" r="0" b="0"/>
            <wp:docPr id="31748" name="Picture 4" descr="http://dramatica.com/resources/articles/how-and-why-mckee-quest.gif">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4" descr="http://dramatica.com/resources/articles/how-and-why-mckee-quest.gif">
                      <a:hlinkClick r:id="rId18"/>
                    </pic:cNvPr>
                    <pic:cNvPicPr>
                      <a:picLocks noChangeAspect="1" noChangeArrowheads="1"/>
                    </pic:cNvPicPr>
                  </pic:nvPicPr>
                  <pic:blipFill>
                    <a:blip r:embed="rId19" cstate="print"/>
                    <a:srcRect/>
                    <a:stretch>
                      <a:fillRect/>
                    </a:stretch>
                  </pic:blipFill>
                  <pic:spPr bwMode="auto">
                    <a:xfrm>
                      <a:off x="0" y="0"/>
                      <a:ext cx="4879740" cy="2328661"/>
                    </a:xfrm>
                    <a:prstGeom prst="rect">
                      <a:avLst/>
                    </a:prstGeom>
                    <a:noFill/>
                  </pic:spPr>
                </pic:pic>
              </a:graphicData>
            </a:graphic>
          </wp:inline>
        </w:drawing>
      </w:r>
    </w:p>
    <w:p w:rsidR="00E40438" w:rsidRPr="00E40438" w:rsidRDefault="00E40438" w:rsidP="00E40438">
      <w:pPr>
        <w:pStyle w:val="Caption"/>
      </w:pPr>
      <w:r>
        <w:t xml:space="preserve">Figure </w:t>
      </w:r>
      <w:r w:rsidR="002305C9">
        <w:fldChar w:fldCharType="begin"/>
      </w:r>
      <w:r w:rsidR="00987138">
        <w:instrText xml:space="preserve"> SEQ Figure \* ARABIC </w:instrText>
      </w:r>
      <w:r w:rsidR="002305C9">
        <w:fldChar w:fldCharType="separate"/>
      </w:r>
      <w:r w:rsidR="00F55E51">
        <w:rPr>
          <w:noProof/>
        </w:rPr>
        <w:t>1</w:t>
      </w:r>
      <w:r w:rsidR="002305C9">
        <w:rPr>
          <w:noProof/>
        </w:rPr>
        <w:fldChar w:fldCharType="end"/>
      </w:r>
      <w:r>
        <w:t xml:space="preserve"> The Quest: Robert McKee (</w:t>
      </w:r>
      <w:r w:rsidRPr="00E40438">
        <w:t>http://mckeestory.com/</w:t>
      </w:r>
      <w:r>
        <w:t>)</w:t>
      </w:r>
    </w:p>
    <w:p w:rsidR="00E40438" w:rsidRDefault="00E40438" w:rsidP="0019255C"/>
    <w:p w:rsidR="00E40438" w:rsidRDefault="00E40438" w:rsidP="0019255C">
      <w:r>
        <w:t>Two additional visualisations which spring to mind include a visual representation of the rules of (verbal) grammar, and a visual description of the process and context of gaining a PhD. Parts of these visualisations are shown below, with links to the websites shown in the captions:</w:t>
      </w:r>
    </w:p>
    <w:p w:rsidR="00E40438" w:rsidRDefault="00E40438" w:rsidP="0019255C"/>
    <w:p w:rsidR="00E40438" w:rsidRDefault="00E40438" w:rsidP="0019255C"/>
    <w:p w:rsidR="00E40438" w:rsidRDefault="00E40438" w:rsidP="00E40438">
      <w:pPr>
        <w:keepNext/>
      </w:pPr>
      <w:r w:rsidRPr="00E40438">
        <w:rPr>
          <w:noProof/>
          <w:lang w:eastAsia="en-GB"/>
        </w:rPr>
        <w:drawing>
          <wp:inline distT="0" distB="0" distL="0" distR="0">
            <wp:extent cx="2448272" cy="2810978"/>
            <wp:effectExtent l="0" t="0" r="0" b="8890"/>
            <wp:docPr id="31746" name="Picture 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Picture 2">
                      <a:hlinkClick r:id="rId20"/>
                    </pic:cNvPr>
                    <pic:cNvPicPr>
                      <a:picLocks noChangeAspect="1" noChangeArrowheads="1"/>
                    </pic:cNvPicPr>
                  </pic:nvPicPr>
                  <pic:blipFill>
                    <a:blip r:embed="rId21" cstate="print"/>
                    <a:srcRect l="20053" t="14700" r="74277" b="63600"/>
                    <a:stretch>
                      <a:fillRect/>
                    </a:stretch>
                  </pic:blipFill>
                  <pic:spPr bwMode="auto">
                    <a:xfrm>
                      <a:off x="0" y="0"/>
                      <a:ext cx="2448272" cy="2810978"/>
                    </a:xfrm>
                    <a:prstGeom prst="rect">
                      <a:avLst/>
                    </a:prstGeom>
                    <a:noFill/>
                    <a:ln w="9525">
                      <a:noFill/>
                      <a:miter lim="800000"/>
                      <a:headEnd/>
                      <a:tailEnd/>
                    </a:ln>
                  </pic:spPr>
                </pic:pic>
              </a:graphicData>
            </a:graphic>
          </wp:inline>
        </w:drawing>
      </w:r>
    </w:p>
    <w:p w:rsidR="00E40438" w:rsidRDefault="00E40438" w:rsidP="00E40438">
      <w:pPr>
        <w:pStyle w:val="Caption"/>
      </w:pPr>
      <w:r>
        <w:t xml:space="preserve">Figure </w:t>
      </w:r>
      <w:r w:rsidR="002305C9">
        <w:fldChar w:fldCharType="begin"/>
      </w:r>
      <w:r w:rsidR="00987138">
        <w:instrText xml:space="preserve"> SEQ Figure \* ARABIC </w:instrText>
      </w:r>
      <w:r w:rsidR="002305C9">
        <w:fldChar w:fldCharType="separate"/>
      </w:r>
      <w:r w:rsidR="00F55E51">
        <w:rPr>
          <w:noProof/>
        </w:rPr>
        <w:t>2</w:t>
      </w:r>
      <w:r w:rsidR="002305C9">
        <w:rPr>
          <w:noProof/>
        </w:rPr>
        <w:fldChar w:fldCharType="end"/>
      </w:r>
      <w:r>
        <w:t xml:space="preserve"> </w:t>
      </w:r>
      <w:r w:rsidRPr="000A7487">
        <w:t>http://www.ventrella.com/ideas/grammar.html</w:t>
      </w:r>
    </w:p>
    <w:p w:rsidR="00E40438" w:rsidRDefault="00E40438" w:rsidP="0019255C"/>
    <w:p w:rsidR="000972BF" w:rsidRDefault="00E40438" w:rsidP="000972BF">
      <w:pPr>
        <w:keepNext/>
      </w:pPr>
      <w:r w:rsidRPr="00E40438">
        <w:rPr>
          <w:noProof/>
          <w:lang w:eastAsia="en-GB"/>
        </w:rPr>
        <w:lastRenderedPageBreak/>
        <w:drawing>
          <wp:inline distT="0" distB="0" distL="0" distR="0">
            <wp:extent cx="2376264" cy="1782198"/>
            <wp:effectExtent l="0" t="0" r="5080" b="8890"/>
            <wp:docPr id="31750" name="Picture 6" descr="http://matt.might.net/articles/phd-school-in-pictures/images/PhDKnowledge.007.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0" name="Picture 6" descr="http://matt.might.net/articles/phd-school-in-pictures/images/PhDKnowledge.007.jpg">
                      <a:hlinkClick r:id="rId22"/>
                    </pic:cNvPr>
                    <pic:cNvPicPr>
                      <a:picLocks noChangeAspect="1" noChangeArrowheads="1"/>
                    </pic:cNvPicPr>
                  </pic:nvPicPr>
                  <pic:blipFill>
                    <a:blip r:embed="rId23" cstate="print"/>
                    <a:srcRect/>
                    <a:stretch>
                      <a:fillRect/>
                    </a:stretch>
                  </pic:blipFill>
                  <pic:spPr bwMode="auto">
                    <a:xfrm>
                      <a:off x="0" y="0"/>
                      <a:ext cx="2376264" cy="1782198"/>
                    </a:xfrm>
                    <a:prstGeom prst="rect">
                      <a:avLst/>
                    </a:prstGeom>
                    <a:noFill/>
                  </pic:spPr>
                </pic:pic>
              </a:graphicData>
            </a:graphic>
          </wp:inline>
        </w:drawing>
      </w:r>
    </w:p>
    <w:p w:rsidR="00E40438" w:rsidRDefault="000972BF" w:rsidP="000972BF">
      <w:pPr>
        <w:pStyle w:val="Caption"/>
      </w:pPr>
      <w:r>
        <w:t xml:space="preserve">Figure </w:t>
      </w:r>
      <w:r w:rsidR="002305C9">
        <w:fldChar w:fldCharType="begin"/>
      </w:r>
      <w:r w:rsidR="00987138">
        <w:instrText xml:space="preserve"> SEQ Figure \* ARABIC </w:instrText>
      </w:r>
      <w:r w:rsidR="002305C9">
        <w:fldChar w:fldCharType="separate"/>
      </w:r>
      <w:r w:rsidR="00F55E51">
        <w:rPr>
          <w:noProof/>
        </w:rPr>
        <w:t>3</w:t>
      </w:r>
      <w:r w:rsidR="002305C9">
        <w:rPr>
          <w:noProof/>
        </w:rPr>
        <w:fldChar w:fldCharType="end"/>
      </w:r>
      <w:r>
        <w:t xml:space="preserve"> The illustrated guide to a PhD (</w:t>
      </w:r>
      <w:r w:rsidRPr="00B749A9">
        <w:t>http://matt.might.net/articles/phd-school-in-pictures/</w:t>
      </w:r>
      <w:r>
        <w:t>)</w:t>
      </w:r>
    </w:p>
    <w:p w:rsidR="00E40438" w:rsidRDefault="00E40438" w:rsidP="0019255C"/>
    <w:p w:rsidR="000972BF" w:rsidRDefault="000972BF">
      <w:pPr>
        <w:rPr>
          <w:rFonts w:asciiTheme="majorHAnsi" w:eastAsiaTheme="majorEastAsia" w:hAnsiTheme="majorHAnsi" w:cstheme="majorBidi"/>
          <w:b/>
          <w:bCs/>
          <w:color w:val="345A8A" w:themeColor="accent1" w:themeShade="B5"/>
          <w:sz w:val="32"/>
          <w:szCs w:val="32"/>
        </w:rPr>
      </w:pPr>
      <w:r>
        <w:br w:type="page"/>
      </w:r>
    </w:p>
    <w:p w:rsidR="000972BF" w:rsidRDefault="000972BF" w:rsidP="007960DC">
      <w:pPr>
        <w:pStyle w:val="Heading2"/>
      </w:pPr>
      <w:bookmarkStart w:id="5" w:name="_Toc392940072"/>
      <w:r>
        <w:lastRenderedPageBreak/>
        <w:t>Data and Information: Making Data Informative</w:t>
      </w:r>
      <w:bookmarkEnd w:id="5"/>
    </w:p>
    <w:p w:rsidR="000972BF" w:rsidRDefault="000972BF" w:rsidP="000972BF"/>
    <w:p w:rsidR="000972BF" w:rsidRDefault="000972BF" w:rsidP="000972BF">
      <w:r>
        <w:t xml:space="preserve">The following section will try to make the distinction and relationship between data and information clearer, and discuss the linked roles that statistics and data </w:t>
      </w:r>
      <w:r w:rsidR="00C84008">
        <w:t>visualisation</w:t>
      </w:r>
      <w:r>
        <w:t xml:space="preserve"> have in making data more informative.</w:t>
      </w:r>
    </w:p>
    <w:p w:rsidR="001B0266" w:rsidRDefault="001B0266" w:rsidP="007960DC">
      <w:pPr>
        <w:pStyle w:val="Heading3"/>
      </w:pPr>
      <w:bookmarkStart w:id="6" w:name="_Toc392940073"/>
      <w:r>
        <w:t>There cannot be ‘too much information’, but there can be too much data.</w:t>
      </w:r>
      <w:bookmarkEnd w:id="6"/>
      <w:r>
        <w:t xml:space="preserve"> </w:t>
      </w:r>
    </w:p>
    <w:p w:rsidR="000972BF" w:rsidRDefault="000972BF" w:rsidP="001B0266"/>
    <w:p w:rsidR="001B0266" w:rsidRDefault="001B0266" w:rsidP="001B0266">
      <w:r>
        <w:t xml:space="preserve">Imagine you asked someone if there had been any problems over the last month with a particular project at work. In response, this person sent you a sixty page document listing exactly how many minutes he spent working on the project, for each of the last thirty days, exactly which files were </w:t>
      </w:r>
      <w:r w:rsidR="00D97732">
        <w:t xml:space="preserve">accessed on each day, and what text was changed within each file on each day. </w:t>
      </w:r>
    </w:p>
    <w:p w:rsidR="000972BF" w:rsidRDefault="000972BF" w:rsidP="001B0266"/>
    <w:p w:rsidR="00D97732" w:rsidRDefault="00D97732" w:rsidP="001B0266">
      <w:r>
        <w:t>The answer to the question would likely be somewhere in this report, but the report is not itself informative. The report is data, not information. Something has to be done to the data to make it informative.</w:t>
      </w:r>
    </w:p>
    <w:p w:rsidR="000972BF" w:rsidRDefault="000972BF" w:rsidP="001B0266"/>
    <w:p w:rsidR="00D97732" w:rsidRDefault="00D97732" w:rsidP="001B0266">
      <w:r>
        <w:t xml:space="preserve">Imagine if instead the response was “It’s all going according to plan”. This is more informative (although it might be </w:t>
      </w:r>
      <w:proofErr w:type="spellStart"/>
      <w:r>
        <w:t>misinformative</w:t>
      </w:r>
      <w:proofErr w:type="spellEnd"/>
      <w:r>
        <w:t xml:space="preserve">), even though it contains much less data than the sixty page report. </w:t>
      </w:r>
    </w:p>
    <w:p w:rsidR="000972BF" w:rsidRDefault="000972BF" w:rsidP="001B0266"/>
    <w:p w:rsidR="00D97732" w:rsidRDefault="00D97732" w:rsidP="001B0266">
      <w:r>
        <w:t>Information is not data. Instead, information is what people want to get from data. Information is what allows people to make informed decisions about the world and the piece of it they can hope to influence and shape. Information is that which allows people to better understand and</w:t>
      </w:r>
      <w:r w:rsidR="002924F7">
        <w:t xml:space="preserve"> engage with bigger and broader things.  We cannot be ‘too informed’, although it is easy to drown in facts and data. </w:t>
      </w:r>
    </w:p>
    <w:p w:rsidR="000972BF" w:rsidRDefault="000972BF" w:rsidP="001B0266"/>
    <w:p w:rsidR="002924F7" w:rsidRDefault="002924F7" w:rsidP="001B0266">
      <w:r>
        <w:t xml:space="preserve">Data </w:t>
      </w:r>
      <w:r w:rsidR="00C84008">
        <w:t>visualisation</w:t>
      </w:r>
      <w:r>
        <w:t xml:space="preserve">, along with its cousin statistical inference, helps to make data more informative. Both statistical inference and data </w:t>
      </w:r>
      <w:r w:rsidR="00C84008">
        <w:t>visualisation</w:t>
      </w:r>
      <w:r>
        <w:t xml:space="preserve"> work on differe</w:t>
      </w:r>
      <w:r w:rsidR="00A50A57">
        <w:t xml:space="preserve">nt sides of the equation, with statistical inference reducing the amount of data we have to fit inside our heads, and data </w:t>
      </w:r>
      <w:r w:rsidR="00C84008">
        <w:t>visualisation</w:t>
      </w:r>
      <w:r w:rsidR="00A50A57">
        <w:t xml:space="preserve"> increasing our capacity to handle larger amounts of data. Both of these tools, and their complementary roles, will be discussed below:</w:t>
      </w:r>
    </w:p>
    <w:p w:rsidR="00A50A57" w:rsidRDefault="00A50A57" w:rsidP="001B0266"/>
    <w:p w:rsidR="007E6455" w:rsidRDefault="007E6455">
      <w:pPr>
        <w:rPr>
          <w:rFonts w:asciiTheme="majorHAnsi" w:eastAsiaTheme="majorEastAsia" w:hAnsiTheme="majorHAnsi" w:cstheme="majorBidi"/>
          <w:b/>
          <w:bCs/>
          <w:color w:val="345A8A" w:themeColor="accent1" w:themeShade="B5"/>
          <w:sz w:val="32"/>
          <w:szCs w:val="32"/>
        </w:rPr>
      </w:pPr>
      <w:r>
        <w:br w:type="page"/>
      </w:r>
    </w:p>
    <w:p w:rsidR="00A50A57" w:rsidRDefault="00A50A57" w:rsidP="007960DC">
      <w:pPr>
        <w:pStyle w:val="Heading3"/>
      </w:pPr>
      <w:bookmarkStart w:id="7" w:name="_Toc392940074"/>
      <w:r>
        <w:lastRenderedPageBreak/>
        <w:t>Statistics is data reduction…</w:t>
      </w:r>
      <w:bookmarkEnd w:id="7"/>
    </w:p>
    <w:p w:rsidR="00A50A57" w:rsidRDefault="00A50A57" w:rsidP="00A50A57"/>
    <w:p w:rsidR="00473490" w:rsidRDefault="00A50A57" w:rsidP="00A50A57">
      <w:r>
        <w:t>Returning to the example of the sixty page report earlier, imagine if, instead of being presented the entire report, we are presented with a half page summary. This summary shows, for each of the files involved in the project, the average amount of time per day spent on writing to the file, the number of lines added to that file, and a ratio of the two: average lines per day. Tens or hundreds of thousands of pieces of data have been reduced to just a handful of numbers. The tool that has managed to convert a lot of number</w:t>
      </w:r>
      <w:r w:rsidR="00473490">
        <w:t>s into a handful is statistics. In this case, the calculation of arithmetic means. The</w:t>
      </w:r>
      <w:r w:rsidR="00826903">
        <w:t xml:space="preserve"> few summary statistics are easier</w:t>
      </w:r>
      <w:r w:rsidR="00473490">
        <w:t xml:space="preserve"> to think about, place, compare and make decisions about than the full data. Because of this, they are more informative. </w:t>
      </w:r>
    </w:p>
    <w:p w:rsidR="000972BF" w:rsidRDefault="000972BF" w:rsidP="00A50A57"/>
    <w:p w:rsidR="00473490" w:rsidRDefault="00473490" w:rsidP="00A50A57">
      <w:r>
        <w:t xml:space="preserve">Without access to statistical tools, people will also attempt to reduce the data to bite sized </w:t>
      </w:r>
      <w:proofErr w:type="spellStart"/>
      <w:r>
        <w:t>infomorsels</w:t>
      </w:r>
      <w:proofErr w:type="spellEnd"/>
      <w:r>
        <w:t xml:space="preserve">. However, the filters people apply without help from quantitative methods are different: we might only tend to remember the first few observations, the last few observations, and one or two observations in the middle that hook inside our heads as they’re just plain bizarre. In short, we remember anecdotes, and we tend to remember anecdotes because they’re unrepresentative, not because they’re representative. </w:t>
      </w:r>
      <w:r w:rsidR="00826903">
        <w:t xml:space="preserve">If we rely on anecdotes alone to inform use, then we think we live in a world where men bite dogs, vaccines cause autism and diseases, and most unemployed people have eight children, 60” plasma screen TVs, and tattoos on their necks. </w:t>
      </w:r>
    </w:p>
    <w:p w:rsidR="002924F7" w:rsidRDefault="002924F7" w:rsidP="001B0266"/>
    <w:p w:rsidR="00826903" w:rsidRDefault="00826903" w:rsidP="007960DC">
      <w:pPr>
        <w:pStyle w:val="Heading3"/>
      </w:pPr>
      <w:bookmarkStart w:id="8" w:name="_Toc392940075"/>
      <w:r>
        <w:t xml:space="preserve">… But data </w:t>
      </w:r>
      <w:r w:rsidR="00C84008">
        <w:t>visualisation</w:t>
      </w:r>
      <w:r>
        <w:t xml:space="preserve"> means we do not have to reduce the data as much</w:t>
      </w:r>
      <w:bookmarkEnd w:id="8"/>
    </w:p>
    <w:p w:rsidR="000972BF" w:rsidRDefault="000972BF" w:rsidP="001B0266"/>
    <w:p w:rsidR="002924F7" w:rsidRDefault="00826903" w:rsidP="001B0266">
      <w:r>
        <w:t xml:space="preserve">Some level of data reduction is almost always necessary, because of the limits on the number of pieces of information we can engage with and juggle at a time. However, so long as we do not become overwhelmed, more data is better than less data. One of the primary benefits of data </w:t>
      </w:r>
      <w:r w:rsidR="00C84008">
        <w:t>visualisation</w:t>
      </w:r>
      <w:r>
        <w:t xml:space="preserve"> is that it helps to raise the cognitive ceiling, allowing people to </w:t>
      </w:r>
      <w:r w:rsidR="00E127BE">
        <w:t xml:space="preserve">understand, engage with, and be informed by more pieces of data than if the same facts were presented numerically alone. </w:t>
      </w:r>
    </w:p>
    <w:p w:rsidR="00E127BE" w:rsidRDefault="00E127BE" w:rsidP="001B0266"/>
    <w:p w:rsidR="007E6455" w:rsidRDefault="007E6455">
      <w:pPr>
        <w:rPr>
          <w:rFonts w:asciiTheme="majorHAnsi" w:eastAsiaTheme="majorEastAsia" w:hAnsiTheme="majorHAnsi" w:cstheme="majorBidi"/>
          <w:b/>
          <w:bCs/>
          <w:color w:val="345A8A" w:themeColor="accent1" w:themeShade="B5"/>
          <w:sz w:val="32"/>
          <w:szCs w:val="32"/>
        </w:rPr>
      </w:pPr>
      <w:r>
        <w:br w:type="page"/>
      </w:r>
    </w:p>
    <w:p w:rsidR="000972BF" w:rsidRDefault="000972BF" w:rsidP="007960DC">
      <w:pPr>
        <w:pStyle w:val="Heading2"/>
      </w:pPr>
      <w:bookmarkStart w:id="9" w:name="_Toc392940076"/>
      <w:r>
        <w:lastRenderedPageBreak/>
        <w:t xml:space="preserve">What makes a good </w:t>
      </w:r>
      <w:r w:rsidR="00C84008">
        <w:t>visualisation</w:t>
      </w:r>
      <w:r>
        <w:t xml:space="preserve">? … </w:t>
      </w:r>
      <w:proofErr w:type="gramStart"/>
      <w:r>
        <w:t>is</w:t>
      </w:r>
      <w:proofErr w:type="gramEnd"/>
      <w:r>
        <w:t xml:space="preserve"> a bad question.</w:t>
      </w:r>
      <w:bookmarkEnd w:id="9"/>
    </w:p>
    <w:p w:rsidR="000972BF" w:rsidRDefault="000972BF" w:rsidP="000972BF"/>
    <w:p w:rsidR="000972BF" w:rsidRDefault="000972BF" w:rsidP="000972BF">
      <w:r>
        <w:t xml:space="preserve">Although there are various schools of thought about data </w:t>
      </w:r>
      <w:r w:rsidR="00C84008">
        <w:t>visualisation</w:t>
      </w:r>
      <w:r>
        <w:t xml:space="preserve">, which will be discussed later, they do not tend to point towards a single solution to the problem of what makes a good </w:t>
      </w:r>
      <w:r w:rsidR="00C84008">
        <w:t>visualisation</w:t>
      </w:r>
      <w:r>
        <w:t xml:space="preserve">. This is because the question is a bad question, and is bad because it assumes there should be a single answer. </w:t>
      </w:r>
    </w:p>
    <w:p w:rsidR="000972BF" w:rsidRDefault="000972BF" w:rsidP="000972BF"/>
    <w:p w:rsidR="000972BF" w:rsidRDefault="000972BF" w:rsidP="000972BF">
      <w:r>
        <w:t xml:space="preserve">The right kind of </w:t>
      </w:r>
      <w:r w:rsidR="00C84008">
        <w:t>visualisation</w:t>
      </w:r>
      <w:r>
        <w:t xml:space="preserve"> depends on the purpose it needs to </w:t>
      </w:r>
      <w:r w:rsidR="00BE728B">
        <w:t>fulfil</w:t>
      </w:r>
      <w:r>
        <w:t xml:space="preserve">. This is easiest to see when thinking about the appropriateness of different forms of text. If you were tasked with producing a pithy </w:t>
      </w:r>
      <w:r w:rsidR="00BE728B">
        <w:t>by-line</w:t>
      </w:r>
      <w:r>
        <w:t xml:space="preserve"> for a product, a three or four word piece of copy positioned alongside an image of a new car, then a hundred thousand word thesis on the psychology of automobile colour preference will not be the right solution. Likewise, if you were asked to produce a comprehensive review of the effectiveness of statins in reducing the risk of heart disease in males aged between fifty and sixty years, then the sentence “It’s not as bad as butter, but it’s not as spreadable, either”, is unlikely to satisfy the funders. </w:t>
      </w:r>
    </w:p>
    <w:p w:rsidR="000972BF" w:rsidRDefault="000972BF" w:rsidP="000972BF"/>
    <w:p w:rsidR="000972BF" w:rsidRDefault="000972BF" w:rsidP="000972BF">
      <w:r>
        <w:t xml:space="preserve">In the context of text, the need to think of effectiveness in terms of fit quickly becomes obvious, but for some reason many people do not extend this lesson to data </w:t>
      </w:r>
      <w:r w:rsidR="00C84008">
        <w:t>visualisation</w:t>
      </w:r>
      <w:r>
        <w:t xml:space="preserve">. A frequent and erroneous notion I need to disabuse people of is that a good data </w:t>
      </w:r>
      <w:r w:rsidR="00C84008">
        <w:t>visualisation</w:t>
      </w:r>
      <w:r>
        <w:t xml:space="preserve"> should only take four or five seconds, at most, to understand and absorb. If this criterion were the only one applied to text then the Nobel Prize for Literature would be awarded to the producers of adverts and road signs. An effective data </w:t>
      </w:r>
      <w:r w:rsidR="00C84008">
        <w:t>visualisation</w:t>
      </w:r>
      <w:r>
        <w:t xml:space="preserve"> may take not just seconds, but minutes, or hours, or even days or weeks of training to understand correctly, let alone to gleam all available information from. As a case in point, consider the form of data </w:t>
      </w:r>
      <w:r w:rsidR="00C84008">
        <w:t>visualisation</w:t>
      </w:r>
      <w:r>
        <w:t xml:space="preserve"> known as ‘musical notation’, where sounds are mapped onto spaces according to a series of precise rules that can take years of specialist training to easily encode and decode. </w:t>
      </w:r>
    </w:p>
    <w:p w:rsidR="000972BF" w:rsidRDefault="000972BF" w:rsidP="000972BF"/>
    <w:p w:rsidR="000972BF" w:rsidRDefault="000972BF" w:rsidP="000972BF">
      <w:r>
        <w:t>The data visualisation journalist Albert Cairo has some suggestions about how to match visualisations to viewers. He suggests we try to frame the visualisation by thinking about the following binary oppositions:</w:t>
      </w:r>
    </w:p>
    <w:p w:rsidR="000972BF" w:rsidRDefault="000972BF" w:rsidP="000972BF"/>
    <w:p w:rsidR="00E87D3B" w:rsidRDefault="00E87D3B" w:rsidP="00E87D3B">
      <w:pPr>
        <w:pStyle w:val="ListParagraph"/>
        <w:numPr>
          <w:ilvl w:val="0"/>
          <w:numId w:val="11"/>
        </w:numPr>
      </w:pPr>
      <w:proofErr w:type="spellStart"/>
      <w:r>
        <w:t>Unidimensional</w:t>
      </w:r>
      <w:proofErr w:type="spellEnd"/>
      <w:r>
        <w:t xml:space="preserve"> </w:t>
      </w:r>
      <w:proofErr w:type="spellStart"/>
      <w:r>
        <w:t>vs</w:t>
      </w:r>
      <w:proofErr w:type="spellEnd"/>
      <w:r>
        <w:t xml:space="preserve"> multidimensional: </w:t>
      </w:r>
    </w:p>
    <w:p w:rsidR="00E87D3B" w:rsidRDefault="00E87D3B" w:rsidP="00E87D3B">
      <w:pPr>
        <w:pStyle w:val="ListParagraph"/>
        <w:numPr>
          <w:ilvl w:val="0"/>
          <w:numId w:val="11"/>
        </w:numPr>
      </w:pPr>
      <w:r>
        <w:t>Light vs dense</w:t>
      </w:r>
    </w:p>
    <w:p w:rsidR="00E87D3B" w:rsidRDefault="00E87D3B" w:rsidP="00E87D3B">
      <w:pPr>
        <w:pStyle w:val="ListParagraph"/>
        <w:numPr>
          <w:ilvl w:val="0"/>
          <w:numId w:val="11"/>
        </w:numPr>
      </w:pPr>
      <w:r>
        <w:t>Familiar vs original</w:t>
      </w:r>
    </w:p>
    <w:p w:rsidR="00E87D3B" w:rsidRDefault="00E87D3B" w:rsidP="00E87D3B">
      <w:pPr>
        <w:pStyle w:val="ListParagraph"/>
        <w:numPr>
          <w:ilvl w:val="0"/>
          <w:numId w:val="11"/>
        </w:numPr>
      </w:pPr>
      <w:r>
        <w:t>Figurative vs abstract</w:t>
      </w:r>
    </w:p>
    <w:p w:rsidR="00E87D3B" w:rsidRDefault="00E87D3B" w:rsidP="00E87D3B">
      <w:pPr>
        <w:pStyle w:val="ListParagraph"/>
        <w:numPr>
          <w:ilvl w:val="0"/>
          <w:numId w:val="11"/>
        </w:numPr>
      </w:pPr>
      <w:r>
        <w:t>Decorative vs functional</w:t>
      </w:r>
    </w:p>
    <w:p w:rsidR="00E87D3B" w:rsidRDefault="00E87D3B" w:rsidP="00E87D3B">
      <w:pPr>
        <w:pStyle w:val="ListParagraph"/>
        <w:numPr>
          <w:ilvl w:val="0"/>
          <w:numId w:val="11"/>
        </w:numPr>
      </w:pPr>
      <w:r>
        <w:t>Redundancy vs novelty</w:t>
      </w:r>
    </w:p>
    <w:p w:rsidR="00E87D3B" w:rsidRDefault="00E87D3B" w:rsidP="00E87D3B"/>
    <w:p w:rsidR="00AB6743" w:rsidRDefault="00E87D3B" w:rsidP="007960DC">
      <w:r>
        <w:t xml:space="preserve">The more the visualisation tends towards the left side of the binary, the more likely it is to be easily understood by a wide audience. The more it tends to the right hand binaries, the more likely it is to require the additional knowledge and engagement of a specialist audience, and the less suitable it may be as a visualisation for broadcast rather than narrowcast. </w:t>
      </w:r>
    </w:p>
    <w:p w:rsidR="00AB6743" w:rsidRDefault="00AB6743">
      <w:pPr>
        <w:rPr>
          <w:rFonts w:asciiTheme="majorHAnsi" w:eastAsiaTheme="majorEastAsia" w:hAnsiTheme="majorHAnsi" w:cstheme="majorBidi"/>
          <w:b/>
          <w:bCs/>
          <w:color w:val="345A8A" w:themeColor="accent1" w:themeShade="B5"/>
          <w:sz w:val="32"/>
          <w:szCs w:val="32"/>
        </w:rPr>
      </w:pPr>
      <w:r>
        <w:br w:type="page"/>
      </w:r>
    </w:p>
    <w:p w:rsidR="007960DC" w:rsidRPr="007960DC" w:rsidRDefault="007960DC" w:rsidP="007960DC">
      <w:pPr>
        <w:pStyle w:val="Heading1"/>
      </w:pPr>
      <w:bookmarkStart w:id="10" w:name="_Toc392940077"/>
      <w:r>
        <w:lastRenderedPageBreak/>
        <w:t>Part Two: The Grammar of Graphics, and the Three Hats: two tools for understanding data visualisation in theory and practice</w:t>
      </w:r>
      <w:bookmarkEnd w:id="10"/>
    </w:p>
    <w:p w:rsidR="004B21D6" w:rsidRDefault="004B21D6" w:rsidP="007960DC">
      <w:pPr>
        <w:pStyle w:val="Heading2"/>
      </w:pPr>
      <w:bookmarkStart w:id="11" w:name="_Toc392940078"/>
      <w:r>
        <w:t>There is a grammar of graphics</w:t>
      </w:r>
      <w:bookmarkEnd w:id="11"/>
    </w:p>
    <w:p w:rsidR="00881869" w:rsidRDefault="004B21D6" w:rsidP="004B21D6">
      <w:r>
        <w:t>Grammar is a set of tools for describing the hidden structure of sequences of words. Just as there is a grammar of language, so there is a grammar of graphics. The grammar of language disti</w:t>
      </w:r>
      <w:r w:rsidR="006F0446">
        <w:t>nguishes words and sequences as</w:t>
      </w:r>
      <w:r>
        <w:t xml:space="preserve"> adjectives, </w:t>
      </w:r>
      <w:r w:rsidR="00965437">
        <w:t xml:space="preserve">nouns, pronouns, propositions, </w:t>
      </w:r>
      <w:r>
        <w:t xml:space="preserve">adverbs, and so on, based on the roles and functions words and sequences have in the context of sentences and paragraphs. Similarly, the grammar of graphics divides different markings and spaces within a data </w:t>
      </w:r>
      <w:r w:rsidR="00C84008">
        <w:t>visualisation</w:t>
      </w:r>
      <w:r>
        <w:t xml:space="preserve"> into distinct functional components. Although there is less standardization of how these different visual components are named and defined, there </w:t>
      </w:r>
      <w:r w:rsidR="00881869">
        <w:t xml:space="preserve">is agreement that data visualisations contain many distinct parts performing distinct roles. </w:t>
      </w:r>
    </w:p>
    <w:p w:rsidR="00461921" w:rsidRDefault="00461921" w:rsidP="004B21D6"/>
    <w:p w:rsidR="009147F9" w:rsidRDefault="00461921" w:rsidP="004B21D6">
      <w:r>
        <w:t xml:space="preserve">A book, ‘The Grammar of Graphics’, was written by the statistician Leland Wilkinson in 2005. The book represents a highly formalized approach to understanding what goes into producing a data </w:t>
      </w:r>
      <w:r w:rsidR="00C84008">
        <w:t>visualisation</w:t>
      </w:r>
      <w:r>
        <w:t xml:space="preserve">, providing terms and ideas for helping researchers distinguish between different component parts of a </w:t>
      </w:r>
      <w:r w:rsidR="00C84008">
        <w:t>visualisation</w:t>
      </w:r>
      <w:r>
        <w:t>. The components of the grammar of graphics that Wilkinson identifies include:</w:t>
      </w:r>
    </w:p>
    <w:p w:rsidR="00461921" w:rsidRDefault="00461921"/>
    <w:p w:rsidR="00461921" w:rsidRDefault="00461921" w:rsidP="00461921">
      <w:pPr>
        <w:pStyle w:val="ListParagraph"/>
        <w:numPr>
          <w:ilvl w:val="0"/>
          <w:numId w:val="8"/>
        </w:numPr>
      </w:pPr>
      <w:r w:rsidRPr="00484B7E">
        <w:rPr>
          <w:b/>
        </w:rPr>
        <w:t>Variables</w:t>
      </w:r>
      <w:r>
        <w:t xml:space="preserve">: these are pieces of data, associated with </w:t>
      </w:r>
      <w:proofErr w:type="gramStart"/>
      <w:r>
        <w:t>observations, that</w:t>
      </w:r>
      <w:proofErr w:type="gramEnd"/>
      <w:r>
        <w:t xml:space="preserve"> contain values.</w:t>
      </w:r>
    </w:p>
    <w:p w:rsidR="00461921" w:rsidRDefault="00461921" w:rsidP="00461921">
      <w:pPr>
        <w:pStyle w:val="ListParagraph"/>
        <w:numPr>
          <w:ilvl w:val="0"/>
          <w:numId w:val="8"/>
        </w:numPr>
      </w:pPr>
      <w:r w:rsidRPr="00484B7E">
        <w:rPr>
          <w:b/>
        </w:rPr>
        <w:t>Scales</w:t>
      </w:r>
      <w:r>
        <w:t xml:space="preserve">: these are choices of transformations that can be applied to the values associated with variables. For example, an identity scale produces as output whatever was given as its input, and a logarithmic transformation produces as output the logarithm of the input. </w:t>
      </w:r>
    </w:p>
    <w:p w:rsidR="00461921" w:rsidRDefault="00461921" w:rsidP="00461921">
      <w:pPr>
        <w:pStyle w:val="ListParagraph"/>
        <w:numPr>
          <w:ilvl w:val="0"/>
          <w:numId w:val="8"/>
        </w:numPr>
      </w:pPr>
      <w:r w:rsidRPr="00484B7E">
        <w:rPr>
          <w:b/>
        </w:rPr>
        <w:t>Geometries</w:t>
      </w:r>
      <w:r>
        <w:t xml:space="preserve">: these are specific shapes and forms which </w:t>
      </w:r>
      <w:r w:rsidR="00484B7E">
        <w:t xml:space="preserve">you, as producer of the data </w:t>
      </w:r>
      <w:proofErr w:type="spellStart"/>
      <w:r w:rsidR="00C84008">
        <w:t>visualise</w:t>
      </w:r>
      <w:r w:rsidR="00484B7E">
        <w:t>r</w:t>
      </w:r>
      <w:proofErr w:type="spellEnd"/>
      <w:r w:rsidR="00484B7E">
        <w:t>, must choose between. Your choice will depend on your understanding of the types of variables being represented, and the types of relationship between them. For example, a line is a different geometry to a point, and a line which connects two points is different to a line which reaches upwards or sideways from an axis towards a point.</w:t>
      </w:r>
    </w:p>
    <w:p w:rsidR="00484B7E" w:rsidRDefault="00484B7E" w:rsidP="00461921">
      <w:pPr>
        <w:pStyle w:val="ListParagraph"/>
        <w:numPr>
          <w:ilvl w:val="0"/>
          <w:numId w:val="8"/>
        </w:numPr>
      </w:pPr>
      <w:r w:rsidRPr="00484B7E">
        <w:rPr>
          <w:b/>
        </w:rPr>
        <w:t>Coordinate systems</w:t>
      </w:r>
      <w:r>
        <w:t xml:space="preserve">: these define how space is represented in an image. For example, a Cartesian coordinate system represents space in terms of latitude and longitude, whereas a Polar coordinate system represents space in terms of distance from origin and angle. Many </w:t>
      </w:r>
      <w:r w:rsidR="00C84008">
        <w:t>visualisation</w:t>
      </w:r>
      <w:r w:rsidR="000C4295">
        <w:t>s</w:t>
      </w:r>
      <w:r>
        <w:t xml:space="preserve"> that look very different are in fact the same, but for the coordinate system used.</w:t>
      </w:r>
    </w:p>
    <w:p w:rsidR="000C4295" w:rsidRDefault="00484B7E" w:rsidP="00461921">
      <w:pPr>
        <w:pStyle w:val="ListParagraph"/>
        <w:numPr>
          <w:ilvl w:val="0"/>
          <w:numId w:val="8"/>
        </w:numPr>
      </w:pPr>
      <w:r w:rsidRPr="00484B7E">
        <w:rPr>
          <w:b/>
        </w:rPr>
        <w:t>Aesthetics</w:t>
      </w:r>
      <w:r>
        <w:t xml:space="preserve">: these represent the rules by which different variables are mapped onto different geometric features placed in different positions within the space as defined by the coordinate </w:t>
      </w:r>
      <w:proofErr w:type="gramStart"/>
      <w:r>
        <w:t>system(</w:t>
      </w:r>
      <w:proofErr w:type="gramEnd"/>
      <w:r>
        <w:t>!). This is an initially confusing idea, but in many ways the most important take-home message fro</w:t>
      </w:r>
      <w:r w:rsidR="000C4295">
        <w:t xml:space="preserve">m the approach. The difference between data </w:t>
      </w:r>
      <w:r w:rsidR="00C84008">
        <w:t>visualisation</w:t>
      </w:r>
      <w:r w:rsidR="000C4295">
        <w:t xml:space="preserve"> and other forms of information </w:t>
      </w:r>
      <w:r w:rsidR="00C84008">
        <w:t>visualisation</w:t>
      </w:r>
      <w:r w:rsidR="000C4295">
        <w:t xml:space="preserve"> can mainly be understood in terms of this mapping process. </w:t>
      </w:r>
    </w:p>
    <w:p w:rsidR="00484B7E" w:rsidRDefault="000C4295" w:rsidP="00461921">
      <w:pPr>
        <w:pStyle w:val="ListParagraph"/>
        <w:numPr>
          <w:ilvl w:val="0"/>
          <w:numId w:val="8"/>
        </w:numPr>
      </w:pPr>
      <w:r>
        <w:rPr>
          <w:b/>
        </w:rPr>
        <w:lastRenderedPageBreak/>
        <w:t>Facets</w:t>
      </w:r>
      <w:r w:rsidRPr="000C4295">
        <w:t>:</w:t>
      </w:r>
      <w:r>
        <w:t xml:space="preserve"> these are tabular arrangements of multiple graphs. They are a vital tool for data </w:t>
      </w:r>
      <w:r w:rsidR="00C84008">
        <w:t>visualisation</w:t>
      </w:r>
      <w:r>
        <w:t xml:space="preserve"> meant for internal use (i.e. for exploratory data analysis), and are a simple but very important tool for high information density data </w:t>
      </w:r>
      <w:r w:rsidR="00C84008">
        <w:t>visualisation</w:t>
      </w:r>
      <w:r>
        <w:t xml:space="preserve"> more generally.</w:t>
      </w:r>
    </w:p>
    <w:p w:rsidR="000C4295" w:rsidRDefault="000C4295" w:rsidP="00461921">
      <w:pPr>
        <w:pStyle w:val="ListParagraph"/>
        <w:numPr>
          <w:ilvl w:val="0"/>
          <w:numId w:val="8"/>
        </w:numPr>
      </w:pPr>
      <w:r>
        <w:rPr>
          <w:b/>
        </w:rPr>
        <w:t>Guides</w:t>
      </w:r>
      <w:r w:rsidRPr="000C4295">
        <w:t>:</w:t>
      </w:r>
      <w:r>
        <w:t xml:space="preserve"> these are additional pieces of information which help the viewer to understand the context of the data visualisation. Examples of guides include legends for distinguishing between different types of line and point, and scales for helping people work back from a position or other aesthetic feature of a graph and the underlying values. </w:t>
      </w:r>
    </w:p>
    <w:p w:rsidR="000C4295" w:rsidRDefault="000C4295" w:rsidP="000C4295"/>
    <w:p w:rsidR="000C4295" w:rsidRDefault="000C4295" w:rsidP="004B21D6">
      <w:r>
        <w:t xml:space="preserve">The ‘Grammar of Graphics’ approach is perhaps now more famous and widely applied through the work of data scientist Hadley Wickham, who has implemented suite of tools for producing visualisations structured around Wilkinson’s terms in the statistical programming language R. </w:t>
      </w:r>
    </w:p>
    <w:p w:rsidR="000C4295" w:rsidRDefault="000C4295" w:rsidP="004B21D6"/>
    <w:p w:rsidR="00881869" w:rsidRDefault="00881869" w:rsidP="004B21D6">
      <w:r>
        <w:t xml:space="preserve">As with the grammar of language, people can be highly adept at applying a grammar without an advanced capacity to describe that grammar formally. In fact, too much focus on formalization and standardization can backfire, leading to a focus on form rather than content, ignoring the message to focus on the messenger. Pedantry is good, but only within limits. </w:t>
      </w:r>
    </w:p>
    <w:p w:rsidR="00881869" w:rsidRDefault="00881869" w:rsidP="004B21D6"/>
    <w:p w:rsidR="00881869" w:rsidRDefault="00881869" w:rsidP="004B21D6">
      <w:r>
        <w:t xml:space="preserve">Though this course will not aim to teach you to become graphical grammar pedants, it will introduce, define, and apply the terms above in order to help you become more analytical and able to think about and communicate data </w:t>
      </w:r>
      <w:r w:rsidR="00C84008">
        <w:t>visualisation</w:t>
      </w:r>
      <w:r>
        <w:t xml:space="preserve"> design decisions both with others and with oneself. Without a precise enough vocabulary for talking about data </w:t>
      </w:r>
      <w:r w:rsidR="00C84008">
        <w:t>visualisation</w:t>
      </w:r>
      <w:r>
        <w:t xml:space="preserve"> decisions, it can be difficult to be clear about what one wants to communicate with a data </w:t>
      </w:r>
      <w:r w:rsidR="00C84008">
        <w:t>visualisation</w:t>
      </w:r>
      <w:r>
        <w:t xml:space="preserve">. As I will argue towards the end of the course, </w:t>
      </w:r>
      <w:r w:rsidR="004568F6">
        <w:t xml:space="preserve">good data </w:t>
      </w:r>
      <w:r w:rsidR="00C84008">
        <w:t>visualisation</w:t>
      </w:r>
      <w:r w:rsidR="004568F6">
        <w:t xml:space="preserve"> is often a team effort, and so the ability to clearly communicate graphical design preferences can be vital. </w:t>
      </w:r>
    </w:p>
    <w:p w:rsidR="004568F6" w:rsidRDefault="004568F6" w:rsidP="004B21D6"/>
    <w:p w:rsidR="00E0472C" w:rsidRDefault="00E0472C" w:rsidP="00E0472C"/>
    <w:p w:rsidR="00AB6743" w:rsidRDefault="00AB6743">
      <w:pPr>
        <w:rPr>
          <w:rFonts w:asciiTheme="majorHAnsi" w:eastAsiaTheme="majorEastAsia" w:hAnsiTheme="majorHAnsi" w:cstheme="majorBidi"/>
          <w:b/>
          <w:bCs/>
          <w:color w:val="345A8A" w:themeColor="accent1" w:themeShade="B5"/>
          <w:sz w:val="32"/>
          <w:szCs w:val="32"/>
        </w:rPr>
      </w:pPr>
      <w:r>
        <w:br w:type="page"/>
      </w:r>
    </w:p>
    <w:p w:rsidR="007E6455" w:rsidRDefault="003669A4" w:rsidP="007960DC">
      <w:pPr>
        <w:pStyle w:val="Heading2"/>
      </w:pPr>
      <w:bookmarkStart w:id="12" w:name="_Toc392940079"/>
      <w:r>
        <w:lastRenderedPageBreak/>
        <w:t>The Three Hats of Data Visualisation</w:t>
      </w:r>
      <w:bookmarkEnd w:id="12"/>
    </w:p>
    <w:p w:rsidR="003669A4" w:rsidRDefault="003669A4" w:rsidP="003669A4"/>
    <w:p w:rsidR="003669A4" w:rsidRDefault="003669A4" w:rsidP="003669A4">
      <w:r>
        <w:t xml:space="preserve">To </w:t>
      </w:r>
      <w:r w:rsidR="004248D0">
        <w:t xml:space="preserve">be effective and efficient at data </w:t>
      </w:r>
      <w:r w:rsidR="00C84008">
        <w:t>visualisation</w:t>
      </w:r>
      <w:r w:rsidR="004248D0">
        <w:t xml:space="preserve">, we need to learn to swap between three very different frames of mind, three ‘hats’. We need to swap between the </w:t>
      </w:r>
      <w:r w:rsidR="004248D0">
        <w:rPr>
          <w:b/>
        </w:rPr>
        <w:t>Artist</w:t>
      </w:r>
      <w:r w:rsidR="004248D0">
        <w:t xml:space="preserve">’s hat, the </w:t>
      </w:r>
      <w:r w:rsidR="004248D0">
        <w:rPr>
          <w:b/>
        </w:rPr>
        <w:t>Scientist’</w:t>
      </w:r>
      <w:r w:rsidR="004248D0">
        <w:t xml:space="preserve">s hat, and the </w:t>
      </w:r>
      <w:r w:rsidR="004248D0">
        <w:rPr>
          <w:b/>
        </w:rPr>
        <w:t>Engineer</w:t>
      </w:r>
      <w:r w:rsidR="004248D0">
        <w:t xml:space="preserve">’s hat. </w:t>
      </w:r>
    </w:p>
    <w:p w:rsidR="004248D0" w:rsidRDefault="004248D0" w:rsidP="003669A4"/>
    <w:p w:rsidR="004248D0" w:rsidRDefault="004248D0" w:rsidP="000972BF">
      <w:pPr>
        <w:pStyle w:val="ListParagraph"/>
        <w:numPr>
          <w:ilvl w:val="0"/>
          <w:numId w:val="7"/>
        </w:numPr>
      </w:pPr>
      <w:r>
        <w:t xml:space="preserve">As an </w:t>
      </w:r>
      <w:r w:rsidRPr="000972BF">
        <w:rPr>
          <w:b/>
        </w:rPr>
        <w:t>Artist</w:t>
      </w:r>
      <w:r>
        <w:t xml:space="preserve">, you will be concerned with beauty, with proportion, with form, with shape, with engagement. You will approach the task of producing a data </w:t>
      </w:r>
      <w:r w:rsidR="00C84008">
        <w:t>visualisation</w:t>
      </w:r>
      <w:r>
        <w:t xml:space="preserve"> as an opportunity to engage and inspire audiences, to bring feeling to numbers, to express yourself, to make art.</w:t>
      </w:r>
    </w:p>
    <w:p w:rsidR="004248D0" w:rsidRDefault="004248D0" w:rsidP="003669A4"/>
    <w:p w:rsidR="004248D0" w:rsidRDefault="004248D0" w:rsidP="000972BF">
      <w:pPr>
        <w:pStyle w:val="ListParagraph"/>
        <w:numPr>
          <w:ilvl w:val="0"/>
          <w:numId w:val="7"/>
        </w:numPr>
      </w:pPr>
      <w:r>
        <w:t xml:space="preserve">As a </w:t>
      </w:r>
      <w:r w:rsidRPr="000972BF">
        <w:rPr>
          <w:b/>
        </w:rPr>
        <w:t>Scientist</w:t>
      </w:r>
      <w:r>
        <w:t xml:space="preserve">, you will be concerned with accuracy, with precision, with efficiency, with testing and exploring theories, with disentangling and teasing apart complex causal relationships between variables, with learning something new about the world, and explaining what you have found to others clearly and honestly. </w:t>
      </w:r>
    </w:p>
    <w:p w:rsidR="00CD7D07" w:rsidRDefault="00CD7D07" w:rsidP="003669A4"/>
    <w:p w:rsidR="00CD7D07" w:rsidRDefault="00CD7D07" w:rsidP="000972BF">
      <w:pPr>
        <w:pStyle w:val="ListParagraph"/>
        <w:numPr>
          <w:ilvl w:val="0"/>
          <w:numId w:val="7"/>
        </w:numPr>
      </w:pPr>
      <w:r>
        <w:t xml:space="preserve">As an </w:t>
      </w:r>
      <w:r w:rsidRPr="000972BF">
        <w:rPr>
          <w:b/>
        </w:rPr>
        <w:t>Engineer</w:t>
      </w:r>
      <w:r>
        <w:t xml:space="preserve">, you will have to implement the plans agreed upon by the </w:t>
      </w:r>
      <w:r w:rsidRPr="000972BF">
        <w:rPr>
          <w:b/>
        </w:rPr>
        <w:t>Artist</w:t>
      </w:r>
      <w:r>
        <w:t xml:space="preserve"> and the </w:t>
      </w:r>
      <w:r w:rsidRPr="000972BF">
        <w:rPr>
          <w:b/>
        </w:rPr>
        <w:t>Scientist</w:t>
      </w:r>
      <w:r>
        <w:t xml:space="preserve">, turning sketches and aspirations into reality. You will be faced with overcoming constant, annoying, niggling technical challenges and obstacles to realizing the blueprints. You will spend your time answering the question how. How do I access that data? How to I derive this variable? How do I change the line width? How do I label that point? How do I change the tick-mark on the axis? How do I do this? How can I do that? </w:t>
      </w:r>
    </w:p>
    <w:p w:rsidR="00CD7D07" w:rsidRDefault="00CD7D07" w:rsidP="003669A4"/>
    <w:p w:rsidR="00CD7D07" w:rsidRDefault="00CD7D07" w:rsidP="003669A4">
      <w:r>
        <w:t xml:space="preserve">As an </w:t>
      </w:r>
      <w:r w:rsidRPr="00AB6743">
        <w:rPr>
          <w:b/>
        </w:rPr>
        <w:t>Engineer</w:t>
      </w:r>
      <w:r>
        <w:t xml:space="preserve">, you will have a raw deal. If you fail to figure out how to do something, you will be blamed for your lack of knowledge and relevant skills. If you succeed, however, you will not be rewarded. Instead, the </w:t>
      </w:r>
      <w:r w:rsidRPr="00AB6743">
        <w:rPr>
          <w:b/>
        </w:rPr>
        <w:t>Artist</w:t>
      </w:r>
      <w:r>
        <w:t xml:space="preserve"> and the </w:t>
      </w:r>
      <w:r w:rsidRPr="00AB6743">
        <w:rPr>
          <w:b/>
        </w:rPr>
        <w:t>Scientist</w:t>
      </w:r>
      <w:r>
        <w:t xml:space="preserve"> will be thanked for </w:t>
      </w:r>
      <w:r w:rsidR="00AB6743">
        <w:t xml:space="preserve">the inspiration, boldness and insight of their plan. You merely carried out their instructions correctly, as you are expected to. </w:t>
      </w:r>
    </w:p>
    <w:p w:rsidR="00AB6743" w:rsidRDefault="00AB6743" w:rsidP="003669A4"/>
    <w:p w:rsidR="00AB6743" w:rsidRDefault="00AB6743" w:rsidP="003669A4">
      <w:r>
        <w:t xml:space="preserve">However – and this point is critical for understanding what data </w:t>
      </w:r>
      <w:r w:rsidR="00C84008">
        <w:t>visualisation</w:t>
      </w:r>
      <w:r>
        <w:t xml:space="preserve"> is in practice – </w:t>
      </w:r>
      <w:r w:rsidRPr="00AB6743">
        <w:rPr>
          <w:i/>
        </w:rPr>
        <w:t xml:space="preserve">you will spend much more time wearing an </w:t>
      </w:r>
      <w:r w:rsidRPr="00AB6743">
        <w:rPr>
          <w:b/>
          <w:i/>
        </w:rPr>
        <w:t>Engineer</w:t>
      </w:r>
      <w:r w:rsidRPr="00AB6743">
        <w:rPr>
          <w:i/>
        </w:rPr>
        <w:t xml:space="preserve">’s hat than an </w:t>
      </w:r>
      <w:r w:rsidRPr="00AB6743">
        <w:rPr>
          <w:b/>
          <w:i/>
        </w:rPr>
        <w:t>Artist</w:t>
      </w:r>
      <w:r w:rsidRPr="00AB6743">
        <w:rPr>
          <w:i/>
        </w:rPr>
        <w:t xml:space="preserve">’s hat or a </w:t>
      </w:r>
      <w:r w:rsidRPr="00AB6743">
        <w:rPr>
          <w:b/>
          <w:i/>
        </w:rPr>
        <w:t>Scientist</w:t>
      </w:r>
      <w:r w:rsidRPr="00AB6743">
        <w:rPr>
          <w:i/>
        </w:rPr>
        <w:t>’s hat</w:t>
      </w:r>
      <w:r>
        <w:t xml:space="preserve">. As a rule of thumb: data </w:t>
      </w:r>
      <w:r w:rsidR="00C84008">
        <w:t>visualisation</w:t>
      </w:r>
      <w:r>
        <w:t xml:space="preserve"> is about 80% engineering, 10% art, and 10% science. </w:t>
      </w:r>
    </w:p>
    <w:p w:rsidR="00AB6743" w:rsidRDefault="00AB6743" w:rsidP="003669A4"/>
    <w:p w:rsidR="00AB6743" w:rsidRPr="00CD7D07" w:rsidRDefault="00AB6743" w:rsidP="003669A4"/>
    <w:p w:rsidR="004248D0" w:rsidRPr="004248D0" w:rsidRDefault="004248D0" w:rsidP="003669A4"/>
    <w:p w:rsidR="00AB6743" w:rsidRDefault="00AB6743">
      <w:pPr>
        <w:rPr>
          <w:rFonts w:asciiTheme="majorHAnsi" w:eastAsiaTheme="majorEastAsia" w:hAnsiTheme="majorHAnsi" w:cstheme="majorBidi"/>
          <w:b/>
          <w:bCs/>
          <w:color w:val="345A8A" w:themeColor="accent1" w:themeShade="B5"/>
          <w:sz w:val="32"/>
          <w:szCs w:val="32"/>
        </w:rPr>
      </w:pPr>
      <w:r>
        <w:br w:type="page"/>
      </w:r>
    </w:p>
    <w:p w:rsidR="000972BF" w:rsidRDefault="000972BF" w:rsidP="007960DC">
      <w:pPr>
        <w:pStyle w:val="Heading2"/>
      </w:pPr>
      <w:bookmarkStart w:id="13" w:name="_Toc392940080"/>
      <w:r>
        <w:lastRenderedPageBreak/>
        <w:t>Graphic designers like curves; statisticians like rectangles</w:t>
      </w:r>
      <w:bookmarkEnd w:id="13"/>
    </w:p>
    <w:p w:rsidR="000972BF" w:rsidRDefault="000972BF" w:rsidP="000972BF">
      <w:r>
        <w:t xml:space="preserve">There is a persistent </w:t>
      </w:r>
      <w:proofErr w:type="spellStart"/>
      <w:r>
        <w:t>faultline</w:t>
      </w:r>
      <w:proofErr w:type="spellEnd"/>
      <w:r>
        <w:t xml:space="preserve"> in the world of data </w:t>
      </w:r>
      <w:r w:rsidR="00C84008">
        <w:t>visualisation</w:t>
      </w:r>
      <w:r>
        <w:t xml:space="preserve">; a wide chasm separating two tribes that both lay claim to the Best </w:t>
      </w:r>
      <w:r w:rsidR="00C84008">
        <w:t>Visualisation</w:t>
      </w:r>
      <w:r>
        <w:t xml:space="preserve"> title.  On one side of this divide are people with training in graphic design, typography and art, independent café-dwelling </w:t>
      </w:r>
      <w:proofErr w:type="spellStart"/>
      <w:r>
        <w:t>iphiles</w:t>
      </w:r>
      <w:proofErr w:type="spellEnd"/>
      <w:r>
        <w:t xml:space="preserve">, sipping filter coffee from freshly ground beans from </w:t>
      </w:r>
      <w:proofErr w:type="spellStart"/>
      <w:r>
        <w:t>Guatamala</w:t>
      </w:r>
      <w:proofErr w:type="spellEnd"/>
      <w:r>
        <w:t xml:space="preserve">. On the other side of the chasm are people with training in programming and statistics, dwelling somewhere lacking natural light, staring intently at lines of code on their homemade Linux desktops, part buried by fast food containers and well-thumbed text books on Java and C#. </w:t>
      </w:r>
    </w:p>
    <w:p w:rsidR="000972BF" w:rsidRDefault="000972BF" w:rsidP="000972BF"/>
    <w:p w:rsidR="000972BF" w:rsidRDefault="000972BF" w:rsidP="000972BF">
      <w:r>
        <w:t xml:space="preserve">For the greater good of data </w:t>
      </w:r>
      <w:r w:rsidR="00C84008">
        <w:t>visualisation</w:t>
      </w:r>
      <w:r>
        <w:t xml:space="preserve">, these two tribes need to start talking to each other. Along the way, they’ll run up against a wide range of challenges, differences both of style and of substance. </w:t>
      </w:r>
    </w:p>
    <w:p w:rsidR="000972BF" w:rsidRDefault="000972BF" w:rsidP="000972BF"/>
    <w:p w:rsidR="000972BF" w:rsidRDefault="000972BF" w:rsidP="000972BF">
      <w:r>
        <w:t>Though there are many differences between these groups, realizing that graphics people tend to prefer curves and statisticians prefer straight edges and rectangles can be a great starting point for understanding these differences and challenges.</w:t>
      </w:r>
    </w:p>
    <w:p w:rsidR="000972BF" w:rsidRDefault="000972BF" w:rsidP="000972BF"/>
    <w:p w:rsidR="000972BF" w:rsidRDefault="000972BF" w:rsidP="000972BF">
      <w:r>
        <w:t xml:space="preserve">Curves tend to be preferred because there’s an aesthetic charm to them: they’re soft, organic, not sharp and jagged. By contrast, straight edges offer precision, concision, simplicity and visual acuity. Statisticians charge that curved and circular forms of data </w:t>
      </w:r>
      <w:r w:rsidR="00C84008">
        <w:t>visualisation</w:t>
      </w:r>
      <w:r>
        <w:t xml:space="preserve"> are difficult to understand and usually inefficient uses of the space available, producing </w:t>
      </w:r>
      <w:r w:rsidR="00C84008">
        <w:t>visualisation</w:t>
      </w:r>
      <w:r>
        <w:t xml:space="preserve">s with low information density. Data </w:t>
      </w:r>
      <w:proofErr w:type="spellStart"/>
      <w:r w:rsidR="00C84008">
        <w:t>visualise</w:t>
      </w:r>
      <w:r>
        <w:t>rs</w:t>
      </w:r>
      <w:proofErr w:type="spellEnd"/>
      <w:r>
        <w:t xml:space="preserve"> more focused on graphic design, however, recognize that the loyalty and level of engagement of the audience can’t simply be assumed, but must be earned, especially when communicating statistics to a general audience. </w:t>
      </w:r>
    </w:p>
    <w:p w:rsidR="000972BF" w:rsidRDefault="000972BF" w:rsidP="000972BF"/>
    <w:p w:rsidR="000972BF" w:rsidRDefault="000972BF" w:rsidP="000972BF">
      <w:r>
        <w:t xml:space="preserve">Of course, both tribes are correct, which is why it is important to be able to cross the chasm and change perspectives many times throughout the data </w:t>
      </w:r>
      <w:r w:rsidR="00C84008">
        <w:t>visualisation</w:t>
      </w:r>
      <w:r>
        <w:t xml:space="preserve"> production process. To use the metaphor applied just before, to produce good </w:t>
      </w:r>
      <w:r w:rsidR="00C84008">
        <w:t>visualisation</w:t>
      </w:r>
      <w:r>
        <w:t xml:space="preserve">s we need to change hats often, swapping frequently between thinking like a </w:t>
      </w:r>
      <w:r w:rsidRPr="000972BF">
        <w:rPr>
          <w:b/>
        </w:rPr>
        <w:t>Scientist</w:t>
      </w:r>
      <w:r>
        <w:t xml:space="preserve"> and thinking like an </w:t>
      </w:r>
      <w:r w:rsidRPr="000972BF">
        <w:rPr>
          <w:b/>
        </w:rPr>
        <w:t>Artist</w:t>
      </w:r>
      <w:r>
        <w:t xml:space="preserve">. </w:t>
      </w:r>
    </w:p>
    <w:p w:rsidR="000972BF" w:rsidRDefault="000972BF" w:rsidP="000972BF"/>
    <w:p w:rsidR="003923F6" w:rsidRPr="004164AE" w:rsidRDefault="003923F6" w:rsidP="004164AE"/>
    <w:p w:rsidR="007E6455" w:rsidRDefault="007E6455">
      <w:pPr>
        <w:rPr>
          <w:rFonts w:asciiTheme="majorHAnsi" w:eastAsiaTheme="majorEastAsia" w:hAnsiTheme="majorHAnsi" w:cstheme="majorBidi"/>
          <w:b/>
          <w:bCs/>
          <w:color w:val="345A8A" w:themeColor="accent1" w:themeShade="B5"/>
          <w:sz w:val="32"/>
          <w:szCs w:val="32"/>
        </w:rPr>
      </w:pPr>
    </w:p>
    <w:p w:rsidR="006357A1" w:rsidRDefault="006357A1" w:rsidP="00E545D5"/>
    <w:p w:rsidR="007E6455" w:rsidRDefault="007E6455">
      <w:pPr>
        <w:rPr>
          <w:rFonts w:asciiTheme="majorHAnsi" w:eastAsiaTheme="majorEastAsia" w:hAnsiTheme="majorHAnsi" w:cstheme="majorBidi"/>
          <w:b/>
          <w:bCs/>
          <w:color w:val="345A8A" w:themeColor="accent1" w:themeShade="B5"/>
          <w:sz w:val="32"/>
          <w:szCs w:val="32"/>
        </w:rPr>
      </w:pPr>
      <w:r>
        <w:br w:type="page"/>
      </w:r>
    </w:p>
    <w:p w:rsidR="00E545D5" w:rsidRDefault="000972BF" w:rsidP="00E545D5">
      <w:pPr>
        <w:pStyle w:val="Heading1"/>
      </w:pPr>
      <w:bookmarkStart w:id="14" w:name="_Toc392940081"/>
      <w:r>
        <w:lastRenderedPageBreak/>
        <w:t xml:space="preserve">Wearing an Engineer’s Hat: What is </w:t>
      </w:r>
      <w:r w:rsidR="003669A4">
        <w:t xml:space="preserve">Tidy Data: An </w:t>
      </w:r>
      <w:r>
        <w:t>I</w:t>
      </w:r>
      <w:r w:rsidR="003669A4">
        <w:t xml:space="preserve">ntroduction and </w:t>
      </w:r>
      <w:r>
        <w:t>E</w:t>
      </w:r>
      <w:r w:rsidR="003669A4">
        <w:t xml:space="preserve">xtended </w:t>
      </w:r>
      <w:r>
        <w:t>E</w:t>
      </w:r>
      <w:r w:rsidR="003669A4">
        <w:t>xample</w:t>
      </w:r>
      <w:bookmarkEnd w:id="14"/>
    </w:p>
    <w:p w:rsidR="00E545D5" w:rsidRDefault="00E545D5" w:rsidP="00E545D5"/>
    <w:p w:rsidR="00E545D5" w:rsidRDefault="007E6455" w:rsidP="00E545D5">
      <w:r>
        <w:t>More than 80% of the time will be spent wearing the engineer’s hat, thinking about issues such as forma</w:t>
      </w:r>
      <w:r w:rsidR="00347B20">
        <w:t xml:space="preserve">tting, </w:t>
      </w:r>
      <w:r w:rsidR="00DF4C11">
        <w:t>tidying</w:t>
      </w:r>
      <w:r w:rsidR="00347B20">
        <w:t>, merging, and reshaping</w:t>
      </w:r>
      <w:r w:rsidR="00DF4C11">
        <w:t xml:space="preserve"> data, con</w:t>
      </w:r>
      <w:r w:rsidR="00347B20">
        <w:t>verting file formats, saving,</w:t>
      </w:r>
      <w:r w:rsidR="00DF4C11">
        <w:t xml:space="preserve"> loading graphical templates, and so on. Because of this it is important to spend some time </w:t>
      </w:r>
      <w:r w:rsidR="00906D06">
        <w:t xml:space="preserve">thinking carefully </w:t>
      </w:r>
      <w:r w:rsidR="00DF4C11">
        <w:t xml:space="preserve">about data management. </w:t>
      </w:r>
    </w:p>
    <w:p w:rsidR="00A30283" w:rsidRDefault="00347B20" w:rsidP="00E545D5">
      <w:r>
        <w:t xml:space="preserve">The data scientist Hadley Wickham has recently suggested that much can be learned from the principles of database management. </w:t>
      </w:r>
      <w:r w:rsidR="00A30283">
        <w:t xml:space="preserve">Most people who work in large </w:t>
      </w:r>
      <w:r w:rsidR="000972BF">
        <w:t>organizations</w:t>
      </w:r>
      <w:r w:rsidR="00A30283">
        <w:t xml:space="preserve"> have some passing familiarity with these principles through Microsoft Access, which is often used for managing personnel records, amongst other things. Important tasks in database management include joining tables and aggregation. </w:t>
      </w:r>
    </w:p>
    <w:p w:rsidR="000972BF" w:rsidRDefault="000972BF" w:rsidP="00E545D5"/>
    <w:p w:rsidR="00C30ADE" w:rsidRDefault="00A30283" w:rsidP="00E545D5">
      <w:r>
        <w:t>As an example, we may need to join three tables: Table A, showing when people joined the organization; Table B, showing when people left the organization; and Table C, showing employees’ current salaries. In order to be able to join these pieces of information, each table must have something in common, which allows a particular row in one table to be linked with a row in another table. This piece of information is known as a ‘key</w:t>
      </w:r>
      <w:r w:rsidR="00C30ADE">
        <w:t>’. In the case of employees, the key should be unique: otherwise we may end up paying someone who’s left or vice versa. In most cases, people don’t have the same names, so joining tables by name might work in most cases, most of the time. However, in and of itself, it’s not a very robust key, because of course multiple people can have the same name. More information is usually needed in order to make the key unique. In this example, we might want to add date of birth and national insurance number to the key as well: though we might not be</w:t>
      </w:r>
      <w:r w:rsidR="00E156F5">
        <w:t xml:space="preserve"> very confident that no two people share the same name, we can be more confident that if two records refer to the same name, the same birth date, and the same national insurance number, they refer to the same person. </w:t>
      </w:r>
    </w:p>
    <w:p w:rsidR="00E156F5" w:rsidRDefault="00E156F5" w:rsidP="00E545D5"/>
    <w:p w:rsidR="00E57DED" w:rsidRDefault="00E156F5" w:rsidP="00E545D5">
      <w:r>
        <w:t xml:space="preserve">Data containing keys only are of no use. They play a supporting role, and what they support are </w:t>
      </w:r>
      <w:r w:rsidRPr="00E156F5">
        <w:rPr>
          <w:b/>
        </w:rPr>
        <w:t>variables</w:t>
      </w:r>
      <w:r>
        <w:t xml:space="preserve"> and </w:t>
      </w:r>
      <w:r w:rsidRPr="00E156F5">
        <w:rPr>
          <w:b/>
        </w:rPr>
        <w:t>values</w:t>
      </w:r>
      <w:r w:rsidRPr="00E156F5">
        <w:t>.</w:t>
      </w:r>
      <w:r>
        <w:t xml:space="preserve"> Crudely, if </w:t>
      </w:r>
      <w:r w:rsidRPr="006138A3">
        <w:rPr>
          <w:b/>
        </w:rPr>
        <w:t>keys</w:t>
      </w:r>
      <w:r>
        <w:t xml:space="preserve"> show </w:t>
      </w:r>
      <w:r w:rsidR="00663C38">
        <w:rPr>
          <w:i/>
        </w:rPr>
        <w:t xml:space="preserve">something that was </w:t>
      </w:r>
      <w:r>
        <w:t xml:space="preserve">measured, </w:t>
      </w:r>
      <w:r w:rsidRPr="00E156F5">
        <w:rPr>
          <w:b/>
        </w:rPr>
        <w:t>variables</w:t>
      </w:r>
      <w:r>
        <w:t xml:space="preserve"> record </w:t>
      </w:r>
      <w:r>
        <w:rPr>
          <w:i/>
        </w:rPr>
        <w:t xml:space="preserve">what </w:t>
      </w:r>
      <w:r>
        <w:t>was measured</w:t>
      </w:r>
      <w:r w:rsidR="00663C38">
        <w:t xml:space="preserve"> (of the ‘</w:t>
      </w:r>
      <w:r w:rsidR="00663C38">
        <w:rPr>
          <w:i/>
        </w:rPr>
        <w:t>something that was measured’)</w:t>
      </w:r>
      <w:r>
        <w:t xml:space="preserve">, and </w:t>
      </w:r>
      <w:r>
        <w:rPr>
          <w:b/>
        </w:rPr>
        <w:t xml:space="preserve">values </w:t>
      </w:r>
      <w:r>
        <w:t xml:space="preserve">report </w:t>
      </w:r>
      <w:r>
        <w:rPr>
          <w:i/>
        </w:rPr>
        <w:t>the result</w:t>
      </w:r>
      <w:r>
        <w:t xml:space="preserve"> of measuring</w:t>
      </w:r>
      <w:r w:rsidR="00E57DED">
        <w:t xml:space="preserve"> (what was measured of the something that was measured)</w:t>
      </w:r>
      <w:r>
        <w:t>.</w:t>
      </w:r>
    </w:p>
    <w:p w:rsidR="00E156F5" w:rsidRPr="00E156F5" w:rsidRDefault="00E156F5" w:rsidP="00E545D5">
      <w:r>
        <w:t xml:space="preserve"> </w:t>
      </w:r>
    </w:p>
    <w:p w:rsidR="00E156F5" w:rsidRDefault="003669A4" w:rsidP="003669A4">
      <w:pPr>
        <w:pStyle w:val="Heading2"/>
      </w:pPr>
      <w:bookmarkStart w:id="15" w:name="_Toc392940082"/>
      <w:r>
        <w:t>Some untidy data</w:t>
      </w:r>
      <w:bookmarkEnd w:id="15"/>
    </w:p>
    <w:p w:rsidR="009062E5" w:rsidRDefault="006138A3" w:rsidP="00E545D5">
      <w:r>
        <w:t>Given the above, there is a very simple way of storing almost all kinds of data, commonly known as the ‘long’ fo</w:t>
      </w:r>
      <w:r w:rsidR="009062E5">
        <w:t>rmat. Long format data usually contain far more rows than columns. The columns only contain keys, variables, and values. As a simple example,</w:t>
      </w:r>
      <w:r w:rsidR="00663C38">
        <w:t xml:space="preserve"> consider the data shown in </w:t>
      </w:r>
      <w:r w:rsidR="003669A4">
        <w:t>the table</w:t>
      </w:r>
      <w:r w:rsidR="00663C38">
        <w:t xml:space="preserve"> below</w:t>
      </w:r>
      <w:r w:rsidR="009062E5">
        <w:t xml:space="preserve">. </w:t>
      </w:r>
    </w:p>
    <w:p w:rsidR="009062E5" w:rsidRDefault="009062E5" w:rsidP="00E545D5"/>
    <w:tbl>
      <w:tblPr>
        <w:tblStyle w:val="TableGrid"/>
        <w:tblW w:w="0" w:type="auto"/>
        <w:tblLook w:val="04A0"/>
      </w:tblPr>
      <w:tblGrid>
        <w:gridCol w:w="1564"/>
        <w:gridCol w:w="1477"/>
        <w:gridCol w:w="1458"/>
        <w:gridCol w:w="1339"/>
        <w:gridCol w:w="1339"/>
        <w:gridCol w:w="1339"/>
      </w:tblGrid>
      <w:tr w:rsidR="00663C38" w:rsidTr="002D7846">
        <w:tc>
          <w:tcPr>
            <w:tcW w:w="1564" w:type="dxa"/>
          </w:tcPr>
          <w:p w:rsidR="00663C38" w:rsidRPr="00B427A6" w:rsidRDefault="00663C38" w:rsidP="00E545D5">
            <w:pPr>
              <w:rPr>
                <w:b/>
              </w:rPr>
            </w:pPr>
            <w:r w:rsidRPr="00B427A6">
              <w:rPr>
                <w:b/>
              </w:rPr>
              <w:t>Surname</w:t>
            </w:r>
          </w:p>
        </w:tc>
        <w:tc>
          <w:tcPr>
            <w:tcW w:w="1477" w:type="dxa"/>
          </w:tcPr>
          <w:p w:rsidR="00663C38" w:rsidRPr="00B427A6" w:rsidRDefault="00663C38" w:rsidP="00E545D5">
            <w:pPr>
              <w:rPr>
                <w:b/>
              </w:rPr>
            </w:pPr>
            <w:r w:rsidRPr="00B427A6">
              <w:rPr>
                <w:b/>
              </w:rPr>
              <w:t>First name</w:t>
            </w:r>
          </w:p>
        </w:tc>
        <w:tc>
          <w:tcPr>
            <w:tcW w:w="1458" w:type="dxa"/>
          </w:tcPr>
          <w:p w:rsidR="00663C38" w:rsidRPr="00B427A6" w:rsidRDefault="00C87C7A" w:rsidP="00E545D5">
            <w:pPr>
              <w:rPr>
                <w:b/>
              </w:rPr>
            </w:pPr>
            <w:r>
              <w:rPr>
                <w:b/>
              </w:rPr>
              <w:t>Month</w:t>
            </w:r>
            <w:r w:rsidR="00663C38" w:rsidRPr="00B427A6">
              <w:rPr>
                <w:b/>
              </w:rPr>
              <w:t xml:space="preserve"> of trial</w:t>
            </w:r>
          </w:p>
        </w:tc>
        <w:tc>
          <w:tcPr>
            <w:tcW w:w="1339" w:type="dxa"/>
          </w:tcPr>
          <w:p w:rsidR="00663C38" w:rsidRPr="00B427A6" w:rsidRDefault="00663C38" w:rsidP="00E545D5">
            <w:pPr>
              <w:rPr>
                <w:b/>
              </w:rPr>
            </w:pPr>
            <w:r w:rsidRPr="00B427A6">
              <w:rPr>
                <w:b/>
              </w:rPr>
              <w:t>Height</w:t>
            </w:r>
          </w:p>
        </w:tc>
        <w:tc>
          <w:tcPr>
            <w:tcW w:w="1339" w:type="dxa"/>
          </w:tcPr>
          <w:p w:rsidR="00663C38" w:rsidRPr="00B427A6" w:rsidRDefault="00663C38" w:rsidP="00E545D5">
            <w:pPr>
              <w:rPr>
                <w:b/>
              </w:rPr>
            </w:pPr>
            <w:r w:rsidRPr="00B427A6">
              <w:rPr>
                <w:b/>
              </w:rPr>
              <w:t>Condition</w:t>
            </w:r>
          </w:p>
        </w:tc>
        <w:tc>
          <w:tcPr>
            <w:tcW w:w="1339" w:type="dxa"/>
          </w:tcPr>
          <w:p w:rsidR="00663C38" w:rsidRPr="00B427A6" w:rsidRDefault="00663C38" w:rsidP="00E545D5">
            <w:pPr>
              <w:rPr>
                <w:b/>
              </w:rPr>
            </w:pPr>
            <w:r w:rsidRPr="00B427A6">
              <w:rPr>
                <w:b/>
              </w:rPr>
              <w:t>Weight</w:t>
            </w:r>
          </w:p>
        </w:tc>
      </w:tr>
      <w:tr w:rsidR="00663C38" w:rsidTr="002D7846">
        <w:tc>
          <w:tcPr>
            <w:tcW w:w="1564" w:type="dxa"/>
          </w:tcPr>
          <w:p w:rsidR="00663C38" w:rsidRDefault="00663C38" w:rsidP="00E545D5">
            <w:r>
              <w:t>Smith</w:t>
            </w:r>
          </w:p>
        </w:tc>
        <w:tc>
          <w:tcPr>
            <w:tcW w:w="1477" w:type="dxa"/>
          </w:tcPr>
          <w:p w:rsidR="00663C38" w:rsidRDefault="00663C38" w:rsidP="00E545D5">
            <w:r>
              <w:t>Mary</w:t>
            </w:r>
          </w:p>
        </w:tc>
        <w:tc>
          <w:tcPr>
            <w:tcW w:w="1458" w:type="dxa"/>
          </w:tcPr>
          <w:p w:rsidR="00663C38" w:rsidRDefault="00663C38" w:rsidP="00E545D5">
            <w:r>
              <w:t>1</w:t>
            </w:r>
          </w:p>
        </w:tc>
        <w:tc>
          <w:tcPr>
            <w:tcW w:w="1339" w:type="dxa"/>
          </w:tcPr>
          <w:p w:rsidR="00663C38" w:rsidRDefault="00663C38" w:rsidP="00E545D5">
            <w:r>
              <w:t>78</w:t>
            </w:r>
          </w:p>
        </w:tc>
        <w:tc>
          <w:tcPr>
            <w:tcW w:w="1339" w:type="dxa"/>
          </w:tcPr>
          <w:p w:rsidR="00663C38" w:rsidRDefault="00663C38" w:rsidP="00E545D5">
            <w:r>
              <w:t>Healthy</w:t>
            </w:r>
          </w:p>
        </w:tc>
        <w:tc>
          <w:tcPr>
            <w:tcW w:w="1339" w:type="dxa"/>
          </w:tcPr>
          <w:p w:rsidR="00663C38" w:rsidRDefault="00663C38" w:rsidP="00E545D5">
            <w:r>
              <w:t>45</w:t>
            </w:r>
          </w:p>
        </w:tc>
      </w:tr>
      <w:tr w:rsidR="00663C38" w:rsidTr="002D7846">
        <w:tc>
          <w:tcPr>
            <w:tcW w:w="1564" w:type="dxa"/>
          </w:tcPr>
          <w:p w:rsidR="00663C38" w:rsidRDefault="00663C38" w:rsidP="00E545D5">
            <w:r>
              <w:t>Smith</w:t>
            </w:r>
          </w:p>
        </w:tc>
        <w:tc>
          <w:tcPr>
            <w:tcW w:w="1477" w:type="dxa"/>
          </w:tcPr>
          <w:p w:rsidR="00663C38" w:rsidRDefault="00663C38" w:rsidP="00E545D5">
            <w:r>
              <w:t>John</w:t>
            </w:r>
          </w:p>
        </w:tc>
        <w:tc>
          <w:tcPr>
            <w:tcW w:w="1458" w:type="dxa"/>
          </w:tcPr>
          <w:p w:rsidR="00663C38" w:rsidRDefault="00663C38" w:rsidP="00E545D5">
            <w:r>
              <w:t>2</w:t>
            </w:r>
          </w:p>
        </w:tc>
        <w:tc>
          <w:tcPr>
            <w:tcW w:w="1339" w:type="dxa"/>
          </w:tcPr>
          <w:p w:rsidR="00663C38" w:rsidRDefault="00663C38" w:rsidP="00E545D5">
            <w:r>
              <w:t>62</w:t>
            </w:r>
          </w:p>
        </w:tc>
        <w:tc>
          <w:tcPr>
            <w:tcW w:w="1339" w:type="dxa"/>
          </w:tcPr>
          <w:p w:rsidR="00663C38" w:rsidRDefault="00663C38" w:rsidP="00E545D5">
            <w:r>
              <w:t>Sick</w:t>
            </w:r>
          </w:p>
        </w:tc>
        <w:tc>
          <w:tcPr>
            <w:tcW w:w="1339" w:type="dxa"/>
          </w:tcPr>
          <w:p w:rsidR="00663C38" w:rsidRDefault="00663C38" w:rsidP="00E545D5">
            <w:r>
              <w:t>52</w:t>
            </w:r>
          </w:p>
        </w:tc>
      </w:tr>
      <w:tr w:rsidR="00663C38" w:rsidTr="002D7846">
        <w:tc>
          <w:tcPr>
            <w:tcW w:w="1564" w:type="dxa"/>
          </w:tcPr>
          <w:p w:rsidR="00663C38" w:rsidRDefault="00663C38" w:rsidP="00E545D5">
            <w:r>
              <w:lastRenderedPageBreak/>
              <w:t>Jones</w:t>
            </w:r>
          </w:p>
        </w:tc>
        <w:tc>
          <w:tcPr>
            <w:tcW w:w="1477" w:type="dxa"/>
          </w:tcPr>
          <w:p w:rsidR="00663C38" w:rsidRDefault="00663C38" w:rsidP="00E545D5">
            <w:r>
              <w:t>William</w:t>
            </w:r>
          </w:p>
        </w:tc>
        <w:tc>
          <w:tcPr>
            <w:tcW w:w="1458" w:type="dxa"/>
          </w:tcPr>
          <w:p w:rsidR="00663C38" w:rsidRDefault="00663C38" w:rsidP="00E545D5">
            <w:r>
              <w:t>1</w:t>
            </w:r>
          </w:p>
        </w:tc>
        <w:tc>
          <w:tcPr>
            <w:tcW w:w="1339" w:type="dxa"/>
          </w:tcPr>
          <w:p w:rsidR="00663C38" w:rsidRDefault="00663C38" w:rsidP="00E545D5"/>
        </w:tc>
        <w:tc>
          <w:tcPr>
            <w:tcW w:w="1339" w:type="dxa"/>
          </w:tcPr>
          <w:p w:rsidR="00663C38" w:rsidRDefault="00663C38" w:rsidP="00E545D5">
            <w:r>
              <w:t>Healthy</w:t>
            </w:r>
          </w:p>
        </w:tc>
        <w:tc>
          <w:tcPr>
            <w:tcW w:w="1339" w:type="dxa"/>
          </w:tcPr>
          <w:p w:rsidR="00663C38" w:rsidRDefault="00663C38" w:rsidP="00E545D5"/>
        </w:tc>
      </w:tr>
      <w:tr w:rsidR="00663C38" w:rsidTr="002D7846">
        <w:tc>
          <w:tcPr>
            <w:tcW w:w="1564" w:type="dxa"/>
          </w:tcPr>
          <w:p w:rsidR="00663C38" w:rsidRDefault="00663C38" w:rsidP="00E545D5">
            <w:r>
              <w:t>Jones</w:t>
            </w:r>
          </w:p>
        </w:tc>
        <w:tc>
          <w:tcPr>
            <w:tcW w:w="1477" w:type="dxa"/>
          </w:tcPr>
          <w:p w:rsidR="00663C38" w:rsidRDefault="00663C38" w:rsidP="00E545D5">
            <w:r>
              <w:t>William</w:t>
            </w:r>
          </w:p>
        </w:tc>
        <w:tc>
          <w:tcPr>
            <w:tcW w:w="1458" w:type="dxa"/>
          </w:tcPr>
          <w:p w:rsidR="00663C38" w:rsidRDefault="00663C38" w:rsidP="00E545D5">
            <w:r>
              <w:t>2</w:t>
            </w:r>
          </w:p>
        </w:tc>
        <w:tc>
          <w:tcPr>
            <w:tcW w:w="1339" w:type="dxa"/>
          </w:tcPr>
          <w:p w:rsidR="00663C38" w:rsidRDefault="00663C38" w:rsidP="00E545D5">
            <w:r>
              <w:t>86</w:t>
            </w:r>
          </w:p>
        </w:tc>
        <w:tc>
          <w:tcPr>
            <w:tcW w:w="1339" w:type="dxa"/>
          </w:tcPr>
          <w:p w:rsidR="00663C38" w:rsidRDefault="00663C38" w:rsidP="00E545D5"/>
        </w:tc>
        <w:tc>
          <w:tcPr>
            <w:tcW w:w="1339" w:type="dxa"/>
          </w:tcPr>
          <w:p w:rsidR="00663C38" w:rsidRDefault="00663C38" w:rsidP="00E545D5">
            <w:r>
              <w:t>84</w:t>
            </w:r>
          </w:p>
        </w:tc>
      </w:tr>
      <w:tr w:rsidR="00663C38" w:rsidTr="002D7846">
        <w:tc>
          <w:tcPr>
            <w:tcW w:w="1564" w:type="dxa"/>
          </w:tcPr>
          <w:p w:rsidR="00663C38" w:rsidRDefault="00663C38" w:rsidP="00E545D5">
            <w:r>
              <w:t>Smith</w:t>
            </w:r>
          </w:p>
        </w:tc>
        <w:tc>
          <w:tcPr>
            <w:tcW w:w="1477" w:type="dxa"/>
          </w:tcPr>
          <w:p w:rsidR="00663C38" w:rsidRDefault="00663C38" w:rsidP="00E545D5">
            <w:r>
              <w:t>Mary</w:t>
            </w:r>
          </w:p>
        </w:tc>
        <w:tc>
          <w:tcPr>
            <w:tcW w:w="1458" w:type="dxa"/>
          </w:tcPr>
          <w:p w:rsidR="00663C38" w:rsidRDefault="00663C38" w:rsidP="00E545D5">
            <w:r>
              <w:t>3</w:t>
            </w:r>
          </w:p>
        </w:tc>
        <w:tc>
          <w:tcPr>
            <w:tcW w:w="1339" w:type="dxa"/>
          </w:tcPr>
          <w:p w:rsidR="00663C38" w:rsidRDefault="00663C38" w:rsidP="00E545D5">
            <w:r>
              <w:t>78</w:t>
            </w:r>
          </w:p>
        </w:tc>
        <w:tc>
          <w:tcPr>
            <w:tcW w:w="1339" w:type="dxa"/>
          </w:tcPr>
          <w:p w:rsidR="00663C38" w:rsidRDefault="00663C38" w:rsidP="00E545D5">
            <w:r>
              <w:t>Sick</w:t>
            </w:r>
          </w:p>
        </w:tc>
        <w:tc>
          <w:tcPr>
            <w:tcW w:w="1339" w:type="dxa"/>
          </w:tcPr>
          <w:p w:rsidR="00663C38" w:rsidRDefault="00663C38" w:rsidP="000972BF">
            <w:pPr>
              <w:keepNext/>
            </w:pPr>
            <w:r>
              <w:t>43</w:t>
            </w:r>
          </w:p>
        </w:tc>
      </w:tr>
    </w:tbl>
    <w:p w:rsidR="00663C38" w:rsidRDefault="000972BF" w:rsidP="000972BF">
      <w:pPr>
        <w:pStyle w:val="Caption"/>
      </w:pPr>
      <w:r>
        <w:t xml:space="preserve">Figure </w:t>
      </w:r>
      <w:r w:rsidR="002305C9">
        <w:fldChar w:fldCharType="begin"/>
      </w:r>
      <w:r w:rsidR="00987138">
        <w:instrText xml:space="preserve"> SEQ Figure \* ARABIC </w:instrText>
      </w:r>
      <w:r w:rsidR="002305C9">
        <w:fldChar w:fldCharType="separate"/>
      </w:r>
      <w:r w:rsidR="00F55E51">
        <w:rPr>
          <w:noProof/>
        </w:rPr>
        <w:t>4</w:t>
      </w:r>
      <w:r w:rsidR="002305C9">
        <w:rPr>
          <w:noProof/>
        </w:rPr>
        <w:fldChar w:fldCharType="end"/>
      </w:r>
      <w:r>
        <w:t xml:space="preserve"> Some 'untidy data'</w:t>
      </w:r>
    </w:p>
    <w:p w:rsidR="00663C38" w:rsidRDefault="00E57DED" w:rsidP="00663C38">
      <w:r>
        <w:t xml:space="preserve">Given this table, the first task in data management is to work out which pieces of the data are the key, which are the variable, and which are the values. An important thing to realise, in this case as well as many others, is that the key – i.e. the information needed to uniquely identify an observation – is spread across a number of columns. These are Surname, First Name, and </w:t>
      </w:r>
      <w:r w:rsidR="00C87C7A">
        <w:t>Month</w:t>
      </w:r>
      <w:r>
        <w:t xml:space="preserve"> of trial. This is because neither name nor day of trial, on their own, represents a unique observation: A person may be observed on more than one occasion, and more than one person may be observed on any one day. A key could be formed from these variables by combining joining the fields, for example using the concatenate command in </w:t>
      </w:r>
      <w:r w:rsidR="00E01497">
        <w:t>Excel. Adding additional underscore characters to improve readability, this would produce the following:</w:t>
      </w:r>
    </w:p>
    <w:p w:rsidR="00E01497" w:rsidRDefault="00E01497" w:rsidP="00663C3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64"/>
        <w:gridCol w:w="1477"/>
        <w:gridCol w:w="2170"/>
        <w:gridCol w:w="2552"/>
      </w:tblGrid>
      <w:tr w:rsidR="00E01497" w:rsidTr="002D7846">
        <w:tc>
          <w:tcPr>
            <w:tcW w:w="1564" w:type="dxa"/>
            <w:tcBorders>
              <w:bottom w:val="inset" w:sz="6" w:space="0" w:color="auto"/>
            </w:tcBorders>
          </w:tcPr>
          <w:p w:rsidR="00E01497" w:rsidRPr="00B427A6" w:rsidRDefault="00E01497" w:rsidP="002D230B">
            <w:pPr>
              <w:rPr>
                <w:b/>
              </w:rPr>
            </w:pPr>
            <w:r w:rsidRPr="00B427A6">
              <w:rPr>
                <w:b/>
              </w:rPr>
              <w:t>Surname</w:t>
            </w:r>
          </w:p>
        </w:tc>
        <w:tc>
          <w:tcPr>
            <w:tcW w:w="1477" w:type="dxa"/>
            <w:tcBorders>
              <w:bottom w:val="inset" w:sz="6" w:space="0" w:color="auto"/>
            </w:tcBorders>
          </w:tcPr>
          <w:p w:rsidR="00E01497" w:rsidRPr="00B427A6" w:rsidRDefault="00E01497" w:rsidP="002D230B">
            <w:pPr>
              <w:rPr>
                <w:b/>
              </w:rPr>
            </w:pPr>
            <w:r w:rsidRPr="00B427A6">
              <w:rPr>
                <w:b/>
              </w:rPr>
              <w:t>First name</w:t>
            </w:r>
          </w:p>
        </w:tc>
        <w:tc>
          <w:tcPr>
            <w:tcW w:w="2170" w:type="dxa"/>
            <w:tcBorders>
              <w:bottom w:val="inset" w:sz="6" w:space="0" w:color="auto"/>
              <w:right w:val="inset" w:sz="6" w:space="0" w:color="auto"/>
            </w:tcBorders>
          </w:tcPr>
          <w:p w:rsidR="00E01497" w:rsidRPr="00B427A6" w:rsidRDefault="00C87C7A" w:rsidP="002D230B">
            <w:pPr>
              <w:rPr>
                <w:b/>
              </w:rPr>
            </w:pPr>
            <w:r>
              <w:rPr>
                <w:b/>
              </w:rPr>
              <w:t>Month</w:t>
            </w:r>
            <w:r w:rsidR="00E01497" w:rsidRPr="00B427A6">
              <w:rPr>
                <w:b/>
              </w:rPr>
              <w:t xml:space="preserve"> of trial</w:t>
            </w:r>
          </w:p>
        </w:tc>
        <w:tc>
          <w:tcPr>
            <w:tcW w:w="2552" w:type="dxa"/>
            <w:tcBorders>
              <w:left w:val="inset" w:sz="6" w:space="0" w:color="auto"/>
              <w:bottom w:val="inset" w:sz="6" w:space="0" w:color="auto"/>
            </w:tcBorders>
          </w:tcPr>
          <w:p w:rsidR="00E01497" w:rsidRPr="00B427A6" w:rsidRDefault="00E01497" w:rsidP="002D230B">
            <w:pPr>
              <w:rPr>
                <w:b/>
              </w:rPr>
            </w:pPr>
            <w:r w:rsidRPr="00B427A6">
              <w:rPr>
                <w:b/>
              </w:rPr>
              <w:t>Key</w:t>
            </w:r>
          </w:p>
        </w:tc>
      </w:tr>
      <w:tr w:rsidR="00E01497" w:rsidTr="002D7846">
        <w:tc>
          <w:tcPr>
            <w:tcW w:w="1564" w:type="dxa"/>
            <w:tcBorders>
              <w:top w:val="inset" w:sz="6" w:space="0" w:color="auto"/>
            </w:tcBorders>
          </w:tcPr>
          <w:p w:rsidR="00E01497" w:rsidRDefault="00E01497" w:rsidP="002D230B">
            <w:r>
              <w:t>Smith</w:t>
            </w:r>
          </w:p>
        </w:tc>
        <w:tc>
          <w:tcPr>
            <w:tcW w:w="1477" w:type="dxa"/>
            <w:tcBorders>
              <w:top w:val="inset" w:sz="6" w:space="0" w:color="auto"/>
            </w:tcBorders>
          </w:tcPr>
          <w:p w:rsidR="00E01497" w:rsidRDefault="00E01497" w:rsidP="002D230B">
            <w:r>
              <w:t>Mary</w:t>
            </w:r>
          </w:p>
        </w:tc>
        <w:tc>
          <w:tcPr>
            <w:tcW w:w="2170" w:type="dxa"/>
            <w:tcBorders>
              <w:top w:val="inset" w:sz="6" w:space="0" w:color="auto"/>
              <w:right w:val="inset" w:sz="6" w:space="0" w:color="auto"/>
            </w:tcBorders>
          </w:tcPr>
          <w:p w:rsidR="00E01497" w:rsidRDefault="00E01497" w:rsidP="002D230B">
            <w:r>
              <w:t>1</w:t>
            </w:r>
          </w:p>
        </w:tc>
        <w:tc>
          <w:tcPr>
            <w:tcW w:w="2552" w:type="dxa"/>
            <w:tcBorders>
              <w:top w:val="inset" w:sz="6" w:space="0" w:color="auto"/>
              <w:left w:val="inset" w:sz="6" w:space="0" w:color="auto"/>
            </w:tcBorders>
          </w:tcPr>
          <w:p w:rsidR="00E01497" w:rsidRDefault="00E01497" w:rsidP="002D230B">
            <w:r>
              <w:t>Smith_Mary_1</w:t>
            </w:r>
          </w:p>
        </w:tc>
      </w:tr>
      <w:tr w:rsidR="00E01497" w:rsidTr="002D7846">
        <w:tc>
          <w:tcPr>
            <w:tcW w:w="1564" w:type="dxa"/>
          </w:tcPr>
          <w:p w:rsidR="00E01497" w:rsidRDefault="00E01497" w:rsidP="002D230B">
            <w:r>
              <w:t>Smith</w:t>
            </w:r>
          </w:p>
        </w:tc>
        <w:tc>
          <w:tcPr>
            <w:tcW w:w="1477" w:type="dxa"/>
          </w:tcPr>
          <w:p w:rsidR="00E01497" w:rsidRDefault="00E01497" w:rsidP="002D230B">
            <w:r>
              <w:t>John</w:t>
            </w:r>
          </w:p>
        </w:tc>
        <w:tc>
          <w:tcPr>
            <w:tcW w:w="2170" w:type="dxa"/>
            <w:tcBorders>
              <w:right w:val="inset" w:sz="6" w:space="0" w:color="auto"/>
            </w:tcBorders>
          </w:tcPr>
          <w:p w:rsidR="00E01497" w:rsidRDefault="00E01497" w:rsidP="002D230B">
            <w:r>
              <w:t>2</w:t>
            </w:r>
          </w:p>
        </w:tc>
        <w:tc>
          <w:tcPr>
            <w:tcW w:w="2552" w:type="dxa"/>
            <w:tcBorders>
              <w:left w:val="inset" w:sz="6" w:space="0" w:color="auto"/>
            </w:tcBorders>
          </w:tcPr>
          <w:p w:rsidR="00E01497" w:rsidRDefault="00E01497" w:rsidP="002D230B">
            <w:r>
              <w:t>Smith_John_2</w:t>
            </w:r>
          </w:p>
        </w:tc>
      </w:tr>
      <w:tr w:rsidR="00E01497" w:rsidTr="002D7846">
        <w:tc>
          <w:tcPr>
            <w:tcW w:w="1564" w:type="dxa"/>
          </w:tcPr>
          <w:p w:rsidR="00E01497" w:rsidRDefault="00E01497" w:rsidP="002D230B">
            <w:r>
              <w:t>Jones</w:t>
            </w:r>
          </w:p>
        </w:tc>
        <w:tc>
          <w:tcPr>
            <w:tcW w:w="1477" w:type="dxa"/>
          </w:tcPr>
          <w:p w:rsidR="00E01497" w:rsidRDefault="00E01497" w:rsidP="002D230B">
            <w:r>
              <w:t>William</w:t>
            </w:r>
          </w:p>
        </w:tc>
        <w:tc>
          <w:tcPr>
            <w:tcW w:w="2170" w:type="dxa"/>
            <w:tcBorders>
              <w:right w:val="inset" w:sz="6" w:space="0" w:color="auto"/>
            </w:tcBorders>
          </w:tcPr>
          <w:p w:rsidR="00E01497" w:rsidRDefault="00E01497" w:rsidP="002D230B">
            <w:r>
              <w:t>1</w:t>
            </w:r>
          </w:p>
        </w:tc>
        <w:tc>
          <w:tcPr>
            <w:tcW w:w="2552" w:type="dxa"/>
            <w:tcBorders>
              <w:left w:val="inset" w:sz="6" w:space="0" w:color="auto"/>
            </w:tcBorders>
          </w:tcPr>
          <w:p w:rsidR="00E01497" w:rsidRDefault="00E01497" w:rsidP="002D230B">
            <w:r>
              <w:t>Jones_William_1</w:t>
            </w:r>
          </w:p>
        </w:tc>
      </w:tr>
      <w:tr w:rsidR="00E01497" w:rsidTr="002D7846">
        <w:tc>
          <w:tcPr>
            <w:tcW w:w="1564" w:type="dxa"/>
          </w:tcPr>
          <w:p w:rsidR="00E01497" w:rsidRDefault="00E01497" w:rsidP="002D230B">
            <w:r>
              <w:t>Jones</w:t>
            </w:r>
          </w:p>
        </w:tc>
        <w:tc>
          <w:tcPr>
            <w:tcW w:w="1477" w:type="dxa"/>
          </w:tcPr>
          <w:p w:rsidR="00E01497" w:rsidRDefault="00E01497" w:rsidP="002D230B">
            <w:r>
              <w:t>William</w:t>
            </w:r>
          </w:p>
        </w:tc>
        <w:tc>
          <w:tcPr>
            <w:tcW w:w="2170" w:type="dxa"/>
            <w:tcBorders>
              <w:right w:val="inset" w:sz="6" w:space="0" w:color="auto"/>
            </w:tcBorders>
          </w:tcPr>
          <w:p w:rsidR="00E01497" w:rsidRDefault="00E01497" w:rsidP="002D230B">
            <w:r>
              <w:t>2</w:t>
            </w:r>
          </w:p>
        </w:tc>
        <w:tc>
          <w:tcPr>
            <w:tcW w:w="2552" w:type="dxa"/>
            <w:tcBorders>
              <w:left w:val="inset" w:sz="6" w:space="0" w:color="auto"/>
            </w:tcBorders>
          </w:tcPr>
          <w:p w:rsidR="00E01497" w:rsidRDefault="00E01497" w:rsidP="002D230B">
            <w:r>
              <w:t>Jones_William_2</w:t>
            </w:r>
          </w:p>
        </w:tc>
      </w:tr>
      <w:tr w:rsidR="00E01497" w:rsidTr="002D7846">
        <w:tc>
          <w:tcPr>
            <w:tcW w:w="1564" w:type="dxa"/>
          </w:tcPr>
          <w:p w:rsidR="00E01497" w:rsidRDefault="00E01497" w:rsidP="002D230B">
            <w:r>
              <w:t>Smith</w:t>
            </w:r>
          </w:p>
        </w:tc>
        <w:tc>
          <w:tcPr>
            <w:tcW w:w="1477" w:type="dxa"/>
          </w:tcPr>
          <w:p w:rsidR="00E01497" w:rsidRDefault="00E01497" w:rsidP="002D230B">
            <w:r>
              <w:t>Mary</w:t>
            </w:r>
          </w:p>
        </w:tc>
        <w:tc>
          <w:tcPr>
            <w:tcW w:w="2170" w:type="dxa"/>
            <w:tcBorders>
              <w:right w:val="inset" w:sz="6" w:space="0" w:color="auto"/>
            </w:tcBorders>
          </w:tcPr>
          <w:p w:rsidR="00E01497" w:rsidRDefault="00E01497" w:rsidP="002D230B">
            <w:r>
              <w:t>3</w:t>
            </w:r>
          </w:p>
        </w:tc>
        <w:tc>
          <w:tcPr>
            <w:tcW w:w="2552" w:type="dxa"/>
            <w:tcBorders>
              <w:left w:val="inset" w:sz="6" w:space="0" w:color="auto"/>
            </w:tcBorders>
          </w:tcPr>
          <w:p w:rsidR="00E01497" w:rsidRDefault="00E01497" w:rsidP="000972BF">
            <w:pPr>
              <w:keepNext/>
            </w:pPr>
            <w:r>
              <w:t>Smith_Mary_3</w:t>
            </w:r>
          </w:p>
        </w:tc>
      </w:tr>
    </w:tbl>
    <w:p w:rsidR="00E01497" w:rsidRDefault="000972BF" w:rsidP="000972BF">
      <w:pPr>
        <w:pStyle w:val="Caption"/>
      </w:pPr>
      <w:r>
        <w:t xml:space="preserve">Figure </w:t>
      </w:r>
      <w:r w:rsidR="002305C9">
        <w:fldChar w:fldCharType="begin"/>
      </w:r>
      <w:r w:rsidR="00987138">
        <w:instrText xml:space="preserve"> SEQ Figure \* ARABIC </w:instrText>
      </w:r>
      <w:r w:rsidR="002305C9">
        <w:fldChar w:fldCharType="separate"/>
      </w:r>
      <w:r w:rsidR="00F55E51">
        <w:rPr>
          <w:noProof/>
        </w:rPr>
        <w:t>5</w:t>
      </w:r>
      <w:r w:rsidR="002305C9">
        <w:rPr>
          <w:noProof/>
        </w:rPr>
        <w:fldChar w:fldCharType="end"/>
      </w:r>
      <w:r>
        <w:t xml:space="preserve"> Producing unique keys</w:t>
      </w:r>
    </w:p>
    <w:p w:rsidR="00E01497" w:rsidRDefault="00E01497" w:rsidP="00663C38">
      <w:r>
        <w:t xml:space="preserve">Now to the variables: these are typically, but not always, the columns in the table which are not part of the key. In our case the variables are height, condition, and weight. </w:t>
      </w:r>
    </w:p>
    <w:p w:rsidR="00E01497" w:rsidRDefault="00E01497" w:rsidP="00663C38">
      <w:r>
        <w:t xml:space="preserve">Finally, the values: in this case, these are the cells ranging from the second row to the last row and, from the left, the fourth to the last column. Schematically, </w:t>
      </w:r>
      <w:r w:rsidR="00B427A6">
        <w:t>the way these three pieces of information are arranged is shown in the table below</w:t>
      </w:r>
      <w:r>
        <w:t>:</w:t>
      </w:r>
    </w:p>
    <w:p w:rsidR="00E01497" w:rsidRDefault="00E01497" w:rsidP="00663C38"/>
    <w:tbl>
      <w:tblPr>
        <w:tblStyle w:val="TableGrid"/>
        <w:tblW w:w="0" w:type="auto"/>
        <w:tblInd w:w="1809" w:type="dxa"/>
        <w:tblLook w:val="04A0"/>
      </w:tblPr>
      <w:tblGrid>
        <w:gridCol w:w="1276"/>
        <w:gridCol w:w="2126"/>
      </w:tblGrid>
      <w:tr w:rsidR="00E01497" w:rsidTr="00E01497">
        <w:tc>
          <w:tcPr>
            <w:tcW w:w="1276" w:type="dxa"/>
            <w:vMerge w:val="restart"/>
            <w:tcBorders>
              <w:bottom w:val="nil"/>
            </w:tcBorders>
          </w:tcPr>
          <w:p w:rsidR="00E01497" w:rsidRDefault="00E01497" w:rsidP="00E01497">
            <w:pPr>
              <w:jc w:val="center"/>
              <w:rPr>
                <w:b/>
                <w:u w:val="single"/>
              </w:rPr>
            </w:pPr>
          </w:p>
          <w:p w:rsidR="00E01497" w:rsidRPr="00E01497" w:rsidRDefault="00E01497" w:rsidP="00E01497">
            <w:pPr>
              <w:jc w:val="center"/>
              <w:rPr>
                <w:b/>
                <w:u w:val="single"/>
              </w:rPr>
            </w:pPr>
            <w:r w:rsidRPr="00E01497">
              <w:rPr>
                <w:b/>
                <w:u w:val="single"/>
              </w:rPr>
              <w:t>Keys</w:t>
            </w:r>
          </w:p>
        </w:tc>
        <w:tc>
          <w:tcPr>
            <w:tcW w:w="2126" w:type="dxa"/>
          </w:tcPr>
          <w:p w:rsidR="00E01497" w:rsidRPr="00E01497" w:rsidRDefault="00E01497" w:rsidP="00E01497">
            <w:pPr>
              <w:jc w:val="center"/>
              <w:rPr>
                <w:b/>
              </w:rPr>
            </w:pPr>
            <w:r w:rsidRPr="00E01497">
              <w:rPr>
                <w:b/>
              </w:rPr>
              <w:t>Variables</w:t>
            </w:r>
          </w:p>
        </w:tc>
      </w:tr>
      <w:tr w:rsidR="00E01497" w:rsidTr="00E01497">
        <w:trPr>
          <w:trHeight w:val="383"/>
        </w:trPr>
        <w:tc>
          <w:tcPr>
            <w:tcW w:w="1276" w:type="dxa"/>
            <w:vMerge/>
            <w:tcBorders>
              <w:bottom w:val="single" w:sz="4" w:space="0" w:color="auto"/>
            </w:tcBorders>
          </w:tcPr>
          <w:p w:rsidR="00E01497" w:rsidRDefault="00E01497" w:rsidP="00E01497">
            <w:pPr>
              <w:jc w:val="center"/>
            </w:pPr>
          </w:p>
        </w:tc>
        <w:tc>
          <w:tcPr>
            <w:tcW w:w="2126" w:type="dxa"/>
          </w:tcPr>
          <w:p w:rsidR="00E01497" w:rsidRPr="00E01497" w:rsidRDefault="00E01497" w:rsidP="000972BF">
            <w:pPr>
              <w:keepNext/>
              <w:jc w:val="center"/>
              <w:rPr>
                <w:i/>
              </w:rPr>
            </w:pPr>
            <w:r w:rsidRPr="00E01497">
              <w:rPr>
                <w:i/>
              </w:rPr>
              <w:t>Values</w:t>
            </w:r>
          </w:p>
        </w:tc>
      </w:tr>
    </w:tbl>
    <w:p w:rsidR="00E01497" w:rsidRDefault="000972BF" w:rsidP="000972BF">
      <w:pPr>
        <w:pStyle w:val="Caption"/>
      </w:pPr>
      <w:r>
        <w:t xml:space="preserve">Figure </w:t>
      </w:r>
      <w:r w:rsidR="002305C9">
        <w:fldChar w:fldCharType="begin"/>
      </w:r>
      <w:r w:rsidR="00987138">
        <w:instrText xml:space="preserve"> SEQ Figure \* ARABIC </w:instrText>
      </w:r>
      <w:r w:rsidR="002305C9">
        <w:fldChar w:fldCharType="separate"/>
      </w:r>
      <w:r w:rsidR="00F55E51">
        <w:rPr>
          <w:noProof/>
        </w:rPr>
        <w:t>6</w:t>
      </w:r>
      <w:r w:rsidR="002305C9">
        <w:rPr>
          <w:noProof/>
        </w:rPr>
        <w:fldChar w:fldCharType="end"/>
      </w:r>
      <w:r>
        <w:t xml:space="preserve"> A visual representation of the 'anatomy' of the untidy data</w:t>
      </w:r>
    </w:p>
    <w:p w:rsidR="00E01497" w:rsidRDefault="00B427A6" w:rsidP="00663C38">
      <w:r>
        <w:t>In long format, the variables and values are placed side by side rather than on top of each other. The long format equivalent of table X therefore becomes:</w:t>
      </w:r>
    </w:p>
    <w:p w:rsidR="00B427A6" w:rsidRDefault="00B427A6" w:rsidP="00663C3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84"/>
        <w:gridCol w:w="1222"/>
        <w:gridCol w:w="1015"/>
      </w:tblGrid>
      <w:tr w:rsidR="00B427A6" w:rsidRPr="00B427A6" w:rsidTr="007D42EF">
        <w:trPr>
          <w:trHeight w:val="300"/>
        </w:trPr>
        <w:tc>
          <w:tcPr>
            <w:tcW w:w="1680" w:type="dxa"/>
            <w:noWrap/>
            <w:hideMark/>
          </w:tcPr>
          <w:p w:rsidR="00B427A6" w:rsidRPr="00B427A6" w:rsidRDefault="00B427A6">
            <w:pPr>
              <w:rPr>
                <w:b/>
              </w:rPr>
            </w:pPr>
            <w:r w:rsidRPr="00B427A6">
              <w:rPr>
                <w:b/>
              </w:rPr>
              <w:t>Key</w:t>
            </w:r>
          </w:p>
        </w:tc>
        <w:tc>
          <w:tcPr>
            <w:tcW w:w="1020" w:type="dxa"/>
            <w:noWrap/>
            <w:hideMark/>
          </w:tcPr>
          <w:p w:rsidR="00B427A6" w:rsidRPr="00B427A6" w:rsidRDefault="00B427A6">
            <w:pPr>
              <w:rPr>
                <w:b/>
              </w:rPr>
            </w:pPr>
            <w:r w:rsidRPr="00B427A6">
              <w:rPr>
                <w:b/>
              </w:rPr>
              <w:t>Variable</w:t>
            </w:r>
          </w:p>
        </w:tc>
        <w:tc>
          <w:tcPr>
            <w:tcW w:w="960" w:type="dxa"/>
            <w:noWrap/>
            <w:hideMark/>
          </w:tcPr>
          <w:p w:rsidR="00B427A6" w:rsidRPr="00B427A6" w:rsidRDefault="00B427A6">
            <w:pPr>
              <w:rPr>
                <w:b/>
              </w:rPr>
            </w:pPr>
            <w:r w:rsidRPr="00B427A6">
              <w:rPr>
                <w:b/>
              </w:rPr>
              <w:t>Value</w:t>
            </w:r>
          </w:p>
        </w:tc>
      </w:tr>
      <w:tr w:rsidR="00B427A6" w:rsidRPr="00B427A6" w:rsidTr="007D42EF">
        <w:trPr>
          <w:trHeight w:val="300"/>
        </w:trPr>
        <w:tc>
          <w:tcPr>
            <w:tcW w:w="1680" w:type="dxa"/>
            <w:noWrap/>
            <w:hideMark/>
          </w:tcPr>
          <w:p w:rsidR="00B427A6" w:rsidRPr="00B427A6" w:rsidRDefault="00B427A6">
            <w:r w:rsidRPr="00B427A6">
              <w:t>Smith_Mary_1</w:t>
            </w:r>
          </w:p>
        </w:tc>
        <w:tc>
          <w:tcPr>
            <w:tcW w:w="1020" w:type="dxa"/>
            <w:noWrap/>
            <w:hideMark/>
          </w:tcPr>
          <w:p w:rsidR="00B427A6" w:rsidRPr="00B427A6" w:rsidRDefault="00B427A6">
            <w:r w:rsidRPr="00B427A6">
              <w:t>Height</w:t>
            </w:r>
          </w:p>
        </w:tc>
        <w:tc>
          <w:tcPr>
            <w:tcW w:w="960" w:type="dxa"/>
            <w:noWrap/>
            <w:hideMark/>
          </w:tcPr>
          <w:p w:rsidR="00B427A6" w:rsidRPr="00B427A6" w:rsidRDefault="00B427A6" w:rsidP="00B427A6">
            <w:r w:rsidRPr="00B427A6">
              <w:t>78</w:t>
            </w:r>
          </w:p>
        </w:tc>
      </w:tr>
      <w:tr w:rsidR="00B427A6" w:rsidRPr="00B427A6" w:rsidTr="007D42EF">
        <w:trPr>
          <w:trHeight w:val="300"/>
        </w:trPr>
        <w:tc>
          <w:tcPr>
            <w:tcW w:w="1680" w:type="dxa"/>
            <w:noWrap/>
            <w:hideMark/>
          </w:tcPr>
          <w:p w:rsidR="00B427A6" w:rsidRPr="00B427A6" w:rsidRDefault="00B427A6">
            <w:r w:rsidRPr="00B427A6">
              <w:t>Smith_Mary_1</w:t>
            </w:r>
          </w:p>
        </w:tc>
        <w:tc>
          <w:tcPr>
            <w:tcW w:w="1020" w:type="dxa"/>
            <w:noWrap/>
            <w:hideMark/>
          </w:tcPr>
          <w:p w:rsidR="00B427A6" w:rsidRPr="00B427A6" w:rsidRDefault="00B427A6">
            <w:r w:rsidRPr="00B427A6">
              <w:t>Condition</w:t>
            </w:r>
          </w:p>
        </w:tc>
        <w:tc>
          <w:tcPr>
            <w:tcW w:w="960" w:type="dxa"/>
            <w:noWrap/>
            <w:hideMark/>
          </w:tcPr>
          <w:p w:rsidR="00B427A6" w:rsidRPr="00B427A6" w:rsidRDefault="00B427A6">
            <w:r w:rsidRPr="00B427A6">
              <w:t>Healthy</w:t>
            </w:r>
          </w:p>
        </w:tc>
      </w:tr>
      <w:tr w:rsidR="00B427A6" w:rsidRPr="00B427A6" w:rsidTr="007D42EF">
        <w:trPr>
          <w:trHeight w:val="300"/>
        </w:trPr>
        <w:tc>
          <w:tcPr>
            <w:tcW w:w="1680" w:type="dxa"/>
            <w:noWrap/>
            <w:hideMark/>
          </w:tcPr>
          <w:p w:rsidR="00B427A6" w:rsidRPr="00B427A6" w:rsidRDefault="00B427A6">
            <w:r w:rsidRPr="00B427A6">
              <w:t>Smith_Mary_1</w:t>
            </w:r>
          </w:p>
        </w:tc>
        <w:tc>
          <w:tcPr>
            <w:tcW w:w="1020" w:type="dxa"/>
            <w:noWrap/>
            <w:hideMark/>
          </w:tcPr>
          <w:p w:rsidR="00B427A6" w:rsidRPr="00B427A6" w:rsidRDefault="00B427A6">
            <w:r w:rsidRPr="00B427A6">
              <w:t>Weight</w:t>
            </w:r>
          </w:p>
        </w:tc>
        <w:tc>
          <w:tcPr>
            <w:tcW w:w="960" w:type="dxa"/>
            <w:noWrap/>
            <w:hideMark/>
          </w:tcPr>
          <w:p w:rsidR="00B427A6" w:rsidRPr="00B427A6" w:rsidRDefault="00B427A6" w:rsidP="00B427A6">
            <w:r w:rsidRPr="00B427A6">
              <w:t>45</w:t>
            </w:r>
          </w:p>
        </w:tc>
      </w:tr>
      <w:tr w:rsidR="00B427A6" w:rsidRPr="00B427A6" w:rsidTr="007D42EF">
        <w:trPr>
          <w:trHeight w:val="300"/>
        </w:trPr>
        <w:tc>
          <w:tcPr>
            <w:tcW w:w="1680" w:type="dxa"/>
            <w:noWrap/>
            <w:hideMark/>
          </w:tcPr>
          <w:p w:rsidR="00B427A6" w:rsidRPr="00B427A6" w:rsidRDefault="00B427A6">
            <w:r w:rsidRPr="00B427A6">
              <w:t>Smith_John_2</w:t>
            </w:r>
          </w:p>
        </w:tc>
        <w:tc>
          <w:tcPr>
            <w:tcW w:w="1020" w:type="dxa"/>
            <w:noWrap/>
            <w:hideMark/>
          </w:tcPr>
          <w:p w:rsidR="00B427A6" w:rsidRPr="00B427A6" w:rsidRDefault="00B427A6">
            <w:r w:rsidRPr="00B427A6">
              <w:t>Height</w:t>
            </w:r>
          </w:p>
        </w:tc>
        <w:tc>
          <w:tcPr>
            <w:tcW w:w="960" w:type="dxa"/>
            <w:noWrap/>
            <w:hideMark/>
          </w:tcPr>
          <w:p w:rsidR="00B427A6" w:rsidRPr="00B427A6" w:rsidRDefault="00B427A6" w:rsidP="00B427A6">
            <w:r w:rsidRPr="00B427A6">
              <w:t>62</w:t>
            </w:r>
          </w:p>
        </w:tc>
      </w:tr>
      <w:tr w:rsidR="00B427A6" w:rsidRPr="00B427A6" w:rsidTr="007D42EF">
        <w:trPr>
          <w:trHeight w:val="300"/>
        </w:trPr>
        <w:tc>
          <w:tcPr>
            <w:tcW w:w="1680" w:type="dxa"/>
            <w:noWrap/>
            <w:hideMark/>
          </w:tcPr>
          <w:p w:rsidR="00B427A6" w:rsidRPr="00B427A6" w:rsidRDefault="00B427A6">
            <w:r w:rsidRPr="00B427A6">
              <w:t>Smith_John_2</w:t>
            </w:r>
          </w:p>
        </w:tc>
        <w:tc>
          <w:tcPr>
            <w:tcW w:w="1020" w:type="dxa"/>
            <w:noWrap/>
            <w:hideMark/>
          </w:tcPr>
          <w:p w:rsidR="00B427A6" w:rsidRPr="00B427A6" w:rsidRDefault="00B427A6">
            <w:r w:rsidRPr="00B427A6">
              <w:t>Condition</w:t>
            </w:r>
          </w:p>
        </w:tc>
        <w:tc>
          <w:tcPr>
            <w:tcW w:w="960" w:type="dxa"/>
            <w:noWrap/>
            <w:hideMark/>
          </w:tcPr>
          <w:p w:rsidR="00B427A6" w:rsidRPr="00B427A6" w:rsidRDefault="00B427A6">
            <w:r w:rsidRPr="00B427A6">
              <w:t>Sick</w:t>
            </w:r>
          </w:p>
        </w:tc>
      </w:tr>
      <w:tr w:rsidR="00B427A6" w:rsidRPr="00B427A6" w:rsidTr="007D42EF">
        <w:trPr>
          <w:trHeight w:val="300"/>
        </w:trPr>
        <w:tc>
          <w:tcPr>
            <w:tcW w:w="1680" w:type="dxa"/>
            <w:noWrap/>
            <w:hideMark/>
          </w:tcPr>
          <w:p w:rsidR="00B427A6" w:rsidRPr="00B427A6" w:rsidRDefault="00B427A6">
            <w:r w:rsidRPr="00B427A6">
              <w:t>Smith_John_2</w:t>
            </w:r>
          </w:p>
        </w:tc>
        <w:tc>
          <w:tcPr>
            <w:tcW w:w="1020" w:type="dxa"/>
            <w:noWrap/>
            <w:hideMark/>
          </w:tcPr>
          <w:p w:rsidR="00B427A6" w:rsidRPr="00B427A6" w:rsidRDefault="00B427A6">
            <w:r w:rsidRPr="00B427A6">
              <w:t>Weight</w:t>
            </w:r>
          </w:p>
        </w:tc>
        <w:tc>
          <w:tcPr>
            <w:tcW w:w="960" w:type="dxa"/>
            <w:noWrap/>
            <w:hideMark/>
          </w:tcPr>
          <w:p w:rsidR="00B427A6" w:rsidRPr="00B427A6" w:rsidRDefault="00B427A6" w:rsidP="00B427A6">
            <w:r w:rsidRPr="00B427A6">
              <w:t>52</w:t>
            </w:r>
          </w:p>
        </w:tc>
      </w:tr>
      <w:tr w:rsidR="00B427A6" w:rsidRPr="00B427A6" w:rsidTr="007D42EF">
        <w:trPr>
          <w:trHeight w:val="300"/>
        </w:trPr>
        <w:tc>
          <w:tcPr>
            <w:tcW w:w="1680" w:type="dxa"/>
            <w:noWrap/>
            <w:hideMark/>
          </w:tcPr>
          <w:p w:rsidR="00B427A6" w:rsidRPr="00B427A6" w:rsidRDefault="00B427A6">
            <w:r w:rsidRPr="00B427A6">
              <w:t>Jones_William_1</w:t>
            </w:r>
          </w:p>
        </w:tc>
        <w:tc>
          <w:tcPr>
            <w:tcW w:w="1020" w:type="dxa"/>
            <w:noWrap/>
            <w:hideMark/>
          </w:tcPr>
          <w:p w:rsidR="00B427A6" w:rsidRPr="00B427A6" w:rsidRDefault="00B427A6">
            <w:r w:rsidRPr="00B427A6">
              <w:t>Condition</w:t>
            </w:r>
          </w:p>
        </w:tc>
        <w:tc>
          <w:tcPr>
            <w:tcW w:w="960" w:type="dxa"/>
            <w:noWrap/>
            <w:hideMark/>
          </w:tcPr>
          <w:p w:rsidR="00B427A6" w:rsidRPr="00B427A6" w:rsidRDefault="00B427A6">
            <w:r w:rsidRPr="00B427A6">
              <w:t>Healthy</w:t>
            </w:r>
          </w:p>
        </w:tc>
      </w:tr>
      <w:tr w:rsidR="00B427A6" w:rsidRPr="00B427A6" w:rsidTr="007D42EF">
        <w:trPr>
          <w:trHeight w:val="300"/>
        </w:trPr>
        <w:tc>
          <w:tcPr>
            <w:tcW w:w="1680" w:type="dxa"/>
            <w:noWrap/>
            <w:hideMark/>
          </w:tcPr>
          <w:p w:rsidR="00B427A6" w:rsidRPr="00B427A6" w:rsidRDefault="00B427A6">
            <w:r w:rsidRPr="00B427A6">
              <w:t>Jones_William_2</w:t>
            </w:r>
          </w:p>
        </w:tc>
        <w:tc>
          <w:tcPr>
            <w:tcW w:w="1020" w:type="dxa"/>
            <w:noWrap/>
            <w:hideMark/>
          </w:tcPr>
          <w:p w:rsidR="00B427A6" w:rsidRPr="00B427A6" w:rsidRDefault="00B427A6">
            <w:r w:rsidRPr="00B427A6">
              <w:t>Height</w:t>
            </w:r>
          </w:p>
        </w:tc>
        <w:tc>
          <w:tcPr>
            <w:tcW w:w="960" w:type="dxa"/>
            <w:noWrap/>
            <w:hideMark/>
          </w:tcPr>
          <w:p w:rsidR="00B427A6" w:rsidRPr="00B427A6" w:rsidRDefault="00B427A6" w:rsidP="00B427A6">
            <w:r w:rsidRPr="00B427A6">
              <w:t>86</w:t>
            </w:r>
          </w:p>
        </w:tc>
      </w:tr>
      <w:tr w:rsidR="00B427A6" w:rsidRPr="00B427A6" w:rsidTr="007D42EF">
        <w:trPr>
          <w:trHeight w:val="300"/>
        </w:trPr>
        <w:tc>
          <w:tcPr>
            <w:tcW w:w="1680" w:type="dxa"/>
            <w:noWrap/>
            <w:hideMark/>
          </w:tcPr>
          <w:p w:rsidR="00B427A6" w:rsidRPr="00B427A6" w:rsidRDefault="00B427A6">
            <w:r w:rsidRPr="00B427A6">
              <w:t>Jones_William_2</w:t>
            </w:r>
          </w:p>
        </w:tc>
        <w:tc>
          <w:tcPr>
            <w:tcW w:w="1020" w:type="dxa"/>
            <w:noWrap/>
            <w:hideMark/>
          </w:tcPr>
          <w:p w:rsidR="00B427A6" w:rsidRPr="00B427A6" w:rsidRDefault="00B427A6">
            <w:r w:rsidRPr="00B427A6">
              <w:t>Weight</w:t>
            </w:r>
          </w:p>
        </w:tc>
        <w:tc>
          <w:tcPr>
            <w:tcW w:w="960" w:type="dxa"/>
            <w:noWrap/>
            <w:hideMark/>
          </w:tcPr>
          <w:p w:rsidR="00B427A6" w:rsidRPr="00B427A6" w:rsidRDefault="00B427A6" w:rsidP="00B427A6">
            <w:r w:rsidRPr="00B427A6">
              <w:t>84</w:t>
            </w:r>
          </w:p>
        </w:tc>
      </w:tr>
      <w:tr w:rsidR="00B427A6" w:rsidRPr="00B427A6" w:rsidTr="007D42EF">
        <w:trPr>
          <w:trHeight w:val="300"/>
        </w:trPr>
        <w:tc>
          <w:tcPr>
            <w:tcW w:w="1680" w:type="dxa"/>
            <w:noWrap/>
            <w:hideMark/>
          </w:tcPr>
          <w:p w:rsidR="00B427A6" w:rsidRPr="00B427A6" w:rsidRDefault="00B427A6">
            <w:r w:rsidRPr="00B427A6">
              <w:lastRenderedPageBreak/>
              <w:t>Smith_Mary_3</w:t>
            </w:r>
          </w:p>
        </w:tc>
        <w:tc>
          <w:tcPr>
            <w:tcW w:w="1020" w:type="dxa"/>
            <w:noWrap/>
            <w:hideMark/>
          </w:tcPr>
          <w:p w:rsidR="00B427A6" w:rsidRPr="00B427A6" w:rsidRDefault="00B427A6">
            <w:r w:rsidRPr="00B427A6">
              <w:t>Height</w:t>
            </w:r>
          </w:p>
        </w:tc>
        <w:tc>
          <w:tcPr>
            <w:tcW w:w="960" w:type="dxa"/>
            <w:noWrap/>
            <w:hideMark/>
          </w:tcPr>
          <w:p w:rsidR="00B427A6" w:rsidRPr="00B427A6" w:rsidRDefault="00B427A6" w:rsidP="00B427A6">
            <w:r w:rsidRPr="00B427A6">
              <w:t>78</w:t>
            </w:r>
          </w:p>
        </w:tc>
      </w:tr>
      <w:tr w:rsidR="00B427A6" w:rsidRPr="00B427A6" w:rsidTr="007D42EF">
        <w:trPr>
          <w:trHeight w:val="300"/>
        </w:trPr>
        <w:tc>
          <w:tcPr>
            <w:tcW w:w="1680" w:type="dxa"/>
            <w:noWrap/>
            <w:hideMark/>
          </w:tcPr>
          <w:p w:rsidR="00B427A6" w:rsidRPr="00B427A6" w:rsidRDefault="00B427A6">
            <w:r w:rsidRPr="00B427A6">
              <w:t>Smith_Mary_3</w:t>
            </w:r>
          </w:p>
        </w:tc>
        <w:tc>
          <w:tcPr>
            <w:tcW w:w="1020" w:type="dxa"/>
            <w:noWrap/>
            <w:hideMark/>
          </w:tcPr>
          <w:p w:rsidR="00B427A6" w:rsidRPr="00B427A6" w:rsidRDefault="00B427A6">
            <w:r w:rsidRPr="00B427A6">
              <w:t>Condition</w:t>
            </w:r>
          </w:p>
        </w:tc>
        <w:tc>
          <w:tcPr>
            <w:tcW w:w="960" w:type="dxa"/>
            <w:noWrap/>
            <w:hideMark/>
          </w:tcPr>
          <w:p w:rsidR="00B427A6" w:rsidRPr="00B427A6" w:rsidRDefault="00B427A6">
            <w:r w:rsidRPr="00B427A6">
              <w:t>Sick</w:t>
            </w:r>
          </w:p>
        </w:tc>
      </w:tr>
      <w:tr w:rsidR="00B427A6" w:rsidRPr="00B427A6" w:rsidTr="007D42EF">
        <w:trPr>
          <w:trHeight w:val="300"/>
        </w:trPr>
        <w:tc>
          <w:tcPr>
            <w:tcW w:w="1680" w:type="dxa"/>
            <w:noWrap/>
            <w:hideMark/>
          </w:tcPr>
          <w:p w:rsidR="00B427A6" w:rsidRPr="00B427A6" w:rsidRDefault="00B427A6">
            <w:r w:rsidRPr="00B427A6">
              <w:t>Smith_Mary_3</w:t>
            </w:r>
          </w:p>
        </w:tc>
        <w:tc>
          <w:tcPr>
            <w:tcW w:w="1020" w:type="dxa"/>
            <w:noWrap/>
            <w:hideMark/>
          </w:tcPr>
          <w:p w:rsidR="00B427A6" w:rsidRPr="00B427A6" w:rsidRDefault="00B427A6">
            <w:r w:rsidRPr="00B427A6">
              <w:t>Weight</w:t>
            </w:r>
          </w:p>
        </w:tc>
        <w:tc>
          <w:tcPr>
            <w:tcW w:w="960" w:type="dxa"/>
            <w:noWrap/>
            <w:hideMark/>
          </w:tcPr>
          <w:p w:rsidR="00B427A6" w:rsidRPr="00B427A6" w:rsidRDefault="00B427A6" w:rsidP="000972BF">
            <w:pPr>
              <w:keepNext/>
            </w:pPr>
            <w:r w:rsidRPr="00B427A6">
              <w:t>43</w:t>
            </w:r>
          </w:p>
        </w:tc>
      </w:tr>
    </w:tbl>
    <w:p w:rsidR="00663C38" w:rsidRDefault="000972BF" w:rsidP="000972BF">
      <w:pPr>
        <w:pStyle w:val="Caption"/>
      </w:pPr>
      <w:r>
        <w:t xml:space="preserve">Figure </w:t>
      </w:r>
      <w:r w:rsidR="002305C9">
        <w:fldChar w:fldCharType="begin"/>
      </w:r>
      <w:r w:rsidR="00987138">
        <w:instrText xml:space="preserve"> SEQ Figure \* ARABIC </w:instrText>
      </w:r>
      <w:r w:rsidR="002305C9">
        <w:fldChar w:fldCharType="separate"/>
      </w:r>
      <w:r w:rsidR="00F55E51">
        <w:rPr>
          <w:noProof/>
        </w:rPr>
        <w:t>7</w:t>
      </w:r>
      <w:r w:rsidR="002305C9">
        <w:rPr>
          <w:noProof/>
        </w:rPr>
        <w:fldChar w:fldCharType="end"/>
      </w:r>
      <w:r>
        <w:t xml:space="preserve"> Long format data</w:t>
      </w:r>
    </w:p>
    <w:p w:rsidR="00B427A6" w:rsidRDefault="00B427A6" w:rsidP="00E545D5">
      <w:r>
        <w:t>The data in this format is generally less human readable. However, long format data like this is usually easier and quicker to work with than data in other formats</w:t>
      </w:r>
      <w:r w:rsidR="004E7EC9">
        <w:t xml:space="preserve">. As, in practice, the majority of the work involved in data </w:t>
      </w:r>
      <w:r w:rsidR="00C84008">
        <w:t>visualisation</w:t>
      </w:r>
      <w:r w:rsidR="004E7EC9">
        <w:t xml:space="preserve"> is data management, learning more about these database management tools and principles can help you become much more agile as data </w:t>
      </w:r>
      <w:proofErr w:type="spellStart"/>
      <w:r w:rsidR="00C84008">
        <w:t>visualise</w:t>
      </w:r>
      <w:r w:rsidR="00F55E51">
        <w:t>rs</w:t>
      </w:r>
      <w:proofErr w:type="spellEnd"/>
      <w:r w:rsidR="004E7EC9">
        <w:t xml:space="preserve">. </w:t>
      </w:r>
    </w:p>
    <w:p w:rsidR="004E7EC9" w:rsidRDefault="004E7EC9" w:rsidP="00E545D5"/>
    <w:p w:rsidR="004E7EC9" w:rsidRDefault="004E7EC9" w:rsidP="00E545D5">
      <w:r>
        <w:t xml:space="preserve">Long format data can be thought of as the clay from which data </w:t>
      </w:r>
      <w:r w:rsidR="00C84008">
        <w:t>visualisation</w:t>
      </w:r>
      <w:r w:rsidR="00F55E51">
        <w:t>s</w:t>
      </w:r>
      <w:r>
        <w:t xml:space="preserve"> can be formed. Data management tools, such as the filter and pivot table features of Excel, are therefore the tools with which this clay can be worked into the most appropriate shape. Given data in long format, a large number of possible alternative data structures can be formed. All of these can be thought of as one or other form of ‘wide’ format data, containing more columns but fewer rows. </w:t>
      </w:r>
    </w:p>
    <w:p w:rsidR="004E7EC9" w:rsidRDefault="004E7EC9" w:rsidP="00E545D5"/>
    <w:p w:rsidR="004E7EC9" w:rsidRDefault="004E7EC9" w:rsidP="00E545D5">
      <w:r>
        <w:t xml:space="preserve">Producing wide format tables is itself a rudimentary but important form of data </w:t>
      </w:r>
      <w:r w:rsidR="00C84008">
        <w:t>visualisation</w:t>
      </w:r>
      <w:r>
        <w:t xml:space="preserve">. Certain forms of relationship are easier to </w:t>
      </w:r>
      <w:r w:rsidR="00261F83">
        <w:t>identify if the associated values are arranged some ways rather than other ways. For example, if we have observations of the same individuals on many trial dates, we may find it easier to see trends over time if we split the keys into individuals and days, and arrange the days along the columns, and the individuals along the rows. In the example we are using, there seem to be two good candidates for which variable we wish to see in the cells intersected by these rows and columns: the condition, and the weight.</w:t>
      </w:r>
      <w:r w:rsidR="00C87C7A">
        <w:t xml:space="preserve"> Imagine we use weight as our variable. If we had a few more observations in the dataset, then the wide format dataset we produce might look as follows</w:t>
      </w:r>
      <w:r w:rsidR="00261F83">
        <w:t>:</w:t>
      </w:r>
    </w:p>
    <w:p w:rsidR="00261F83" w:rsidRDefault="00261F83" w:rsidP="00E545D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1"/>
        <w:gridCol w:w="478"/>
        <w:gridCol w:w="615"/>
        <w:gridCol w:w="615"/>
        <w:gridCol w:w="615"/>
        <w:gridCol w:w="615"/>
        <w:gridCol w:w="615"/>
        <w:gridCol w:w="615"/>
        <w:gridCol w:w="615"/>
        <w:gridCol w:w="615"/>
        <w:gridCol w:w="615"/>
        <w:gridCol w:w="615"/>
      </w:tblGrid>
      <w:tr w:rsidR="00C87C7A" w:rsidRPr="00261F83" w:rsidTr="007D42EF">
        <w:trPr>
          <w:trHeight w:val="300"/>
        </w:trPr>
        <w:tc>
          <w:tcPr>
            <w:tcW w:w="989" w:type="dxa"/>
            <w:gridSpan w:val="2"/>
          </w:tcPr>
          <w:p w:rsidR="00C87C7A" w:rsidRPr="00261F83" w:rsidRDefault="00C87C7A"/>
        </w:tc>
        <w:tc>
          <w:tcPr>
            <w:tcW w:w="6150" w:type="dxa"/>
            <w:gridSpan w:val="10"/>
            <w:noWrap/>
          </w:tcPr>
          <w:p w:rsidR="00C87C7A" w:rsidRPr="00261F83" w:rsidRDefault="00C87C7A" w:rsidP="00C87C7A">
            <w:pPr>
              <w:jc w:val="center"/>
            </w:pPr>
            <w:r>
              <w:t>Month</w:t>
            </w:r>
          </w:p>
        </w:tc>
      </w:tr>
      <w:tr w:rsidR="00C87C7A" w:rsidRPr="00261F83" w:rsidTr="007D42EF">
        <w:trPr>
          <w:trHeight w:val="300"/>
        </w:trPr>
        <w:tc>
          <w:tcPr>
            <w:tcW w:w="989" w:type="dxa"/>
            <w:gridSpan w:val="2"/>
          </w:tcPr>
          <w:p w:rsidR="00C87C7A" w:rsidRPr="00261F83" w:rsidRDefault="00C87C7A"/>
        </w:tc>
        <w:tc>
          <w:tcPr>
            <w:tcW w:w="615" w:type="dxa"/>
            <w:tcBorders>
              <w:bottom w:val="inset" w:sz="6" w:space="0" w:color="auto"/>
            </w:tcBorders>
            <w:noWrap/>
            <w:hideMark/>
          </w:tcPr>
          <w:p w:rsidR="00C87C7A" w:rsidRPr="00C87C7A" w:rsidRDefault="00C87C7A" w:rsidP="00261F83">
            <w:pPr>
              <w:rPr>
                <w:b/>
              </w:rPr>
            </w:pPr>
            <w:r w:rsidRPr="00C87C7A">
              <w:rPr>
                <w:b/>
              </w:rPr>
              <w:t>1</w:t>
            </w:r>
          </w:p>
        </w:tc>
        <w:tc>
          <w:tcPr>
            <w:tcW w:w="615" w:type="dxa"/>
            <w:tcBorders>
              <w:bottom w:val="inset" w:sz="6" w:space="0" w:color="auto"/>
            </w:tcBorders>
            <w:noWrap/>
            <w:hideMark/>
          </w:tcPr>
          <w:p w:rsidR="00C87C7A" w:rsidRPr="00C87C7A" w:rsidRDefault="00C87C7A" w:rsidP="00261F83">
            <w:pPr>
              <w:rPr>
                <w:b/>
              </w:rPr>
            </w:pPr>
            <w:r w:rsidRPr="00C87C7A">
              <w:rPr>
                <w:b/>
              </w:rPr>
              <w:t>2</w:t>
            </w:r>
          </w:p>
        </w:tc>
        <w:tc>
          <w:tcPr>
            <w:tcW w:w="615" w:type="dxa"/>
            <w:tcBorders>
              <w:bottom w:val="inset" w:sz="6" w:space="0" w:color="auto"/>
            </w:tcBorders>
            <w:noWrap/>
            <w:hideMark/>
          </w:tcPr>
          <w:p w:rsidR="00C87C7A" w:rsidRPr="00C87C7A" w:rsidRDefault="00C87C7A" w:rsidP="00261F83">
            <w:pPr>
              <w:rPr>
                <w:b/>
              </w:rPr>
            </w:pPr>
            <w:r w:rsidRPr="00C87C7A">
              <w:rPr>
                <w:b/>
              </w:rPr>
              <w:t>3</w:t>
            </w:r>
          </w:p>
        </w:tc>
        <w:tc>
          <w:tcPr>
            <w:tcW w:w="615" w:type="dxa"/>
            <w:tcBorders>
              <w:bottom w:val="inset" w:sz="6" w:space="0" w:color="auto"/>
            </w:tcBorders>
            <w:noWrap/>
            <w:hideMark/>
          </w:tcPr>
          <w:p w:rsidR="00C87C7A" w:rsidRPr="00C87C7A" w:rsidRDefault="00C87C7A" w:rsidP="00261F83">
            <w:pPr>
              <w:rPr>
                <w:b/>
              </w:rPr>
            </w:pPr>
            <w:r w:rsidRPr="00C87C7A">
              <w:rPr>
                <w:b/>
              </w:rPr>
              <w:t>4</w:t>
            </w:r>
          </w:p>
        </w:tc>
        <w:tc>
          <w:tcPr>
            <w:tcW w:w="615" w:type="dxa"/>
            <w:tcBorders>
              <w:bottom w:val="inset" w:sz="6" w:space="0" w:color="auto"/>
            </w:tcBorders>
            <w:noWrap/>
            <w:hideMark/>
          </w:tcPr>
          <w:p w:rsidR="00C87C7A" w:rsidRPr="00C87C7A" w:rsidRDefault="00C87C7A" w:rsidP="00261F83">
            <w:pPr>
              <w:rPr>
                <w:b/>
              </w:rPr>
            </w:pPr>
            <w:r w:rsidRPr="00C87C7A">
              <w:rPr>
                <w:b/>
              </w:rPr>
              <w:t>5</w:t>
            </w:r>
          </w:p>
        </w:tc>
        <w:tc>
          <w:tcPr>
            <w:tcW w:w="615" w:type="dxa"/>
            <w:tcBorders>
              <w:bottom w:val="inset" w:sz="6" w:space="0" w:color="auto"/>
            </w:tcBorders>
            <w:noWrap/>
            <w:hideMark/>
          </w:tcPr>
          <w:p w:rsidR="00C87C7A" w:rsidRPr="00C87C7A" w:rsidRDefault="00C87C7A" w:rsidP="00261F83">
            <w:pPr>
              <w:rPr>
                <w:b/>
              </w:rPr>
            </w:pPr>
            <w:r w:rsidRPr="00C87C7A">
              <w:rPr>
                <w:b/>
              </w:rPr>
              <w:t>6</w:t>
            </w:r>
          </w:p>
        </w:tc>
        <w:tc>
          <w:tcPr>
            <w:tcW w:w="615" w:type="dxa"/>
            <w:tcBorders>
              <w:bottom w:val="inset" w:sz="6" w:space="0" w:color="auto"/>
            </w:tcBorders>
            <w:noWrap/>
            <w:hideMark/>
          </w:tcPr>
          <w:p w:rsidR="00C87C7A" w:rsidRPr="00C87C7A" w:rsidRDefault="00C87C7A" w:rsidP="00261F83">
            <w:pPr>
              <w:rPr>
                <w:b/>
              </w:rPr>
            </w:pPr>
            <w:r w:rsidRPr="00C87C7A">
              <w:rPr>
                <w:b/>
              </w:rPr>
              <w:t>7</w:t>
            </w:r>
          </w:p>
        </w:tc>
        <w:tc>
          <w:tcPr>
            <w:tcW w:w="615" w:type="dxa"/>
            <w:tcBorders>
              <w:bottom w:val="inset" w:sz="6" w:space="0" w:color="auto"/>
            </w:tcBorders>
            <w:noWrap/>
            <w:hideMark/>
          </w:tcPr>
          <w:p w:rsidR="00C87C7A" w:rsidRPr="00C87C7A" w:rsidRDefault="00C87C7A" w:rsidP="00261F83">
            <w:pPr>
              <w:rPr>
                <w:b/>
              </w:rPr>
            </w:pPr>
            <w:r w:rsidRPr="00C87C7A">
              <w:rPr>
                <w:b/>
              </w:rPr>
              <w:t>8</w:t>
            </w:r>
          </w:p>
        </w:tc>
        <w:tc>
          <w:tcPr>
            <w:tcW w:w="615" w:type="dxa"/>
            <w:tcBorders>
              <w:bottom w:val="inset" w:sz="6" w:space="0" w:color="auto"/>
            </w:tcBorders>
            <w:noWrap/>
            <w:hideMark/>
          </w:tcPr>
          <w:p w:rsidR="00C87C7A" w:rsidRPr="00C87C7A" w:rsidRDefault="00C87C7A" w:rsidP="00261F83">
            <w:pPr>
              <w:rPr>
                <w:b/>
              </w:rPr>
            </w:pPr>
            <w:r w:rsidRPr="00C87C7A">
              <w:rPr>
                <w:b/>
              </w:rPr>
              <w:t>9</w:t>
            </w:r>
          </w:p>
        </w:tc>
        <w:tc>
          <w:tcPr>
            <w:tcW w:w="615" w:type="dxa"/>
            <w:tcBorders>
              <w:bottom w:val="inset" w:sz="6" w:space="0" w:color="auto"/>
            </w:tcBorders>
            <w:noWrap/>
            <w:hideMark/>
          </w:tcPr>
          <w:p w:rsidR="00C87C7A" w:rsidRPr="00C87C7A" w:rsidRDefault="00C87C7A" w:rsidP="00261F83">
            <w:pPr>
              <w:rPr>
                <w:b/>
              </w:rPr>
            </w:pPr>
            <w:r w:rsidRPr="00C87C7A">
              <w:rPr>
                <w:b/>
              </w:rPr>
              <w:t>10</w:t>
            </w:r>
          </w:p>
        </w:tc>
      </w:tr>
      <w:tr w:rsidR="00C87C7A" w:rsidRPr="00261F83" w:rsidTr="007D42EF">
        <w:trPr>
          <w:trHeight w:val="300"/>
        </w:trPr>
        <w:tc>
          <w:tcPr>
            <w:tcW w:w="511" w:type="dxa"/>
            <w:vMerge w:val="restart"/>
            <w:textDirection w:val="btLr"/>
          </w:tcPr>
          <w:p w:rsidR="00C87C7A" w:rsidRPr="00261F83" w:rsidRDefault="00C87C7A" w:rsidP="00C87C7A">
            <w:pPr>
              <w:ind w:left="113" w:right="113"/>
              <w:jc w:val="center"/>
            </w:pPr>
            <w:r>
              <w:t>Person</w:t>
            </w:r>
          </w:p>
        </w:tc>
        <w:tc>
          <w:tcPr>
            <w:tcW w:w="478" w:type="dxa"/>
            <w:noWrap/>
            <w:hideMark/>
          </w:tcPr>
          <w:p w:rsidR="00C87C7A" w:rsidRPr="00C87C7A" w:rsidRDefault="00C87C7A">
            <w:pPr>
              <w:rPr>
                <w:b/>
              </w:rPr>
            </w:pPr>
            <w:r w:rsidRPr="00C87C7A">
              <w:rPr>
                <w:b/>
              </w:rPr>
              <w:t>A</w:t>
            </w:r>
          </w:p>
        </w:tc>
        <w:tc>
          <w:tcPr>
            <w:tcW w:w="615" w:type="dxa"/>
            <w:tcBorders>
              <w:top w:val="inset" w:sz="6" w:space="0" w:color="auto"/>
            </w:tcBorders>
            <w:noWrap/>
            <w:hideMark/>
          </w:tcPr>
          <w:p w:rsidR="00C87C7A" w:rsidRPr="00261F83" w:rsidRDefault="00C87C7A" w:rsidP="00261F83">
            <w:r w:rsidRPr="00261F83">
              <w:t>78</w:t>
            </w:r>
          </w:p>
        </w:tc>
        <w:tc>
          <w:tcPr>
            <w:tcW w:w="615" w:type="dxa"/>
            <w:tcBorders>
              <w:top w:val="inset" w:sz="6" w:space="0" w:color="auto"/>
            </w:tcBorders>
            <w:noWrap/>
            <w:hideMark/>
          </w:tcPr>
          <w:p w:rsidR="00C87C7A" w:rsidRPr="00261F83" w:rsidRDefault="00C87C7A" w:rsidP="00261F83">
            <w:r w:rsidRPr="00261F83">
              <w:t>79</w:t>
            </w:r>
          </w:p>
        </w:tc>
        <w:tc>
          <w:tcPr>
            <w:tcW w:w="615" w:type="dxa"/>
            <w:tcBorders>
              <w:top w:val="inset" w:sz="6" w:space="0" w:color="auto"/>
            </w:tcBorders>
            <w:noWrap/>
            <w:hideMark/>
          </w:tcPr>
          <w:p w:rsidR="00C87C7A" w:rsidRPr="00261F83" w:rsidRDefault="00C87C7A" w:rsidP="00261F83">
            <w:r w:rsidRPr="00261F83">
              <w:t>75</w:t>
            </w:r>
          </w:p>
        </w:tc>
        <w:tc>
          <w:tcPr>
            <w:tcW w:w="615" w:type="dxa"/>
            <w:tcBorders>
              <w:top w:val="inset" w:sz="6" w:space="0" w:color="auto"/>
            </w:tcBorders>
            <w:noWrap/>
            <w:hideMark/>
          </w:tcPr>
          <w:p w:rsidR="00C87C7A" w:rsidRPr="00261F83" w:rsidRDefault="00C87C7A" w:rsidP="00261F83">
            <w:r w:rsidRPr="00261F83">
              <w:t>69</w:t>
            </w:r>
          </w:p>
        </w:tc>
        <w:tc>
          <w:tcPr>
            <w:tcW w:w="615" w:type="dxa"/>
            <w:tcBorders>
              <w:top w:val="inset" w:sz="6" w:space="0" w:color="auto"/>
            </w:tcBorders>
            <w:noWrap/>
            <w:hideMark/>
          </w:tcPr>
          <w:p w:rsidR="00C87C7A" w:rsidRPr="00261F83" w:rsidRDefault="00C87C7A" w:rsidP="00261F83">
            <w:r w:rsidRPr="00261F83">
              <w:t>64</w:t>
            </w:r>
          </w:p>
        </w:tc>
        <w:tc>
          <w:tcPr>
            <w:tcW w:w="615" w:type="dxa"/>
            <w:tcBorders>
              <w:top w:val="inset" w:sz="6" w:space="0" w:color="auto"/>
            </w:tcBorders>
            <w:noWrap/>
            <w:hideMark/>
          </w:tcPr>
          <w:p w:rsidR="00C87C7A" w:rsidRPr="00261F83" w:rsidRDefault="00C87C7A" w:rsidP="00261F83">
            <w:r w:rsidRPr="00261F83">
              <w:t>65</w:t>
            </w:r>
          </w:p>
        </w:tc>
        <w:tc>
          <w:tcPr>
            <w:tcW w:w="615" w:type="dxa"/>
            <w:tcBorders>
              <w:top w:val="inset" w:sz="6" w:space="0" w:color="auto"/>
            </w:tcBorders>
            <w:noWrap/>
            <w:hideMark/>
          </w:tcPr>
          <w:p w:rsidR="00C87C7A" w:rsidRPr="00261F83" w:rsidRDefault="00C87C7A" w:rsidP="00261F83">
            <w:r w:rsidRPr="00261F83">
              <w:t>62</w:t>
            </w:r>
          </w:p>
        </w:tc>
        <w:tc>
          <w:tcPr>
            <w:tcW w:w="615" w:type="dxa"/>
            <w:tcBorders>
              <w:top w:val="inset" w:sz="6" w:space="0" w:color="auto"/>
            </w:tcBorders>
            <w:noWrap/>
            <w:hideMark/>
          </w:tcPr>
          <w:p w:rsidR="00C87C7A" w:rsidRPr="00261F83" w:rsidRDefault="00C87C7A" w:rsidP="00261F83">
            <w:r w:rsidRPr="00261F83">
              <w:t>59</w:t>
            </w:r>
          </w:p>
        </w:tc>
        <w:tc>
          <w:tcPr>
            <w:tcW w:w="615" w:type="dxa"/>
            <w:tcBorders>
              <w:top w:val="inset" w:sz="6" w:space="0" w:color="auto"/>
            </w:tcBorders>
            <w:noWrap/>
            <w:hideMark/>
          </w:tcPr>
          <w:p w:rsidR="00C87C7A" w:rsidRPr="00261F83" w:rsidRDefault="00C87C7A" w:rsidP="00261F83">
            <w:r w:rsidRPr="00261F83">
              <w:t>59</w:t>
            </w:r>
          </w:p>
        </w:tc>
        <w:tc>
          <w:tcPr>
            <w:tcW w:w="615" w:type="dxa"/>
            <w:tcBorders>
              <w:top w:val="inset" w:sz="6" w:space="0" w:color="auto"/>
            </w:tcBorders>
            <w:noWrap/>
            <w:hideMark/>
          </w:tcPr>
          <w:p w:rsidR="00C87C7A" w:rsidRPr="00261F83" w:rsidRDefault="00C87C7A" w:rsidP="00261F83">
            <w:r w:rsidRPr="00261F83">
              <w:t>62</w:t>
            </w:r>
          </w:p>
        </w:tc>
      </w:tr>
      <w:tr w:rsidR="00C87C7A" w:rsidRPr="00261F83" w:rsidTr="007D42EF">
        <w:trPr>
          <w:trHeight w:val="300"/>
        </w:trPr>
        <w:tc>
          <w:tcPr>
            <w:tcW w:w="511" w:type="dxa"/>
            <w:vMerge/>
          </w:tcPr>
          <w:p w:rsidR="00C87C7A" w:rsidRPr="00261F83" w:rsidRDefault="00C87C7A"/>
        </w:tc>
        <w:tc>
          <w:tcPr>
            <w:tcW w:w="478" w:type="dxa"/>
            <w:noWrap/>
            <w:hideMark/>
          </w:tcPr>
          <w:p w:rsidR="00C87C7A" w:rsidRPr="00C87C7A" w:rsidRDefault="00C87C7A">
            <w:pPr>
              <w:rPr>
                <w:b/>
              </w:rPr>
            </w:pPr>
            <w:r w:rsidRPr="00C87C7A">
              <w:rPr>
                <w:b/>
              </w:rPr>
              <w:t>B</w:t>
            </w:r>
          </w:p>
        </w:tc>
        <w:tc>
          <w:tcPr>
            <w:tcW w:w="615" w:type="dxa"/>
            <w:noWrap/>
            <w:hideMark/>
          </w:tcPr>
          <w:p w:rsidR="00C87C7A" w:rsidRPr="00261F83" w:rsidRDefault="00C87C7A" w:rsidP="00261F83">
            <w:r w:rsidRPr="00261F83">
              <w:t>56</w:t>
            </w:r>
          </w:p>
        </w:tc>
        <w:tc>
          <w:tcPr>
            <w:tcW w:w="615" w:type="dxa"/>
            <w:noWrap/>
            <w:hideMark/>
          </w:tcPr>
          <w:p w:rsidR="00C87C7A" w:rsidRPr="00261F83" w:rsidRDefault="00C87C7A" w:rsidP="00261F83">
            <w:r w:rsidRPr="00261F83">
              <w:t>59</w:t>
            </w:r>
          </w:p>
        </w:tc>
        <w:tc>
          <w:tcPr>
            <w:tcW w:w="615" w:type="dxa"/>
            <w:noWrap/>
            <w:hideMark/>
          </w:tcPr>
          <w:p w:rsidR="00C87C7A" w:rsidRPr="00261F83" w:rsidRDefault="00C87C7A" w:rsidP="00261F83">
            <w:r w:rsidRPr="00261F83">
              <w:t>62</w:t>
            </w:r>
          </w:p>
        </w:tc>
        <w:tc>
          <w:tcPr>
            <w:tcW w:w="615" w:type="dxa"/>
            <w:noWrap/>
            <w:hideMark/>
          </w:tcPr>
          <w:p w:rsidR="00C87C7A" w:rsidRPr="00261F83" w:rsidRDefault="00C87C7A" w:rsidP="00261F83">
            <w:r w:rsidRPr="00261F83">
              <w:t>61</w:t>
            </w:r>
          </w:p>
        </w:tc>
        <w:tc>
          <w:tcPr>
            <w:tcW w:w="615" w:type="dxa"/>
            <w:noWrap/>
            <w:hideMark/>
          </w:tcPr>
          <w:p w:rsidR="00C87C7A" w:rsidRPr="00261F83" w:rsidRDefault="00C87C7A" w:rsidP="00261F83">
            <w:r w:rsidRPr="00261F83">
              <w:t>55</w:t>
            </w:r>
          </w:p>
        </w:tc>
        <w:tc>
          <w:tcPr>
            <w:tcW w:w="615" w:type="dxa"/>
            <w:noWrap/>
            <w:hideMark/>
          </w:tcPr>
          <w:p w:rsidR="00C87C7A" w:rsidRPr="00261F83" w:rsidRDefault="00C87C7A" w:rsidP="00261F83">
            <w:r w:rsidRPr="00261F83">
              <w:t>58</w:t>
            </w:r>
          </w:p>
        </w:tc>
        <w:tc>
          <w:tcPr>
            <w:tcW w:w="615" w:type="dxa"/>
            <w:noWrap/>
            <w:hideMark/>
          </w:tcPr>
          <w:p w:rsidR="00C87C7A" w:rsidRPr="00261F83" w:rsidRDefault="00C87C7A" w:rsidP="00261F83">
            <w:r w:rsidRPr="00261F83">
              <w:t>63</w:t>
            </w:r>
          </w:p>
        </w:tc>
        <w:tc>
          <w:tcPr>
            <w:tcW w:w="615" w:type="dxa"/>
            <w:noWrap/>
            <w:hideMark/>
          </w:tcPr>
          <w:p w:rsidR="00C87C7A" w:rsidRPr="00261F83" w:rsidRDefault="00C87C7A" w:rsidP="00261F83">
            <w:r w:rsidRPr="00261F83">
              <w:t>67</w:t>
            </w:r>
          </w:p>
        </w:tc>
        <w:tc>
          <w:tcPr>
            <w:tcW w:w="615" w:type="dxa"/>
            <w:noWrap/>
            <w:hideMark/>
          </w:tcPr>
          <w:p w:rsidR="00C87C7A" w:rsidRPr="00261F83" w:rsidRDefault="00C87C7A" w:rsidP="00261F83">
            <w:r w:rsidRPr="00261F83">
              <w:t>69</w:t>
            </w:r>
          </w:p>
        </w:tc>
        <w:tc>
          <w:tcPr>
            <w:tcW w:w="615" w:type="dxa"/>
            <w:noWrap/>
            <w:hideMark/>
          </w:tcPr>
          <w:p w:rsidR="00C87C7A" w:rsidRPr="00261F83" w:rsidRDefault="00C87C7A" w:rsidP="00261F83">
            <w:r w:rsidRPr="00261F83">
              <w:t>62</w:t>
            </w:r>
          </w:p>
        </w:tc>
      </w:tr>
      <w:tr w:rsidR="00C87C7A" w:rsidRPr="00261F83" w:rsidTr="007D42EF">
        <w:trPr>
          <w:trHeight w:val="300"/>
        </w:trPr>
        <w:tc>
          <w:tcPr>
            <w:tcW w:w="511" w:type="dxa"/>
            <w:vMerge/>
          </w:tcPr>
          <w:p w:rsidR="00C87C7A" w:rsidRPr="00261F83" w:rsidRDefault="00C87C7A"/>
        </w:tc>
        <w:tc>
          <w:tcPr>
            <w:tcW w:w="478" w:type="dxa"/>
            <w:noWrap/>
            <w:hideMark/>
          </w:tcPr>
          <w:p w:rsidR="00C87C7A" w:rsidRPr="00C87C7A" w:rsidRDefault="00C87C7A">
            <w:pPr>
              <w:rPr>
                <w:b/>
              </w:rPr>
            </w:pPr>
            <w:r w:rsidRPr="00C87C7A">
              <w:rPr>
                <w:b/>
              </w:rPr>
              <w:t>C</w:t>
            </w:r>
          </w:p>
        </w:tc>
        <w:tc>
          <w:tcPr>
            <w:tcW w:w="615" w:type="dxa"/>
            <w:noWrap/>
            <w:hideMark/>
          </w:tcPr>
          <w:p w:rsidR="00C87C7A" w:rsidRPr="00261F83" w:rsidRDefault="00C87C7A" w:rsidP="00261F83">
            <w:r w:rsidRPr="00261F83">
              <w:t>92</w:t>
            </w:r>
          </w:p>
        </w:tc>
        <w:tc>
          <w:tcPr>
            <w:tcW w:w="615" w:type="dxa"/>
            <w:noWrap/>
            <w:hideMark/>
          </w:tcPr>
          <w:p w:rsidR="00C87C7A" w:rsidRPr="00261F83" w:rsidRDefault="00C87C7A" w:rsidP="00261F83">
            <w:r w:rsidRPr="00261F83">
              <w:t>99</w:t>
            </w:r>
          </w:p>
        </w:tc>
        <w:tc>
          <w:tcPr>
            <w:tcW w:w="615" w:type="dxa"/>
            <w:noWrap/>
            <w:hideMark/>
          </w:tcPr>
          <w:p w:rsidR="00C87C7A" w:rsidRPr="00261F83" w:rsidRDefault="00C87C7A" w:rsidP="00261F83">
            <w:r w:rsidRPr="00261F83">
              <w:t>105</w:t>
            </w:r>
          </w:p>
        </w:tc>
        <w:tc>
          <w:tcPr>
            <w:tcW w:w="615" w:type="dxa"/>
            <w:noWrap/>
            <w:hideMark/>
          </w:tcPr>
          <w:p w:rsidR="00C87C7A" w:rsidRPr="00261F83" w:rsidRDefault="00C87C7A" w:rsidP="00261F83">
            <w:r w:rsidRPr="00261F83">
              <w:t>101</w:t>
            </w:r>
          </w:p>
        </w:tc>
        <w:tc>
          <w:tcPr>
            <w:tcW w:w="615" w:type="dxa"/>
            <w:noWrap/>
            <w:hideMark/>
          </w:tcPr>
          <w:p w:rsidR="00C87C7A" w:rsidRPr="00261F83" w:rsidRDefault="00C87C7A" w:rsidP="00261F83">
            <w:r w:rsidRPr="00261F83">
              <w:t>104</w:t>
            </w:r>
          </w:p>
        </w:tc>
        <w:tc>
          <w:tcPr>
            <w:tcW w:w="615" w:type="dxa"/>
            <w:noWrap/>
            <w:hideMark/>
          </w:tcPr>
          <w:p w:rsidR="00C87C7A" w:rsidRPr="00261F83" w:rsidRDefault="00C87C7A" w:rsidP="00261F83">
            <w:r w:rsidRPr="00261F83">
              <w:t>111</w:t>
            </w:r>
          </w:p>
        </w:tc>
        <w:tc>
          <w:tcPr>
            <w:tcW w:w="615" w:type="dxa"/>
            <w:noWrap/>
            <w:hideMark/>
          </w:tcPr>
          <w:p w:rsidR="00C87C7A" w:rsidRPr="00261F83" w:rsidRDefault="00C87C7A" w:rsidP="00261F83">
            <w:r w:rsidRPr="00261F83">
              <w:t>114</w:t>
            </w:r>
          </w:p>
        </w:tc>
        <w:tc>
          <w:tcPr>
            <w:tcW w:w="615" w:type="dxa"/>
            <w:noWrap/>
            <w:hideMark/>
          </w:tcPr>
          <w:p w:rsidR="00C87C7A" w:rsidRPr="00261F83" w:rsidRDefault="00C87C7A" w:rsidP="00261F83">
            <w:r w:rsidRPr="00261F83">
              <w:t>105</w:t>
            </w:r>
          </w:p>
        </w:tc>
        <w:tc>
          <w:tcPr>
            <w:tcW w:w="615" w:type="dxa"/>
            <w:noWrap/>
            <w:hideMark/>
          </w:tcPr>
          <w:p w:rsidR="00C87C7A" w:rsidRPr="00261F83" w:rsidRDefault="00C87C7A" w:rsidP="00261F83">
            <w:r w:rsidRPr="00261F83">
              <w:t>97</w:t>
            </w:r>
          </w:p>
        </w:tc>
        <w:tc>
          <w:tcPr>
            <w:tcW w:w="615" w:type="dxa"/>
            <w:noWrap/>
            <w:hideMark/>
          </w:tcPr>
          <w:p w:rsidR="00C87C7A" w:rsidRPr="00261F83" w:rsidRDefault="00C87C7A" w:rsidP="00261F83">
            <w:r w:rsidRPr="00261F83">
              <w:t>99</w:t>
            </w:r>
          </w:p>
        </w:tc>
      </w:tr>
      <w:tr w:rsidR="00C87C7A" w:rsidRPr="00261F83" w:rsidTr="007D42EF">
        <w:trPr>
          <w:trHeight w:val="300"/>
        </w:trPr>
        <w:tc>
          <w:tcPr>
            <w:tcW w:w="511" w:type="dxa"/>
            <w:vMerge/>
          </w:tcPr>
          <w:p w:rsidR="00C87C7A" w:rsidRPr="00261F83" w:rsidRDefault="00C87C7A"/>
        </w:tc>
        <w:tc>
          <w:tcPr>
            <w:tcW w:w="478" w:type="dxa"/>
            <w:noWrap/>
            <w:hideMark/>
          </w:tcPr>
          <w:p w:rsidR="00C87C7A" w:rsidRPr="00C87C7A" w:rsidRDefault="00C87C7A">
            <w:pPr>
              <w:rPr>
                <w:b/>
              </w:rPr>
            </w:pPr>
            <w:r w:rsidRPr="00C87C7A">
              <w:rPr>
                <w:b/>
              </w:rPr>
              <w:t>D</w:t>
            </w:r>
          </w:p>
        </w:tc>
        <w:tc>
          <w:tcPr>
            <w:tcW w:w="615" w:type="dxa"/>
            <w:noWrap/>
            <w:hideMark/>
          </w:tcPr>
          <w:p w:rsidR="00C87C7A" w:rsidRPr="00261F83" w:rsidRDefault="00C87C7A" w:rsidP="00261F83">
            <w:r w:rsidRPr="00261F83">
              <w:t>48</w:t>
            </w:r>
          </w:p>
        </w:tc>
        <w:tc>
          <w:tcPr>
            <w:tcW w:w="615" w:type="dxa"/>
            <w:noWrap/>
            <w:hideMark/>
          </w:tcPr>
          <w:p w:rsidR="00C87C7A" w:rsidRPr="00261F83" w:rsidRDefault="00C87C7A" w:rsidP="00261F83">
            <w:r w:rsidRPr="00261F83">
              <w:t>49</w:t>
            </w:r>
          </w:p>
        </w:tc>
        <w:tc>
          <w:tcPr>
            <w:tcW w:w="615" w:type="dxa"/>
            <w:noWrap/>
            <w:hideMark/>
          </w:tcPr>
          <w:p w:rsidR="00C87C7A" w:rsidRPr="00261F83" w:rsidRDefault="00C87C7A" w:rsidP="00261F83">
            <w:r w:rsidRPr="00261F83">
              <w:t>49</w:t>
            </w:r>
          </w:p>
        </w:tc>
        <w:tc>
          <w:tcPr>
            <w:tcW w:w="615" w:type="dxa"/>
            <w:noWrap/>
            <w:hideMark/>
          </w:tcPr>
          <w:p w:rsidR="00C87C7A" w:rsidRPr="00261F83" w:rsidRDefault="00C87C7A" w:rsidP="00261F83">
            <w:r w:rsidRPr="00261F83">
              <w:t>56</w:t>
            </w:r>
          </w:p>
        </w:tc>
        <w:tc>
          <w:tcPr>
            <w:tcW w:w="615" w:type="dxa"/>
            <w:noWrap/>
            <w:hideMark/>
          </w:tcPr>
          <w:p w:rsidR="00C87C7A" w:rsidRPr="00261F83" w:rsidRDefault="00C87C7A" w:rsidP="00261F83">
            <w:r w:rsidRPr="00261F83">
              <w:t>59</w:t>
            </w:r>
          </w:p>
        </w:tc>
        <w:tc>
          <w:tcPr>
            <w:tcW w:w="615" w:type="dxa"/>
            <w:noWrap/>
            <w:hideMark/>
          </w:tcPr>
          <w:p w:rsidR="00C87C7A" w:rsidRPr="00261F83" w:rsidRDefault="00C87C7A" w:rsidP="00261F83">
            <w:r w:rsidRPr="00261F83">
              <w:t>55</w:t>
            </w:r>
          </w:p>
        </w:tc>
        <w:tc>
          <w:tcPr>
            <w:tcW w:w="615" w:type="dxa"/>
            <w:noWrap/>
            <w:hideMark/>
          </w:tcPr>
          <w:p w:rsidR="00C87C7A" w:rsidRPr="00261F83" w:rsidRDefault="00C87C7A" w:rsidP="00261F83">
            <w:r w:rsidRPr="00261F83">
              <w:t>63</w:t>
            </w:r>
          </w:p>
        </w:tc>
        <w:tc>
          <w:tcPr>
            <w:tcW w:w="615" w:type="dxa"/>
            <w:noWrap/>
            <w:hideMark/>
          </w:tcPr>
          <w:p w:rsidR="00C87C7A" w:rsidRPr="00261F83" w:rsidRDefault="00C87C7A" w:rsidP="00261F83">
            <w:r w:rsidRPr="00261F83">
              <w:t>66</w:t>
            </w:r>
          </w:p>
        </w:tc>
        <w:tc>
          <w:tcPr>
            <w:tcW w:w="615" w:type="dxa"/>
            <w:noWrap/>
            <w:hideMark/>
          </w:tcPr>
          <w:p w:rsidR="00C87C7A" w:rsidRPr="00261F83" w:rsidRDefault="00C87C7A" w:rsidP="00261F83">
            <w:r w:rsidRPr="00261F83">
              <w:t>61</w:t>
            </w:r>
          </w:p>
        </w:tc>
        <w:tc>
          <w:tcPr>
            <w:tcW w:w="615" w:type="dxa"/>
            <w:noWrap/>
            <w:hideMark/>
          </w:tcPr>
          <w:p w:rsidR="00C87C7A" w:rsidRPr="00261F83" w:rsidRDefault="00C87C7A" w:rsidP="00261F83">
            <w:r w:rsidRPr="00261F83">
              <w:t>52</w:t>
            </w:r>
          </w:p>
        </w:tc>
      </w:tr>
      <w:tr w:rsidR="00C87C7A" w:rsidRPr="00261F83" w:rsidTr="007D42EF">
        <w:trPr>
          <w:trHeight w:val="300"/>
        </w:trPr>
        <w:tc>
          <w:tcPr>
            <w:tcW w:w="511" w:type="dxa"/>
            <w:vMerge/>
          </w:tcPr>
          <w:p w:rsidR="00C87C7A" w:rsidRPr="00261F83" w:rsidRDefault="00C87C7A"/>
        </w:tc>
        <w:tc>
          <w:tcPr>
            <w:tcW w:w="478" w:type="dxa"/>
            <w:noWrap/>
            <w:hideMark/>
          </w:tcPr>
          <w:p w:rsidR="00C87C7A" w:rsidRPr="00C87C7A" w:rsidRDefault="00C87C7A">
            <w:pPr>
              <w:rPr>
                <w:b/>
              </w:rPr>
            </w:pPr>
            <w:r w:rsidRPr="00C87C7A">
              <w:rPr>
                <w:b/>
              </w:rPr>
              <w:t>E</w:t>
            </w:r>
          </w:p>
        </w:tc>
        <w:tc>
          <w:tcPr>
            <w:tcW w:w="615" w:type="dxa"/>
            <w:noWrap/>
            <w:hideMark/>
          </w:tcPr>
          <w:p w:rsidR="00C87C7A" w:rsidRPr="00261F83" w:rsidRDefault="00C87C7A" w:rsidP="00261F83">
            <w:r w:rsidRPr="00261F83">
              <w:t>66</w:t>
            </w:r>
          </w:p>
        </w:tc>
        <w:tc>
          <w:tcPr>
            <w:tcW w:w="615" w:type="dxa"/>
            <w:noWrap/>
            <w:hideMark/>
          </w:tcPr>
          <w:p w:rsidR="00C87C7A" w:rsidRPr="00261F83" w:rsidRDefault="00C87C7A" w:rsidP="00261F83">
            <w:r w:rsidRPr="00261F83">
              <w:t>70</w:t>
            </w:r>
          </w:p>
        </w:tc>
        <w:tc>
          <w:tcPr>
            <w:tcW w:w="615" w:type="dxa"/>
            <w:noWrap/>
            <w:hideMark/>
          </w:tcPr>
          <w:p w:rsidR="00C87C7A" w:rsidRPr="00261F83" w:rsidRDefault="00C87C7A" w:rsidP="00261F83">
            <w:r w:rsidRPr="00261F83">
              <w:t>64</w:t>
            </w:r>
          </w:p>
        </w:tc>
        <w:tc>
          <w:tcPr>
            <w:tcW w:w="615" w:type="dxa"/>
            <w:noWrap/>
            <w:hideMark/>
          </w:tcPr>
          <w:p w:rsidR="00C87C7A" w:rsidRPr="00261F83" w:rsidRDefault="00C87C7A" w:rsidP="00261F83">
            <w:r w:rsidRPr="00261F83">
              <w:t>62</w:t>
            </w:r>
          </w:p>
        </w:tc>
        <w:tc>
          <w:tcPr>
            <w:tcW w:w="615" w:type="dxa"/>
            <w:noWrap/>
            <w:hideMark/>
          </w:tcPr>
          <w:p w:rsidR="00C87C7A" w:rsidRPr="00261F83" w:rsidRDefault="00C87C7A" w:rsidP="00261F83">
            <w:r w:rsidRPr="00261F83">
              <w:t>68</w:t>
            </w:r>
          </w:p>
        </w:tc>
        <w:tc>
          <w:tcPr>
            <w:tcW w:w="615" w:type="dxa"/>
            <w:noWrap/>
            <w:hideMark/>
          </w:tcPr>
          <w:p w:rsidR="00C87C7A" w:rsidRPr="00261F83" w:rsidRDefault="00C87C7A" w:rsidP="00261F83">
            <w:r w:rsidRPr="00261F83">
              <w:t>63</w:t>
            </w:r>
          </w:p>
        </w:tc>
        <w:tc>
          <w:tcPr>
            <w:tcW w:w="615" w:type="dxa"/>
            <w:noWrap/>
            <w:hideMark/>
          </w:tcPr>
          <w:p w:rsidR="00C87C7A" w:rsidRPr="00261F83" w:rsidRDefault="00C87C7A" w:rsidP="00261F83">
            <w:r w:rsidRPr="00261F83">
              <w:t>64</w:t>
            </w:r>
          </w:p>
        </w:tc>
        <w:tc>
          <w:tcPr>
            <w:tcW w:w="615" w:type="dxa"/>
            <w:noWrap/>
            <w:hideMark/>
          </w:tcPr>
          <w:p w:rsidR="00C87C7A" w:rsidRPr="00261F83" w:rsidRDefault="00C87C7A" w:rsidP="00261F83">
            <w:r w:rsidRPr="00261F83">
              <w:t>64</w:t>
            </w:r>
          </w:p>
        </w:tc>
        <w:tc>
          <w:tcPr>
            <w:tcW w:w="615" w:type="dxa"/>
            <w:noWrap/>
            <w:hideMark/>
          </w:tcPr>
          <w:p w:rsidR="00C87C7A" w:rsidRPr="00261F83" w:rsidRDefault="00C87C7A" w:rsidP="00261F83">
            <w:r w:rsidRPr="00261F83">
              <w:t>62</w:t>
            </w:r>
          </w:p>
        </w:tc>
        <w:tc>
          <w:tcPr>
            <w:tcW w:w="615" w:type="dxa"/>
            <w:noWrap/>
            <w:hideMark/>
          </w:tcPr>
          <w:p w:rsidR="00C87C7A" w:rsidRPr="00261F83" w:rsidRDefault="00C87C7A" w:rsidP="00261F83">
            <w:r w:rsidRPr="00261F83">
              <w:t>67</w:t>
            </w:r>
          </w:p>
        </w:tc>
      </w:tr>
      <w:tr w:rsidR="00C87C7A" w:rsidRPr="00261F83" w:rsidTr="007D42EF">
        <w:trPr>
          <w:trHeight w:val="300"/>
        </w:trPr>
        <w:tc>
          <w:tcPr>
            <w:tcW w:w="511" w:type="dxa"/>
            <w:vMerge/>
          </w:tcPr>
          <w:p w:rsidR="00C87C7A" w:rsidRPr="00261F83" w:rsidRDefault="00C87C7A"/>
        </w:tc>
        <w:tc>
          <w:tcPr>
            <w:tcW w:w="478" w:type="dxa"/>
            <w:noWrap/>
            <w:hideMark/>
          </w:tcPr>
          <w:p w:rsidR="00C87C7A" w:rsidRPr="00C87C7A" w:rsidRDefault="00C87C7A">
            <w:pPr>
              <w:rPr>
                <w:b/>
              </w:rPr>
            </w:pPr>
            <w:r w:rsidRPr="00C87C7A">
              <w:rPr>
                <w:b/>
              </w:rPr>
              <w:t>F</w:t>
            </w:r>
          </w:p>
        </w:tc>
        <w:tc>
          <w:tcPr>
            <w:tcW w:w="615" w:type="dxa"/>
            <w:noWrap/>
            <w:hideMark/>
          </w:tcPr>
          <w:p w:rsidR="00C87C7A" w:rsidRPr="00261F83" w:rsidRDefault="00C87C7A" w:rsidP="00261F83">
            <w:r w:rsidRPr="00261F83">
              <w:t>99</w:t>
            </w:r>
          </w:p>
        </w:tc>
        <w:tc>
          <w:tcPr>
            <w:tcW w:w="615" w:type="dxa"/>
            <w:noWrap/>
            <w:hideMark/>
          </w:tcPr>
          <w:p w:rsidR="00C87C7A" w:rsidRPr="00261F83" w:rsidRDefault="00C87C7A" w:rsidP="00261F83">
            <w:r w:rsidRPr="00261F83">
              <w:t>98</w:t>
            </w:r>
          </w:p>
        </w:tc>
        <w:tc>
          <w:tcPr>
            <w:tcW w:w="615" w:type="dxa"/>
            <w:noWrap/>
            <w:hideMark/>
          </w:tcPr>
          <w:p w:rsidR="00C87C7A" w:rsidRPr="00261F83" w:rsidRDefault="00C87C7A" w:rsidP="00261F83">
            <w:r w:rsidRPr="00261F83">
              <w:t>87</w:t>
            </w:r>
          </w:p>
        </w:tc>
        <w:tc>
          <w:tcPr>
            <w:tcW w:w="615" w:type="dxa"/>
            <w:noWrap/>
            <w:hideMark/>
          </w:tcPr>
          <w:p w:rsidR="00C87C7A" w:rsidRPr="00261F83" w:rsidRDefault="00C87C7A" w:rsidP="00261F83">
            <w:r w:rsidRPr="00261F83">
              <w:t>88</w:t>
            </w:r>
          </w:p>
        </w:tc>
        <w:tc>
          <w:tcPr>
            <w:tcW w:w="615" w:type="dxa"/>
            <w:noWrap/>
            <w:hideMark/>
          </w:tcPr>
          <w:p w:rsidR="00C87C7A" w:rsidRPr="00261F83" w:rsidRDefault="00C87C7A" w:rsidP="00261F83">
            <w:r w:rsidRPr="00261F83">
              <w:t>86</w:t>
            </w:r>
          </w:p>
        </w:tc>
        <w:tc>
          <w:tcPr>
            <w:tcW w:w="615" w:type="dxa"/>
            <w:noWrap/>
            <w:hideMark/>
          </w:tcPr>
          <w:p w:rsidR="00C87C7A" w:rsidRPr="00261F83" w:rsidRDefault="00C87C7A" w:rsidP="00261F83">
            <w:r w:rsidRPr="00261F83">
              <w:t>85</w:t>
            </w:r>
          </w:p>
        </w:tc>
        <w:tc>
          <w:tcPr>
            <w:tcW w:w="615" w:type="dxa"/>
            <w:noWrap/>
            <w:hideMark/>
          </w:tcPr>
          <w:p w:rsidR="00C87C7A" w:rsidRPr="00261F83" w:rsidRDefault="00C87C7A" w:rsidP="00261F83">
            <w:r w:rsidRPr="00261F83">
              <w:t>86</w:t>
            </w:r>
          </w:p>
        </w:tc>
        <w:tc>
          <w:tcPr>
            <w:tcW w:w="615" w:type="dxa"/>
            <w:noWrap/>
            <w:hideMark/>
          </w:tcPr>
          <w:p w:rsidR="00C87C7A" w:rsidRPr="00261F83" w:rsidRDefault="00C87C7A" w:rsidP="00261F83">
            <w:r w:rsidRPr="00261F83">
              <w:t>82</w:t>
            </w:r>
          </w:p>
        </w:tc>
        <w:tc>
          <w:tcPr>
            <w:tcW w:w="615" w:type="dxa"/>
            <w:noWrap/>
            <w:hideMark/>
          </w:tcPr>
          <w:p w:rsidR="00C87C7A" w:rsidRPr="00261F83" w:rsidRDefault="00C87C7A" w:rsidP="00261F83">
            <w:r w:rsidRPr="00261F83">
              <w:t>79</w:t>
            </w:r>
          </w:p>
        </w:tc>
        <w:tc>
          <w:tcPr>
            <w:tcW w:w="615" w:type="dxa"/>
            <w:noWrap/>
            <w:hideMark/>
          </w:tcPr>
          <w:p w:rsidR="00C87C7A" w:rsidRPr="00261F83" w:rsidRDefault="00C87C7A" w:rsidP="00261F83">
            <w:r w:rsidRPr="00261F83">
              <w:t>85</w:t>
            </w:r>
          </w:p>
        </w:tc>
      </w:tr>
      <w:tr w:rsidR="00C87C7A" w:rsidRPr="00261F83" w:rsidTr="007D42EF">
        <w:trPr>
          <w:trHeight w:val="300"/>
        </w:trPr>
        <w:tc>
          <w:tcPr>
            <w:tcW w:w="511" w:type="dxa"/>
            <w:vMerge/>
          </w:tcPr>
          <w:p w:rsidR="00C87C7A" w:rsidRPr="00261F83" w:rsidRDefault="00C87C7A"/>
        </w:tc>
        <w:tc>
          <w:tcPr>
            <w:tcW w:w="478" w:type="dxa"/>
            <w:noWrap/>
            <w:hideMark/>
          </w:tcPr>
          <w:p w:rsidR="00C87C7A" w:rsidRPr="00C87C7A" w:rsidRDefault="00C87C7A">
            <w:pPr>
              <w:rPr>
                <w:b/>
              </w:rPr>
            </w:pPr>
            <w:r w:rsidRPr="00C87C7A">
              <w:rPr>
                <w:b/>
              </w:rPr>
              <w:t>G</w:t>
            </w:r>
          </w:p>
        </w:tc>
        <w:tc>
          <w:tcPr>
            <w:tcW w:w="615" w:type="dxa"/>
            <w:noWrap/>
            <w:hideMark/>
          </w:tcPr>
          <w:p w:rsidR="00C87C7A" w:rsidRPr="00261F83" w:rsidRDefault="00C87C7A" w:rsidP="00261F83">
            <w:r w:rsidRPr="00261F83">
              <w:t>154</w:t>
            </w:r>
          </w:p>
        </w:tc>
        <w:tc>
          <w:tcPr>
            <w:tcW w:w="615" w:type="dxa"/>
            <w:noWrap/>
            <w:hideMark/>
          </w:tcPr>
          <w:p w:rsidR="00C87C7A" w:rsidRPr="00261F83" w:rsidRDefault="00C87C7A" w:rsidP="00261F83">
            <w:r w:rsidRPr="00261F83">
              <w:t>160</w:t>
            </w:r>
          </w:p>
        </w:tc>
        <w:tc>
          <w:tcPr>
            <w:tcW w:w="615" w:type="dxa"/>
            <w:noWrap/>
            <w:hideMark/>
          </w:tcPr>
          <w:p w:rsidR="00C87C7A" w:rsidRPr="00261F83" w:rsidRDefault="00C87C7A" w:rsidP="00261F83">
            <w:r w:rsidRPr="00261F83">
              <w:t>161</w:t>
            </w:r>
          </w:p>
        </w:tc>
        <w:tc>
          <w:tcPr>
            <w:tcW w:w="615" w:type="dxa"/>
            <w:noWrap/>
            <w:hideMark/>
          </w:tcPr>
          <w:p w:rsidR="00C87C7A" w:rsidRPr="00261F83" w:rsidRDefault="00C87C7A" w:rsidP="00261F83">
            <w:r w:rsidRPr="00261F83">
              <w:t>154</w:t>
            </w:r>
          </w:p>
        </w:tc>
        <w:tc>
          <w:tcPr>
            <w:tcW w:w="615" w:type="dxa"/>
            <w:noWrap/>
            <w:hideMark/>
          </w:tcPr>
          <w:p w:rsidR="00C87C7A" w:rsidRPr="00261F83" w:rsidRDefault="00C87C7A" w:rsidP="00261F83">
            <w:r w:rsidRPr="00261F83">
              <w:t>148</w:t>
            </w:r>
          </w:p>
        </w:tc>
        <w:tc>
          <w:tcPr>
            <w:tcW w:w="615" w:type="dxa"/>
            <w:noWrap/>
            <w:hideMark/>
          </w:tcPr>
          <w:p w:rsidR="00C87C7A" w:rsidRPr="00261F83" w:rsidRDefault="00C87C7A" w:rsidP="00261F83">
            <w:r w:rsidRPr="00261F83">
              <w:t>149</w:t>
            </w:r>
          </w:p>
        </w:tc>
        <w:tc>
          <w:tcPr>
            <w:tcW w:w="615" w:type="dxa"/>
            <w:noWrap/>
            <w:hideMark/>
          </w:tcPr>
          <w:p w:rsidR="00C87C7A" w:rsidRPr="00261F83" w:rsidRDefault="00C87C7A" w:rsidP="00261F83">
            <w:r w:rsidRPr="00261F83">
              <w:t>142</w:t>
            </w:r>
          </w:p>
        </w:tc>
        <w:tc>
          <w:tcPr>
            <w:tcW w:w="615" w:type="dxa"/>
            <w:noWrap/>
            <w:hideMark/>
          </w:tcPr>
          <w:p w:rsidR="00C87C7A" w:rsidRPr="00261F83" w:rsidRDefault="00C87C7A" w:rsidP="00261F83">
            <w:r w:rsidRPr="00261F83">
              <w:t>139</w:t>
            </w:r>
          </w:p>
        </w:tc>
        <w:tc>
          <w:tcPr>
            <w:tcW w:w="615" w:type="dxa"/>
            <w:noWrap/>
            <w:hideMark/>
          </w:tcPr>
          <w:p w:rsidR="00C87C7A" w:rsidRPr="00261F83" w:rsidRDefault="00C87C7A" w:rsidP="00261F83">
            <w:r w:rsidRPr="00261F83">
              <w:t>137</w:t>
            </w:r>
          </w:p>
        </w:tc>
        <w:tc>
          <w:tcPr>
            <w:tcW w:w="615" w:type="dxa"/>
            <w:noWrap/>
            <w:hideMark/>
          </w:tcPr>
          <w:p w:rsidR="00C87C7A" w:rsidRPr="00261F83" w:rsidRDefault="00C87C7A" w:rsidP="00F55E51">
            <w:pPr>
              <w:keepNext/>
            </w:pPr>
            <w:r w:rsidRPr="00261F83">
              <w:t>133</w:t>
            </w:r>
          </w:p>
        </w:tc>
      </w:tr>
    </w:tbl>
    <w:p w:rsidR="00261F83" w:rsidRDefault="00F55E51" w:rsidP="00F55E51">
      <w:pPr>
        <w:pStyle w:val="Caption"/>
      </w:pPr>
      <w:r>
        <w:t xml:space="preserve">Figure </w:t>
      </w:r>
      <w:r w:rsidR="002305C9">
        <w:fldChar w:fldCharType="begin"/>
      </w:r>
      <w:r w:rsidR="00987138">
        <w:instrText xml:space="preserve"> SEQ Figure \* ARABIC </w:instrText>
      </w:r>
      <w:r w:rsidR="002305C9">
        <w:fldChar w:fldCharType="separate"/>
      </w:r>
      <w:r>
        <w:rPr>
          <w:noProof/>
        </w:rPr>
        <w:t>8</w:t>
      </w:r>
      <w:r w:rsidR="002305C9">
        <w:rPr>
          <w:noProof/>
        </w:rPr>
        <w:fldChar w:fldCharType="end"/>
      </w:r>
      <w:r>
        <w:t xml:space="preserve"> An arrangement of data to facilitate understanding and thinking about changes over time.</w:t>
      </w:r>
    </w:p>
    <w:p w:rsidR="00663C38" w:rsidRDefault="00663C38" w:rsidP="00E545D5"/>
    <w:p w:rsidR="002D230B" w:rsidRDefault="00C87C7A" w:rsidP="00E545D5">
      <w:r>
        <w:t>Although we might be able to imagine the changes over time for these people, it will not be easy to pick out a general trend in these numbers. Imagine we have not just seven people, but seven hundred. If we have no missing observation, then this table would be a matrix of 7,000 values. This is too much data to easily cope with or make sense of. It is for this reason we need to produce some summary statistics, to cut down the number of values we have to think ab</w:t>
      </w:r>
      <w:r w:rsidR="002D230B">
        <w:t xml:space="preserve">out and </w:t>
      </w:r>
      <w:r w:rsidR="002D230B">
        <w:lastRenderedPageBreak/>
        <w:t xml:space="preserve">compare at one time. It is also for this reason we need data </w:t>
      </w:r>
      <w:r w:rsidR="00C84008">
        <w:t>visualisation</w:t>
      </w:r>
      <w:r w:rsidR="002D230B">
        <w:t xml:space="preserve">, to make it easier to cope with more data. </w:t>
      </w:r>
    </w:p>
    <w:p w:rsidR="002D230B" w:rsidRDefault="002D230B" w:rsidP="00E545D5"/>
    <w:p w:rsidR="002D230B" w:rsidRDefault="002D230B" w:rsidP="00E545D5">
      <w:r>
        <w:t>What would be an appropriate summary statistic to use? We might be tempted to look at mean weight observed in each month. If we did this, we would have turned either 70 (seven people) or 7,000 values into 10, which is definitely more manageable. However, would these means be meaningful? We know we are observing people with very different starting weights, and quite likely other characteristics too. It might instead be more appropriate to convert each person’s value into an index of its initial observation: 100 meaning the same weight, 110 meaning 10% greater than initial weight; 90 meaning 90% of the initial weight, and so on. Doing this in the above case produces the following:</w:t>
      </w:r>
    </w:p>
    <w:p w:rsidR="002D230B" w:rsidRDefault="002D230B" w:rsidP="00E545D5"/>
    <w:tbl>
      <w:tblPr>
        <w:tblStyle w:val="LightShading"/>
        <w:tblW w:w="0" w:type="auto"/>
        <w:tblLook w:val="04A0"/>
      </w:tblPr>
      <w:tblGrid>
        <w:gridCol w:w="994"/>
        <w:gridCol w:w="615"/>
        <w:gridCol w:w="615"/>
        <w:gridCol w:w="615"/>
        <w:gridCol w:w="615"/>
        <w:gridCol w:w="615"/>
        <w:gridCol w:w="615"/>
        <w:gridCol w:w="615"/>
        <w:gridCol w:w="615"/>
        <w:gridCol w:w="615"/>
        <w:gridCol w:w="615"/>
      </w:tblGrid>
      <w:tr w:rsidR="002D230B" w:rsidRPr="002D230B" w:rsidTr="007D42EF">
        <w:trPr>
          <w:cnfStyle w:val="100000000000"/>
          <w:trHeight w:val="300"/>
        </w:trPr>
        <w:tc>
          <w:tcPr>
            <w:cnfStyle w:val="001000000000"/>
            <w:tcW w:w="960" w:type="dxa"/>
            <w:noWrap/>
            <w:hideMark/>
          </w:tcPr>
          <w:p w:rsidR="002D230B" w:rsidRPr="002D230B" w:rsidRDefault="007D42EF">
            <w:r>
              <w:t>P</w:t>
            </w:r>
            <w:r w:rsidR="002D230B" w:rsidRPr="002D230B">
              <w:t>erson</w:t>
            </w:r>
          </w:p>
        </w:tc>
        <w:tc>
          <w:tcPr>
            <w:tcW w:w="460" w:type="dxa"/>
            <w:noWrap/>
            <w:hideMark/>
          </w:tcPr>
          <w:p w:rsidR="002D230B" w:rsidRPr="002D230B" w:rsidRDefault="002D230B" w:rsidP="002D230B">
            <w:pPr>
              <w:cnfStyle w:val="100000000000"/>
            </w:pPr>
            <w:r w:rsidRPr="002D230B">
              <w:t>1</w:t>
            </w:r>
          </w:p>
        </w:tc>
        <w:tc>
          <w:tcPr>
            <w:tcW w:w="400" w:type="dxa"/>
            <w:noWrap/>
            <w:hideMark/>
          </w:tcPr>
          <w:p w:rsidR="002D230B" w:rsidRPr="002D230B" w:rsidRDefault="002D230B" w:rsidP="002D230B">
            <w:pPr>
              <w:cnfStyle w:val="100000000000"/>
            </w:pPr>
            <w:r w:rsidRPr="002D230B">
              <w:t>2</w:t>
            </w:r>
          </w:p>
        </w:tc>
        <w:tc>
          <w:tcPr>
            <w:tcW w:w="480" w:type="dxa"/>
            <w:noWrap/>
            <w:hideMark/>
          </w:tcPr>
          <w:p w:rsidR="002D230B" w:rsidRPr="002D230B" w:rsidRDefault="002D230B" w:rsidP="002D230B">
            <w:pPr>
              <w:cnfStyle w:val="100000000000"/>
            </w:pPr>
            <w:r w:rsidRPr="002D230B">
              <w:t>3</w:t>
            </w:r>
          </w:p>
        </w:tc>
        <w:tc>
          <w:tcPr>
            <w:tcW w:w="540" w:type="dxa"/>
            <w:noWrap/>
            <w:hideMark/>
          </w:tcPr>
          <w:p w:rsidR="002D230B" w:rsidRPr="002D230B" w:rsidRDefault="002D230B" w:rsidP="002D230B">
            <w:pPr>
              <w:cnfStyle w:val="100000000000"/>
            </w:pPr>
            <w:r w:rsidRPr="002D230B">
              <w:t>4</w:t>
            </w:r>
          </w:p>
        </w:tc>
        <w:tc>
          <w:tcPr>
            <w:tcW w:w="460" w:type="dxa"/>
            <w:noWrap/>
            <w:hideMark/>
          </w:tcPr>
          <w:p w:rsidR="002D230B" w:rsidRPr="002D230B" w:rsidRDefault="002D230B" w:rsidP="002D230B">
            <w:pPr>
              <w:cnfStyle w:val="100000000000"/>
            </w:pPr>
            <w:r w:rsidRPr="002D230B">
              <w:t>5</w:t>
            </w:r>
          </w:p>
        </w:tc>
        <w:tc>
          <w:tcPr>
            <w:tcW w:w="600" w:type="dxa"/>
            <w:noWrap/>
            <w:hideMark/>
          </w:tcPr>
          <w:p w:rsidR="002D230B" w:rsidRPr="002D230B" w:rsidRDefault="002D230B" w:rsidP="002D230B">
            <w:pPr>
              <w:cnfStyle w:val="100000000000"/>
            </w:pPr>
            <w:r w:rsidRPr="002D230B">
              <w:t>6</w:t>
            </w:r>
          </w:p>
        </w:tc>
        <w:tc>
          <w:tcPr>
            <w:tcW w:w="560" w:type="dxa"/>
            <w:noWrap/>
            <w:hideMark/>
          </w:tcPr>
          <w:p w:rsidR="002D230B" w:rsidRPr="002D230B" w:rsidRDefault="002D230B" w:rsidP="002D230B">
            <w:pPr>
              <w:cnfStyle w:val="100000000000"/>
            </w:pPr>
            <w:r w:rsidRPr="002D230B">
              <w:t>7</w:t>
            </w:r>
          </w:p>
        </w:tc>
        <w:tc>
          <w:tcPr>
            <w:tcW w:w="460" w:type="dxa"/>
            <w:noWrap/>
            <w:hideMark/>
          </w:tcPr>
          <w:p w:rsidR="002D230B" w:rsidRPr="002D230B" w:rsidRDefault="002D230B" w:rsidP="002D230B">
            <w:pPr>
              <w:cnfStyle w:val="100000000000"/>
            </w:pPr>
            <w:r w:rsidRPr="002D230B">
              <w:t>8</w:t>
            </w:r>
          </w:p>
        </w:tc>
        <w:tc>
          <w:tcPr>
            <w:tcW w:w="480" w:type="dxa"/>
            <w:noWrap/>
            <w:hideMark/>
          </w:tcPr>
          <w:p w:rsidR="002D230B" w:rsidRPr="002D230B" w:rsidRDefault="002D230B" w:rsidP="002D230B">
            <w:pPr>
              <w:cnfStyle w:val="100000000000"/>
            </w:pPr>
            <w:r w:rsidRPr="002D230B">
              <w:t>9</w:t>
            </w:r>
          </w:p>
        </w:tc>
        <w:tc>
          <w:tcPr>
            <w:tcW w:w="520" w:type="dxa"/>
            <w:noWrap/>
            <w:hideMark/>
          </w:tcPr>
          <w:p w:rsidR="002D230B" w:rsidRPr="002D230B" w:rsidRDefault="002D230B" w:rsidP="002D230B">
            <w:pPr>
              <w:cnfStyle w:val="100000000000"/>
            </w:pPr>
            <w:r w:rsidRPr="002D230B">
              <w:t>10</w:t>
            </w:r>
          </w:p>
        </w:tc>
      </w:tr>
      <w:tr w:rsidR="002D230B" w:rsidRPr="002D230B" w:rsidTr="007D42EF">
        <w:trPr>
          <w:cnfStyle w:val="000000100000"/>
          <w:trHeight w:val="300"/>
        </w:trPr>
        <w:tc>
          <w:tcPr>
            <w:cnfStyle w:val="001000000000"/>
            <w:tcW w:w="960" w:type="dxa"/>
            <w:shd w:val="clear" w:color="auto" w:fill="FFFFFF" w:themeFill="background1"/>
            <w:noWrap/>
            <w:hideMark/>
          </w:tcPr>
          <w:p w:rsidR="002D230B" w:rsidRPr="002D230B" w:rsidRDefault="002D230B">
            <w:r w:rsidRPr="002D230B">
              <w:t>A</w:t>
            </w:r>
          </w:p>
        </w:tc>
        <w:tc>
          <w:tcPr>
            <w:tcW w:w="460" w:type="dxa"/>
            <w:shd w:val="clear" w:color="auto" w:fill="FFFFFF" w:themeFill="background1"/>
            <w:noWrap/>
            <w:hideMark/>
          </w:tcPr>
          <w:p w:rsidR="002D230B" w:rsidRPr="002D230B" w:rsidRDefault="002D230B" w:rsidP="002D230B">
            <w:pPr>
              <w:cnfStyle w:val="000000100000"/>
            </w:pPr>
            <w:r w:rsidRPr="002D230B">
              <w:t>100</w:t>
            </w:r>
          </w:p>
        </w:tc>
        <w:tc>
          <w:tcPr>
            <w:tcW w:w="400" w:type="dxa"/>
            <w:shd w:val="clear" w:color="auto" w:fill="FFFFFF" w:themeFill="background1"/>
            <w:noWrap/>
            <w:hideMark/>
          </w:tcPr>
          <w:p w:rsidR="002D230B" w:rsidRPr="002D230B" w:rsidRDefault="002D230B" w:rsidP="002D230B">
            <w:pPr>
              <w:cnfStyle w:val="000000100000"/>
            </w:pPr>
            <w:r w:rsidRPr="002D230B">
              <w:t>101</w:t>
            </w:r>
          </w:p>
        </w:tc>
        <w:tc>
          <w:tcPr>
            <w:tcW w:w="480" w:type="dxa"/>
            <w:shd w:val="clear" w:color="auto" w:fill="FFFFFF" w:themeFill="background1"/>
            <w:noWrap/>
            <w:hideMark/>
          </w:tcPr>
          <w:p w:rsidR="002D230B" w:rsidRPr="002D230B" w:rsidRDefault="002D230B" w:rsidP="002D230B">
            <w:pPr>
              <w:cnfStyle w:val="000000100000"/>
            </w:pPr>
            <w:r w:rsidRPr="002D230B">
              <w:t>96</w:t>
            </w:r>
          </w:p>
        </w:tc>
        <w:tc>
          <w:tcPr>
            <w:tcW w:w="540" w:type="dxa"/>
            <w:shd w:val="clear" w:color="auto" w:fill="FFFFFF" w:themeFill="background1"/>
            <w:noWrap/>
            <w:hideMark/>
          </w:tcPr>
          <w:p w:rsidR="002D230B" w:rsidRPr="002D230B" w:rsidRDefault="002D230B" w:rsidP="002D230B">
            <w:pPr>
              <w:cnfStyle w:val="000000100000"/>
            </w:pPr>
            <w:r w:rsidRPr="002D230B">
              <w:t>88</w:t>
            </w:r>
          </w:p>
        </w:tc>
        <w:tc>
          <w:tcPr>
            <w:tcW w:w="460" w:type="dxa"/>
            <w:shd w:val="clear" w:color="auto" w:fill="FFFFFF" w:themeFill="background1"/>
            <w:noWrap/>
            <w:hideMark/>
          </w:tcPr>
          <w:p w:rsidR="002D230B" w:rsidRPr="002D230B" w:rsidRDefault="002D230B" w:rsidP="002D230B">
            <w:pPr>
              <w:cnfStyle w:val="000000100000"/>
            </w:pPr>
            <w:r w:rsidRPr="002D230B">
              <w:t>82</w:t>
            </w:r>
          </w:p>
        </w:tc>
        <w:tc>
          <w:tcPr>
            <w:tcW w:w="600" w:type="dxa"/>
            <w:shd w:val="clear" w:color="auto" w:fill="FFFFFF" w:themeFill="background1"/>
            <w:noWrap/>
            <w:hideMark/>
          </w:tcPr>
          <w:p w:rsidR="002D230B" w:rsidRPr="002D230B" w:rsidRDefault="002D230B" w:rsidP="002D230B">
            <w:pPr>
              <w:cnfStyle w:val="000000100000"/>
            </w:pPr>
            <w:r w:rsidRPr="002D230B">
              <w:t>83</w:t>
            </w:r>
          </w:p>
        </w:tc>
        <w:tc>
          <w:tcPr>
            <w:tcW w:w="560" w:type="dxa"/>
            <w:shd w:val="clear" w:color="auto" w:fill="FFFFFF" w:themeFill="background1"/>
            <w:noWrap/>
            <w:hideMark/>
          </w:tcPr>
          <w:p w:rsidR="002D230B" w:rsidRPr="002D230B" w:rsidRDefault="002D230B" w:rsidP="002D230B">
            <w:pPr>
              <w:cnfStyle w:val="000000100000"/>
            </w:pPr>
            <w:r w:rsidRPr="002D230B">
              <w:t>79</w:t>
            </w:r>
          </w:p>
        </w:tc>
        <w:tc>
          <w:tcPr>
            <w:tcW w:w="460" w:type="dxa"/>
            <w:shd w:val="clear" w:color="auto" w:fill="FFFFFF" w:themeFill="background1"/>
            <w:noWrap/>
            <w:hideMark/>
          </w:tcPr>
          <w:p w:rsidR="002D230B" w:rsidRPr="002D230B" w:rsidRDefault="002D230B" w:rsidP="002D230B">
            <w:pPr>
              <w:cnfStyle w:val="000000100000"/>
            </w:pPr>
            <w:r w:rsidRPr="002D230B">
              <w:t>76</w:t>
            </w:r>
          </w:p>
        </w:tc>
        <w:tc>
          <w:tcPr>
            <w:tcW w:w="480" w:type="dxa"/>
            <w:shd w:val="clear" w:color="auto" w:fill="FFFFFF" w:themeFill="background1"/>
            <w:noWrap/>
            <w:hideMark/>
          </w:tcPr>
          <w:p w:rsidR="002D230B" w:rsidRPr="002D230B" w:rsidRDefault="002D230B" w:rsidP="002D230B">
            <w:pPr>
              <w:cnfStyle w:val="000000100000"/>
            </w:pPr>
            <w:r w:rsidRPr="002D230B">
              <w:t>76</w:t>
            </w:r>
          </w:p>
        </w:tc>
        <w:tc>
          <w:tcPr>
            <w:tcW w:w="520" w:type="dxa"/>
            <w:shd w:val="clear" w:color="auto" w:fill="FFFFFF" w:themeFill="background1"/>
            <w:noWrap/>
            <w:hideMark/>
          </w:tcPr>
          <w:p w:rsidR="002D230B" w:rsidRPr="002D230B" w:rsidRDefault="002D230B" w:rsidP="002D230B">
            <w:pPr>
              <w:cnfStyle w:val="000000100000"/>
            </w:pPr>
            <w:r w:rsidRPr="002D230B">
              <w:t>79</w:t>
            </w:r>
          </w:p>
        </w:tc>
      </w:tr>
      <w:tr w:rsidR="002D230B" w:rsidRPr="002D230B" w:rsidTr="007D42EF">
        <w:trPr>
          <w:trHeight w:val="300"/>
        </w:trPr>
        <w:tc>
          <w:tcPr>
            <w:cnfStyle w:val="001000000000"/>
            <w:tcW w:w="960" w:type="dxa"/>
            <w:shd w:val="clear" w:color="auto" w:fill="FFFFFF" w:themeFill="background1"/>
            <w:noWrap/>
            <w:hideMark/>
          </w:tcPr>
          <w:p w:rsidR="002D230B" w:rsidRPr="002D230B" w:rsidRDefault="002D230B">
            <w:r w:rsidRPr="002D230B">
              <w:t>B</w:t>
            </w:r>
          </w:p>
        </w:tc>
        <w:tc>
          <w:tcPr>
            <w:tcW w:w="460" w:type="dxa"/>
            <w:shd w:val="clear" w:color="auto" w:fill="FFFFFF" w:themeFill="background1"/>
            <w:noWrap/>
            <w:hideMark/>
          </w:tcPr>
          <w:p w:rsidR="002D230B" w:rsidRPr="002D230B" w:rsidRDefault="002D230B" w:rsidP="002D230B">
            <w:pPr>
              <w:cnfStyle w:val="000000000000"/>
            </w:pPr>
            <w:r w:rsidRPr="002D230B">
              <w:t>100</w:t>
            </w:r>
          </w:p>
        </w:tc>
        <w:tc>
          <w:tcPr>
            <w:tcW w:w="400" w:type="dxa"/>
            <w:shd w:val="clear" w:color="auto" w:fill="FFFFFF" w:themeFill="background1"/>
            <w:noWrap/>
            <w:hideMark/>
          </w:tcPr>
          <w:p w:rsidR="002D230B" w:rsidRPr="002D230B" w:rsidRDefault="002D230B" w:rsidP="002D230B">
            <w:pPr>
              <w:cnfStyle w:val="000000000000"/>
            </w:pPr>
            <w:r w:rsidRPr="002D230B">
              <w:t>105</w:t>
            </w:r>
          </w:p>
        </w:tc>
        <w:tc>
          <w:tcPr>
            <w:tcW w:w="480" w:type="dxa"/>
            <w:shd w:val="clear" w:color="auto" w:fill="FFFFFF" w:themeFill="background1"/>
            <w:noWrap/>
            <w:hideMark/>
          </w:tcPr>
          <w:p w:rsidR="002D230B" w:rsidRPr="002D230B" w:rsidRDefault="002D230B" w:rsidP="002D230B">
            <w:pPr>
              <w:cnfStyle w:val="000000000000"/>
            </w:pPr>
            <w:r w:rsidRPr="002D230B">
              <w:t>111</w:t>
            </w:r>
          </w:p>
        </w:tc>
        <w:tc>
          <w:tcPr>
            <w:tcW w:w="540" w:type="dxa"/>
            <w:shd w:val="clear" w:color="auto" w:fill="FFFFFF" w:themeFill="background1"/>
            <w:noWrap/>
            <w:hideMark/>
          </w:tcPr>
          <w:p w:rsidR="002D230B" w:rsidRPr="002D230B" w:rsidRDefault="002D230B" w:rsidP="002D230B">
            <w:pPr>
              <w:cnfStyle w:val="000000000000"/>
            </w:pPr>
            <w:r w:rsidRPr="002D230B">
              <w:t>109</w:t>
            </w:r>
          </w:p>
        </w:tc>
        <w:tc>
          <w:tcPr>
            <w:tcW w:w="460" w:type="dxa"/>
            <w:shd w:val="clear" w:color="auto" w:fill="FFFFFF" w:themeFill="background1"/>
            <w:noWrap/>
            <w:hideMark/>
          </w:tcPr>
          <w:p w:rsidR="002D230B" w:rsidRPr="002D230B" w:rsidRDefault="002D230B" w:rsidP="002D230B">
            <w:pPr>
              <w:cnfStyle w:val="000000000000"/>
            </w:pPr>
            <w:r w:rsidRPr="002D230B">
              <w:t>98</w:t>
            </w:r>
          </w:p>
        </w:tc>
        <w:tc>
          <w:tcPr>
            <w:tcW w:w="600" w:type="dxa"/>
            <w:shd w:val="clear" w:color="auto" w:fill="FFFFFF" w:themeFill="background1"/>
            <w:noWrap/>
            <w:hideMark/>
          </w:tcPr>
          <w:p w:rsidR="002D230B" w:rsidRPr="002D230B" w:rsidRDefault="002D230B" w:rsidP="002D230B">
            <w:pPr>
              <w:cnfStyle w:val="000000000000"/>
            </w:pPr>
            <w:r w:rsidRPr="002D230B">
              <w:t>104</w:t>
            </w:r>
          </w:p>
        </w:tc>
        <w:tc>
          <w:tcPr>
            <w:tcW w:w="560" w:type="dxa"/>
            <w:shd w:val="clear" w:color="auto" w:fill="FFFFFF" w:themeFill="background1"/>
            <w:noWrap/>
            <w:hideMark/>
          </w:tcPr>
          <w:p w:rsidR="002D230B" w:rsidRPr="002D230B" w:rsidRDefault="002D230B" w:rsidP="002D230B">
            <w:pPr>
              <w:cnfStyle w:val="000000000000"/>
            </w:pPr>
            <w:r w:rsidRPr="002D230B">
              <w:t>113</w:t>
            </w:r>
          </w:p>
        </w:tc>
        <w:tc>
          <w:tcPr>
            <w:tcW w:w="460" w:type="dxa"/>
            <w:shd w:val="clear" w:color="auto" w:fill="FFFFFF" w:themeFill="background1"/>
            <w:noWrap/>
            <w:hideMark/>
          </w:tcPr>
          <w:p w:rsidR="002D230B" w:rsidRPr="002D230B" w:rsidRDefault="002D230B" w:rsidP="002D230B">
            <w:pPr>
              <w:cnfStyle w:val="000000000000"/>
            </w:pPr>
            <w:r w:rsidRPr="002D230B">
              <w:t>120</w:t>
            </w:r>
          </w:p>
        </w:tc>
        <w:tc>
          <w:tcPr>
            <w:tcW w:w="480" w:type="dxa"/>
            <w:shd w:val="clear" w:color="auto" w:fill="FFFFFF" w:themeFill="background1"/>
            <w:noWrap/>
            <w:hideMark/>
          </w:tcPr>
          <w:p w:rsidR="002D230B" w:rsidRPr="002D230B" w:rsidRDefault="002D230B" w:rsidP="002D230B">
            <w:pPr>
              <w:cnfStyle w:val="000000000000"/>
            </w:pPr>
            <w:r w:rsidRPr="002D230B">
              <w:t>123</w:t>
            </w:r>
          </w:p>
        </w:tc>
        <w:tc>
          <w:tcPr>
            <w:tcW w:w="520" w:type="dxa"/>
            <w:shd w:val="clear" w:color="auto" w:fill="FFFFFF" w:themeFill="background1"/>
            <w:noWrap/>
            <w:hideMark/>
          </w:tcPr>
          <w:p w:rsidR="002D230B" w:rsidRPr="002D230B" w:rsidRDefault="002D230B" w:rsidP="002D230B">
            <w:pPr>
              <w:cnfStyle w:val="000000000000"/>
            </w:pPr>
            <w:r w:rsidRPr="002D230B">
              <w:t>111</w:t>
            </w:r>
          </w:p>
        </w:tc>
      </w:tr>
      <w:tr w:rsidR="002D230B" w:rsidRPr="002D230B" w:rsidTr="007D42EF">
        <w:trPr>
          <w:cnfStyle w:val="000000100000"/>
          <w:trHeight w:val="300"/>
        </w:trPr>
        <w:tc>
          <w:tcPr>
            <w:cnfStyle w:val="001000000000"/>
            <w:tcW w:w="960" w:type="dxa"/>
            <w:shd w:val="clear" w:color="auto" w:fill="FFFFFF" w:themeFill="background1"/>
            <w:noWrap/>
            <w:hideMark/>
          </w:tcPr>
          <w:p w:rsidR="002D230B" w:rsidRPr="002D230B" w:rsidRDefault="002D230B">
            <w:r w:rsidRPr="002D230B">
              <w:t>C</w:t>
            </w:r>
          </w:p>
        </w:tc>
        <w:tc>
          <w:tcPr>
            <w:tcW w:w="460" w:type="dxa"/>
            <w:shd w:val="clear" w:color="auto" w:fill="FFFFFF" w:themeFill="background1"/>
            <w:noWrap/>
            <w:hideMark/>
          </w:tcPr>
          <w:p w:rsidR="002D230B" w:rsidRPr="002D230B" w:rsidRDefault="002D230B" w:rsidP="002D230B">
            <w:pPr>
              <w:cnfStyle w:val="000000100000"/>
            </w:pPr>
            <w:r w:rsidRPr="002D230B">
              <w:t>100</w:t>
            </w:r>
          </w:p>
        </w:tc>
        <w:tc>
          <w:tcPr>
            <w:tcW w:w="400" w:type="dxa"/>
            <w:shd w:val="clear" w:color="auto" w:fill="FFFFFF" w:themeFill="background1"/>
            <w:noWrap/>
            <w:hideMark/>
          </w:tcPr>
          <w:p w:rsidR="002D230B" w:rsidRPr="002D230B" w:rsidRDefault="002D230B" w:rsidP="002D230B">
            <w:pPr>
              <w:cnfStyle w:val="000000100000"/>
            </w:pPr>
            <w:r w:rsidRPr="002D230B">
              <w:t>108</w:t>
            </w:r>
          </w:p>
        </w:tc>
        <w:tc>
          <w:tcPr>
            <w:tcW w:w="480" w:type="dxa"/>
            <w:shd w:val="clear" w:color="auto" w:fill="FFFFFF" w:themeFill="background1"/>
            <w:noWrap/>
            <w:hideMark/>
          </w:tcPr>
          <w:p w:rsidR="002D230B" w:rsidRPr="002D230B" w:rsidRDefault="002D230B" w:rsidP="002D230B">
            <w:pPr>
              <w:cnfStyle w:val="000000100000"/>
            </w:pPr>
            <w:r w:rsidRPr="002D230B">
              <w:t>114</w:t>
            </w:r>
          </w:p>
        </w:tc>
        <w:tc>
          <w:tcPr>
            <w:tcW w:w="540" w:type="dxa"/>
            <w:shd w:val="clear" w:color="auto" w:fill="FFFFFF" w:themeFill="background1"/>
            <w:noWrap/>
            <w:hideMark/>
          </w:tcPr>
          <w:p w:rsidR="002D230B" w:rsidRPr="002D230B" w:rsidRDefault="002D230B" w:rsidP="002D230B">
            <w:pPr>
              <w:cnfStyle w:val="000000100000"/>
            </w:pPr>
            <w:r w:rsidRPr="002D230B">
              <w:t>110</w:t>
            </w:r>
          </w:p>
        </w:tc>
        <w:tc>
          <w:tcPr>
            <w:tcW w:w="460" w:type="dxa"/>
            <w:shd w:val="clear" w:color="auto" w:fill="FFFFFF" w:themeFill="background1"/>
            <w:noWrap/>
            <w:hideMark/>
          </w:tcPr>
          <w:p w:rsidR="002D230B" w:rsidRPr="002D230B" w:rsidRDefault="002D230B" w:rsidP="002D230B">
            <w:pPr>
              <w:cnfStyle w:val="000000100000"/>
            </w:pPr>
            <w:r w:rsidRPr="002D230B">
              <w:t>113</w:t>
            </w:r>
          </w:p>
        </w:tc>
        <w:tc>
          <w:tcPr>
            <w:tcW w:w="600" w:type="dxa"/>
            <w:shd w:val="clear" w:color="auto" w:fill="FFFFFF" w:themeFill="background1"/>
            <w:noWrap/>
            <w:hideMark/>
          </w:tcPr>
          <w:p w:rsidR="002D230B" w:rsidRPr="002D230B" w:rsidRDefault="002D230B" w:rsidP="002D230B">
            <w:pPr>
              <w:cnfStyle w:val="000000100000"/>
            </w:pPr>
            <w:r w:rsidRPr="002D230B">
              <w:t>121</w:t>
            </w:r>
          </w:p>
        </w:tc>
        <w:tc>
          <w:tcPr>
            <w:tcW w:w="560" w:type="dxa"/>
            <w:shd w:val="clear" w:color="auto" w:fill="FFFFFF" w:themeFill="background1"/>
            <w:noWrap/>
            <w:hideMark/>
          </w:tcPr>
          <w:p w:rsidR="002D230B" w:rsidRPr="002D230B" w:rsidRDefault="002D230B" w:rsidP="002D230B">
            <w:pPr>
              <w:cnfStyle w:val="000000100000"/>
            </w:pPr>
            <w:r w:rsidRPr="002D230B">
              <w:t>124</w:t>
            </w:r>
          </w:p>
        </w:tc>
        <w:tc>
          <w:tcPr>
            <w:tcW w:w="460" w:type="dxa"/>
            <w:shd w:val="clear" w:color="auto" w:fill="FFFFFF" w:themeFill="background1"/>
            <w:noWrap/>
            <w:hideMark/>
          </w:tcPr>
          <w:p w:rsidR="002D230B" w:rsidRPr="002D230B" w:rsidRDefault="002D230B" w:rsidP="002D230B">
            <w:pPr>
              <w:cnfStyle w:val="000000100000"/>
            </w:pPr>
            <w:r w:rsidRPr="002D230B">
              <w:t>114</w:t>
            </w:r>
          </w:p>
        </w:tc>
        <w:tc>
          <w:tcPr>
            <w:tcW w:w="480" w:type="dxa"/>
            <w:shd w:val="clear" w:color="auto" w:fill="FFFFFF" w:themeFill="background1"/>
            <w:noWrap/>
            <w:hideMark/>
          </w:tcPr>
          <w:p w:rsidR="002D230B" w:rsidRPr="002D230B" w:rsidRDefault="002D230B" w:rsidP="002D230B">
            <w:pPr>
              <w:cnfStyle w:val="000000100000"/>
            </w:pPr>
            <w:r w:rsidRPr="002D230B">
              <w:t>105</w:t>
            </w:r>
          </w:p>
        </w:tc>
        <w:tc>
          <w:tcPr>
            <w:tcW w:w="520" w:type="dxa"/>
            <w:shd w:val="clear" w:color="auto" w:fill="FFFFFF" w:themeFill="background1"/>
            <w:noWrap/>
            <w:hideMark/>
          </w:tcPr>
          <w:p w:rsidR="002D230B" w:rsidRPr="002D230B" w:rsidRDefault="002D230B" w:rsidP="002D230B">
            <w:pPr>
              <w:cnfStyle w:val="000000100000"/>
            </w:pPr>
            <w:r w:rsidRPr="002D230B">
              <w:t>108</w:t>
            </w:r>
          </w:p>
        </w:tc>
      </w:tr>
      <w:tr w:rsidR="002D230B" w:rsidRPr="002D230B" w:rsidTr="007D42EF">
        <w:trPr>
          <w:trHeight w:val="300"/>
        </w:trPr>
        <w:tc>
          <w:tcPr>
            <w:cnfStyle w:val="001000000000"/>
            <w:tcW w:w="960" w:type="dxa"/>
            <w:shd w:val="clear" w:color="auto" w:fill="FFFFFF" w:themeFill="background1"/>
            <w:noWrap/>
            <w:hideMark/>
          </w:tcPr>
          <w:p w:rsidR="002D230B" w:rsidRPr="002D230B" w:rsidRDefault="002D230B">
            <w:r w:rsidRPr="002D230B">
              <w:t>D</w:t>
            </w:r>
          </w:p>
        </w:tc>
        <w:tc>
          <w:tcPr>
            <w:tcW w:w="460" w:type="dxa"/>
            <w:shd w:val="clear" w:color="auto" w:fill="FFFFFF" w:themeFill="background1"/>
            <w:noWrap/>
            <w:hideMark/>
          </w:tcPr>
          <w:p w:rsidR="002D230B" w:rsidRPr="002D230B" w:rsidRDefault="002D230B" w:rsidP="002D230B">
            <w:pPr>
              <w:cnfStyle w:val="000000000000"/>
            </w:pPr>
            <w:r w:rsidRPr="002D230B">
              <w:t>100</w:t>
            </w:r>
          </w:p>
        </w:tc>
        <w:tc>
          <w:tcPr>
            <w:tcW w:w="400" w:type="dxa"/>
            <w:shd w:val="clear" w:color="auto" w:fill="FFFFFF" w:themeFill="background1"/>
            <w:noWrap/>
            <w:hideMark/>
          </w:tcPr>
          <w:p w:rsidR="002D230B" w:rsidRPr="002D230B" w:rsidRDefault="002D230B" w:rsidP="002D230B">
            <w:pPr>
              <w:cnfStyle w:val="000000000000"/>
            </w:pPr>
            <w:r w:rsidRPr="002D230B">
              <w:t>102</w:t>
            </w:r>
          </w:p>
        </w:tc>
        <w:tc>
          <w:tcPr>
            <w:tcW w:w="480" w:type="dxa"/>
            <w:shd w:val="clear" w:color="auto" w:fill="FFFFFF" w:themeFill="background1"/>
            <w:noWrap/>
            <w:hideMark/>
          </w:tcPr>
          <w:p w:rsidR="002D230B" w:rsidRPr="002D230B" w:rsidRDefault="002D230B" w:rsidP="002D230B">
            <w:pPr>
              <w:cnfStyle w:val="000000000000"/>
            </w:pPr>
            <w:r w:rsidRPr="002D230B">
              <w:t>102</w:t>
            </w:r>
          </w:p>
        </w:tc>
        <w:tc>
          <w:tcPr>
            <w:tcW w:w="540" w:type="dxa"/>
            <w:shd w:val="clear" w:color="auto" w:fill="FFFFFF" w:themeFill="background1"/>
            <w:noWrap/>
            <w:hideMark/>
          </w:tcPr>
          <w:p w:rsidR="002D230B" w:rsidRPr="002D230B" w:rsidRDefault="002D230B" w:rsidP="002D230B">
            <w:pPr>
              <w:cnfStyle w:val="000000000000"/>
            </w:pPr>
            <w:r w:rsidRPr="002D230B">
              <w:t>117</w:t>
            </w:r>
          </w:p>
        </w:tc>
        <w:tc>
          <w:tcPr>
            <w:tcW w:w="460" w:type="dxa"/>
            <w:shd w:val="clear" w:color="auto" w:fill="FFFFFF" w:themeFill="background1"/>
            <w:noWrap/>
            <w:hideMark/>
          </w:tcPr>
          <w:p w:rsidR="002D230B" w:rsidRPr="002D230B" w:rsidRDefault="002D230B" w:rsidP="002D230B">
            <w:pPr>
              <w:cnfStyle w:val="000000000000"/>
            </w:pPr>
            <w:r w:rsidRPr="002D230B">
              <w:t>123</w:t>
            </w:r>
          </w:p>
        </w:tc>
        <w:tc>
          <w:tcPr>
            <w:tcW w:w="600" w:type="dxa"/>
            <w:shd w:val="clear" w:color="auto" w:fill="FFFFFF" w:themeFill="background1"/>
            <w:noWrap/>
            <w:hideMark/>
          </w:tcPr>
          <w:p w:rsidR="002D230B" w:rsidRPr="002D230B" w:rsidRDefault="002D230B" w:rsidP="002D230B">
            <w:pPr>
              <w:cnfStyle w:val="000000000000"/>
            </w:pPr>
            <w:r w:rsidRPr="002D230B">
              <w:t>115</w:t>
            </w:r>
          </w:p>
        </w:tc>
        <w:tc>
          <w:tcPr>
            <w:tcW w:w="560" w:type="dxa"/>
            <w:shd w:val="clear" w:color="auto" w:fill="FFFFFF" w:themeFill="background1"/>
            <w:noWrap/>
            <w:hideMark/>
          </w:tcPr>
          <w:p w:rsidR="002D230B" w:rsidRPr="002D230B" w:rsidRDefault="002D230B" w:rsidP="002D230B">
            <w:pPr>
              <w:cnfStyle w:val="000000000000"/>
            </w:pPr>
            <w:r w:rsidRPr="002D230B">
              <w:t>131</w:t>
            </w:r>
          </w:p>
        </w:tc>
        <w:tc>
          <w:tcPr>
            <w:tcW w:w="460" w:type="dxa"/>
            <w:shd w:val="clear" w:color="auto" w:fill="FFFFFF" w:themeFill="background1"/>
            <w:noWrap/>
            <w:hideMark/>
          </w:tcPr>
          <w:p w:rsidR="002D230B" w:rsidRPr="002D230B" w:rsidRDefault="002D230B" w:rsidP="002D230B">
            <w:pPr>
              <w:cnfStyle w:val="000000000000"/>
            </w:pPr>
            <w:r w:rsidRPr="002D230B">
              <w:t>138</w:t>
            </w:r>
          </w:p>
        </w:tc>
        <w:tc>
          <w:tcPr>
            <w:tcW w:w="480" w:type="dxa"/>
            <w:shd w:val="clear" w:color="auto" w:fill="FFFFFF" w:themeFill="background1"/>
            <w:noWrap/>
            <w:hideMark/>
          </w:tcPr>
          <w:p w:rsidR="002D230B" w:rsidRPr="002D230B" w:rsidRDefault="002D230B" w:rsidP="002D230B">
            <w:pPr>
              <w:cnfStyle w:val="000000000000"/>
            </w:pPr>
            <w:r w:rsidRPr="002D230B">
              <w:t>127</w:t>
            </w:r>
          </w:p>
        </w:tc>
        <w:tc>
          <w:tcPr>
            <w:tcW w:w="520" w:type="dxa"/>
            <w:shd w:val="clear" w:color="auto" w:fill="FFFFFF" w:themeFill="background1"/>
            <w:noWrap/>
            <w:hideMark/>
          </w:tcPr>
          <w:p w:rsidR="002D230B" w:rsidRPr="002D230B" w:rsidRDefault="002D230B" w:rsidP="002D230B">
            <w:pPr>
              <w:cnfStyle w:val="000000000000"/>
            </w:pPr>
            <w:r w:rsidRPr="002D230B">
              <w:t>108</w:t>
            </w:r>
          </w:p>
        </w:tc>
      </w:tr>
      <w:tr w:rsidR="002D230B" w:rsidRPr="002D230B" w:rsidTr="007D42EF">
        <w:trPr>
          <w:cnfStyle w:val="000000100000"/>
          <w:trHeight w:val="300"/>
        </w:trPr>
        <w:tc>
          <w:tcPr>
            <w:cnfStyle w:val="001000000000"/>
            <w:tcW w:w="960" w:type="dxa"/>
            <w:shd w:val="clear" w:color="auto" w:fill="FFFFFF" w:themeFill="background1"/>
            <w:noWrap/>
            <w:hideMark/>
          </w:tcPr>
          <w:p w:rsidR="002D230B" w:rsidRPr="002D230B" w:rsidRDefault="002D230B">
            <w:r w:rsidRPr="002D230B">
              <w:t>E</w:t>
            </w:r>
          </w:p>
        </w:tc>
        <w:tc>
          <w:tcPr>
            <w:tcW w:w="460" w:type="dxa"/>
            <w:shd w:val="clear" w:color="auto" w:fill="FFFFFF" w:themeFill="background1"/>
            <w:noWrap/>
            <w:hideMark/>
          </w:tcPr>
          <w:p w:rsidR="002D230B" w:rsidRPr="002D230B" w:rsidRDefault="002D230B" w:rsidP="002D230B">
            <w:pPr>
              <w:cnfStyle w:val="000000100000"/>
            </w:pPr>
            <w:r w:rsidRPr="002D230B">
              <w:t>100</w:t>
            </w:r>
          </w:p>
        </w:tc>
        <w:tc>
          <w:tcPr>
            <w:tcW w:w="400" w:type="dxa"/>
            <w:shd w:val="clear" w:color="auto" w:fill="FFFFFF" w:themeFill="background1"/>
            <w:noWrap/>
            <w:hideMark/>
          </w:tcPr>
          <w:p w:rsidR="002D230B" w:rsidRPr="002D230B" w:rsidRDefault="002D230B" w:rsidP="002D230B">
            <w:pPr>
              <w:cnfStyle w:val="000000100000"/>
            </w:pPr>
            <w:r w:rsidRPr="002D230B">
              <w:t>106</w:t>
            </w:r>
          </w:p>
        </w:tc>
        <w:tc>
          <w:tcPr>
            <w:tcW w:w="480" w:type="dxa"/>
            <w:shd w:val="clear" w:color="auto" w:fill="FFFFFF" w:themeFill="background1"/>
            <w:noWrap/>
            <w:hideMark/>
          </w:tcPr>
          <w:p w:rsidR="002D230B" w:rsidRPr="002D230B" w:rsidRDefault="002D230B" w:rsidP="002D230B">
            <w:pPr>
              <w:cnfStyle w:val="000000100000"/>
            </w:pPr>
            <w:r w:rsidRPr="002D230B">
              <w:t>97</w:t>
            </w:r>
          </w:p>
        </w:tc>
        <w:tc>
          <w:tcPr>
            <w:tcW w:w="540" w:type="dxa"/>
            <w:shd w:val="clear" w:color="auto" w:fill="FFFFFF" w:themeFill="background1"/>
            <w:noWrap/>
            <w:hideMark/>
          </w:tcPr>
          <w:p w:rsidR="002D230B" w:rsidRPr="002D230B" w:rsidRDefault="002D230B" w:rsidP="002D230B">
            <w:pPr>
              <w:cnfStyle w:val="000000100000"/>
            </w:pPr>
            <w:r w:rsidRPr="002D230B">
              <w:t>94</w:t>
            </w:r>
          </w:p>
        </w:tc>
        <w:tc>
          <w:tcPr>
            <w:tcW w:w="460" w:type="dxa"/>
            <w:shd w:val="clear" w:color="auto" w:fill="FFFFFF" w:themeFill="background1"/>
            <w:noWrap/>
            <w:hideMark/>
          </w:tcPr>
          <w:p w:rsidR="002D230B" w:rsidRPr="002D230B" w:rsidRDefault="002D230B" w:rsidP="002D230B">
            <w:pPr>
              <w:cnfStyle w:val="000000100000"/>
            </w:pPr>
            <w:r w:rsidRPr="002D230B">
              <w:t>103</w:t>
            </w:r>
          </w:p>
        </w:tc>
        <w:tc>
          <w:tcPr>
            <w:tcW w:w="600" w:type="dxa"/>
            <w:shd w:val="clear" w:color="auto" w:fill="FFFFFF" w:themeFill="background1"/>
            <w:noWrap/>
            <w:hideMark/>
          </w:tcPr>
          <w:p w:rsidR="002D230B" w:rsidRPr="002D230B" w:rsidRDefault="002D230B" w:rsidP="002D230B">
            <w:pPr>
              <w:cnfStyle w:val="000000100000"/>
            </w:pPr>
            <w:r w:rsidRPr="002D230B">
              <w:t>95</w:t>
            </w:r>
          </w:p>
        </w:tc>
        <w:tc>
          <w:tcPr>
            <w:tcW w:w="560" w:type="dxa"/>
            <w:shd w:val="clear" w:color="auto" w:fill="FFFFFF" w:themeFill="background1"/>
            <w:noWrap/>
            <w:hideMark/>
          </w:tcPr>
          <w:p w:rsidR="002D230B" w:rsidRPr="002D230B" w:rsidRDefault="002D230B" w:rsidP="002D230B">
            <w:pPr>
              <w:cnfStyle w:val="000000100000"/>
            </w:pPr>
            <w:r w:rsidRPr="002D230B">
              <w:t>97</w:t>
            </w:r>
          </w:p>
        </w:tc>
        <w:tc>
          <w:tcPr>
            <w:tcW w:w="460" w:type="dxa"/>
            <w:shd w:val="clear" w:color="auto" w:fill="FFFFFF" w:themeFill="background1"/>
            <w:noWrap/>
            <w:hideMark/>
          </w:tcPr>
          <w:p w:rsidR="002D230B" w:rsidRPr="002D230B" w:rsidRDefault="002D230B" w:rsidP="002D230B">
            <w:pPr>
              <w:cnfStyle w:val="000000100000"/>
            </w:pPr>
            <w:r w:rsidRPr="002D230B">
              <w:t>97</w:t>
            </w:r>
          </w:p>
        </w:tc>
        <w:tc>
          <w:tcPr>
            <w:tcW w:w="480" w:type="dxa"/>
            <w:shd w:val="clear" w:color="auto" w:fill="FFFFFF" w:themeFill="background1"/>
            <w:noWrap/>
            <w:hideMark/>
          </w:tcPr>
          <w:p w:rsidR="002D230B" w:rsidRPr="002D230B" w:rsidRDefault="002D230B" w:rsidP="002D230B">
            <w:pPr>
              <w:cnfStyle w:val="000000100000"/>
            </w:pPr>
            <w:r w:rsidRPr="002D230B">
              <w:t>94</w:t>
            </w:r>
          </w:p>
        </w:tc>
        <w:tc>
          <w:tcPr>
            <w:tcW w:w="520" w:type="dxa"/>
            <w:shd w:val="clear" w:color="auto" w:fill="FFFFFF" w:themeFill="background1"/>
            <w:noWrap/>
            <w:hideMark/>
          </w:tcPr>
          <w:p w:rsidR="002D230B" w:rsidRPr="002D230B" w:rsidRDefault="002D230B" w:rsidP="002D230B">
            <w:pPr>
              <w:cnfStyle w:val="000000100000"/>
            </w:pPr>
            <w:r w:rsidRPr="002D230B">
              <w:t>102</w:t>
            </w:r>
          </w:p>
        </w:tc>
      </w:tr>
      <w:tr w:rsidR="002D230B" w:rsidRPr="002D230B" w:rsidTr="007D42EF">
        <w:trPr>
          <w:trHeight w:val="300"/>
        </w:trPr>
        <w:tc>
          <w:tcPr>
            <w:cnfStyle w:val="001000000000"/>
            <w:tcW w:w="960" w:type="dxa"/>
            <w:shd w:val="clear" w:color="auto" w:fill="FFFFFF" w:themeFill="background1"/>
            <w:noWrap/>
            <w:hideMark/>
          </w:tcPr>
          <w:p w:rsidR="002D230B" w:rsidRPr="002D230B" w:rsidRDefault="002D230B">
            <w:r w:rsidRPr="002D230B">
              <w:t>F</w:t>
            </w:r>
          </w:p>
        </w:tc>
        <w:tc>
          <w:tcPr>
            <w:tcW w:w="460" w:type="dxa"/>
            <w:shd w:val="clear" w:color="auto" w:fill="FFFFFF" w:themeFill="background1"/>
            <w:noWrap/>
            <w:hideMark/>
          </w:tcPr>
          <w:p w:rsidR="002D230B" w:rsidRPr="002D230B" w:rsidRDefault="002D230B" w:rsidP="002D230B">
            <w:pPr>
              <w:cnfStyle w:val="000000000000"/>
            </w:pPr>
            <w:r w:rsidRPr="002D230B">
              <w:t>100</w:t>
            </w:r>
          </w:p>
        </w:tc>
        <w:tc>
          <w:tcPr>
            <w:tcW w:w="400" w:type="dxa"/>
            <w:shd w:val="clear" w:color="auto" w:fill="FFFFFF" w:themeFill="background1"/>
            <w:noWrap/>
            <w:hideMark/>
          </w:tcPr>
          <w:p w:rsidR="002D230B" w:rsidRPr="002D230B" w:rsidRDefault="002D230B" w:rsidP="002D230B">
            <w:pPr>
              <w:cnfStyle w:val="000000000000"/>
            </w:pPr>
            <w:r w:rsidRPr="002D230B">
              <w:t>99</w:t>
            </w:r>
          </w:p>
        </w:tc>
        <w:tc>
          <w:tcPr>
            <w:tcW w:w="480" w:type="dxa"/>
            <w:shd w:val="clear" w:color="auto" w:fill="FFFFFF" w:themeFill="background1"/>
            <w:noWrap/>
            <w:hideMark/>
          </w:tcPr>
          <w:p w:rsidR="002D230B" w:rsidRPr="002D230B" w:rsidRDefault="002D230B" w:rsidP="002D230B">
            <w:pPr>
              <w:cnfStyle w:val="000000000000"/>
            </w:pPr>
            <w:r w:rsidRPr="002D230B">
              <w:t>88</w:t>
            </w:r>
          </w:p>
        </w:tc>
        <w:tc>
          <w:tcPr>
            <w:tcW w:w="540" w:type="dxa"/>
            <w:shd w:val="clear" w:color="auto" w:fill="FFFFFF" w:themeFill="background1"/>
            <w:noWrap/>
            <w:hideMark/>
          </w:tcPr>
          <w:p w:rsidR="002D230B" w:rsidRPr="002D230B" w:rsidRDefault="002D230B" w:rsidP="002D230B">
            <w:pPr>
              <w:cnfStyle w:val="000000000000"/>
            </w:pPr>
            <w:r w:rsidRPr="002D230B">
              <w:t>89</w:t>
            </w:r>
          </w:p>
        </w:tc>
        <w:tc>
          <w:tcPr>
            <w:tcW w:w="460" w:type="dxa"/>
            <w:shd w:val="clear" w:color="auto" w:fill="FFFFFF" w:themeFill="background1"/>
            <w:noWrap/>
            <w:hideMark/>
          </w:tcPr>
          <w:p w:rsidR="002D230B" w:rsidRPr="002D230B" w:rsidRDefault="002D230B" w:rsidP="002D230B">
            <w:pPr>
              <w:cnfStyle w:val="000000000000"/>
            </w:pPr>
            <w:r w:rsidRPr="002D230B">
              <w:t>87</w:t>
            </w:r>
          </w:p>
        </w:tc>
        <w:tc>
          <w:tcPr>
            <w:tcW w:w="600" w:type="dxa"/>
            <w:shd w:val="clear" w:color="auto" w:fill="FFFFFF" w:themeFill="background1"/>
            <w:noWrap/>
            <w:hideMark/>
          </w:tcPr>
          <w:p w:rsidR="002D230B" w:rsidRPr="002D230B" w:rsidRDefault="002D230B" w:rsidP="002D230B">
            <w:pPr>
              <w:cnfStyle w:val="000000000000"/>
            </w:pPr>
            <w:r w:rsidRPr="002D230B">
              <w:t>86</w:t>
            </w:r>
          </w:p>
        </w:tc>
        <w:tc>
          <w:tcPr>
            <w:tcW w:w="560" w:type="dxa"/>
            <w:shd w:val="clear" w:color="auto" w:fill="FFFFFF" w:themeFill="background1"/>
            <w:noWrap/>
            <w:hideMark/>
          </w:tcPr>
          <w:p w:rsidR="002D230B" w:rsidRPr="002D230B" w:rsidRDefault="002D230B" w:rsidP="002D230B">
            <w:pPr>
              <w:cnfStyle w:val="000000000000"/>
            </w:pPr>
            <w:r w:rsidRPr="002D230B">
              <w:t>87</w:t>
            </w:r>
          </w:p>
        </w:tc>
        <w:tc>
          <w:tcPr>
            <w:tcW w:w="460" w:type="dxa"/>
            <w:shd w:val="clear" w:color="auto" w:fill="FFFFFF" w:themeFill="background1"/>
            <w:noWrap/>
            <w:hideMark/>
          </w:tcPr>
          <w:p w:rsidR="002D230B" w:rsidRPr="002D230B" w:rsidRDefault="002D230B" w:rsidP="002D230B">
            <w:pPr>
              <w:cnfStyle w:val="000000000000"/>
            </w:pPr>
            <w:r w:rsidRPr="002D230B">
              <w:t>83</w:t>
            </w:r>
          </w:p>
        </w:tc>
        <w:tc>
          <w:tcPr>
            <w:tcW w:w="480" w:type="dxa"/>
            <w:shd w:val="clear" w:color="auto" w:fill="FFFFFF" w:themeFill="background1"/>
            <w:noWrap/>
            <w:hideMark/>
          </w:tcPr>
          <w:p w:rsidR="002D230B" w:rsidRPr="002D230B" w:rsidRDefault="002D230B" w:rsidP="002D230B">
            <w:pPr>
              <w:cnfStyle w:val="000000000000"/>
            </w:pPr>
            <w:r w:rsidRPr="002D230B">
              <w:t>80</w:t>
            </w:r>
          </w:p>
        </w:tc>
        <w:tc>
          <w:tcPr>
            <w:tcW w:w="520" w:type="dxa"/>
            <w:shd w:val="clear" w:color="auto" w:fill="FFFFFF" w:themeFill="background1"/>
            <w:noWrap/>
            <w:hideMark/>
          </w:tcPr>
          <w:p w:rsidR="002D230B" w:rsidRPr="002D230B" w:rsidRDefault="002D230B" w:rsidP="002D230B">
            <w:pPr>
              <w:cnfStyle w:val="000000000000"/>
            </w:pPr>
            <w:r w:rsidRPr="002D230B">
              <w:t>86</w:t>
            </w:r>
          </w:p>
        </w:tc>
      </w:tr>
      <w:tr w:rsidR="002D230B" w:rsidRPr="002D230B" w:rsidTr="007D42EF">
        <w:trPr>
          <w:cnfStyle w:val="000000100000"/>
          <w:trHeight w:val="300"/>
        </w:trPr>
        <w:tc>
          <w:tcPr>
            <w:cnfStyle w:val="001000000000"/>
            <w:tcW w:w="960" w:type="dxa"/>
            <w:tcBorders>
              <w:bottom w:val="single" w:sz="4" w:space="0" w:color="auto"/>
            </w:tcBorders>
            <w:shd w:val="clear" w:color="auto" w:fill="FFFFFF" w:themeFill="background1"/>
            <w:noWrap/>
            <w:hideMark/>
          </w:tcPr>
          <w:p w:rsidR="002D230B" w:rsidRPr="002D230B" w:rsidRDefault="002D230B">
            <w:r w:rsidRPr="002D230B">
              <w:t>G</w:t>
            </w:r>
          </w:p>
        </w:tc>
        <w:tc>
          <w:tcPr>
            <w:tcW w:w="460" w:type="dxa"/>
            <w:tcBorders>
              <w:bottom w:val="single" w:sz="4" w:space="0" w:color="auto"/>
            </w:tcBorders>
            <w:shd w:val="clear" w:color="auto" w:fill="FFFFFF" w:themeFill="background1"/>
            <w:noWrap/>
            <w:hideMark/>
          </w:tcPr>
          <w:p w:rsidR="002D230B" w:rsidRPr="002D230B" w:rsidRDefault="002D230B" w:rsidP="002D230B">
            <w:pPr>
              <w:cnfStyle w:val="000000100000"/>
            </w:pPr>
            <w:r w:rsidRPr="002D230B">
              <w:t>100</w:t>
            </w:r>
          </w:p>
        </w:tc>
        <w:tc>
          <w:tcPr>
            <w:tcW w:w="400" w:type="dxa"/>
            <w:tcBorders>
              <w:bottom w:val="single" w:sz="4" w:space="0" w:color="auto"/>
            </w:tcBorders>
            <w:shd w:val="clear" w:color="auto" w:fill="FFFFFF" w:themeFill="background1"/>
            <w:noWrap/>
            <w:hideMark/>
          </w:tcPr>
          <w:p w:rsidR="002D230B" w:rsidRPr="002D230B" w:rsidRDefault="002D230B" w:rsidP="002D230B">
            <w:pPr>
              <w:cnfStyle w:val="000000100000"/>
            </w:pPr>
            <w:r w:rsidRPr="002D230B">
              <w:t>104</w:t>
            </w:r>
          </w:p>
        </w:tc>
        <w:tc>
          <w:tcPr>
            <w:tcW w:w="480" w:type="dxa"/>
            <w:tcBorders>
              <w:bottom w:val="single" w:sz="4" w:space="0" w:color="auto"/>
            </w:tcBorders>
            <w:shd w:val="clear" w:color="auto" w:fill="FFFFFF" w:themeFill="background1"/>
            <w:noWrap/>
            <w:hideMark/>
          </w:tcPr>
          <w:p w:rsidR="002D230B" w:rsidRPr="002D230B" w:rsidRDefault="002D230B" w:rsidP="002D230B">
            <w:pPr>
              <w:cnfStyle w:val="000000100000"/>
            </w:pPr>
            <w:r w:rsidRPr="002D230B">
              <w:t>105</w:t>
            </w:r>
          </w:p>
        </w:tc>
        <w:tc>
          <w:tcPr>
            <w:tcW w:w="540" w:type="dxa"/>
            <w:tcBorders>
              <w:bottom w:val="single" w:sz="4" w:space="0" w:color="auto"/>
            </w:tcBorders>
            <w:shd w:val="clear" w:color="auto" w:fill="FFFFFF" w:themeFill="background1"/>
            <w:noWrap/>
            <w:hideMark/>
          </w:tcPr>
          <w:p w:rsidR="002D230B" w:rsidRPr="002D230B" w:rsidRDefault="002D230B" w:rsidP="002D230B">
            <w:pPr>
              <w:cnfStyle w:val="000000100000"/>
            </w:pPr>
            <w:r w:rsidRPr="002D230B">
              <w:t>100</w:t>
            </w:r>
          </w:p>
        </w:tc>
        <w:tc>
          <w:tcPr>
            <w:tcW w:w="460" w:type="dxa"/>
            <w:tcBorders>
              <w:bottom w:val="single" w:sz="4" w:space="0" w:color="auto"/>
            </w:tcBorders>
            <w:shd w:val="clear" w:color="auto" w:fill="FFFFFF" w:themeFill="background1"/>
            <w:noWrap/>
            <w:hideMark/>
          </w:tcPr>
          <w:p w:rsidR="002D230B" w:rsidRPr="002D230B" w:rsidRDefault="002D230B" w:rsidP="002D230B">
            <w:pPr>
              <w:cnfStyle w:val="000000100000"/>
            </w:pPr>
            <w:r w:rsidRPr="002D230B">
              <w:t>96</w:t>
            </w:r>
          </w:p>
        </w:tc>
        <w:tc>
          <w:tcPr>
            <w:tcW w:w="600" w:type="dxa"/>
            <w:tcBorders>
              <w:bottom w:val="single" w:sz="4" w:space="0" w:color="auto"/>
            </w:tcBorders>
            <w:shd w:val="clear" w:color="auto" w:fill="FFFFFF" w:themeFill="background1"/>
            <w:noWrap/>
            <w:hideMark/>
          </w:tcPr>
          <w:p w:rsidR="002D230B" w:rsidRPr="002D230B" w:rsidRDefault="002D230B" w:rsidP="002D230B">
            <w:pPr>
              <w:cnfStyle w:val="000000100000"/>
            </w:pPr>
            <w:r w:rsidRPr="002D230B">
              <w:t>97</w:t>
            </w:r>
          </w:p>
        </w:tc>
        <w:tc>
          <w:tcPr>
            <w:tcW w:w="560" w:type="dxa"/>
            <w:tcBorders>
              <w:bottom w:val="single" w:sz="4" w:space="0" w:color="auto"/>
            </w:tcBorders>
            <w:shd w:val="clear" w:color="auto" w:fill="FFFFFF" w:themeFill="background1"/>
            <w:noWrap/>
            <w:hideMark/>
          </w:tcPr>
          <w:p w:rsidR="002D230B" w:rsidRPr="002D230B" w:rsidRDefault="002D230B" w:rsidP="002D230B">
            <w:pPr>
              <w:cnfStyle w:val="000000100000"/>
            </w:pPr>
            <w:r w:rsidRPr="002D230B">
              <w:t>92</w:t>
            </w:r>
          </w:p>
        </w:tc>
        <w:tc>
          <w:tcPr>
            <w:tcW w:w="460" w:type="dxa"/>
            <w:tcBorders>
              <w:bottom w:val="single" w:sz="4" w:space="0" w:color="auto"/>
            </w:tcBorders>
            <w:shd w:val="clear" w:color="auto" w:fill="FFFFFF" w:themeFill="background1"/>
            <w:noWrap/>
            <w:hideMark/>
          </w:tcPr>
          <w:p w:rsidR="002D230B" w:rsidRPr="002D230B" w:rsidRDefault="002D230B" w:rsidP="002D230B">
            <w:pPr>
              <w:cnfStyle w:val="000000100000"/>
            </w:pPr>
            <w:r w:rsidRPr="002D230B">
              <w:t>90</w:t>
            </w:r>
          </w:p>
        </w:tc>
        <w:tc>
          <w:tcPr>
            <w:tcW w:w="480" w:type="dxa"/>
            <w:tcBorders>
              <w:bottom w:val="single" w:sz="4" w:space="0" w:color="auto"/>
            </w:tcBorders>
            <w:shd w:val="clear" w:color="auto" w:fill="FFFFFF" w:themeFill="background1"/>
            <w:noWrap/>
            <w:hideMark/>
          </w:tcPr>
          <w:p w:rsidR="002D230B" w:rsidRPr="002D230B" w:rsidRDefault="002D230B" w:rsidP="002D230B">
            <w:pPr>
              <w:cnfStyle w:val="000000100000"/>
            </w:pPr>
            <w:r w:rsidRPr="002D230B">
              <w:t>89</w:t>
            </w:r>
          </w:p>
        </w:tc>
        <w:tc>
          <w:tcPr>
            <w:tcW w:w="520" w:type="dxa"/>
            <w:tcBorders>
              <w:bottom w:val="single" w:sz="4" w:space="0" w:color="auto"/>
            </w:tcBorders>
            <w:shd w:val="clear" w:color="auto" w:fill="FFFFFF" w:themeFill="background1"/>
            <w:noWrap/>
            <w:hideMark/>
          </w:tcPr>
          <w:p w:rsidR="002D230B" w:rsidRPr="002D230B" w:rsidRDefault="002D230B" w:rsidP="002D230B">
            <w:pPr>
              <w:cnfStyle w:val="000000100000"/>
            </w:pPr>
            <w:r w:rsidRPr="002D230B">
              <w:t>86</w:t>
            </w:r>
          </w:p>
        </w:tc>
      </w:tr>
      <w:tr w:rsidR="002D230B" w:rsidRPr="002D230B" w:rsidTr="007D42EF">
        <w:trPr>
          <w:trHeight w:val="300"/>
        </w:trPr>
        <w:tc>
          <w:tcPr>
            <w:cnfStyle w:val="001000000000"/>
            <w:tcW w:w="960" w:type="dxa"/>
            <w:tcBorders>
              <w:top w:val="single" w:sz="4" w:space="0" w:color="auto"/>
            </w:tcBorders>
            <w:noWrap/>
            <w:hideMark/>
          </w:tcPr>
          <w:p w:rsidR="002D230B" w:rsidRPr="002D230B" w:rsidRDefault="002D230B">
            <w:r w:rsidRPr="002D230B">
              <w:t>Mean</w:t>
            </w:r>
          </w:p>
        </w:tc>
        <w:tc>
          <w:tcPr>
            <w:tcW w:w="460" w:type="dxa"/>
            <w:tcBorders>
              <w:top w:val="single" w:sz="4" w:space="0" w:color="auto"/>
            </w:tcBorders>
            <w:noWrap/>
            <w:hideMark/>
          </w:tcPr>
          <w:p w:rsidR="002D230B" w:rsidRPr="002D230B" w:rsidRDefault="002D230B" w:rsidP="002D230B">
            <w:pPr>
              <w:cnfStyle w:val="000000000000"/>
            </w:pPr>
            <w:r w:rsidRPr="002D230B">
              <w:t>100</w:t>
            </w:r>
          </w:p>
        </w:tc>
        <w:tc>
          <w:tcPr>
            <w:tcW w:w="400" w:type="dxa"/>
            <w:tcBorders>
              <w:top w:val="single" w:sz="4" w:space="0" w:color="auto"/>
            </w:tcBorders>
            <w:noWrap/>
            <w:hideMark/>
          </w:tcPr>
          <w:p w:rsidR="002D230B" w:rsidRPr="002D230B" w:rsidRDefault="002D230B" w:rsidP="002D230B">
            <w:pPr>
              <w:cnfStyle w:val="000000000000"/>
            </w:pPr>
            <w:r w:rsidRPr="002D230B">
              <w:t>104</w:t>
            </w:r>
          </w:p>
        </w:tc>
        <w:tc>
          <w:tcPr>
            <w:tcW w:w="480" w:type="dxa"/>
            <w:tcBorders>
              <w:top w:val="single" w:sz="4" w:space="0" w:color="auto"/>
            </w:tcBorders>
            <w:noWrap/>
            <w:hideMark/>
          </w:tcPr>
          <w:p w:rsidR="002D230B" w:rsidRPr="002D230B" w:rsidRDefault="002D230B" w:rsidP="002D230B">
            <w:pPr>
              <w:cnfStyle w:val="000000000000"/>
            </w:pPr>
            <w:r w:rsidRPr="002D230B">
              <w:t>102</w:t>
            </w:r>
          </w:p>
        </w:tc>
        <w:tc>
          <w:tcPr>
            <w:tcW w:w="540" w:type="dxa"/>
            <w:tcBorders>
              <w:top w:val="single" w:sz="4" w:space="0" w:color="auto"/>
            </w:tcBorders>
            <w:noWrap/>
            <w:hideMark/>
          </w:tcPr>
          <w:p w:rsidR="002D230B" w:rsidRPr="002D230B" w:rsidRDefault="002D230B" w:rsidP="002D230B">
            <w:pPr>
              <w:cnfStyle w:val="000000000000"/>
            </w:pPr>
            <w:r w:rsidRPr="002D230B">
              <w:t>101</w:t>
            </w:r>
          </w:p>
        </w:tc>
        <w:tc>
          <w:tcPr>
            <w:tcW w:w="460" w:type="dxa"/>
            <w:tcBorders>
              <w:top w:val="single" w:sz="4" w:space="0" w:color="auto"/>
            </w:tcBorders>
            <w:noWrap/>
            <w:hideMark/>
          </w:tcPr>
          <w:p w:rsidR="002D230B" w:rsidRPr="002D230B" w:rsidRDefault="002D230B" w:rsidP="002D230B">
            <w:pPr>
              <w:cnfStyle w:val="000000000000"/>
            </w:pPr>
            <w:r w:rsidRPr="002D230B">
              <w:t>100</w:t>
            </w:r>
          </w:p>
        </w:tc>
        <w:tc>
          <w:tcPr>
            <w:tcW w:w="600" w:type="dxa"/>
            <w:tcBorders>
              <w:top w:val="single" w:sz="4" w:space="0" w:color="auto"/>
            </w:tcBorders>
            <w:noWrap/>
            <w:hideMark/>
          </w:tcPr>
          <w:p w:rsidR="002D230B" w:rsidRPr="002D230B" w:rsidRDefault="002D230B" w:rsidP="002D230B">
            <w:pPr>
              <w:cnfStyle w:val="000000000000"/>
            </w:pPr>
            <w:r w:rsidRPr="002D230B">
              <w:t>100</w:t>
            </w:r>
          </w:p>
        </w:tc>
        <w:tc>
          <w:tcPr>
            <w:tcW w:w="560" w:type="dxa"/>
            <w:tcBorders>
              <w:top w:val="single" w:sz="4" w:space="0" w:color="auto"/>
            </w:tcBorders>
            <w:noWrap/>
            <w:hideMark/>
          </w:tcPr>
          <w:p w:rsidR="002D230B" w:rsidRPr="002D230B" w:rsidRDefault="002D230B" w:rsidP="002D230B">
            <w:pPr>
              <w:cnfStyle w:val="000000000000"/>
            </w:pPr>
            <w:r w:rsidRPr="002D230B">
              <w:t>103</w:t>
            </w:r>
          </w:p>
        </w:tc>
        <w:tc>
          <w:tcPr>
            <w:tcW w:w="460" w:type="dxa"/>
            <w:tcBorders>
              <w:top w:val="single" w:sz="4" w:space="0" w:color="auto"/>
            </w:tcBorders>
            <w:noWrap/>
            <w:hideMark/>
          </w:tcPr>
          <w:p w:rsidR="002D230B" w:rsidRPr="002D230B" w:rsidRDefault="002D230B" w:rsidP="002D230B">
            <w:pPr>
              <w:cnfStyle w:val="000000000000"/>
            </w:pPr>
            <w:r w:rsidRPr="002D230B">
              <w:t>102</w:t>
            </w:r>
          </w:p>
        </w:tc>
        <w:tc>
          <w:tcPr>
            <w:tcW w:w="480" w:type="dxa"/>
            <w:tcBorders>
              <w:top w:val="single" w:sz="4" w:space="0" w:color="auto"/>
            </w:tcBorders>
            <w:noWrap/>
            <w:hideMark/>
          </w:tcPr>
          <w:p w:rsidR="002D230B" w:rsidRPr="002D230B" w:rsidRDefault="002D230B" w:rsidP="002D230B">
            <w:pPr>
              <w:cnfStyle w:val="000000000000"/>
            </w:pPr>
            <w:r w:rsidRPr="002D230B">
              <w:t>99</w:t>
            </w:r>
          </w:p>
        </w:tc>
        <w:tc>
          <w:tcPr>
            <w:tcW w:w="520" w:type="dxa"/>
            <w:tcBorders>
              <w:top w:val="single" w:sz="4" w:space="0" w:color="auto"/>
            </w:tcBorders>
            <w:noWrap/>
            <w:hideMark/>
          </w:tcPr>
          <w:p w:rsidR="002D230B" w:rsidRPr="002D230B" w:rsidRDefault="002D230B" w:rsidP="00F55E51">
            <w:pPr>
              <w:keepNext/>
              <w:cnfStyle w:val="000000000000"/>
            </w:pPr>
            <w:r w:rsidRPr="002D230B">
              <w:t>97</w:t>
            </w:r>
          </w:p>
        </w:tc>
      </w:tr>
    </w:tbl>
    <w:p w:rsidR="002D230B" w:rsidRDefault="00F55E51" w:rsidP="00F55E51">
      <w:pPr>
        <w:pStyle w:val="Caption"/>
      </w:pPr>
      <w:r>
        <w:t xml:space="preserve">Figure </w:t>
      </w:r>
      <w:r w:rsidR="002305C9">
        <w:fldChar w:fldCharType="begin"/>
      </w:r>
      <w:r w:rsidR="00987138">
        <w:instrText xml:space="preserve"> SEQ Figure \* ARABIC </w:instrText>
      </w:r>
      <w:r w:rsidR="002305C9">
        <w:fldChar w:fldCharType="separate"/>
      </w:r>
      <w:r>
        <w:rPr>
          <w:noProof/>
        </w:rPr>
        <w:t>9</w:t>
      </w:r>
      <w:r w:rsidR="002305C9">
        <w:rPr>
          <w:noProof/>
        </w:rPr>
        <w:fldChar w:fldCharType="end"/>
      </w:r>
      <w:r>
        <w:t xml:space="preserve"> Adding a summary margin to the table</w:t>
      </w:r>
    </w:p>
    <w:p w:rsidR="007D42EF" w:rsidRDefault="003669A4" w:rsidP="004A071B">
      <w:r>
        <w:t xml:space="preserve">By including the mean as an additional row, we have a clear summary of the trend over time. Because the values are next to each other, presented left-to-right, we are able to imagine the trend fairly easily without plotting it. However, to be able to compare the mean against each of the individuals’ trends would be a feat not just of imagination but of memory. Not only would we have to mentally construct each of the individuals’ lines, but imagine overlaying each on top of each other. </w:t>
      </w:r>
    </w:p>
    <w:p w:rsidR="00F55E51" w:rsidRDefault="00F55E51">
      <w:pPr>
        <w:rPr>
          <w:rFonts w:asciiTheme="majorHAnsi" w:eastAsiaTheme="majorEastAsia" w:hAnsiTheme="majorHAnsi" w:cstheme="majorBidi"/>
          <w:b/>
          <w:bCs/>
          <w:color w:val="345A8A" w:themeColor="accent1" w:themeShade="B5"/>
          <w:sz w:val="32"/>
          <w:szCs w:val="32"/>
        </w:rPr>
      </w:pPr>
      <w:r>
        <w:br w:type="page"/>
      </w:r>
    </w:p>
    <w:p w:rsidR="00906644" w:rsidRDefault="00273427" w:rsidP="00906644">
      <w:pPr>
        <w:pStyle w:val="Heading1"/>
      </w:pPr>
      <w:bookmarkStart w:id="16" w:name="_Toc392940083"/>
      <w:r>
        <w:lastRenderedPageBreak/>
        <w:t xml:space="preserve">Data </w:t>
      </w:r>
      <w:r w:rsidR="00C84008">
        <w:t>Visualisation</w:t>
      </w:r>
      <w:r>
        <w:t xml:space="preserve"> as ‘Box Wiring’</w:t>
      </w:r>
      <w:bookmarkEnd w:id="16"/>
    </w:p>
    <w:p w:rsidR="00906644" w:rsidRDefault="00906644" w:rsidP="00906644"/>
    <w:p w:rsidR="00906644" w:rsidRDefault="00F1757D" w:rsidP="00906644">
      <w:r>
        <w:t xml:space="preserve">In data </w:t>
      </w:r>
      <w:r w:rsidR="00C84008">
        <w:t>visualisation</w:t>
      </w:r>
      <w:r>
        <w:t>, ‘dimension’ is an overloaded term. Within the dataset, the term dimension refers</w:t>
      </w:r>
      <w:r w:rsidR="001A0A64">
        <w:t xml:space="preserve"> a variable: something that </w:t>
      </w:r>
      <w:proofErr w:type="gramStart"/>
      <w:r w:rsidR="001A0A64">
        <w:t>varies</w:t>
      </w:r>
      <w:r>
        <w:t>,</w:t>
      </w:r>
      <w:proofErr w:type="gramEnd"/>
      <w:r>
        <w:t xml:space="preserve"> </w:t>
      </w:r>
      <w:r w:rsidR="001A0A64">
        <w:t xml:space="preserve">can </w:t>
      </w:r>
      <w:r>
        <w:t xml:space="preserve">be more than one thing. For example, </w:t>
      </w:r>
      <w:r w:rsidR="009542AC">
        <w:t xml:space="preserve">sex </w:t>
      </w:r>
      <w:r>
        <w:t>is a variabl</w:t>
      </w:r>
      <w:r w:rsidR="009542AC">
        <w:t xml:space="preserve">e, as it can be male or female (or ‘other’). Age is a variable. Car ownership is a variable. Being in receipt of benefits is a variable. And so on and so on. </w:t>
      </w:r>
    </w:p>
    <w:p w:rsidR="009542AC" w:rsidRDefault="009542AC" w:rsidP="00906644"/>
    <w:p w:rsidR="00F36974" w:rsidRDefault="00575108" w:rsidP="00906644">
      <w:r>
        <w:t xml:space="preserve">Data </w:t>
      </w:r>
      <w:r w:rsidR="00C84008">
        <w:t>visualisation</w:t>
      </w:r>
      <w:r>
        <w:t xml:space="preserve"> is at its core about the data later. And the data layer is fundamentally </w:t>
      </w:r>
      <w:r w:rsidR="00F36974">
        <w:t xml:space="preserve">the result of deciding on a set of rules by which dimensions of the data map onto </w:t>
      </w:r>
      <w:r>
        <w:t xml:space="preserve">dimensions of </w:t>
      </w:r>
      <w:r w:rsidR="00C979FD">
        <w:t xml:space="preserve">aesthetic and graphical form. </w:t>
      </w:r>
      <w:r w:rsidR="00F36974">
        <w:t xml:space="preserve">In this usage, a dimension refers to more than simply the position of something along the x, y or z axis. Instead a dimension could be colour, it could be line width, it could be bubble size, or it could be a multitude of other graphical forms. </w:t>
      </w:r>
    </w:p>
    <w:p w:rsidR="00A768A6" w:rsidRDefault="00F36974" w:rsidP="00906644">
      <w:r>
        <w:t>Given this definition, many apparently simple, two-dimensional graphs on closer inspection may contai</w:t>
      </w:r>
      <w:r w:rsidR="00A768A6">
        <w:t>n five or six or more dimensions. For example, how many dimensions does the graph below have?</w:t>
      </w:r>
    </w:p>
    <w:p w:rsidR="00A768A6" w:rsidRDefault="00A768A6" w:rsidP="00906644"/>
    <w:p w:rsidR="00A768A6" w:rsidRDefault="00A768A6" w:rsidP="00906644">
      <w:r w:rsidRPr="00A768A6">
        <w:rPr>
          <w:noProof/>
          <w:lang w:eastAsia="en-GB"/>
        </w:rPr>
        <w:drawing>
          <wp:anchor distT="0" distB="0" distL="114300" distR="114300" simplePos="0" relativeHeight="251659264" behindDoc="0" locked="0" layoutInCell="1" allowOverlap="1">
            <wp:simplePos x="0" y="0"/>
            <wp:positionH relativeFrom="column">
              <wp:posOffset>842462</wp:posOffset>
            </wp:positionH>
            <wp:positionV relativeFrom="paragraph">
              <wp:posOffset>0</wp:posOffset>
            </wp:positionV>
            <wp:extent cx="3457575" cy="3138170"/>
            <wp:effectExtent l="0" t="0" r="9525" b="5080"/>
            <wp:wrapNone/>
            <wp:docPr id="84994" name="Picture 2" descr="An external file that holds a picture, illustration, etc.&#10;Object name is bjpg54-899S1.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4" name="Picture 2" descr="An external file that holds a picture, illustration, etc.&#10;Object name is bjpg54-899S1.jpg">
                      <a:hlinkClick r:id="rId24"/>
                    </pic:cNvPr>
                    <pic:cNvPicPr>
                      <a:picLocks noChangeAspect="1" noChangeArrowheads="1"/>
                    </pic:cNvPicPr>
                  </pic:nvPicPr>
                  <pic:blipFill>
                    <a:blip r:embed="rId25" cstate="print"/>
                    <a:srcRect b="33665"/>
                    <a:stretch>
                      <a:fillRect/>
                    </a:stretch>
                  </pic:blipFill>
                  <pic:spPr bwMode="auto">
                    <a:xfrm>
                      <a:off x="0" y="0"/>
                      <a:ext cx="3457575" cy="3138170"/>
                    </a:xfrm>
                    <a:prstGeom prst="rect">
                      <a:avLst/>
                    </a:prstGeom>
                    <a:noFill/>
                  </pic:spPr>
                </pic:pic>
              </a:graphicData>
            </a:graphic>
          </wp:anchor>
        </w:drawing>
      </w:r>
    </w:p>
    <w:p w:rsidR="00A768A6" w:rsidRDefault="00A768A6" w:rsidP="00906644"/>
    <w:p w:rsidR="00A768A6" w:rsidRDefault="00A768A6" w:rsidP="00906644"/>
    <w:p w:rsidR="00A768A6" w:rsidRDefault="00A768A6" w:rsidP="00906644"/>
    <w:p w:rsidR="00A768A6" w:rsidRDefault="00A768A6" w:rsidP="00906644"/>
    <w:p w:rsidR="00A768A6" w:rsidRDefault="00A768A6" w:rsidP="00906644"/>
    <w:p w:rsidR="00A768A6" w:rsidRDefault="00A768A6" w:rsidP="00906644"/>
    <w:p w:rsidR="00A768A6" w:rsidRDefault="00A768A6" w:rsidP="00906644"/>
    <w:p w:rsidR="00A768A6" w:rsidRDefault="00A768A6" w:rsidP="00906644"/>
    <w:p w:rsidR="00A768A6" w:rsidRDefault="00A768A6" w:rsidP="00906644"/>
    <w:p w:rsidR="00A768A6" w:rsidRDefault="00A768A6" w:rsidP="00906644"/>
    <w:p w:rsidR="00A768A6" w:rsidRDefault="00A768A6" w:rsidP="00906644"/>
    <w:p w:rsidR="00A768A6" w:rsidRDefault="00A768A6" w:rsidP="00906644"/>
    <w:p w:rsidR="00A768A6" w:rsidRDefault="00A768A6" w:rsidP="00906644"/>
    <w:p w:rsidR="00A768A6" w:rsidRDefault="00A768A6" w:rsidP="00906644"/>
    <w:p w:rsidR="00A768A6" w:rsidRDefault="00A768A6" w:rsidP="00906644"/>
    <w:p w:rsidR="00A768A6" w:rsidRDefault="00A768A6" w:rsidP="00906644"/>
    <w:p w:rsidR="00A768A6" w:rsidRDefault="00A768A6" w:rsidP="00906644"/>
    <w:p w:rsidR="00A768A6" w:rsidRDefault="002305C9" w:rsidP="00906644">
      <w:r>
        <w:rPr>
          <w:noProof/>
          <w:lang w:eastAsia="en-GB"/>
        </w:rPr>
        <w:pict>
          <v:shapetype id="_x0000_t202" coordsize="21600,21600" o:spt="202" path="m,l,21600r21600,l21600,xe">
            <v:stroke joinstyle="miter"/>
            <v:path gradientshapeok="t" o:connecttype="rect"/>
          </v:shapetype>
          <v:shape id="Text Box 2" o:spid="_x0000_s1026" type="#_x0000_t202" style="position:absolute;margin-left:90.75pt;margin-top:6.7pt;width:229.85pt;height:41.6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" stroked="f">
            <v:textbox style="mso-fit-shape-to-text:t" inset="0,0,0,0">
              <w:txbxContent>
                <w:p w:rsidR="00D54666" w:rsidRPr="003849B8" w:rsidRDefault="00D54666" w:rsidP="00A768A6">
                  <w:pPr>
                    <w:pStyle w:val="Caption"/>
                    <w:rPr>
                      <w:sz w:val="24"/>
                      <w:szCs w:val="24"/>
                    </w:rPr>
                  </w:pPr>
                  <w:r>
                    <w:t xml:space="preserve">Figure </w:t>
                  </w:r>
                  <w:fldSimple w:instr=" SEQ Figure \* ARABIC ">
                    <w:r>
                      <w:rPr>
                        <w:noProof/>
                      </w:rPr>
                      <w:t>11</w:t>
                    </w:r>
                  </w:fldSimple>
                  <w:r>
                    <w:t xml:space="preserve"> Shaw M &amp; Dorling D (2004) "Who cares in England &amp; Wales? The Positive care Law: cross sectional study" </w:t>
                  </w:r>
                  <w:r>
                    <w:rPr>
                      <w:i/>
                    </w:rPr>
                    <w:t>British Journal of General Practice</w:t>
                  </w:r>
                </w:p>
              </w:txbxContent>
            </v:textbox>
          </v:shape>
        </w:pict>
      </w:r>
    </w:p>
    <w:p w:rsidR="00A768A6" w:rsidRDefault="00A768A6" w:rsidP="00906644"/>
    <w:p w:rsidR="00A768A6" w:rsidRDefault="00A768A6" w:rsidP="00906644"/>
    <w:p w:rsidR="00A768A6" w:rsidRDefault="00A768A6" w:rsidP="00906644"/>
    <w:p w:rsidR="00A768A6" w:rsidRDefault="00A768A6" w:rsidP="00906644"/>
    <w:p w:rsidR="00A768A6" w:rsidRDefault="00A768A6" w:rsidP="00906644">
      <w:r>
        <w:t xml:space="preserve">The answer is on the next page. </w:t>
      </w:r>
    </w:p>
    <w:p w:rsidR="00A768A6" w:rsidRDefault="00A768A6">
      <w:r>
        <w:br w:type="page"/>
      </w:r>
    </w:p>
    <w:p w:rsidR="00A768A6" w:rsidRDefault="00A768A6" w:rsidP="00906644">
      <w:r>
        <w:lastRenderedPageBreak/>
        <w:t xml:space="preserve">The answer is four. </w:t>
      </w:r>
    </w:p>
    <w:p w:rsidR="00A768A6" w:rsidRDefault="00A768A6" w:rsidP="00906644">
      <w:r>
        <w:t xml:space="preserve">How can we tell? Well, we know it must have at least two dimensions: both the vertical axis and the horizontal axis are obviously mapped to data variables: the vertical to “% of population providing free care”, and the horizontal to “% of population with health needs”. The other two dimensions are a little but harder to identify, but clear enough once we know what to look for. </w:t>
      </w:r>
    </w:p>
    <w:p w:rsidR="00A768A6" w:rsidRDefault="00A768A6" w:rsidP="00906644">
      <w:r>
        <w:t xml:space="preserve">Firstly, note that each of the bubbles is of a different size. Notice also that there seems to be a wide range of bubble sizes. Secondly, note that some of the bubbles are shaded with a dark grey, and others with a light grey. </w:t>
      </w:r>
    </w:p>
    <w:p w:rsidR="00A768A6" w:rsidRDefault="00A768A6" w:rsidP="00906644">
      <w:r>
        <w:t xml:space="preserve">Unless we assume the data </w:t>
      </w:r>
      <w:proofErr w:type="spellStart"/>
      <w:r w:rsidR="00C84008">
        <w:t>visualise</w:t>
      </w:r>
      <w:r>
        <w:t>r</w:t>
      </w:r>
      <w:proofErr w:type="spellEnd"/>
      <w:r>
        <w:t xml:space="preserve"> has </w:t>
      </w:r>
      <w:proofErr w:type="spellStart"/>
      <w:r>
        <w:t>sized</w:t>
      </w:r>
      <w:proofErr w:type="spellEnd"/>
      <w:r>
        <w:t xml:space="preserve"> the bubbles and coloured them in arbitrarily, then we should conclude that the bubble size and bubble shade are both also the result of mapping from data to aesthetics. So, we can conclude that this bubble plot is in fact a four dimensional data </w:t>
      </w:r>
      <w:r w:rsidR="00C84008">
        <w:t>visualisation</w:t>
      </w:r>
      <w:r>
        <w:t xml:space="preserve">. </w:t>
      </w:r>
    </w:p>
    <w:p w:rsidR="00A768A6" w:rsidRDefault="00A768A6" w:rsidP="00906644">
      <w:r>
        <w:t xml:space="preserve">There are a couple of other facts we can tease out from inspecting the image: firstly, there appear only to be two shades of grey, but more than two sizes of bubble. We might therefore feel safe to assume </w:t>
      </w:r>
      <w:r w:rsidR="001A0A64">
        <w:t xml:space="preserve">the bubble shade is mapped from a binary variable (or at least a variable where only two distinct values were observed); and that the bubble size is mapped from an ordinal or cardinal variable. </w:t>
      </w:r>
    </w:p>
    <w:p w:rsidR="001A0A64" w:rsidRDefault="001A0A64" w:rsidP="00906644"/>
    <w:p w:rsidR="001A0A64" w:rsidRDefault="001A0A64" w:rsidP="00906644">
      <w:r>
        <w:t>Now, to see if we were right, by looking at the associated description (which also applies to another graph, not reproduced here):</w:t>
      </w:r>
    </w:p>
    <w:p w:rsidR="001A0A64" w:rsidRDefault="001A0A64" w:rsidP="00906644"/>
    <w:p w:rsidR="001A0A64" w:rsidRDefault="001A0A64" w:rsidP="00906644">
      <w:r w:rsidRPr="001A0A64">
        <w:rPr>
          <w:noProof/>
          <w:lang w:eastAsia="en-GB"/>
        </w:rPr>
        <w:drawing>
          <wp:inline distT="0" distB="0" distL="0" distR="0">
            <wp:extent cx="3692075" cy="1728192"/>
            <wp:effectExtent l="0" t="0" r="3810" b="5715"/>
            <wp:docPr id="288770" name="Picture 2" descr="An external file that holds a picture, illustration, etc.&#10;Object name is bjpg54-899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70" name="Picture 2" descr="An external file that holds a picture, illustration, etc.&#10;Object name is bjpg54-899S1.jpg"/>
                    <pic:cNvPicPr>
                      <a:picLocks noChangeAspect="1" noChangeArrowheads="1"/>
                    </pic:cNvPicPr>
                  </pic:nvPicPr>
                  <pic:blipFill>
                    <a:blip r:embed="rId25" cstate="print"/>
                    <a:srcRect t="65797"/>
                    <a:stretch>
                      <a:fillRect/>
                    </a:stretch>
                  </pic:blipFill>
                  <pic:spPr bwMode="auto">
                    <a:xfrm>
                      <a:off x="0" y="0"/>
                      <a:ext cx="3692075" cy="1728192"/>
                    </a:xfrm>
                    <a:prstGeom prst="rect">
                      <a:avLst/>
                    </a:prstGeom>
                    <a:noFill/>
                  </pic:spPr>
                </pic:pic>
              </a:graphicData>
            </a:graphic>
          </wp:inline>
        </w:drawing>
      </w:r>
    </w:p>
    <w:p w:rsidR="00A768A6" w:rsidRDefault="00A768A6" w:rsidP="00906644"/>
    <w:p w:rsidR="00A768A6" w:rsidRDefault="001A0A64" w:rsidP="00906644">
      <w:r>
        <w:t>So, the binary variable is ‘North’ or ‘South’, and the ordinal or cardinal variable turns out to be population. (Technically an ordinal variable, as we can’t have fractions of a person, but in practice this is not usually an issue.)</w:t>
      </w:r>
    </w:p>
    <w:p w:rsidR="001A0A64" w:rsidRDefault="001A0A64" w:rsidP="00906644"/>
    <w:p w:rsidR="001A0A64" w:rsidRDefault="001A0A64" w:rsidP="00906644">
      <w:r>
        <w:t xml:space="preserve">To help think about the mapping processes involved in this </w:t>
      </w:r>
      <w:r w:rsidR="00C84008">
        <w:t>visualisation</w:t>
      </w:r>
      <w:r>
        <w:t xml:space="preserve">, it can help to perform some simple information </w:t>
      </w:r>
      <w:r w:rsidR="00C84008">
        <w:t>visualisation</w:t>
      </w:r>
      <w:r>
        <w:t xml:space="preserve"> of the data </w:t>
      </w:r>
      <w:r w:rsidR="00C84008">
        <w:t>visualisation</w:t>
      </w:r>
      <w:r>
        <w:t xml:space="preserve">. Imagine we have a box, with inputs on one side – the data variables – and outputs – the graph aesthetics – on the other side. </w:t>
      </w:r>
      <w:r w:rsidR="00D47AC3">
        <w:t xml:space="preserve">Our job, as data </w:t>
      </w:r>
      <w:proofErr w:type="spellStart"/>
      <w:r w:rsidR="00D47AC3">
        <w:t>visualisers</w:t>
      </w:r>
      <w:proofErr w:type="spellEnd"/>
      <w:r w:rsidR="00D47AC3">
        <w:t>, is to choose which inputs to map to which outputs. We choose how the box is ‘wired’. In this case, we can represent the ‘box’ as follows:</w:t>
      </w:r>
    </w:p>
    <w:p w:rsidR="00D47AC3" w:rsidRDefault="00D47AC3" w:rsidP="00906644"/>
    <w:p w:rsidR="00D47AC3" w:rsidRDefault="00D47AC3" w:rsidP="00906644"/>
    <w:p w:rsidR="00D47AC3" w:rsidRDefault="00D47AC3" w:rsidP="00906644"/>
    <w:p w:rsidR="00D47AC3" w:rsidRDefault="00D47AC3" w:rsidP="00906644"/>
    <w:p w:rsidR="00D47AC3" w:rsidRDefault="00D47AC3" w:rsidP="00906644"/>
    <w:tbl>
      <w:tblPr>
        <w:tblStyle w:val="TableGrid"/>
        <w:tblW w:w="0" w:type="auto"/>
        <w:tblLook w:val="04A0"/>
      </w:tblPr>
      <w:tblGrid>
        <w:gridCol w:w="2838"/>
        <w:gridCol w:w="2657"/>
        <w:gridCol w:w="3021"/>
      </w:tblGrid>
      <w:tr w:rsidR="00D47AC3" w:rsidTr="00D47AC3">
        <w:tc>
          <w:tcPr>
            <w:tcW w:w="2838" w:type="dxa"/>
          </w:tcPr>
          <w:p w:rsidR="00D47AC3" w:rsidRPr="00D47AC3" w:rsidRDefault="00D47AC3" w:rsidP="00906644">
            <w:pPr>
              <w:rPr>
                <w:b/>
              </w:rPr>
            </w:pPr>
            <w:r w:rsidRPr="00D47AC3">
              <w:rPr>
                <w:b/>
              </w:rPr>
              <w:lastRenderedPageBreak/>
              <w:t>Data Variable</w:t>
            </w:r>
          </w:p>
        </w:tc>
        <w:tc>
          <w:tcPr>
            <w:tcW w:w="2657" w:type="dxa"/>
            <w:vMerge w:val="restart"/>
          </w:tcPr>
          <w:p w:rsidR="00D47AC3" w:rsidRDefault="00D47AC3" w:rsidP="00906644"/>
        </w:tc>
        <w:tc>
          <w:tcPr>
            <w:tcW w:w="3021" w:type="dxa"/>
          </w:tcPr>
          <w:p w:rsidR="00D47AC3" w:rsidRPr="00D47AC3" w:rsidRDefault="00D47AC3" w:rsidP="00906644">
            <w:pPr>
              <w:rPr>
                <w:b/>
              </w:rPr>
            </w:pPr>
            <w:r w:rsidRPr="00D47AC3">
              <w:rPr>
                <w:b/>
              </w:rPr>
              <w:t>Graphical Aesthetic</w:t>
            </w:r>
          </w:p>
        </w:tc>
      </w:tr>
      <w:tr w:rsidR="00D47AC3" w:rsidTr="00D47AC3">
        <w:tc>
          <w:tcPr>
            <w:tcW w:w="2838" w:type="dxa"/>
          </w:tcPr>
          <w:p w:rsidR="00D47AC3" w:rsidRDefault="00D47AC3" w:rsidP="00906644">
            <w:r>
              <w:t>% of population providing free care</w:t>
            </w:r>
          </w:p>
        </w:tc>
        <w:tc>
          <w:tcPr>
            <w:tcW w:w="2657" w:type="dxa"/>
            <w:vMerge/>
          </w:tcPr>
          <w:p w:rsidR="00D47AC3" w:rsidRDefault="00D47AC3" w:rsidP="00906644"/>
        </w:tc>
        <w:tc>
          <w:tcPr>
            <w:tcW w:w="3021" w:type="dxa"/>
          </w:tcPr>
          <w:p w:rsidR="00D47AC3" w:rsidRDefault="00D47AC3" w:rsidP="00906644">
            <w:r>
              <w:t>Position along horizontal axis</w:t>
            </w:r>
          </w:p>
        </w:tc>
      </w:tr>
      <w:tr w:rsidR="00D47AC3" w:rsidTr="00D47AC3">
        <w:tc>
          <w:tcPr>
            <w:tcW w:w="2838" w:type="dxa"/>
          </w:tcPr>
          <w:p w:rsidR="00D47AC3" w:rsidRDefault="00D47AC3" w:rsidP="00906644">
            <w:r>
              <w:t>% of population with health needs</w:t>
            </w:r>
          </w:p>
        </w:tc>
        <w:tc>
          <w:tcPr>
            <w:tcW w:w="2657" w:type="dxa"/>
            <w:vMerge/>
          </w:tcPr>
          <w:p w:rsidR="00D47AC3" w:rsidRDefault="00D47AC3" w:rsidP="00906644"/>
        </w:tc>
        <w:tc>
          <w:tcPr>
            <w:tcW w:w="3021" w:type="dxa"/>
          </w:tcPr>
          <w:p w:rsidR="00D47AC3" w:rsidRDefault="00D47AC3" w:rsidP="00906644">
            <w:r>
              <w:t>Position along vertical axis</w:t>
            </w:r>
          </w:p>
        </w:tc>
      </w:tr>
      <w:tr w:rsidR="00D47AC3" w:rsidTr="00D47AC3">
        <w:tc>
          <w:tcPr>
            <w:tcW w:w="2838" w:type="dxa"/>
          </w:tcPr>
          <w:p w:rsidR="00D47AC3" w:rsidRDefault="00D47AC3" w:rsidP="00906644">
            <w:r>
              <w:t>Areal unit population</w:t>
            </w:r>
          </w:p>
        </w:tc>
        <w:tc>
          <w:tcPr>
            <w:tcW w:w="2657" w:type="dxa"/>
            <w:vMerge/>
          </w:tcPr>
          <w:p w:rsidR="00D47AC3" w:rsidRDefault="00D47AC3" w:rsidP="00906644"/>
        </w:tc>
        <w:tc>
          <w:tcPr>
            <w:tcW w:w="3021" w:type="dxa"/>
          </w:tcPr>
          <w:p w:rsidR="00D47AC3" w:rsidRDefault="00D47AC3" w:rsidP="00906644">
            <w:r>
              <w:t>Size of bubble</w:t>
            </w:r>
          </w:p>
        </w:tc>
      </w:tr>
      <w:tr w:rsidR="00D47AC3" w:rsidTr="00D47AC3">
        <w:tc>
          <w:tcPr>
            <w:tcW w:w="2838" w:type="dxa"/>
          </w:tcPr>
          <w:p w:rsidR="00D47AC3" w:rsidRDefault="00D47AC3" w:rsidP="00906644">
            <w:r>
              <w:t>Geographical location (North or south)</w:t>
            </w:r>
          </w:p>
        </w:tc>
        <w:tc>
          <w:tcPr>
            <w:tcW w:w="2657" w:type="dxa"/>
            <w:vMerge/>
          </w:tcPr>
          <w:p w:rsidR="00D47AC3" w:rsidRDefault="00D47AC3" w:rsidP="00906644"/>
        </w:tc>
        <w:tc>
          <w:tcPr>
            <w:tcW w:w="3021" w:type="dxa"/>
          </w:tcPr>
          <w:p w:rsidR="00D47AC3" w:rsidRDefault="00D47AC3" w:rsidP="00906644">
            <w:r>
              <w:t>Colour of bubble</w:t>
            </w:r>
          </w:p>
        </w:tc>
      </w:tr>
    </w:tbl>
    <w:p w:rsidR="00D47AC3" w:rsidRDefault="00D47AC3" w:rsidP="00906644"/>
    <w:p w:rsidR="00D47AC3" w:rsidRDefault="00D47AC3" w:rsidP="00906644">
      <w:r>
        <w:t>In the current example, the box is ‘wired’ as follows:</w:t>
      </w:r>
    </w:p>
    <w:p w:rsidR="00D47AC3" w:rsidRDefault="00D47AC3" w:rsidP="00906644"/>
    <w:tbl>
      <w:tblPr>
        <w:tblStyle w:val="TableGrid"/>
        <w:tblW w:w="0" w:type="auto"/>
        <w:tblLook w:val="04A0"/>
      </w:tblPr>
      <w:tblGrid>
        <w:gridCol w:w="2838"/>
        <w:gridCol w:w="2657"/>
        <w:gridCol w:w="3021"/>
      </w:tblGrid>
      <w:tr w:rsidR="00D47AC3" w:rsidTr="00273427">
        <w:tc>
          <w:tcPr>
            <w:tcW w:w="2838" w:type="dxa"/>
          </w:tcPr>
          <w:p w:rsidR="00D47AC3" w:rsidRPr="00D47AC3" w:rsidRDefault="00D47AC3" w:rsidP="00273427">
            <w:pPr>
              <w:rPr>
                <w:b/>
              </w:rPr>
            </w:pPr>
            <w:r w:rsidRPr="00D47AC3">
              <w:rPr>
                <w:b/>
              </w:rPr>
              <w:t>Data Variable</w:t>
            </w:r>
          </w:p>
        </w:tc>
        <w:tc>
          <w:tcPr>
            <w:tcW w:w="2657" w:type="dxa"/>
            <w:vMerge w:val="restart"/>
          </w:tcPr>
          <w:p w:rsidR="00D47AC3" w:rsidRDefault="002305C9" w:rsidP="00273427">
            <w:r>
              <w:rPr>
                <w:noProof/>
                <w:lang w:eastAsia="en-GB"/>
              </w:rPr>
              <w:pict>
                <v:line id="Straight Connector 6" o:spid="_x0000_s1038" style="position:absolute;z-index:251670528;visibility:visible;mso-position-horizontal-relative:text;mso-position-vertical-relative:text;mso-height-relative:margin" from="-5.4pt,100.5pt" to="126.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" strokecolor="#1f497d [3215]" strokeweight="2pt">
                  <v:shadow on="t" color="black" opacity="24903f" origin=",.5" offset="0,.55556mm"/>
                </v:line>
              </w:pict>
            </w:r>
            <w:r>
              <w:rPr>
                <w:noProof/>
                <w:lang w:eastAsia="en-GB"/>
              </w:rPr>
              <w:pict>
                <v:line id="Straight Connector 5" o:spid="_x0000_s1037" style="position:absolute;z-index:251668480;visibility:visible;mso-position-horizontal-relative:text;mso-position-vertical-relative:text;mso-height-relative:margin" from="-5.4pt,78pt" to="126.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" strokecolor="#1f497d [3215]" strokeweight="2pt">
                  <v:shadow on="t" color="black" opacity="24903f" origin=",.5" offset="0,.55556mm"/>
                </v:line>
              </w:pict>
            </w:r>
            <w:r>
              <w:rPr>
                <w:noProof/>
                <w:lang w:eastAsia="en-GB"/>
              </w:rPr>
              <w:pict>
                <v:line id="Straight Connector 4" o:spid="_x0000_s1036" style="position:absolute;flip:y;z-index:251666432;visibility:visible;mso-position-horizontal-relative:text;mso-position-vertical-relative:text" from="-5.4pt,28.5pt" to="126.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" strokecolor="#1f497d [3215]" strokeweight="2pt">
                  <v:shadow on="t" color="black" opacity="24903f" origin=",.5" offset="0,.55556mm"/>
                </v:line>
              </w:pict>
            </w:r>
            <w:r>
              <w:rPr>
                <w:noProof/>
                <w:lang w:eastAsia="en-GB"/>
              </w:rPr>
              <w:pict>
                <v:line id="Straight Connector 3" o:spid="_x0000_s1035" style="position:absolute;z-index:251664384;visibility:visible;mso-position-horizontal-relative:text;mso-position-vertical-relative:text" from="-5.4pt,28.5pt" to="126.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" strokecolor="#1f497d [3215]" strokeweight="2pt">
                  <v:shadow on="t" color="black" opacity="24903f" origin=",.5" offset="0,.55556mm"/>
                </v:line>
              </w:pict>
            </w:r>
          </w:p>
        </w:tc>
        <w:tc>
          <w:tcPr>
            <w:tcW w:w="3021" w:type="dxa"/>
          </w:tcPr>
          <w:p w:rsidR="00D47AC3" w:rsidRPr="00D47AC3" w:rsidRDefault="00D47AC3" w:rsidP="00273427">
            <w:pPr>
              <w:rPr>
                <w:b/>
              </w:rPr>
            </w:pPr>
            <w:r w:rsidRPr="00D47AC3">
              <w:rPr>
                <w:b/>
              </w:rPr>
              <w:t>Graphical Aesthetic</w:t>
            </w:r>
          </w:p>
        </w:tc>
      </w:tr>
      <w:tr w:rsidR="00D47AC3" w:rsidTr="00273427">
        <w:tc>
          <w:tcPr>
            <w:tcW w:w="2838" w:type="dxa"/>
          </w:tcPr>
          <w:p w:rsidR="00D47AC3" w:rsidRDefault="00D47AC3" w:rsidP="00273427">
            <w:r>
              <w:t>% of population providing free care</w:t>
            </w:r>
          </w:p>
        </w:tc>
        <w:tc>
          <w:tcPr>
            <w:tcW w:w="2657" w:type="dxa"/>
            <w:vMerge/>
          </w:tcPr>
          <w:p w:rsidR="00D47AC3" w:rsidRDefault="00D47AC3" w:rsidP="00273427"/>
        </w:tc>
        <w:tc>
          <w:tcPr>
            <w:tcW w:w="3021" w:type="dxa"/>
          </w:tcPr>
          <w:p w:rsidR="00D47AC3" w:rsidRDefault="00D47AC3" w:rsidP="00273427">
            <w:r>
              <w:t>Position along horizontal axis</w:t>
            </w:r>
          </w:p>
        </w:tc>
      </w:tr>
      <w:tr w:rsidR="00D47AC3" w:rsidTr="00273427">
        <w:tc>
          <w:tcPr>
            <w:tcW w:w="2838" w:type="dxa"/>
          </w:tcPr>
          <w:p w:rsidR="00D47AC3" w:rsidRDefault="00D47AC3" w:rsidP="00273427">
            <w:r>
              <w:t>% of population with health needs</w:t>
            </w:r>
          </w:p>
        </w:tc>
        <w:tc>
          <w:tcPr>
            <w:tcW w:w="2657" w:type="dxa"/>
            <w:vMerge/>
          </w:tcPr>
          <w:p w:rsidR="00D47AC3" w:rsidRDefault="00D47AC3" w:rsidP="00273427"/>
        </w:tc>
        <w:tc>
          <w:tcPr>
            <w:tcW w:w="3021" w:type="dxa"/>
          </w:tcPr>
          <w:p w:rsidR="00D47AC3" w:rsidRDefault="00D47AC3" w:rsidP="00273427">
            <w:r>
              <w:t>Position along vertical axis</w:t>
            </w:r>
          </w:p>
        </w:tc>
      </w:tr>
      <w:tr w:rsidR="00D47AC3" w:rsidTr="00273427">
        <w:tc>
          <w:tcPr>
            <w:tcW w:w="2838" w:type="dxa"/>
          </w:tcPr>
          <w:p w:rsidR="00D47AC3" w:rsidRDefault="00D47AC3" w:rsidP="00273427">
            <w:r>
              <w:t>Areal unit population</w:t>
            </w:r>
          </w:p>
        </w:tc>
        <w:tc>
          <w:tcPr>
            <w:tcW w:w="2657" w:type="dxa"/>
            <w:vMerge/>
          </w:tcPr>
          <w:p w:rsidR="00D47AC3" w:rsidRDefault="00D47AC3" w:rsidP="00273427"/>
        </w:tc>
        <w:tc>
          <w:tcPr>
            <w:tcW w:w="3021" w:type="dxa"/>
          </w:tcPr>
          <w:p w:rsidR="00D47AC3" w:rsidRDefault="00D47AC3" w:rsidP="00273427">
            <w:r>
              <w:t>Size of bubble</w:t>
            </w:r>
          </w:p>
        </w:tc>
      </w:tr>
      <w:tr w:rsidR="00D47AC3" w:rsidTr="00273427">
        <w:tc>
          <w:tcPr>
            <w:tcW w:w="2838" w:type="dxa"/>
          </w:tcPr>
          <w:p w:rsidR="00D47AC3" w:rsidRDefault="00D47AC3" w:rsidP="00273427">
            <w:r>
              <w:t>Geographical location (North or south)</w:t>
            </w:r>
          </w:p>
        </w:tc>
        <w:tc>
          <w:tcPr>
            <w:tcW w:w="2657" w:type="dxa"/>
            <w:vMerge/>
          </w:tcPr>
          <w:p w:rsidR="00D47AC3" w:rsidRDefault="00D47AC3" w:rsidP="00273427"/>
        </w:tc>
        <w:tc>
          <w:tcPr>
            <w:tcW w:w="3021" w:type="dxa"/>
          </w:tcPr>
          <w:p w:rsidR="00D47AC3" w:rsidRDefault="00D47AC3" w:rsidP="00273427">
            <w:r>
              <w:t>Colour of bubble</w:t>
            </w:r>
          </w:p>
        </w:tc>
      </w:tr>
    </w:tbl>
    <w:p w:rsidR="001A0A64" w:rsidRDefault="001A0A64" w:rsidP="00906644"/>
    <w:p w:rsidR="001A0A64" w:rsidRDefault="001A0A64" w:rsidP="00906644"/>
    <w:p w:rsidR="00D47AC3" w:rsidRDefault="00D47AC3" w:rsidP="00906644">
      <w:r>
        <w:t xml:space="preserve">However, even with only the variables and aesthetics listed here, there are many other ways in which the </w:t>
      </w:r>
      <w:r w:rsidR="00C84008">
        <w:t>visualisation</w:t>
      </w:r>
      <w:r>
        <w:t xml:space="preserve"> could be wired. For example, we could map areal unit population to horizontal axis and % of population providing free care to size of bubble, or location to vertical axis and % of population with health needs, and so on and so on. Each of these alternate mappings would make different relationships within the data salient, and some would be more effective than others. </w:t>
      </w:r>
    </w:p>
    <w:p w:rsidR="0075424A" w:rsidRDefault="0075424A" w:rsidP="00906644"/>
    <w:p w:rsidR="0075424A" w:rsidRDefault="0075424A" w:rsidP="00906644">
      <w:r>
        <w:t xml:space="preserve">As data </w:t>
      </w:r>
      <w:proofErr w:type="spellStart"/>
      <w:r w:rsidR="00C84008">
        <w:t>visualise</w:t>
      </w:r>
      <w:r>
        <w:t>rs</w:t>
      </w:r>
      <w:proofErr w:type="spellEnd"/>
      <w:r>
        <w:t xml:space="preserve">, we exercise our judgement at all stages: in choosing the Data Variables (the input side of the box), in selecting the geometric forms (lines, points, bars etc) and graphical aesthetics which are to be data controlled (the output side of the box), and in selecting the mapping rules which link data to aesthetics (the wiring inside the box). Fundamentally, this is what data </w:t>
      </w:r>
      <w:r w:rsidR="00C84008">
        <w:t>visualisation</w:t>
      </w:r>
      <w:r>
        <w:t xml:space="preserve"> is about, and what distinguishes data </w:t>
      </w:r>
      <w:r w:rsidR="00C84008">
        <w:t>visualisation</w:t>
      </w:r>
      <w:r>
        <w:t xml:space="preserve"> from other forms of information </w:t>
      </w:r>
      <w:r w:rsidR="00C84008">
        <w:t>visualisation</w:t>
      </w:r>
      <w:r>
        <w:t xml:space="preserve">. Although at first glance this definition may seem fairly </w:t>
      </w:r>
      <w:proofErr w:type="spellStart"/>
      <w:r>
        <w:t>reductionistic</w:t>
      </w:r>
      <w:proofErr w:type="spellEnd"/>
      <w:r>
        <w:t xml:space="preserve">, thinking more carefully we can see that it is not, as it still leaves us with </w:t>
      </w:r>
      <w:proofErr w:type="spellStart"/>
      <w:r>
        <w:t>uncountably</w:t>
      </w:r>
      <w:proofErr w:type="spellEnd"/>
      <w:r>
        <w:t xml:space="preserve"> many possibilities for visualisations, just as </w:t>
      </w:r>
      <w:proofErr w:type="spellStart"/>
      <w:r>
        <w:t>uncountably</w:t>
      </w:r>
      <w:proofErr w:type="spellEnd"/>
      <w:r>
        <w:t xml:space="preserve"> many melodies can be made with a finite number of notes, and </w:t>
      </w:r>
      <w:proofErr w:type="spellStart"/>
      <w:r>
        <w:t>uncounably</w:t>
      </w:r>
      <w:proofErr w:type="spellEnd"/>
      <w:r>
        <w:t xml:space="preserve"> many books can be made with a finite number of characters. Data </w:t>
      </w:r>
      <w:r w:rsidR="00C84008">
        <w:t>visualisation</w:t>
      </w:r>
      <w:r>
        <w:t xml:space="preserve"> as ‘box wiring’ is a definition, not a restriction.</w:t>
      </w:r>
    </w:p>
    <w:p w:rsidR="0075424A" w:rsidRDefault="0075424A" w:rsidP="00906644"/>
    <w:p w:rsidR="00024F7D" w:rsidRDefault="00024F7D">
      <w:pPr>
        <w:rPr>
          <w:rFonts w:asciiTheme="majorHAnsi" w:eastAsiaTheme="majorEastAsia" w:hAnsiTheme="majorHAnsi" w:cstheme="majorBidi"/>
          <w:b/>
          <w:bCs/>
          <w:color w:val="345A8A" w:themeColor="accent1" w:themeShade="B5"/>
          <w:sz w:val="32"/>
          <w:szCs w:val="32"/>
        </w:rPr>
      </w:pPr>
      <w:r>
        <w:br w:type="page"/>
      </w:r>
    </w:p>
    <w:p w:rsidR="00906644" w:rsidRDefault="00906644" w:rsidP="00906644">
      <w:pPr>
        <w:pStyle w:val="Heading1"/>
      </w:pPr>
      <w:bookmarkStart w:id="17" w:name="_Toc392940084"/>
      <w:r>
        <w:lastRenderedPageBreak/>
        <w:t>Data Visualis</w:t>
      </w:r>
      <w:r w:rsidR="00FC3EAE">
        <w:t>ations for Internal Consumption</w:t>
      </w:r>
      <w:r>
        <w:t>: Exploratory Data Analysis</w:t>
      </w:r>
      <w:bookmarkEnd w:id="17"/>
    </w:p>
    <w:p w:rsidR="00906644" w:rsidRDefault="00906644" w:rsidP="00906644"/>
    <w:p w:rsidR="00906644" w:rsidRDefault="00906644" w:rsidP="00906644">
      <w:r>
        <w:t>Data visualisations are not all meant for public or generalist consumption. Likewise, they are not all meant to communicate a series of messages or facts that the information ‘sender’ already knows. Instead, data visualisations are often used by data scientists and specialist in order to explore and understand subtle and complex patterns in the data. Exploratory data analysis has, over the last twenty five or so years, become a well respected means of scientific research, and data visualisation is a vital component of this means of enquiry</w:t>
      </w:r>
      <w:r w:rsidR="00306FE4">
        <w:t xml:space="preserve">. My own forms of visualisation – lexis plots of demographic data – probably fall much closer to this end of the data visualisation spectrum than any Guardian infographic. </w:t>
      </w:r>
    </w:p>
    <w:p w:rsidR="00306FE4" w:rsidRDefault="00306FE4" w:rsidP="00906644">
      <w:r>
        <w:t>Data visualisation for exploratory data analysis</w:t>
      </w:r>
      <w:r w:rsidR="00965437">
        <w:t xml:space="preserve"> (EDA)</w:t>
      </w:r>
      <w:r>
        <w:t xml:space="preserve"> </w:t>
      </w:r>
      <w:r w:rsidR="00965437">
        <w:t>tends to have some different aims than visualisations for external consumption</w:t>
      </w:r>
      <w:r>
        <w:t xml:space="preserve">. </w:t>
      </w:r>
      <w:r w:rsidR="00965437">
        <w:t xml:space="preserve">EDA graphics do not have to be pretty, but they do need to be accurate and quick: they should ‘tell the data’ simply and cleanly. They need to be quick and easy enough for an analyst to use that they </w:t>
      </w:r>
      <w:r w:rsidR="000E024E">
        <w:t xml:space="preserve">encourage </w:t>
      </w:r>
      <w:proofErr w:type="spellStart"/>
      <w:r w:rsidR="000E024E">
        <w:t>feedback</w:t>
      </w:r>
      <w:r>
        <w:t>EDA</w:t>
      </w:r>
      <w:proofErr w:type="spellEnd"/>
      <w:r>
        <w:t xml:space="preserve"> visualisations need to be quick to make and adapt, and make it easy and even fun for researchers to want to and know how to ask questions of the data. They must make it easy for an iterative process of thinking of questions, thinking of ways of exploring these questions graphically, and using the results of the visualisations to generate more questions. </w:t>
      </w:r>
    </w:p>
    <w:p w:rsidR="00306FE4" w:rsidRDefault="00306FE4" w:rsidP="00906644"/>
    <w:p w:rsidR="00DF4C11" w:rsidRDefault="00DF4C11">
      <w:pPr>
        <w:rPr>
          <w:rFonts w:asciiTheme="majorHAnsi" w:eastAsiaTheme="majorEastAsia" w:hAnsiTheme="majorHAnsi" w:cstheme="majorBidi"/>
          <w:b/>
          <w:bCs/>
          <w:color w:val="345A8A" w:themeColor="accent1" w:themeShade="B5"/>
          <w:sz w:val="32"/>
          <w:szCs w:val="32"/>
        </w:rPr>
      </w:pPr>
      <w:r>
        <w:br w:type="page"/>
      </w:r>
    </w:p>
    <w:p w:rsidR="00306FE4" w:rsidRDefault="00306FE4" w:rsidP="00306FE4">
      <w:pPr>
        <w:pStyle w:val="Heading1"/>
      </w:pPr>
      <w:bookmarkStart w:id="18" w:name="_Toc392940085"/>
      <w:r>
        <w:lastRenderedPageBreak/>
        <w:t>Graphs within Tables: Lattice plots and small multiples</w:t>
      </w:r>
      <w:bookmarkEnd w:id="18"/>
    </w:p>
    <w:p w:rsidR="00656EE1" w:rsidRDefault="00656EE1" w:rsidP="00656EE1"/>
    <w:p w:rsidR="00656EE1" w:rsidRDefault="00656EE1" w:rsidP="00656EE1">
      <w:r>
        <w:t xml:space="preserve">Hans </w:t>
      </w:r>
      <w:proofErr w:type="spellStart"/>
      <w:r>
        <w:t>Rosling’s</w:t>
      </w:r>
      <w:proofErr w:type="spellEnd"/>
      <w:r>
        <w:t xml:space="preserve"> data visualisations are well known. The type of </w:t>
      </w:r>
      <w:r w:rsidR="00C84008">
        <w:t>visualisation</w:t>
      </w:r>
      <w:r>
        <w:t xml:space="preserve"> he is most famous for using is known as a motion chart. In a motion chart, a long series of graphs are presented, one after another, which share the same axes, scales, formatting, and so on, but where one variable is varied incrementally. Most often, the variable that varies between images is time, and motion charts are best thought of as a form of animation. </w:t>
      </w:r>
    </w:p>
    <w:p w:rsidR="00656EE1" w:rsidRDefault="00656EE1" w:rsidP="00656EE1">
      <w:r>
        <w:t xml:space="preserve">Because of the way they work, </w:t>
      </w:r>
      <w:proofErr w:type="spellStart"/>
      <w:r>
        <w:t>Rosling’s</w:t>
      </w:r>
      <w:proofErr w:type="spellEnd"/>
      <w:r>
        <w:t xml:space="preserve"> motion charts effectively map time onto time, but typically using a very large scaling factor. For example, one year per second, so that changes that emerged over decades can be present</w:t>
      </w:r>
      <w:r w:rsidR="00841905">
        <w:t xml:space="preserve">ed in under a minute. Motion charts can be an effective method of </w:t>
      </w:r>
      <w:r w:rsidR="00C84008">
        <w:t>visualisation</w:t>
      </w:r>
      <w:r w:rsidR="00841905">
        <w:t xml:space="preserve">, but they are not necessarily the best way of showing changes over time. </w:t>
      </w:r>
    </w:p>
    <w:p w:rsidR="00841905" w:rsidRDefault="00841905" w:rsidP="00656EE1">
      <w:r>
        <w:t xml:space="preserve">Firstly, just as people tend to remember the beginning and end of films or stories better than the material in between, so it becomes easy for our memories to deceive us when thinking about have values have changed over time, if we do not have those intermediate graphs at hand. Secondly, there are usually computational and technical challenges to presenting motion charts: for example this piece of paper is not yet technologically advanced enough to show animations. Thirdly, without someone as charismatic, knowledgeable and engaging as Hans, it is easy to get lost in a motion chart, especially one where much is going on at once, to become overwhelmed by the amount and speed of the data presented, and as a result to become disengaged by them. </w:t>
      </w:r>
    </w:p>
    <w:p w:rsidR="00841905" w:rsidRDefault="00841905" w:rsidP="00656EE1"/>
    <w:p w:rsidR="00656EE1" w:rsidRDefault="00841905" w:rsidP="00841905">
      <w:r>
        <w:t xml:space="preserve">The simple but surprisingly effective solution to these problems is to use a method of </w:t>
      </w:r>
      <w:r w:rsidR="00C84008">
        <w:t>visualisation</w:t>
      </w:r>
      <w:r>
        <w:t xml:space="preserve"> which will be common to anyone who’s read a comic book. The method was illustrated by </w:t>
      </w:r>
      <w:proofErr w:type="spellStart"/>
      <w:r>
        <w:t>Eadweard</w:t>
      </w:r>
      <w:proofErr w:type="spellEnd"/>
      <w:r>
        <w:t xml:space="preserve"> Muybridge in 1886, as shown below:</w:t>
      </w:r>
    </w:p>
    <w:p w:rsidR="00B732B2" w:rsidRDefault="00B732B2" w:rsidP="00B732B2">
      <w:pPr>
        <w:pStyle w:val="Heading1"/>
      </w:pPr>
      <w:bookmarkStart w:id="19" w:name="_Toc392940086"/>
      <w:r>
        <w:rPr>
          <w:noProof/>
          <w:lang w:eastAsia="en-GB"/>
        </w:rPr>
        <w:lastRenderedPageBreak/>
        <w:drawing>
          <wp:inline distT="0" distB="0" distL="0" distR="0">
            <wp:extent cx="5270500" cy="4054231"/>
            <wp:effectExtent l="0" t="0" r="6350" b="3810"/>
            <wp:docPr id="1" name="Picture 1" descr="http://www.hrc.utexas.edu/exhibitions/permanent/windows/southeast/images/muybridg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rc.utexas.edu/exhibitions/permanent/windows/southeast/images/muybridge_large.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4054231"/>
                    </a:xfrm>
                    <a:prstGeom prst="rect">
                      <a:avLst/>
                    </a:prstGeom>
                    <a:noFill/>
                    <a:ln>
                      <a:noFill/>
                    </a:ln>
                  </pic:spPr>
                </pic:pic>
              </a:graphicData>
            </a:graphic>
          </wp:inline>
        </w:drawing>
      </w:r>
      <w:bookmarkEnd w:id="19"/>
    </w:p>
    <w:p w:rsidR="00306FE4" w:rsidRDefault="00B732B2" w:rsidP="00B732B2">
      <w:pPr>
        <w:pStyle w:val="Caption"/>
      </w:pPr>
      <w:r>
        <w:t xml:space="preserve">Figure </w:t>
      </w:r>
      <w:r w:rsidR="002305C9">
        <w:fldChar w:fldCharType="begin"/>
      </w:r>
      <w:r w:rsidR="00987138">
        <w:instrText xml:space="preserve"> SEQ Figure \* ARABIC </w:instrText>
      </w:r>
      <w:r w:rsidR="002305C9">
        <w:fldChar w:fldCharType="separate"/>
      </w:r>
      <w:r w:rsidR="00F55E51">
        <w:rPr>
          <w:noProof/>
        </w:rPr>
        <w:t>12</w:t>
      </w:r>
      <w:r w:rsidR="002305C9">
        <w:rPr>
          <w:noProof/>
        </w:rPr>
        <w:fldChar w:fldCharType="end"/>
      </w:r>
      <w:r>
        <w:t xml:space="preserve"> Horse in motion, </w:t>
      </w:r>
      <w:proofErr w:type="spellStart"/>
      <w:r>
        <w:t>Eadwaerd</w:t>
      </w:r>
      <w:proofErr w:type="spellEnd"/>
      <w:r>
        <w:t xml:space="preserve"> Muybridge, ca. 1886 (</w:t>
      </w:r>
      <w:hyperlink r:id="rId27" w:history="1">
        <w:r w:rsidR="00841905" w:rsidRPr="008966AC">
          <w:rPr>
            <w:rStyle w:val="Hyperlink"/>
          </w:rPr>
          <w:t>http://www.hrc.utexas.edu/exhibitions/permanent/windows/southeast/eadweard_muybridge.html</w:t>
        </w:r>
      </w:hyperlink>
      <w:r>
        <w:t>)</w:t>
      </w:r>
    </w:p>
    <w:p w:rsidR="00841905" w:rsidRDefault="00841905" w:rsidP="00841905"/>
    <w:p w:rsidR="00AC69AD" w:rsidRDefault="00AC69AD" w:rsidP="00841905">
      <w:r>
        <w:t xml:space="preserve">These photographs showed something about the way horses run that surprised people: at some stages within the gallop, shown in the first four panes, all four limbs are off the ground. Of course, horses are not invisible, and every frame in the horses’ motion had been observed directly by people for thousands of years, it took both photography, and this particular, tiling arrangement of photographs, in order to prove this aspect of the gallop to observers. </w:t>
      </w:r>
    </w:p>
    <w:p w:rsidR="00AC69AD" w:rsidRDefault="00AC69AD" w:rsidP="00841905"/>
    <w:p w:rsidR="00A96139" w:rsidRDefault="00AC69AD" w:rsidP="00841905">
      <w:r>
        <w:t xml:space="preserve">This form of tiling of images is a simple but powerful technique in data visualisation, especially visualisation used for exploratory data analysis. There are a number of different names for this approach, and different rules which can be used to determine the arrangement. Edward </w:t>
      </w:r>
      <w:proofErr w:type="spellStart"/>
      <w:r>
        <w:t>Tufte</w:t>
      </w:r>
      <w:proofErr w:type="spellEnd"/>
      <w:r>
        <w:t xml:space="preserve"> calls </w:t>
      </w:r>
      <w:r w:rsidR="00C26E5D">
        <w:t>these tiling arrangements</w:t>
      </w:r>
      <w:r>
        <w:t xml:space="preserve"> ‘small multiples’</w:t>
      </w:r>
      <w:r w:rsidR="00C26E5D">
        <w:t xml:space="preserve">, other names for them include </w:t>
      </w:r>
      <w:r>
        <w:t>‘lattice plots’</w:t>
      </w:r>
      <w:r w:rsidR="00C26E5D">
        <w:t xml:space="preserve"> and ‘trellis plots’</w:t>
      </w:r>
      <w:r w:rsidR="00A96139">
        <w:t>.</w:t>
      </w:r>
    </w:p>
    <w:p w:rsidR="00A96139" w:rsidRDefault="00A96139" w:rsidP="00841905"/>
    <w:p w:rsidR="00A96139" w:rsidRDefault="00A96139" w:rsidP="00841905">
      <w:r>
        <w:t>In the horses in motion graphic above, the arrangement of images is determined by time, starting at the top left, moving right, and then wrapping to the next row once the last column in the row has been reached. This is the same kind of arrangement that is applied in text, such as the text you are reading now. The ‘rule’ for mapping from data to visuals, therefore, is that the position along a long strip of tiles is determined by the variable ‘time’. The tiling adds one more dimension to the visualisation, even though the tiles extend</w:t>
      </w:r>
      <w:r w:rsidR="00C26E5D">
        <w:t xml:space="preserve"> in two dimensions,</w:t>
      </w:r>
      <w:r>
        <w:t xml:space="preserve"> both rightwards and downwards. </w:t>
      </w:r>
    </w:p>
    <w:p w:rsidR="00A96139" w:rsidRDefault="00A96139" w:rsidP="00841905"/>
    <w:p w:rsidR="00A96139" w:rsidRDefault="00A96139" w:rsidP="00841905">
      <w:r>
        <w:t xml:space="preserve">A second variant of the lattice plot is also possible. In this, both column position </w:t>
      </w:r>
      <w:r w:rsidRPr="00A96139">
        <w:rPr>
          <w:i/>
        </w:rPr>
        <w:t>and</w:t>
      </w:r>
      <w:r>
        <w:t xml:space="preserve"> row position are determined separately by a different variable. In this arrangement, two additional dimensions have been added to the visualisation through tiling. For example, if </w:t>
      </w:r>
      <w:r w:rsidR="00C26E5D">
        <w:t xml:space="preserve">the row position could be determined by gender, and the column position could be determined by age group. We have therefore added two more dimensions to the visualisation. </w:t>
      </w:r>
    </w:p>
    <w:p w:rsidR="007A4ADA" w:rsidRDefault="007A4ADA" w:rsidP="00841905"/>
    <w:p w:rsidR="007A4ADA" w:rsidRDefault="007A4ADA" w:rsidP="00841905">
      <w:r>
        <w:t xml:space="preserve">If we think about it, was can see that the tiling arrangement represents a series of graphs within a table. As we saw earlier, the arrangements of columns and rows and groupings within tables is itself a form of data visualisations. </w:t>
      </w:r>
    </w:p>
    <w:p w:rsidR="007A4ADA" w:rsidRPr="00841905" w:rsidRDefault="007A4ADA" w:rsidP="00841905"/>
    <w:p w:rsidR="00306FE4" w:rsidRDefault="00306FE4" w:rsidP="00306FE4">
      <w:pPr>
        <w:pStyle w:val="Heading1"/>
      </w:pPr>
      <w:bookmarkStart w:id="20" w:name="_Toc392940087"/>
      <w:r>
        <w:t xml:space="preserve">Graphs within Graphs: Representing </w:t>
      </w:r>
      <w:r w:rsidR="008C28B4">
        <w:t>more than one variation within space</w:t>
      </w:r>
      <w:bookmarkEnd w:id="20"/>
    </w:p>
    <w:p w:rsidR="008C28B4" w:rsidRDefault="008C28B4" w:rsidP="008C28B4"/>
    <w:p w:rsidR="008C28B4" w:rsidRDefault="00FC3EAE" w:rsidP="008C28B4">
      <w:r>
        <w:t>In most areas of data visualisation, graphs within graphs are less common either than graphs within tables (small multiples) or graphs alone. The exception tends to be when looking at geographical variations in more than one variable at a time, and a little thought will show why.</w:t>
      </w:r>
    </w:p>
    <w:p w:rsidR="00FC3EAE" w:rsidRDefault="00FC3EAE" w:rsidP="008C28B4"/>
    <w:p w:rsidR="00FC3EAE" w:rsidRDefault="00FC3EAE" w:rsidP="008C28B4">
      <w:r>
        <w:t xml:space="preserve">In a visualisations of spatial relationships, the x and y axes are </w:t>
      </w:r>
      <w:r w:rsidR="00152E55">
        <w:t>already ‘used up’ for plotting latitude and longitude. A third aesthetic element is needed in order to show how a single additional variable, such as mean rainfall, varies over space. Typically, and in some ways problematically, the third aesthetic element is colour, with darker shades perhaps indicating more of something, and lighter shades indicating less of something.</w:t>
      </w:r>
    </w:p>
    <w:p w:rsidR="007960DC" w:rsidRDefault="00152E55" w:rsidP="008C28B4">
      <w:r>
        <w:t xml:space="preserve">This visualisation is fine for a single value, but for multiple values something else is needed. One approach is to use the small multiple approach: plotting </w:t>
      </w:r>
      <w:proofErr w:type="spellStart"/>
      <w:r>
        <w:t>heatmaps</w:t>
      </w:r>
      <w:proofErr w:type="spellEnd"/>
      <w:r>
        <w:t xml:space="preserve"> on the same spatial sc</w:t>
      </w:r>
      <w:r w:rsidR="007960DC">
        <w:t xml:space="preserve">ale, side by side. However, such arrangements may well be at the limits of human information processing density. Additionally, people are not good at distinguishing between different shades of colour in an objective and consistent way: the same shade of grey can look light or dark depending on context. An approach that is sometimes used in order to represent more than one variation over geographical space is to plot graphs on top of graphs. </w:t>
      </w:r>
    </w:p>
    <w:p w:rsidR="007960DC" w:rsidRDefault="007960DC" w:rsidP="008C28B4"/>
    <w:p w:rsidR="007960DC" w:rsidRDefault="007960DC" w:rsidP="008C28B4">
      <w:r>
        <w:t xml:space="preserve">In these graphs-within-graphs arrangements, the background graph is of the geographical region, for example, the </w:t>
      </w:r>
      <w:r w:rsidR="00B8562B">
        <w:t xml:space="preserve">United States of America. Other graphs would then be placed within the centre of each state, or some other subsection of land. For example, the </w:t>
      </w:r>
    </w:p>
    <w:p w:rsidR="00DF4C11" w:rsidRDefault="00DF4C11">
      <w:pPr>
        <w:rPr>
          <w:rFonts w:asciiTheme="majorHAnsi" w:eastAsiaTheme="majorEastAsia" w:hAnsiTheme="majorHAnsi" w:cstheme="majorBidi"/>
          <w:b/>
          <w:bCs/>
          <w:color w:val="345A8A" w:themeColor="accent1" w:themeShade="B5"/>
          <w:sz w:val="32"/>
          <w:szCs w:val="32"/>
        </w:rPr>
      </w:pPr>
      <w:r>
        <w:br w:type="page"/>
      </w:r>
    </w:p>
    <w:p w:rsidR="008C28B4" w:rsidRDefault="008C28B4" w:rsidP="008C28B4">
      <w:pPr>
        <w:pStyle w:val="Heading1"/>
      </w:pPr>
      <w:bookmarkStart w:id="21" w:name="_Toc392940088"/>
      <w:r>
        <w:lastRenderedPageBreak/>
        <w:t>Decomposing visualisations into layers</w:t>
      </w:r>
      <w:bookmarkEnd w:id="21"/>
      <w:r>
        <w:t xml:space="preserve"> </w:t>
      </w:r>
    </w:p>
    <w:p w:rsidR="00EA52CC" w:rsidRDefault="00EA52CC" w:rsidP="00EA52CC"/>
    <w:p w:rsidR="006E7A9D" w:rsidRDefault="00EA52CC" w:rsidP="00EA52CC">
      <w:r>
        <w:t xml:space="preserve">Let’s look at a few data visualisations. Let’s imagine they’re like jokes, or special effects, or magic tricks, and </w:t>
      </w:r>
      <w:r w:rsidR="006E7A9D">
        <w:t>we want to</w:t>
      </w:r>
      <w:r w:rsidR="00152E55">
        <w:t xml:space="preserve"> appear both smug and pedantic by explaining </w:t>
      </w:r>
      <w:r w:rsidR="006E7A9D">
        <w:t xml:space="preserve">how they work. We can do this by decomposing them, slicing them first into layers, and then looking at what each layer contributes to the overall effect. </w:t>
      </w:r>
    </w:p>
    <w:p w:rsidR="007A4ADA" w:rsidRDefault="007A4ADA" w:rsidP="00EA52CC"/>
    <w:p w:rsidR="006E7A9D" w:rsidRDefault="006E7A9D" w:rsidP="007A4ADA">
      <w:pPr>
        <w:pStyle w:val="ListParagraph"/>
        <w:numPr>
          <w:ilvl w:val="0"/>
          <w:numId w:val="10"/>
        </w:numPr>
      </w:pPr>
      <w:r>
        <w:t xml:space="preserve">At its most minimal, a data visualisation needs </w:t>
      </w:r>
      <w:r w:rsidR="007A4ADA">
        <w:t xml:space="preserve">just one layer: the </w:t>
      </w:r>
      <w:r w:rsidR="007A4ADA" w:rsidRPr="007A4ADA">
        <w:rPr>
          <w:b/>
        </w:rPr>
        <w:t>data layer</w:t>
      </w:r>
      <w:r>
        <w:t xml:space="preserve">. The data layer is simply the geometric form created from applying the mapping rules to the data. Typically, it might just be a series of dots or a line formed by connecting these dots in a particular sequence. </w:t>
      </w:r>
      <w:proofErr w:type="spellStart"/>
      <w:r>
        <w:t>Tufte’s</w:t>
      </w:r>
      <w:proofErr w:type="spellEnd"/>
      <w:r>
        <w:t xml:space="preserve"> </w:t>
      </w:r>
      <w:proofErr w:type="spellStart"/>
      <w:r>
        <w:t>sparklines</w:t>
      </w:r>
      <w:proofErr w:type="spellEnd"/>
      <w:r>
        <w:t xml:space="preserve"> are about as close as data visualisations get to the ‘naked’ data layer. </w:t>
      </w:r>
      <w:r w:rsidR="002C1BA0">
        <w:t xml:space="preserve">Even they contain some minimal annotation: a starting value, a closing value. Without these minimal additions, the data layer alone is without context, and without context it’s not particularly informative. </w:t>
      </w:r>
    </w:p>
    <w:p w:rsidR="007A4ADA" w:rsidRDefault="007A4ADA" w:rsidP="00EA52CC"/>
    <w:p w:rsidR="00975EE0" w:rsidRDefault="002C1BA0" w:rsidP="007A4ADA">
      <w:pPr>
        <w:pStyle w:val="ListParagraph"/>
        <w:numPr>
          <w:ilvl w:val="0"/>
          <w:numId w:val="10"/>
        </w:numPr>
      </w:pPr>
      <w:r>
        <w:t xml:space="preserve">‘Beneath’ the data layer is the </w:t>
      </w:r>
      <w:r w:rsidR="007A4ADA" w:rsidRPr="007A4ADA">
        <w:rPr>
          <w:b/>
        </w:rPr>
        <w:t>support</w:t>
      </w:r>
      <w:r w:rsidRPr="007A4ADA">
        <w:rPr>
          <w:b/>
        </w:rPr>
        <w:t xml:space="preserve"> layer</w:t>
      </w:r>
      <w:r>
        <w:t xml:space="preserve">. This contains </w:t>
      </w:r>
      <w:r w:rsidR="00E966AB">
        <w:t xml:space="preserve">things like gridlines, vertical and horizontal </w:t>
      </w:r>
      <w:proofErr w:type="spellStart"/>
      <w:r w:rsidR="00E966AB">
        <w:t>tickmarks</w:t>
      </w:r>
      <w:proofErr w:type="spellEnd"/>
      <w:r w:rsidR="00E966AB">
        <w:t xml:space="preserve"> and label</w:t>
      </w:r>
      <w:r w:rsidR="00A714B7">
        <w:t xml:space="preserve">s, and so on. </w:t>
      </w:r>
      <w:r w:rsidR="007A4ADA">
        <w:t xml:space="preserve">Like bass and percussion in a song, the support </w:t>
      </w:r>
      <w:r w:rsidR="00975EE0">
        <w:t xml:space="preserve">layer is something that, if it’s doing its job properly, you won’t notice, but if it’s doing its job badly, you will. Just as bass and percussion and can be too loud, so the background layer can be too thick, too heavy, too distracting. A typical example of this would be if there are too many background gridlines, </w:t>
      </w:r>
      <w:r w:rsidR="00FE4BF2">
        <w:t xml:space="preserve">which are too thick, and the same colour as the </w:t>
      </w:r>
      <w:proofErr w:type="spellStart"/>
      <w:r w:rsidR="00FE4BF2">
        <w:t>geoms</w:t>
      </w:r>
      <w:proofErr w:type="spellEnd"/>
      <w:r w:rsidR="00FE4BF2">
        <w:t xml:space="preserve"> being represented in the data layer. </w:t>
      </w:r>
    </w:p>
    <w:p w:rsidR="007A4ADA" w:rsidRDefault="007A4ADA" w:rsidP="00EA52CC"/>
    <w:p w:rsidR="00FE4BF2" w:rsidRDefault="00FE4BF2" w:rsidP="007A4ADA">
      <w:pPr>
        <w:pStyle w:val="ListParagraph"/>
        <w:numPr>
          <w:ilvl w:val="0"/>
          <w:numId w:val="10"/>
        </w:numPr>
      </w:pPr>
      <w:r>
        <w:t xml:space="preserve">The third type of layer is the </w:t>
      </w:r>
      <w:r w:rsidRPr="007A4ADA">
        <w:rPr>
          <w:b/>
        </w:rPr>
        <w:t>annotation layer</w:t>
      </w:r>
      <w:r>
        <w:t xml:space="preserve">.  For better or </w:t>
      </w:r>
      <w:r w:rsidR="007A4ADA">
        <w:t>worse</w:t>
      </w:r>
      <w:r>
        <w:t xml:space="preserve">, this is where there is greatest scope for the designer to be an artist, a </w:t>
      </w:r>
      <w:r w:rsidR="00965437">
        <w:t>buddy, a guide, a helping hand</w:t>
      </w:r>
      <w:r w:rsidR="000E024E">
        <w:t>, or an annoyance, a distraction, a biased commentator.</w:t>
      </w:r>
    </w:p>
    <w:p w:rsidR="000E024E" w:rsidRDefault="000E024E" w:rsidP="00EA52CC"/>
    <w:p w:rsidR="00E156F5" w:rsidRDefault="000E024E" w:rsidP="00EA52CC">
      <w:r>
        <w:t xml:space="preserve">Visualisations can have more than three layers. </w:t>
      </w:r>
      <w:r w:rsidR="002B5CDF">
        <w:t>They can have multiple data layers, multiple support scales – such as different axes for different series – and multiple forms of annotation. However, there can be some subjectivity in terms of whether two shapes are part of the same layer or different layer, as ultimately the distinction can be semantic. Just as thinking too much about verbal grammar can lead to spending more time thinking about the form than the content of sentence - wincing at the sight of errant apostrophes, for example- so it’s possible to go too far with visual grammatical formalism, and spend more time on decomposition and description than on construction and communication. Use the analytical approach – splitting visualisations into layers based on their visual roles and grammars – when it helps improve clarity of thought and communication. If and when it becomes a barrier, then switch to a more</w:t>
      </w:r>
      <w:r w:rsidR="00F37B88">
        <w:t xml:space="preserve"> informal and intuitive mindset:</w:t>
      </w:r>
      <w:r w:rsidR="002B5CDF">
        <w:t xml:space="preserve"> </w:t>
      </w:r>
      <w:r w:rsidR="00F37B88">
        <w:t xml:space="preserve">More </w:t>
      </w:r>
      <w:proofErr w:type="gramStart"/>
      <w:r w:rsidR="00F37B88">
        <w:t>artist</w:t>
      </w:r>
      <w:proofErr w:type="gramEnd"/>
      <w:r w:rsidR="00F37B88">
        <w:t xml:space="preserve">; less scientist. </w:t>
      </w:r>
    </w:p>
    <w:p w:rsidR="00E156F5" w:rsidRDefault="00E156F5">
      <w:r>
        <w:br w:type="page"/>
      </w:r>
    </w:p>
    <w:p w:rsidR="00BE728B" w:rsidRDefault="00BE728B" w:rsidP="00BE728B">
      <w:pPr>
        <w:pStyle w:val="Heading1"/>
      </w:pPr>
      <w:bookmarkStart w:id="22" w:name="_Toc392940089"/>
      <w:r>
        <w:lastRenderedPageBreak/>
        <w:t>Heat Maps in Excel</w:t>
      </w:r>
      <w:bookmarkEnd w:id="22"/>
    </w:p>
    <w:p w:rsidR="00BE728B" w:rsidRDefault="00BE728B" w:rsidP="00BE728B">
      <w:r>
        <w:t xml:space="preserve">Something that bridges the divide between tables and graphs is the heat map, in which different values are represented by different colours. Think of an image from a thermal camera: hotter areas are represented by reds, cool areas by blues or blacks. Similarly, we can use different colours to represent different values. The choice of colour matters a lot for interpretation, and as discussed elsewhere colour should not usually play a support rather than central role in communicating data visually, due to the prevalence of colour blindness in the general population. However, producing a rudimentary </w:t>
      </w:r>
      <w:proofErr w:type="spellStart"/>
      <w:r>
        <w:t>heatmap</w:t>
      </w:r>
      <w:proofErr w:type="spellEnd"/>
      <w:r>
        <w:t xml:space="preserve"> in Excel is relatively straightforward, and can be a useful way of exploring and presenting large amounts of data, despite the limitations. </w:t>
      </w:r>
    </w:p>
    <w:p w:rsidR="00BE728B" w:rsidRDefault="00BE728B" w:rsidP="00BE728B"/>
    <w:p w:rsidR="00BE728B" w:rsidRDefault="00BE728B" w:rsidP="00BE728B">
      <w:r>
        <w:t>To produce a heat map in Excel you need to do the following:</w:t>
      </w:r>
    </w:p>
    <w:p w:rsidR="00BE728B" w:rsidRDefault="00BE728B" w:rsidP="00BE728B"/>
    <w:p w:rsidR="00BE728B" w:rsidRDefault="00BE728B" w:rsidP="00BE728B">
      <w:pPr>
        <w:pStyle w:val="ListParagraph"/>
        <w:numPr>
          <w:ilvl w:val="0"/>
          <w:numId w:val="4"/>
        </w:numPr>
      </w:pPr>
      <w:r>
        <w:t>Select a series of cells you want to be coloured</w:t>
      </w:r>
    </w:p>
    <w:p w:rsidR="00BE728B" w:rsidRDefault="00BE728B" w:rsidP="00BE728B">
      <w:pPr>
        <w:pStyle w:val="ListParagraph"/>
        <w:numPr>
          <w:ilvl w:val="0"/>
          <w:numId w:val="4"/>
        </w:numPr>
      </w:pPr>
      <w:r>
        <w:t>Select conditional formatting</w:t>
      </w:r>
    </w:p>
    <w:p w:rsidR="00BE728B" w:rsidRDefault="00BE728B" w:rsidP="00BE728B">
      <w:pPr>
        <w:pStyle w:val="ListParagraph"/>
        <w:numPr>
          <w:ilvl w:val="0"/>
          <w:numId w:val="4"/>
        </w:numPr>
      </w:pPr>
      <w:r>
        <w:t>Select ‘colour scales’</w:t>
      </w:r>
    </w:p>
    <w:p w:rsidR="00BE728B" w:rsidRDefault="00BE728B" w:rsidP="00BE728B">
      <w:pPr>
        <w:pStyle w:val="ListParagraph"/>
        <w:numPr>
          <w:ilvl w:val="0"/>
          <w:numId w:val="4"/>
        </w:numPr>
      </w:pPr>
      <w:r>
        <w:t>Then select ‘more rules’</w:t>
      </w:r>
    </w:p>
    <w:p w:rsidR="00BE728B" w:rsidRDefault="00BE728B" w:rsidP="00BE728B">
      <w:pPr>
        <w:pStyle w:val="ListParagraph"/>
        <w:numPr>
          <w:ilvl w:val="0"/>
          <w:numId w:val="4"/>
        </w:numPr>
      </w:pPr>
      <w:r>
        <w:t xml:space="preserve">Then, in the dialogue box titled ‘New Formatting Rule’, select ‘format all cells based on their values’ in the ‘Select a Rule Type’ box; and choose the appropriate options in the ‘edit the rule description’ box in the bottom half of the dialogue box. </w:t>
      </w:r>
    </w:p>
    <w:p w:rsidR="00BE728B" w:rsidRDefault="00BE728B" w:rsidP="00BE728B">
      <w:pPr>
        <w:pStyle w:val="ListParagraph"/>
        <w:numPr>
          <w:ilvl w:val="0"/>
          <w:numId w:val="4"/>
        </w:numPr>
      </w:pPr>
      <w:r>
        <w:t>The options in the ‘edit the rule description’ box include:</w:t>
      </w:r>
    </w:p>
    <w:p w:rsidR="00BE728B" w:rsidRDefault="00BE728B" w:rsidP="00BE728B">
      <w:pPr>
        <w:pStyle w:val="ListParagraph"/>
        <w:numPr>
          <w:ilvl w:val="1"/>
          <w:numId w:val="4"/>
        </w:numPr>
      </w:pPr>
      <w:r>
        <w:t>Format style: 2 colour scale – usually better when there are no negative values; 3 colour scale – usually better when there are some negative values</w:t>
      </w:r>
    </w:p>
    <w:p w:rsidR="00BE728B" w:rsidRDefault="00BE728B" w:rsidP="00BE728B">
      <w:pPr>
        <w:pStyle w:val="ListParagraph"/>
        <w:numPr>
          <w:ilvl w:val="1"/>
          <w:numId w:val="4"/>
        </w:numPr>
      </w:pPr>
      <w:r>
        <w:t xml:space="preserve">Type: select ‘value’ for consistency across </w:t>
      </w:r>
      <w:proofErr w:type="spellStart"/>
      <w:r>
        <w:t>heatmaps</w:t>
      </w:r>
      <w:proofErr w:type="spellEnd"/>
    </w:p>
    <w:p w:rsidR="00BE728B" w:rsidRDefault="00BE728B" w:rsidP="00BE728B">
      <w:pPr>
        <w:pStyle w:val="ListParagraph"/>
        <w:numPr>
          <w:ilvl w:val="1"/>
          <w:numId w:val="4"/>
        </w:numPr>
      </w:pPr>
      <w:r>
        <w:t>‘</w:t>
      </w:r>
      <w:proofErr w:type="spellStart"/>
      <w:r>
        <w:t>color</w:t>
      </w:r>
      <w:proofErr w:type="spellEnd"/>
      <w:r>
        <w:t>’ (sic): the colours which represent the lowest, medium, and highest value</w:t>
      </w:r>
    </w:p>
    <w:p w:rsidR="00BE728B" w:rsidRDefault="00BE728B" w:rsidP="00BE728B">
      <w:pPr>
        <w:pStyle w:val="ListParagraph"/>
        <w:numPr>
          <w:ilvl w:val="0"/>
          <w:numId w:val="4"/>
        </w:numPr>
      </w:pPr>
      <w:r>
        <w:t xml:space="preserve">A preview colour bar appears at the bottom of the dialogue box showing the continuous colour scale produced. </w:t>
      </w:r>
    </w:p>
    <w:p w:rsidR="00BE728B" w:rsidRDefault="00BE728B" w:rsidP="00BE728B"/>
    <w:p w:rsidR="00BE728B" w:rsidRDefault="00BE728B" w:rsidP="00BE728B">
      <w:r>
        <w:t xml:space="preserve">I have found </w:t>
      </w:r>
      <w:proofErr w:type="spellStart"/>
      <w:r>
        <w:t>heatmaps</w:t>
      </w:r>
      <w:proofErr w:type="spellEnd"/>
      <w:r>
        <w:t xml:space="preserve"> particularly useful for highlighting correlations, which range from -1 to 1. I typically use a strong blue to represent -1, white to represent 0, and red to represent 1. Another, more tricky but ingenious, application of </w:t>
      </w:r>
      <w:proofErr w:type="spellStart"/>
      <w:r>
        <w:t>heatmaps</w:t>
      </w:r>
      <w:proofErr w:type="spellEnd"/>
      <w:r>
        <w:t xml:space="preserve"> is in producing fairly simple </w:t>
      </w:r>
      <w:proofErr w:type="spellStart"/>
      <w:r>
        <w:t>choropleth</w:t>
      </w:r>
      <w:proofErr w:type="spellEnd"/>
      <w:r>
        <w:t xml:space="preserve">: maps of places which are coloured according to values associated with those areas. For example, if you want to produce a </w:t>
      </w:r>
      <w:proofErr w:type="spellStart"/>
      <w:r>
        <w:t>choropleth</w:t>
      </w:r>
      <w:proofErr w:type="spellEnd"/>
      <w:r>
        <w:t xml:space="preserve"> of crime rates across the UK, then each cell could represent a particular part of the country, and be coloured according to its crime rate. </w:t>
      </w:r>
    </w:p>
    <w:p w:rsidR="00BE728B" w:rsidRDefault="00BE728B" w:rsidP="00BE728B">
      <w:pPr>
        <w:pStyle w:val="Heading1"/>
      </w:pPr>
      <w:bookmarkStart w:id="23" w:name="_Toc392940090"/>
      <w:r>
        <w:t>Templates</w:t>
      </w:r>
      <w:bookmarkEnd w:id="23"/>
    </w:p>
    <w:p w:rsidR="00BE728B" w:rsidRDefault="00BE728B" w:rsidP="00BE728B">
      <w:r>
        <w:t xml:space="preserve">Something that can potentially save a lot of reinventing the wheel is the template feature. Once you have customized the graphical features – </w:t>
      </w:r>
      <w:r w:rsidRPr="0080603E">
        <w:t>colours</w:t>
      </w:r>
      <w:r>
        <w:t xml:space="preserve">, axes, formatting and so on – of a single graph, you can save those customisations as a template, which you can then apply to later visualisations. When you need to produce a large number of graphs with exactly the same format, then using templates can save a lot of time. Note, however, that templates need to be saved </w:t>
      </w:r>
      <w:r>
        <w:lastRenderedPageBreak/>
        <w:t xml:space="preserve">to the relevant directory locations on any machine you wish to make use of them, and sadly they don’t store all of the customisations you might hope they would. Often, some level of further manual manipulation and customization will still be necessary.  </w:t>
      </w:r>
    </w:p>
    <w:p w:rsidR="00BE728B" w:rsidRDefault="00BE728B" w:rsidP="00BE728B"/>
    <w:p w:rsidR="00BE728B" w:rsidRDefault="00BE728B" w:rsidP="00BE728B">
      <w:pPr>
        <w:pStyle w:val="Heading1"/>
      </w:pPr>
      <w:bookmarkStart w:id="24" w:name="_Toc392940091"/>
      <w:r>
        <w:t>Excel: useful things to know about</w:t>
      </w:r>
      <w:bookmarkEnd w:id="24"/>
    </w:p>
    <w:p w:rsidR="00BE728B" w:rsidRDefault="00BE728B" w:rsidP="00BE728B"/>
    <w:p w:rsidR="00BE728B" w:rsidRDefault="00BE728B" w:rsidP="00BE728B">
      <w:r>
        <w:t>Excel is a much used, if not much loved, application because of the wide range of features and options it includes, and because many of these options and features can be used in ways that the creators of the program likely did not have in mind when they included such options. Which features it’s useful to know about can depend on how you intend to use it. However, a short list of useful features includes:</w:t>
      </w:r>
    </w:p>
    <w:p w:rsidR="00BE728B" w:rsidRDefault="00BE728B" w:rsidP="00BE728B"/>
    <w:p w:rsidR="00BE728B" w:rsidRDefault="00BE728B" w:rsidP="00BE728B">
      <w:pPr>
        <w:pStyle w:val="ListParagraph"/>
        <w:numPr>
          <w:ilvl w:val="0"/>
          <w:numId w:val="5"/>
        </w:numPr>
      </w:pPr>
      <w:r>
        <w:t xml:space="preserve">Knowing how to turn off gridlines: If you are using Excel to develop something like a small multiple or other arrangement of graphs, then being able to turn off the gridlines means you can use a worksheet as your canvas: placing text within cells inside the worksheet along with , including multiple smaller visualisations on a single </w:t>
      </w:r>
    </w:p>
    <w:p w:rsidR="00BE728B" w:rsidRDefault="00BE728B" w:rsidP="00BE728B">
      <w:pPr>
        <w:pStyle w:val="ListParagraph"/>
        <w:numPr>
          <w:ilvl w:val="0"/>
          <w:numId w:val="5"/>
        </w:numPr>
      </w:pPr>
      <w:r>
        <w:t>Knowing how to add a second y axis</w:t>
      </w:r>
    </w:p>
    <w:p w:rsidR="00BE728B" w:rsidRDefault="00BE728B" w:rsidP="00BE728B">
      <w:pPr>
        <w:pStyle w:val="ListParagraph"/>
        <w:numPr>
          <w:ilvl w:val="0"/>
          <w:numId w:val="5"/>
        </w:numPr>
      </w:pPr>
      <w:r>
        <w:t>Using templates</w:t>
      </w:r>
    </w:p>
    <w:p w:rsidR="00BE728B" w:rsidRDefault="00BE728B" w:rsidP="00BE728B">
      <w:pPr>
        <w:pStyle w:val="ListParagraph"/>
        <w:numPr>
          <w:ilvl w:val="0"/>
          <w:numId w:val="5"/>
        </w:numPr>
      </w:pPr>
      <w:r>
        <w:t>Important and exporting text documents</w:t>
      </w:r>
    </w:p>
    <w:p w:rsidR="00BE728B" w:rsidRDefault="00BE728B" w:rsidP="00BE728B">
      <w:pPr>
        <w:pStyle w:val="ListParagraph"/>
        <w:numPr>
          <w:ilvl w:val="0"/>
          <w:numId w:val="5"/>
        </w:numPr>
      </w:pPr>
      <w:r>
        <w:t>Filters and sorting</w:t>
      </w:r>
    </w:p>
    <w:p w:rsidR="00BE728B" w:rsidRDefault="00BE728B" w:rsidP="00BE728B">
      <w:pPr>
        <w:pStyle w:val="ListParagraph"/>
        <w:numPr>
          <w:ilvl w:val="0"/>
          <w:numId w:val="5"/>
        </w:numPr>
      </w:pPr>
      <w:r>
        <w:t>Pivot</w:t>
      </w:r>
      <w:r w:rsidR="00D54666">
        <w:t xml:space="preserve"> </w:t>
      </w:r>
      <w:r>
        <w:t>tables</w:t>
      </w:r>
      <w:r w:rsidR="00D54666">
        <w:t xml:space="preserve"> and pivot charts</w:t>
      </w:r>
    </w:p>
    <w:p w:rsidR="00D54666" w:rsidRDefault="00D54666" w:rsidP="00BE728B">
      <w:pPr>
        <w:pStyle w:val="ListParagraph"/>
        <w:numPr>
          <w:ilvl w:val="0"/>
          <w:numId w:val="5"/>
        </w:numPr>
      </w:pPr>
      <w:r>
        <w:t>Integrating Excel workbooks with Access and Structured Query Language (SQL) databases</w:t>
      </w:r>
    </w:p>
    <w:p w:rsidR="00D54666" w:rsidRDefault="00D54666" w:rsidP="00D54666"/>
    <w:p w:rsidR="00D54666" w:rsidRDefault="00D54666" w:rsidP="00D54666">
      <w:bookmarkStart w:id="25" w:name="_Toc392940093"/>
      <w:r>
        <w:t xml:space="preserve">Within the 2010 version of Excel there are a couple of important new additions. Firstly, a range of </w:t>
      </w:r>
      <w:proofErr w:type="spellStart"/>
      <w:r>
        <w:t>sparklines</w:t>
      </w:r>
      <w:proofErr w:type="spellEnd"/>
      <w:r>
        <w:t xml:space="preserve"> features have been added, following the minimalist principles of </w:t>
      </w:r>
      <w:proofErr w:type="spellStart"/>
      <w:r>
        <w:t>Tufte</w:t>
      </w:r>
      <w:proofErr w:type="spellEnd"/>
      <w:r>
        <w:t>. These facilities allow graphs to be contained within single cells which are embedded within a spreadsheet, rather than in graphs objects which either float on top of spreadsheets or exist as different tabs. This makes it easier to visualise data at the same time as you are processing data. By turning off the gridlines option and formatting the cells and text appropriately this feature can help turn worksheets into ‘information dashboards’, which can be used for business analytics and other related purposes.</w:t>
      </w:r>
    </w:p>
    <w:p w:rsidR="00266758" w:rsidRDefault="00D54666" w:rsidP="00D54666">
      <w:r>
        <w:t xml:space="preserve">A second feature new to Excel 2010 is </w:t>
      </w:r>
      <w:proofErr w:type="spellStart"/>
      <w:r>
        <w:t>Powerpivot</w:t>
      </w:r>
      <w:proofErr w:type="spellEnd"/>
      <w:r>
        <w:t xml:space="preserve">, a free Microsoft add on tool which makes it easier to use the pivot table and pivot chart features of Excel for large and structurally complex data. </w:t>
      </w:r>
      <w:proofErr w:type="spellStart"/>
      <w:r w:rsidR="00266758">
        <w:t>Powerpivot</w:t>
      </w:r>
      <w:proofErr w:type="spellEnd"/>
      <w:r w:rsidR="00266758">
        <w:t xml:space="preserve"> is available to download from the following location:</w:t>
      </w:r>
    </w:p>
    <w:p w:rsidR="00266758" w:rsidRDefault="00266758" w:rsidP="00D54666">
      <w:hyperlink r:id="rId28" w:history="1">
        <w:r w:rsidRPr="00A94814">
          <w:rPr>
            <w:rStyle w:val="Hyperlink"/>
          </w:rPr>
          <w:t>http://office.microsoft.com/en-gb/excel/download-power-pivot-HA101959985.aspx</w:t>
        </w:r>
      </w:hyperlink>
    </w:p>
    <w:p w:rsidR="00266758" w:rsidRDefault="00266758" w:rsidP="00D54666"/>
    <w:p w:rsidR="00D54666" w:rsidRDefault="00D54666" w:rsidP="00D54666">
      <w:pPr>
        <w:pStyle w:val="Heading1"/>
      </w:pPr>
      <w:r>
        <w:t>Useful Excel Add-ons</w:t>
      </w:r>
      <w:bookmarkEnd w:id="25"/>
    </w:p>
    <w:p w:rsidR="00D54666" w:rsidRDefault="00D54666" w:rsidP="00D54666"/>
    <w:p w:rsidR="00D54666" w:rsidRDefault="00D54666" w:rsidP="00D54666">
      <w:r>
        <w:lastRenderedPageBreak/>
        <w:t xml:space="preserve">There are a number of macros and add in programs available for Excel. Some of these are free, and others cost considerable amounts of money. </w:t>
      </w:r>
    </w:p>
    <w:p w:rsidR="00D54666" w:rsidRDefault="00D54666" w:rsidP="00D54666"/>
    <w:p w:rsidR="00D54666" w:rsidRDefault="00D54666" w:rsidP="00D54666">
      <w:r>
        <w:t xml:space="preserve">To an extent, the need for a tool for making Excel do something should be taken as a clue that Excel might not be the most appropriate piece of software to use. Excel is flexible within limits, and for many data management and visualisations tasks can produce the results required given sufficient ingenuity. </w:t>
      </w:r>
    </w:p>
    <w:p w:rsidR="00D54666" w:rsidRDefault="00D54666" w:rsidP="00D54666"/>
    <w:p w:rsidR="00D54666" w:rsidRDefault="00D54666" w:rsidP="00D54666">
      <w:r>
        <w:t>Although it is simple to start with, and ‘</w:t>
      </w:r>
      <w:proofErr w:type="spellStart"/>
      <w:r>
        <w:t>hackable</w:t>
      </w:r>
      <w:proofErr w:type="spellEnd"/>
      <w:r>
        <w:t xml:space="preserve">’ in many ways, before long trying to adapt Excel to the tasks can end up taking more effort than using something more specialist data visualisation software such as Tableau or R. As a rule of thumb, though Excel may be good for initial development of visualisation, it is generally better to bite the bullet and invest the financial and training resources necessary to learn more specialist software where the most appropriate visualisations cannot be produced easily in Excel. </w:t>
      </w:r>
    </w:p>
    <w:p w:rsidR="00D54666" w:rsidRDefault="00D54666" w:rsidP="00D54666"/>
    <w:p w:rsidR="00BE728B" w:rsidRDefault="00BE728B" w:rsidP="00BE728B"/>
    <w:p w:rsidR="00D54666" w:rsidRDefault="00D54666" w:rsidP="00D54666">
      <w:r>
        <w:t xml:space="preserve">One simple and free tool which I would recommend people use is the X-Y chart labeller. This is available below, and can be used with both older and newer versions of Excel.  </w:t>
      </w:r>
    </w:p>
    <w:p w:rsidR="00D54666" w:rsidRDefault="00D54666" w:rsidP="00D54666"/>
    <w:p w:rsidR="00D54666" w:rsidRDefault="00D54666" w:rsidP="00D54666">
      <w:hyperlink r:id="rId29" w:history="1">
        <w:r w:rsidRPr="000046DB">
          <w:rPr>
            <w:rStyle w:val="Hyperlink"/>
          </w:rPr>
          <w:t>http://www.appspro.com/Utilities/ChartLabeler.htm</w:t>
        </w:r>
      </w:hyperlink>
    </w:p>
    <w:p w:rsidR="00D54666" w:rsidRDefault="00D54666" w:rsidP="00D54666"/>
    <w:p w:rsidR="00BE728B" w:rsidRDefault="00BE728B" w:rsidP="00BE728B"/>
    <w:p w:rsidR="00BE728B" w:rsidRDefault="00BE728B" w:rsidP="00BE728B"/>
    <w:p w:rsidR="00BE728B" w:rsidRDefault="00BE728B" w:rsidP="00BE728B">
      <w:pPr>
        <w:rPr>
          <w:rFonts w:asciiTheme="majorHAnsi" w:eastAsiaTheme="majorEastAsia" w:hAnsiTheme="majorHAnsi" w:cstheme="majorBidi"/>
          <w:b/>
          <w:bCs/>
          <w:color w:val="345A8A" w:themeColor="accent1" w:themeShade="B5"/>
          <w:sz w:val="32"/>
          <w:szCs w:val="32"/>
        </w:rPr>
      </w:pPr>
      <w:r>
        <w:br w:type="page"/>
      </w:r>
    </w:p>
    <w:p w:rsidR="00BE728B" w:rsidRDefault="00BE728B" w:rsidP="00BE728B">
      <w:pPr>
        <w:pStyle w:val="Heading1"/>
      </w:pPr>
      <w:bookmarkStart w:id="26" w:name="_Toc392940092"/>
      <w:r>
        <w:lastRenderedPageBreak/>
        <w:t>Lens Plots</w:t>
      </w:r>
      <w:bookmarkEnd w:id="26"/>
    </w:p>
    <w:p w:rsidR="00BE728B" w:rsidRDefault="00BE728B" w:rsidP="00BE728B">
      <w:r>
        <w:t xml:space="preserve">Steven Few, whose books on Data Visualisation within business focus extensively on graph and table design in Excel, recommends producing what he calls ‘lens plots’. These are plots of two or more outcomes associated with individuals or groups (e.g. regions, business sectors etc) that are presented side-by-side, in which the groups are sorted according to one of the outcomes for all plots. An example of a lens plot is shown below: Centres have been shorted according to discharge rate, and this order is applied to the other outcome too – Mean LOS.  </w:t>
      </w:r>
    </w:p>
    <w:p w:rsidR="00BE728B" w:rsidRDefault="00BE728B" w:rsidP="00BE728B">
      <w:pPr>
        <w:keepNext/>
      </w:pPr>
      <w:r>
        <w:rPr>
          <w:noProof/>
          <w:lang w:eastAsia="en-GB"/>
        </w:rPr>
        <w:drawing>
          <wp:inline distT="0" distB="0" distL="0" distR="0">
            <wp:extent cx="5270500" cy="4891394"/>
            <wp:effectExtent l="0" t="0" r="6350" b="5080"/>
            <wp:docPr id="7" name="Picture 7" descr="How to Make a Table Lens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ake a Table Lens 18-19"/>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4891394"/>
                    </a:xfrm>
                    <a:prstGeom prst="rect">
                      <a:avLst/>
                    </a:prstGeom>
                    <a:noFill/>
                    <a:ln>
                      <a:noFill/>
                    </a:ln>
                  </pic:spPr>
                </pic:pic>
              </a:graphicData>
            </a:graphic>
          </wp:inline>
        </w:drawing>
      </w:r>
    </w:p>
    <w:p w:rsidR="00BE728B" w:rsidRDefault="00BE728B" w:rsidP="00BE728B">
      <w:pPr>
        <w:pStyle w:val="Caption"/>
      </w:pPr>
      <w:r>
        <w:t xml:space="preserve">Figure </w:t>
      </w:r>
      <w:r w:rsidR="002305C9">
        <w:fldChar w:fldCharType="begin"/>
      </w:r>
      <w:r>
        <w:instrText xml:space="preserve"> SEQ Figure \* ARABIC </w:instrText>
      </w:r>
      <w:r w:rsidR="002305C9">
        <w:fldChar w:fldCharType="separate"/>
      </w:r>
      <w:r>
        <w:rPr>
          <w:noProof/>
        </w:rPr>
        <w:t>12</w:t>
      </w:r>
      <w:r w:rsidR="002305C9">
        <w:rPr>
          <w:noProof/>
        </w:rPr>
        <w:fldChar w:fldCharType="end"/>
      </w:r>
      <w:r>
        <w:t xml:space="preserve"> An example of a lens plot. (Source: </w:t>
      </w:r>
      <w:r w:rsidRPr="000D27BA">
        <w:t>http://ksrowell.com/blog-visualizing-data/page/4/</w:t>
      </w:r>
      <w:r>
        <w:t>)</w:t>
      </w:r>
    </w:p>
    <w:p w:rsidR="00BE728B" w:rsidRDefault="00BE728B" w:rsidP="00BE728B"/>
    <w:p w:rsidR="00BE728B" w:rsidRDefault="00BE728B" w:rsidP="00BE728B">
      <w:r>
        <w:t>Lens plans are a fairly simple and effective way of looking for correlations between variables. In this example, if there were positive correlation between discharges and mean LOS, then both the left and right image would have similar shapes: widest at the top, narrowest at the bottom. If there were a negative correlation, then the mean LOS bars would be like a mirror image of the discharges bars: widest at the bottom and narrowest at the top. Instead, in this case there appears to be no clear correlation between the variables.</w:t>
      </w:r>
    </w:p>
    <w:p w:rsidR="00BE728B" w:rsidRDefault="00BE728B" w:rsidP="00BE728B">
      <w:pPr>
        <w:rPr>
          <w:rFonts w:asciiTheme="majorHAnsi" w:eastAsiaTheme="majorEastAsia" w:hAnsiTheme="majorHAnsi" w:cstheme="majorBidi"/>
          <w:b/>
          <w:bCs/>
          <w:color w:val="345A8A" w:themeColor="accent1" w:themeShade="B5"/>
          <w:sz w:val="32"/>
          <w:szCs w:val="32"/>
        </w:rPr>
      </w:pPr>
      <w:r>
        <w:br w:type="page"/>
      </w:r>
    </w:p>
    <w:p w:rsidR="00BE728B" w:rsidRDefault="00BE728B" w:rsidP="00BE728B">
      <w:pPr>
        <w:rPr>
          <w:rFonts w:asciiTheme="majorHAnsi" w:eastAsiaTheme="majorEastAsia" w:hAnsiTheme="majorHAnsi" w:cstheme="majorBidi"/>
          <w:b/>
          <w:bCs/>
          <w:color w:val="345A8A" w:themeColor="accent1" w:themeShade="B5"/>
          <w:sz w:val="32"/>
          <w:szCs w:val="32"/>
        </w:rPr>
      </w:pPr>
      <w:r>
        <w:lastRenderedPageBreak/>
        <w:br w:type="page"/>
      </w:r>
    </w:p>
    <w:p w:rsidR="00987138" w:rsidRDefault="00987138" w:rsidP="00987138">
      <w:pPr>
        <w:pStyle w:val="Heading1"/>
      </w:pPr>
      <w:bookmarkStart w:id="27" w:name="_Toc392940094"/>
      <w:r>
        <w:lastRenderedPageBreak/>
        <w:t>Take-Home Messages</w:t>
      </w:r>
      <w:bookmarkEnd w:id="27"/>
    </w:p>
    <w:p w:rsidR="007960DC" w:rsidRDefault="007960DC" w:rsidP="00987138"/>
    <w:p w:rsidR="00987138" w:rsidRDefault="00987138" w:rsidP="00987138">
      <w:r>
        <w:t>The main take-home messages of the course are:</w:t>
      </w:r>
    </w:p>
    <w:p w:rsidR="00987138" w:rsidRDefault="00987138" w:rsidP="00987138">
      <w:pPr>
        <w:pStyle w:val="ListParagraph"/>
        <w:numPr>
          <w:ilvl w:val="0"/>
          <w:numId w:val="6"/>
        </w:numPr>
      </w:pPr>
      <w:r>
        <w:t xml:space="preserve">Data </w:t>
      </w:r>
      <w:r w:rsidR="00C84008">
        <w:t>visualisation</w:t>
      </w:r>
      <w:r>
        <w:t xml:space="preserve"> must involve the consist mapping of variables within a dataset to aesthetic elements on an image. </w:t>
      </w:r>
    </w:p>
    <w:p w:rsidR="00987138" w:rsidRDefault="00987138" w:rsidP="00987138">
      <w:pPr>
        <w:pStyle w:val="ListParagraph"/>
        <w:numPr>
          <w:ilvl w:val="0"/>
          <w:numId w:val="6"/>
        </w:numPr>
      </w:pPr>
      <w:r>
        <w:t xml:space="preserve">Data </w:t>
      </w:r>
      <w:r w:rsidR="00C84008">
        <w:t>visualisation</w:t>
      </w:r>
      <w:r>
        <w:t xml:space="preserve">s usually include a number of distinct layers, defined by the role they play in conveying information to the viewer. At its simplest, there are three layers: the background layer, the data layer, and the annotation layer. What makes a data </w:t>
      </w:r>
      <w:r w:rsidR="00C84008">
        <w:t>visualisation</w:t>
      </w:r>
      <w:r>
        <w:t xml:space="preserve"> a data </w:t>
      </w:r>
      <w:r w:rsidR="00C84008">
        <w:t>visualisation</w:t>
      </w:r>
      <w:r>
        <w:t xml:space="preserve">, rather than some other kind of information </w:t>
      </w:r>
      <w:r w:rsidR="00C84008">
        <w:t>visualisation</w:t>
      </w:r>
      <w:r>
        <w:t xml:space="preserve">, is the presence of the data layer. </w:t>
      </w:r>
    </w:p>
    <w:p w:rsidR="00987138" w:rsidRDefault="00987138" w:rsidP="00987138">
      <w:pPr>
        <w:pStyle w:val="ListParagraph"/>
        <w:numPr>
          <w:ilvl w:val="0"/>
          <w:numId w:val="6"/>
        </w:numPr>
      </w:pPr>
      <w:r>
        <w:t xml:space="preserve">You need three distinct mind-sets for data </w:t>
      </w:r>
      <w:r w:rsidR="00C84008">
        <w:t>visualisation</w:t>
      </w:r>
      <w:r>
        <w:t>, three ‘hats’ that you need to swap between in order to complete different tasks involved in the process. These are the Scientist, the Artist, and the Engineer. On a day-to-day basis, you will spend most of your time wearing the Engineer’s hat. (Also, Scientists and Artists tend to squabble.)</w:t>
      </w:r>
    </w:p>
    <w:p w:rsidR="00987138" w:rsidRDefault="00987138" w:rsidP="00987138">
      <w:pPr>
        <w:pStyle w:val="ListParagraph"/>
        <w:numPr>
          <w:ilvl w:val="0"/>
          <w:numId w:val="6"/>
        </w:numPr>
      </w:pPr>
      <w:r>
        <w:t xml:space="preserve">There is a grammar of graphics, a way of describing the different elements that go into producing a data </w:t>
      </w:r>
      <w:r w:rsidR="00C84008">
        <w:t>visualisation</w:t>
      </w:r>
      <w:r>
        <w:t xml:space="preserve">. Learning some of these terms, even if we don’t apply them consistently, can help us think and communicate more clearly about the elements, processes and aims of producing a </w:t>
      </w:r>
      <w:r w:rsidR="00C84008">
        <w:t>visualisation</w:t>
      </w:r>
      <w:r>
        <w:t xml:space="preserve">.  </w:t>
      </w:r>
    </w:p>
    <w:p w:rsidR="00987138" w:rsidRPr="00273427" w:rsidRDefault="00987138" w:rsidP="00987138">
      <w:pPr>
        <w:pStyle w:val="ListParagraph"/>
        <w:numPr>
          <w:ilvl w:val="0"/>
          <w:numId w:val="6"/>
        </w:numPr>
      </w:pPr>
      <w:r>
        <w:t xml:space="preserve">What counts as a good data </w:t>
      </w:r>
      <w:r w:rsidR="00C84008">
        <w:t>visualisation</w:t>
      </w:r>
      <w:r>
        <w:t xml:space="preserve"> is heavily context dependent. A good data </w:t>
      </w:r>
      <w:r w:rsidR="00C84008">
        <w:t>visualisation</w:t>
      </w:r>
      <w:r>
        <w:t xml:space="preserve"> is one that is a good match for the audience. Audiences can be divided crudely into ‘internal’ and ‘external’ (we and they); and into ‘specialist’ and ‘generalist’. Often but not always, internal audiences are specialists, and external audiences are generalists. Data </w:t>
      </w:r>
      <w:r w:rsidR="00C84008">
        <w:t>visualisation</w:t>
      </w:r>
      <w:r>
        <w:t xml:space="preserve">s meant for internal audiences are </w:t>
      </w:r>
      <w:r w:rsidR="00C84008">
        <w:t>visualisation</w:t>
      </w:r>
      <w:r>
        <w:t xml:space="preserve">s we produce for ourselves. In these cases, </w:t>
      </w:r>
      <w:r w:rsidR="00C84008">
        <w:t>visualisation</w:t>
      </w:r>
      <w:r>
        <w:t xml:space="preserve">s are used as part of exploratory data analysis, to learn something new. By contrast, data </w:t>
      </w:r>
      <w:r w:rsidR="00C84008">
        <w:t>visualisation</w:t>
      </w:r>
      <w:r>
        <w:t xml:space="preserve">s meant for external audiences aim to communicate something we already know to other people. </w:t>
      </w:r>
    </w:p>
    <w:p w:rsidR="00987138" w:rsidRDefault="00987138" w:rsidP="00987138">
      <w:pPr>
        <w:pStyle w:val="Heading1"/>
      </w:pPr>
    </w:p>
    <w:p w:rsidR="00987138" w:rsidRDefault="00987138" w:rsidP="00987138">
      <w:pPr>
        <w:pStyle w:val="Heading1"/>
      </w:pPr>
      <w:r>
        <w:br w:type="page"/>
      </w:r>
    </w:p>
    <w:p w:rsidR="007960DC" w:rsidRDefault="007960DC" w:rsidP="007960DC">
      <w:pPr>
        <w:pStyle w:val="Heading1"/>
      </w:pPr>
      <w:bookmarkStart w:id="28" w:name="_Toc392940095"/>
      <w:r>
        <w:lastRenderedPageBreak/>
        <w:t>Tables are also Data Visualisation</w:t>
      </w:r>
      <w:bookmarkEnd w:id="28"/>
    </w:p>
    <w:p w:rsidR="007960DC" w:rsidRDefault="007960DC" w:rsidP="007960DC">
      <w:r>
        <w:t xml:space="preserve">This is an important point to stress: even something as apparently mundane as a table is a form of data visualisation. Tables contain a range of visual clues, suggesting to the viewer implicit relationships between variables. Although it’s not central to this course, effective and consistent table design is an important form of data communication. As we will see elsewhere, the same data can be presented in a large number of different ways. The ‘long’ data format may be one of the cleanest from the perspective of data management, but it tends to be a poor choice when it comes to communicating important relationships between and within variables. The arrangement of values within tables tells the viewer something about how we perceive the associated values to be related. The proximity of values within cells implies something about how they are grouped. </w:t>
      </w:r>
    </w:p>
    <w:p w:rsidR="007960DC" w:rsidRDefault="007960DC" w:rsidP="007960DC"/>
    <w:p w:rsidR="007960DC" w:rsidRDefault="007960DC" w:rsidP="007960DC"/>
    <w:p w:rsidR="007960DC" w:rsidRDefault="007960DC" w:rsidP="007960DC">
      <w:pPr>
        <w:pStyle w:val="Heading2"/>
      </w:pPr>
      <w:bookmarkStart w:id="29" w:name="_Toc392940096"/>
      <w:r>
        <w:t>Tables of tables</w:t>
      </w:r>
      <w:bookmarkEnd w:id="29"/>
    </w:p>
    <w:p w:rsidR="007960DC" w:rsidRDefault="007960DC" w:rsidP="007960DC"/>
    <w:p w:rsidR="007960DC" w:rsidRDefault="007960DC" w:rsidP="007960DC">
      <w:r>
        <w:t xml:space="preserve">Groupings within categories can be presented using various visual and positional clues. For example, we might want to show mean consumption of a product varies for different age groups, different genders, and different regions. We are interested in presenting these variables over time, and importantly, over the same time periods. We might therefore choose to put time along the x axis, with different columns marked 2005, 2006 and so on; and category along the y axis, the different rows </w:t>
      </w:r>
      <w:proofErr w:type="spellStart"/>
      <w:r>
        <w:t>labeled</w:t>
      </w:r>
      <w:proofErr w:type="spellEnd"/>
      <w:r>
        <w:t xml:space="preserve"> with different age groups, genders, and regions. </w:t>
      </w:r>
    </w:p>
    <w:p w:rsidR="007960DC" w:rsidRDefault="007960DC" w:rsidP="007960DC"/>
    <w:p w:rsidR="007960DC" w:rsidRDefault="007960DC" w:rsidP="007960DC">
      <w:r>
        <w:t xml:space="preserve">There are two different ways in which this tabular arrangement could be presented. At one extreme, we could design three different tables: one for age, one for gender, and one for region. However, separating the tables this way has two disadvantages. Firstly, it uses more space than is necessary, because the same information has to be repeated in the column arrangement. Secondly, it makes it harder for the viewer to make assessments about the relative influence of gender, region, and age effects on the outcome of interest. </w:t>
      </w:r>
    </w:p>
    <w:p w:rsidR="007960DC" w:rsidRDefault="007960DC" w:rsidP="007960DC"/>
    <w:p w:rsidR="007960DC" w:rsidRDefault="007960DC" w:rsidP="007960DC">
      <w:r>
        <w:t xml:space="preserve">The solution is to present the information as a single table, containing three sub-tables. Each table shares the same column, but has different row </w:t>
      </w:r>
      <w:proofErr w:type="spellStart"/>
      <w:r>
        <w:t>labeling</w:t>
      </w:r>
      <w:proofErr w:type="spellEnd"/>
      <w:r>
        <w:t>. The sub-tables are separated vertically either through lines, shading, or spaces. An additional column is added to indicate the super-groupings – gender, region, and age group – separating the three clusters of rows.</w:t>
      </w:r>
    </w:p>
    <w:p w:rsidR="007960DC" w:rsidRDefault="007960DC" w:rsidP="007960DC"/>
    <w:p w:rsidR="007960DC" w:rsidRDefault="007960DC" w:rsidP="007960DC">
      <w:r>
        <w:t xml:space="preserve">Although tabular arrangements like this are fairly common, it is important to think carefully about the way in which they present information, and how this facilitates or impedes the reader or viewer’s comprehension of the data. </w:t>
      </w:r>
      <w:proofErr w:type="gramStart"/>
      <w:r>
        <w:t>In a sense, grouped tables like these present data which varies within three dimensions: time, group, and variable within group.</w:t>
      </w:r>
      <w:proofErr w:type="gramEnd"/>
      <w:r>
        <w:t xml:space="preserve">  Tables like these are in fact tables nested within tables. In the case presented the nesting or </w:t>
      </w:r>
      <w:proofErr w:type="spellStart"/>
      <w:r>
        <w:t>supergrouping</w:t>
      </w:r>
      <w:proofErr w:type="spellEnd"/>
      <w:r>
        <w:t xml:space="preserve"> occurs at the level the row. A generalization of this is to also have some form of nesting by column. In this example, imagine that the column is now ‘super-grouped’ by region, and the rows ‘super-grouped’ only by gender and age group. </w:t>
      </w:r>
      <w:r>
        <w:lastRenderedPageBreak/>
        <w:t>Even with just a few variables, there are a large number of possible permutations of possible nested tabular arrangements.</w:t>
      </w:r>
    </w:p>
    <w:p w:rsidR="007960DC" w:rsidRDefault="007960DC" w:rsidP="007960DC"/>
    <w:p w:rsidR="007960DC" w:rsidRDefault="007960DC" w:rsidP="007960DC">
      <w:r>
        <w:t xml:space="preserve">As data visualisation tools, summary tables like the one described have strengths and weaknesses that balance well with graphs. It is, in general, always possible for someone to create a graph given the information in a table, but not as </w:t>
      </w:r>
      <w:proofErr w:type="gramStart"/>
      <w:r>
        <w:t>a</w:t>
      </w:r>
      <w:proofErr w:type="gramEnd"/>
      <w:r>
        <w:t xml:space="preserve"> easy to do the converse. The presentation of exact numeric quantities allows precise comparison between any two or three values within the table and, where the values are of the same variable as presented in other tables, with other tables. However, it tends to be much harder, given the information in a table, to get an intuitive sense of the relationship between variables, and to get a quick at-a-glance sense of general trends and patterns affecting many values and variables. Often, the process of decoding tables involves the reader ‘drawing an image’ of the associated visualisation in their heads – or for the particularly curious in Excel or a similar package – in order to fully absorb the information presented. </w:t>
      </w:r>
    </w:p>
    <w:p w:rsidR="007960DC" w:rsidRDefault="007960DC" w:rsidP="007960DC"/>
    <w:p w:rsidR="007960DC" w:rsidRDefault="007960DC" w:rsidP="007960DC"/>
    <w:p w:rsidR="007960DC" w:rsidRDefault="007960DC" w:rsidP="007960DC"/>
    <w:p w:rsidR="007960DC" w:rsidRDefault="007960DC" w:rsidP="007960DC">
      <w:pPr>
        <w:rPr>
          <w:rFonts w:asciiTheme="majorHAnsi" w:eastAsiaTheme="majorEastAsia" w:hAnsiTheme="majorHAnsi" w:cstheme="majorBidi"/>
          <w:b/>
          <w:bCs/>
          <w:color w:val="345A8A" w:themeColor="accent1" w:themeShade="B5"/>
          <w:sz w:val="32"/>
          <w:szCs w:val="32"/>
        </w:rPr>
      </w:pPr>
      <w:r>
        <w:br w:type="page"/>
      </w:r>
    </w:p>
    <w:p w:rsidR="007960DC" w:rsidRDefault="007960DC" w:rsidP="007960DC">
      <w:pPr>
        <w:pStyle w:val="Heading1"/>
      </w:pPr>
      <w:bookmarkStart w:id="30" w:name="_Toc392940097"/>
      <w:r>
        <w:lastRenderedPageBreak/>
        <w:t xml:space="preserve">Edward </w:t>
      </w:r>
      <w:proofErr w:type="spellStart"/>
      <w:r>
        <w:t>Tufte’s</w:t>
      </w:r>
      <w:proofErr w:type="spellEnd"/>
      <w:r>
        <w:t xml:space="preserve"> Mind tools</w:t>
      </w:r>
      <w:bookmarkEnd w:id="30"/>
    </w:p>
    <w:p w:rsidR="007960DC" w:rsidRDefault="007960DC" w:rsidP="007960DC"/>
    <w:p w:rsidR="007960DC" w:rsidRDefault="007960DC" w:rsidP="007960DC">
      <w:r>
        <w:t xml:space="preserve">Edward </w:t>
      </w:r>
      <w:proofErr w:type="spellStart"/>
      <w:r>
        <w:t>Tufte</w:t>
      </w:r>
      <w:proofErr w:type="spellEnd"/>
      <w:r>
        <w:t xml:space="preserve"> is a statistician who has written some highly regarded and beautifully constructed books on the theory of data visualisation. He is also a sculptor, and a few years ago </w:t>
      </w:r>
      <w:proofErr w:type="gramStart"/>
      <w:r>
        <w:t>was</w:t>
      </w:r>
      <w:proofErr w:type="gramEnd"/>
      <w:r>
        <w:t xml:space="preserve"> profiled by the BBC, opening up a small arts studio in New York. </w:t>
      </w:r>
    </w:p>
    <w:p w:rsidR="007960DC" w:rsidRDefault="007960DC" w:rsidP="007960DC"/>
    <w:p w:rsidR="007960DC" w:rsidRDefault="002305C9" w:rsidP="007960DC">
      <w:hyperlink r:id="rId31" w:history="1">
        <w:r w:rsidR="007960DC" w:rsidRPr="0044051F">
          <w:rPr>
            <w:rStyle w:val="Hyperlink"/>
          </w:rPr>
          <w:t>http://www.bbc.co.uk/news/magazine-16976145</w:t>
        </w:r>
      </w:hyperlink>
    </w:p>
    <w:p w:rsidR="007960DC" w:rsidRDefault="007960DC" w:rsidP="007960DC"/>
    <w:p w:rsidR="007960DC" w:rsidRDefault="007960DC" w:rsidP="007960DC"/>
    <w:p w:rsidR="007960DC" w:rsidRDefault="007960DC" w:rsidP="007960DC">
      <w:r>
        <w:t xml:space="preserve">Although a scientist, </w:t>
      </w:r>
      <w:proofErr w:type="spellStart"/>
      <w:r>
        <w:t>Tufte’s</w:t>
      </w:r>
      <w:proofErr w:type="spellEnd"/>
      <w:r>
        <w:t xml:space="preserve"> books on data visualisation are not particularly scientific. They are too personal for that. They are idiosyncratic visual essays on the ideas, aims and principles of data visualisation. The books describe a particular philosophy to data visualisation which alienate some practitioners but engage others. </w:t>
      </w:r>
    </w:p>
    <w:p w:rsidR="007960DC" w:rsidRDefault="007960DC" w:rsidP="007960DC"/>
    <w:p w:rsidR="007960DC" w:rsidRDefault="007960DC" w:rsidP="007960DC">
      <w:r>
        <w:t xml:space="preserve">If </w:t>
      </w:r>
      <w:proofErr w:type="spellStart"/>
      <w:r>
        <w:t>Tufte’s</w:t>
      </w:r>
      <w:proofErr w:type="spellEnd"/>
      <w:r>
        <w:t xml:space="preserve"> approach to data visualisation were to be summarized in a single word, it would be ‘minimalist’. </w:t>
      </w:r>
      <w:proofErr w:type="spellStart"/>
      <w:r>
        <w:t>Tufte</w:t>
      </w:r>
      <w:proofErr w:type="spellEnd"/>
      <w:r>
        <w:t xml:space="preserve"> railed in his books against what he considers ‘chart junk’: something included in a visualisation that either does not add to, or even subtracts from, the viewer’s understanding of the data itself. Instead, the visualisation should where possible present the data as clearly, simply and cleanly as itself. </w:t>
      </w:r>
      <w:proofErr w:type="spellStart"/>
      <w:r>
        <w:t>Tufte</w:t>
      </w:r>
      <w:proofErr w:type="spellEnd"/>
      <w:r>
        <w:t xml:space="preserve"> argues for a kind of </w:t>
      </w:r>
      <w:proofErr w:type="spellStart"/>
      <w:r>
        <w:t>Okham’s</w:t>
      </w:r>
      <w:proofErr w:type="spellEnd"/>
      <w:r>
        <w:t xml:space="preserve"> Razor position for data visualisation: where graphical elements are not needed, they should as a rule of thumb </w:t>
      </w:r>
      <w:proofErr w:type="gramStart"/>
      <w:r>
        <w:t>be</w:t>
      </w:r>
      <w:proofErr w:type="gramEnd"/>
      <w:r>
        <w:t xml:space="preserve"> removed. </w:t>
      </w:r>
    </w:p>
    <w:p w:rsidR="007960DC" w:rsidRDefault="007960DC" w:rsidP="007960DC"/>
    <w:p w:rsidR="007960DC" w:rsidRDefault="007960DC" w:rsidP="007960DC">
      <w:r>
        <w:t xml:space="preserve">Two concepts and one two types of visualisation follows from this commitment to minimalism. The two concepts are ‘data-ink ratios’ and ‘lie factors’; and the two types of visualisation are of ‘small multiples’ and ‘spark lines’. These will now be discussed in turn. </w:t>
      </w:r>
    </w:p>
    <w:p w:rsidR="007960DC" w:rsidRDefault="007960DC" w:rsidP="007960DC"/>
    <w:p w:rsidR="007960DC" w:rsidRDefault="007960DC" w:rsidP="007960DC">
      <w:pPr>
        <w:pStyle w:val="ListParagraph"/>
        <w:numPr>
          <w:ilvl w:val="0"/>
          <w:numId w:val="9"/>
        </w:numPr>
      </w:pPr>
      <w:r>
        <w:t xml:space="preserve">The </w:t>
      </w:r>
      <w:r w:rsidRPr="000C4295">
        <w:rPr>
          <w:b/>
        </w:rPr>
        <w:t>data ink ratio</w:t>
      </w:r>
      <w:r>
        <w:t xml:space="preserve"> is an attempt to quantify the question: how much of this visualisation is telling me the data? For example, if a value could be encoded in a thick line, or a thin line, why not use the thin line? If the data contains only three points, but the graph contains twenty vertical and horizontal gridlines in addition to it, then are these gridlines needed? How much of what has been drawn plays a central, essential role; and how much plays a peripheral, non-essential, support role? If the data ink ratio is too low, then </w:t>
      </w:r>
      <w:proofErr w:type="spellStart"/>
      <w:r>
        <w:t>Tufte</w:t>
      </w:r>
      <w:proofErr w:type="spellEnd"/>
      <w:r>
        <w:t xml:space="preserve"> suggests ‘Chart Junk’ could be the culprit, something illustrated more through examples than a formal definition.</w:t>
      </w:r>
    </w:p>
    <w:p w:rsidR="007960DC" w:rsidRDefault="007960DC" w:rsidP="007960DC"/>
    <w:p w:rsidR="007960DC" w:rsidRDefault="007960DC" w:rsidP="007960DC">
      <w:pPr>
        <w:pStyle w:val="ListParagraph"/>
        <w:numPr>
          <w:ilvl w:val="0"/>
          <w:numId w:val="9"/>
        </w:numPr>
      </w:pPr>
      <w:r>
        <w:t xml:space="preserve">A </w:t>
      </w:r>
      <w:r w:rsidRPr="000C4295">
        <w:rPr>
          <w:b/>
        </w:rPr>
        <w:t>lie factor</w:t>
      </w:r>
      <w:r>
        <w:t xml:space="preserve"> is an attempt to quantify how far wrong a viewer of a visualisation could go in trying to discern the values that were used as its input. For example, consider two bars, A and B, each representing a value. The value of A is 3 and the value of B is 6. The ratio of these two values is </w:t>
      </w:r>
      <w:proofErr w:type="gramStart"/>
      <w:r>
        <w:t>two,</w:t>
      </w:r>
      <w:proofErr w:type="gramEnd"/>
      <w:r>
        <w:t xml:space="preserve"> therefore, the viewer might expect the length of bar B to be twice that of bar A. If, instead, bar B is three times the length of bar A, or 1.5 times the length, then the visualisation is ‘lying’ to the viewer about the underlying data. The greater the discrepancy between the true values of </w:t>
      </w:r>
      <w:r>
        <w:lastRenderedPageBreak/>
        <w:t xml:space="preserve">the data and the values implied by the visualisation, the greater the lie factor. </w:t>
      </w:r>
    </w:p>
    <w:p w:rsidR="007960DC" w:rsidRDefault="007960DC" w:rsidP="007960DC"/>
    <w:p w:rsidR="007960DC" w:rsidRDefault="007960DC" w:rsidP="007960DC">
      <w:r>
        <w:t xml:space="preserve">Although the austerity and minimalism at the heart of </w:t>
      </w:r>
      <w:proofErr w:type="spellStart"/>
      <w:r>
        <w:t>Tufte’s</w:t>
      </w:r>
      <w:proofErr w:type="spellEnd"/>
      <w:r>
        <w:t xml:space="preserve"> suggestions may not seem particularly appealing, cutting the fat in this way means that very data rich visualisations become possible. Of particular interest are small multiples and </w:t>
      </w:r>
      <w:proofErr w:type="spellStart"/>
      <w:r>
        <w:t>sparklines</w:t>
      </w:r>
      <w:proofErr w:type="spellEnd"/>
      <w:r>
        <w:t>.</w:t>
      </w:r>
    </w:p>
    <w:p w:rsidR="007960DC" w:rsidRDefault="007960DC" w:rsidP="007960DC"/>
    <w:p w:rsidR="007960DC" w:rsidRDefault="007960DC" w:rsidP="007960DC">
      <w:proofErr w:type="spellStart"/>
      <w:r>
        <w:t>Sparklines</w:t>
      </w:r>
      <w:proofErr w:type="spellEnd"/>
      <w:r>
        <w:t xml:space="preserve"> are graphs that contain almost nothing but the data layer. If these data plotted is the amount of something over time, then the </w:t>
      </w:r>
      <w:proofErr w:type="spellStart"/>
      <w:r>
        <w:t>sparkline</w:t>
      </w:r>
      <w:proofErr w:type="spellEnd"/>
      <w:r>
        <w:t xml:space="preserve"> might simply be the line produced by plotting the data on a grid, but without the grid itself. At the start of the line, the opening value in the series would be shown, and at the end of the line, the closing value of the series, but nothing else would be included. Because so many supporting graphical elements have been removed, </w:t>
      </w:r>
      <w:proofErr w:type="spellStart"/>
      <w:r>
        <w:t>sparklines</w:t>
      </w:r>
      <w:proofErr w:type="spellEnd"/>
      <w:r>
        <w:t xml:space="preserve"> take up very little physical space, meaning many of them can be placed in close proximity and fit on a single page. </w:t>
      </w:r>
    </w:p>
    <w:p w:rsidR="007960DC" w:rsidRDefault="007960DC" w:rsidP="007960DC"/>
    <w:p w:rsidR="007960DC" w:rsidRDefault="007960DC" w:rsidP="007960DC">
      <w:r>
        <w:t xml:space="preserve">The tiny footprint of </w:t>
      </w:r>
      <w:proofErr w:type="spellStart"/>
      <w:r>
        <w:t>sparklines</w:t>
      </w:r>
      <w:proofErr w:type="spellEnd"/>
      <w:r>
        <w:t xml:space="preserve"> means they can be a highly versatile and adaptable form of visualisation. </w:t>
      </w:r>
      <w:proofErr w:type="spellStart"/>
      <w:r>
        <w:t>Tufte</w:t>
      </w:r>
      <w:proofErr w:type="spellEnd"/>
      <w:r>
        <w:t xml:space="preserve">, who printed his own books in order to be in full control of the typography and graphic design, shows how </w:t>
      </w:r>
      <w:proofErr w:type="spellStart"/>
      <w:r>
        <w:t>sparklines</w:t>
      </w:r>
      <w:proofErr w:type="spellEnd"/>
      <w:r>
        <w:t xml:space="preserve"> mean that text and data visualisation and be integrated seamlessly, as </w:t>
      </w:r>
      <w:proofErr w:type="spellStart"/>
      <w:r>
        <w:t>sparklines</w:t>
      </w:r>
      <w:proofErr w:type="spellEnd"/>
      <w:r>
        <w:t xml:space="preserve"> are small enough for graphics to be fitted not just alongside or close to paragraphs, but inside them. For example, rather than writing “stocks in A have been more volatile than stocks in B (See figures 13a and b)”, the associated </w:t>
      </w:r>
      <w:proofErr w:type="spellStart"/>
      <w:r>
        <w:t>sparklines</w:t>
      </w:r>
      <w:proofErr w:type="spellEnd"/>
      <w:r>
        <w:t xml:space="preserve"> for A and B could be embedded within the sentence itself. </w:t>
      </w:r>
    </w:p>
    <w:p w:rsidR="007960DC" w:rsidRDefault="007960DC" w:rsidP="007960DC"/>
    <w:p w:rsidR="007960DC" w:rsidRDefault="007960DC" w:rsidP="007960DC">
      <w:r>
        <w:t xml:space="preserve">Although this kind of integration of graphics within text has not so far taken off to the extent </w:t>
      </w:r>
      <w:proofErr w:type="spellStart"/>
      <w:r>
        <w:t>Tufte</w:t>
      </w:r>
      <w:proofErr w:type="spellEnd"/>
      <w:r>
        <w:t xml:space="preserve"> may have hoped for, minimal figures, by allowing high information density, make possible a much more common kind of visualisation. </w:t>
      </w:r>
      <w:proofErr w:type="spellStart"/>
      <w:r>
        <w:t>Tufte</w:t>
      </w:r>
      <w:proofErr w:type="spellEnd"/>
      <w:r>
        <w:t xml:space="preserve"> calls these visualisations ‘small multiples’, but they are also given names such as lattice plots and trellis plots. Rather than being figures within text, they are figures within tables, and discussed in more detail elsewhere in this manuscript. [LINK]</w:t>
      </w:r>
    </w:p>
    <w:p w:rsidR="007960DC" w:rsidRDefault="007960DC" w:rsidP="007960DC"/>
    <w:p w:rsidR="007960DC" w:rsidRDefault="007960DC" w:rsidP="007960DC">
      <w:pPr>
        <w:rPr>
          <w:rFonts w:asciiTheme="majorHAnsi" w:eastAsiaTheme="majorEastAsia" w:hAnsiTheme="majorHAnsi" w:cstheme="majorBidi"/>
          <w:b/>
          <w:bCs/>
          <w:color w:val="345A8A" w:themeColor="accent1" w:themeShade="B5"/>
          <w:sz w:val="32"/>
          <w:szCs w:val="32"/>
        </w:rPr>
      </w:pPr>
      <w:r>
        <w:br w:type="page"/>
      </w:r>
    </w:p>
    <w:p w:rsidR="007960DC" w:rsidRDefault="007960DC" w:rsidP="007960DC">
      <w:pPr>
        <w:pStyle w:val="Heading1"/>
      </w:pPr>
      <w:bookmarkStart w:id="31" w:name="_Toc392940098"/>
      <w:r>
        <w:lastRenderedPageBreak/>
        <w:t>Why is Facebook blue?</w:t>
      </w:r>
      <w:bookmarkEnd w:id="31"/>
    </w:p>
    <w:p w:rsidR="007960DC" w:rsidRDefault="007960DC" w:rsidP="007960DC"/>
    <w:p w:rsidR="007960DC" w:rsidRDefault="007960DC" w:rsidP="007960DC">
      <w:r>
        <w:t xml:space="preserve">Facebook is blue because its founder, Mark </w:t>
      </w:r>
      <w:proofErr w:type="spellStart"/>
      <w:r>
        <w:t>Zuckerberg</w:t>
      </w:r>
      <w:proofErr w:type="spellEnd"/>
      <w:r>
        <w:t xml:space="preserve">, is red-green </w:t>
      </w:r>
      <w:proofErr w:type="spellStart"/>
      <w:r>
        <w:t>colourblind</w:t>
      </w:r>
      <w:proofErr w:type="spellEnd"/>
      <w:r>
        <w:t xml:space="preserve">. Although total colour blindness is rare </w:t>
      </w:r>
      <w:r w:rsidR="00BE728B">
        <w:t xml:space="preserve">a substantial proportion of the population is colour blindness in one form or another.  </w:t>
      </w:r>
    </w:p>
    <w:p w:rsidR="00BE728B" w:rsidRDefault="00BE728B" w:rsidP="007960DC">
      <w:r>
        <w:t>[Estimates of proportion colour blind; different ways of being colour blind; differences between sexes]</w:t>
      </w:r>
    </w:p>
    <w:p w:rsidR="00BE728B" w:rsidRDefault="00BE728B" w:rsidP="007960DC"/>
    <w:p w:rsidR="007960DC" w:rsidRDefault="007960DC" w:rsidP="007960DC">
      <w:r>
        <w:t xml:space="preserve">It is important to think carefully about the implications of colour blindness to effective data visualisations. Without awareness of this, your data visualisations will be accessible to fewer people. With proper consideration, it is possible to design colour visualisations that allow people without colour blindness to benefit from and engage with the visualisation, but that are not inaccessible to people whose eyes and brains do not comprehend the full palate. </w:t>
      </w:r>
    </w:p>
    <w:p w:rsidR="007960DC" w:rsidRDefault="007960DC" w:rsidP="007960DC"/>
    <w:p w:rsidR="007960DC" w:rsidRDefault="007960DC" w:rsidP="007960DC">
      <w:r>
        <w:t xml:space="preserve">Colour blindness accessibility is not the only reason to think carefully about how colour is best used within data visualisations. There are a number of optical and cognitive traps that the use of colour and shade, if applied without due consideration, can cause both the designer and viewer of data visualisations to fall into. </w:t>
      </w:r>
    </w:p>
    <w:p w:rsidR="007960DC" w:rsidRDefault="007960DC" w:rsidP="007960DC"/>
    <w:p w:rsidR="007960DC" w:rsidRDefault="007960DC" w:rsidP="007960DC">
      <w:r>
        <w:t xml:space="preserve">These traps are best avoided through a two fold strategy: Firstly, to be aware sufficiently of how people interpret shapes, forms, colours, hues and shades to be able to spot a visual trap at a distance. Secondly, </w:t>
      </w:r>
      <w:r w:rsidR="00BE728B">
        <w:t>we should think about how to use colour only as a supporting mapped graphical aesthetic. What I mean by this is that colour should, where possible, only reinforce information that is available elsewhere. For someone who is not colour blind, colour makes information even clearer, whereas someone who is colour blind will not be ‘blind’ to one of the dimensions of the data being mapped within the image. The use of colour as a secondary rather than primary visual cue is best understood by thinking about the box wiring diagrams presented elsewhere. Imagine one input, a single data dimension, mapping onto two aesthetic</w:t>
      </w:r>
      <w:r w:rsidR="00F80D29">
        <w:t>s: colour, and something else. The double encoding of information, producing some level of redundancy and reinforcement, isn’t necessarily a bad thing. We’re frequently told, when presenting, that we should “Say what we’re going to say, say it, and say what we’ve said”, and to an extent double encoding is applying the same principle to the visual realm. People won’t necessarily pick up everything you’re saying to them first time around. However, we can also go over-board with visual repetition, just as we can with verbal repetition, saying the same things repeatedly, in different ways, reinforcing the same points again and again, treading the same ground, rehearsing the same old arguments, saying nothing new, just the same old, same old. (And so on, and so on!)</w:t>
      </w:r>
    </w:p>
    <w:p w:rsidR="00F80D29" w:rsidRDefault="00F80D29" w:rsidP="007960DC"/>
    <w:p w:rsidR="00F80D29" w:rsidRDefault="00F80D29" w:rsidP="00F80D29">
      <w:pPr>
        <w:pStyle w:val="Heading1"/>
      </w:pPr>
    </w:p>
    <w:p w:rsidR="00F80D29" w:rsidRDefault="00F80D29" w:rsidP="00F80D29">
      <w:pPr>
        <w:pStyle w:val="Heading1"/>
      </w:pPr>
      <w:bookmarkStart w:id="32" w:name="_Toc392940099"/>
      <w:r>
        <w:t>Colour and cognitive science</w:t>
      </w:r>
      <w:bookmarkEnd w:id="32"/>
    </w:p>
    <w:p w:rsidR="007960DC" w:rsidRDefault="007960DC" w:rsidP="007960DC"/>
    <w:p w:rsidR="007960DC" w:rsidRDefault="007960DC" w:rsidP="007960DC">
      <w:r>
        <w:t xml:space="preserve">An engaging and effective way of helping to recognize visual traps is to spend some time looking at optical illusions, thinking about how they deceive, and how their capacity to deceive sheds light on the kinds of post-processing and guesswork applied automatically by the mind in order to interpret a three dimensional world based only on information from two nearby patches of photosensitive cells lodged close to the front of our skulls. </w:t>
      </w:r>
    </w:p>
    <w:p w:rsidR="007960DC" w:rsidRDefault="007960DC" w:rsidP="007960DC"/>
    <w:p w:rsidR="007960DC" w:rsidRDefault="007960DC" w:rsidP="007960DC">
      <w:pPr>
        <w:rPr>
          <w:rFonts w:asciiTheme="majorHAnsi" w:eastAsiaTheme="majorEastAsia" w:hAnsiTheme="majorHAnsi" w:cstheme="majorBidi"/>
          <w:b/>
          <w:bCs/>
          <w:color w:val="345A8A" w:themeColor="accent1" w:themeShade="B5"/>
          <w:sz w:val="32"/>
          <w:szCs w:val="32"/>
        </w:rPr>
      </w:pPr>
      <w:r>
        <w:br w:type="page"/>
      </w:r>
    </w:p>
    <w:p w:rsidR="007960DC" w:rsidRDefault="007960DC" w:rsidP="007960DC">
      <w:pPr>
        <w:pStyle w:val="Heading1"/>
      </w:pPr>
      <w:bookmarkStart w:id="33" w:name="_Toc392940100"/>
      <w:r>
        <w:lastRenderedPageBreak/>
        <w:t>Escape the Tyranny of the Default Option</w:t>
      </w:r>
      <w:bookmarkEnd w:id="33"/>
    </w:p>
    <w:p w:rsidR="007960DC" w:rsidRDefault="007960DC" w:rsidP="007960DC"/>
    <w:p w:rsidR="007960DC" w:rsidRDefault="007960DC" w:rsidP="007960DC">
      <w:r>
        <w:t xml:space="preserve">It’s easy to go with the flow, to order the dessert as everyone else is, to say you admire a musician or an author because someone else gushes with enthusiasm about them. Likewise, Excel likes to suggest visualisations for you: these are the options that are within easy reach, require little graphical rejigging and manipulation, and that Excel presents prominently to us as big icons near the top of the screen. </w:t>
      </w:r>
    </w:p>
    <w:p w:rsidR="007960DC" w:rsidRDefault="007960DC" w:rsidP="007960DC">
      <w:r>
        <w:t xml:space="preserve">It is important, however, to remember that Excel has bad taste, and presents a range of in-built visualisations that satisfy neither the scientist nor the artist. It’s all too easy to simply accept these default options. On balance, this is a bad deal: you save a few seconds or minutes, but the dozens, hundreds or thousands of people viewing the visualisation can see this lack of effort, and tell the garish and dumb visual design choices as clearly as if the graphic was had ‘design by Microsoft’ written on it in 24 point </w:t>
      </w:r>
      <w:r w:rsidRPr="00906D06">
        <w:rPr>
          <w:rFonts w:ascii="Comic Sans MS" w:hAnsi="Comic Sans MS"/>
          <w:sz w:val="48"/>
          <w:szCs w:val="48"/>
        </w:rPr>
        <w:t>comic sans</w:t>
      </w:r>
      <w:r>
        <w:t xml:space="preserve"> </w:t>
      </w:r>
      <w:proofErr w:type="spellStart"/>
      <w:r>
        <w:t>wordart</w:t>
      </w:r>
      <w:proofErr w:type="spellEnd"/>
      <w:r>
        <w:t xml:space="preserve">. </w:t>
      </w:r>
    </w:p>
    <w:p w:rsidR="007960DC" w:rsidRDefault="007960DC" w:rsidP="007960DC">
      <w:r>
        <w:t xml:space="preserve">The best way to avoid falling for the mediocrity of the default option is to have designed the visualisation </w:t>
      </w:r>
      <w:r>
        <w:rPr>
          <w:i/>
        </w:rPr>
        <w:t>before</w:t>
      </w:r>
      <w:r>
        <w:t xml:space="preserve"> you start producing it. Design the visualisation before you even switch the computer on, using pen and pencil. If it helps to, first draw out the aesthetic mappings you want to perform: which variable controls the x axis, which controls the y axis, which controls bubble size, point shape, and so on. Having done this, draw out what you think this visualisation should look like, given the mapping rules you have just specified. </w:t>
      </w:r>
    </w:p>
    <w:p w:rsidR="007960DC" w:rsidRDefault="007960DC" w:rsidP="007960DC">
      <w:r>
        <w:t xml:space="preserve">Your paper sketch is your blueprint, and scientist and artist need to collaborate at this stage in producing it. Once produced, the scientist and artist need to make way for the engineer, who has the unenviable task of turning the blueprint into a reality, using the tool available: Microsoft Excel. This might involve a slow and frustrating learning process, searching help forums, testing out multiple options, hacking, tweaking and rearranging data and graphs for what may feel like far too long, eventually developing a series of templates and tricks and hints and tips for shaving off a bit more time what that particular visualisation is not needed. </w:t>
      </w:r>
    </w:p>
    <w:p w:rsidR="007960DC" w:rsidRDefault="007960DC" w:rsidP="007960DC">
      <w:r>
        <w:t xml:space="preserve">Sometimes, we may find a particular data visualisation is just too impractical to produce in Excel, in which case we will be forced to either compromise by using the closest available match in Excel, or to make the painful and time-consuming transition to using a software program that is either more expensive (Tableau) or much less user friendly (such as R). </w:t>
      </w:r>
    </w:p>
    <w:p w:rsidR="007960DC" w:rsidRDefault="007960DC" w:rsidP="00EA52CC"/>
    <w:p w:rsidR="007960DC" w:rsidRDefault="007960DC" w:rsidP="007960DC">
      <w:pPr>
        <w:pStyle w:val="Heading1"/>
      </w:pPr>
      <w:bookmarkStart w:id="34" w:name="_Toc392940101"/>
      <w:r>
        <w:t xml:space="preserve">The correct </w:t>
      </w:r>
      <w:proofErr w:type="spellStart"/>
      <w:r>
        <w:t>geom</w:t>
      </w:r>
      <w:proofErr w:type="spellEnd"/>
      <w:r>
        <w:t xml:space="preserve"> (shape) depends on the reality being represented</w:t>
      </w:r>
      <w:bookmarkEnd w:id="34"/>
    </w:p>
    <w:p w:rsidR="007960DC" w:rsidRDefault="007960DC" w:rsidP="007960DC">
      <w:r>
        <w:t xml:space="preserve">We will discuss the grammar of graphics, and the role of </w:t>
      </w:r>
      <w:proofErr w:type="spellStart"/>
      <w:r>
        <w:t>geoms</w:t>
      </w:r>
      <w:proofErr w:type="spellEnd"/>
      <w:r>
        <w:t xml:space="preserve"> within it, in more detail later. For now it is simply important to note that a line is more than just a line, a point is just a point, and a bar is more than just a bar. Each of geometric forms is an implicit declaration by the data </w:t>
      </w:r>
      <w:proofErr w:type="spellStart"/>
      <w:r>
        <w:t>visualiser</w:t>
      </w:r>
      <w:proofErr w:type="spellEnd"/>
      <w:r>
        <w:t xml:space="preserve"> about the state of the world. Or at least, about the little bit of the world that has been recorded, categorized and summarized by the data used in the production of the visualisation, about the relationship between variables, and the relationship </w:t>
      </w:r>
      <w:r>
        <w:lastRenderedPageBreak/>
        <w:t xml:space="preserve">between observations. For clear communication, both the data </w:t>
      </w:r>
      <w:proofErr w:type="spellStart"/>
      <w:r>
        <w:t>visualiser</w:t>
      </w:r>
      <w:proofErr w:type="spellEnd"/>
      <w:r>
        <w:t xml:space="preserve">, encoding the data into geometric forms, and the viewer, decoding the visualisation, need to hold similar notions about what shapes imply what relationships. </w:t>
      </w:r>
    </w:p>
    <w:p w:rsidR="007960DC" w:rsidRDefault="007960DC" w:rsidP="007960DC"/>
    <w:p w:rsidR="007960DC" w:rsidRDefault="007960DC" w:rsidP="007960DC">
      <w:pPr>
        <w:pStyle w:val="Heading1"/>
      </w:pPr>
      <w:bookmarkStart w:id="35" w:name="_Toc392940102"/>
      <w:r>
        <w:t>The Arrow of Time</w:t>
      </w:r>
      <w:bookmarkEnd w:id="35"/>
    </w:p>
    <w:p w:rsidR="007960DC" w:rsidRDefault="007960DC" w:rsidP="007960DC"/>
    <w:p w:rsidR="007960DC" w:rsidRDefault="007960DC" w:rsidP="007960DC">
      <w:r>
        <w:t xml:space="preserve">People tend to imagine time running left to right, and so changes over time might best be laid out along rows rather than columns. The length of variable labels can also be a factor in thinking about whether a variable should be laid out by row or by column. Of course, people read left to right, and would prefer not to have to keep tilting their heads in order to make sense of a table. For this reason, nominal and ordinal descriptions, such as the type of a product or demographic category, are usually presented along rows rather than along columns. </w:t>
      </w:r>
    </w:p>
    <w:p w:rsidR="007960DC" w:rsidRDefault="007960DC" w:rsidP="00EA52CC"/>
    <w:p w:rsidR="007960DC" w:rsidRDefault="007960DC" w:rsidP="007960DC">
      <w:pPr>
        <w:pStyle w:val="Heading1"/>
      </w:pPr>
      <w:bookmarkStart w:id="36" w:name="_Toc392940103"/>
      <w:r>
        <w:t xml:space="preserve">Different </w:t>
      </w:r>
      <w:proofErr w:type="spellStart"/>
      <w:r>
        <w:t>Geoms</w:t>
      </w:r>
      <w:proofErr w:type="spellEnd"/>
      <w:r>
        <w:t xml:space="preserve"> imply Different Relationships</w:t>
      </w:r>
      <w:bookmarkEnd w:id="36"/>
      <w:r>
        <w:t xml:space="preserve"> </w:t>
      </w:r>
    </w:p>
    <w:p w:rsidR="007960DC" w:rsidRDefault="007960DC" w:rsidP="007960DC">
      <w:r>
        <w:t xml:space="preserve">It’s possible to make exactly the same decisions about how to map variables onto graphical elements, but suggest very different things about the relationships within and between the variables. This is because the type of the element matters as well as the position. The simplest example of this is the difference between two points, and one straight line. Both can be based on exactly the same data, but whereas the two points suggest separateness between the two observations, the lines suggests, quite literally, a connection between them. </w:t>
      </w:r>
    </w:p>
    <w:p w:rsidR="00024F7D" w:rsidRDefault="00024F7D">
      <w:r>
        <w:br w:type="page"/>
      </w:r>
    </w:p>
    <w:p w:rsidR="0072544F" w:rsidRDefault="0072544F">
      <w:r w:rsidRPr="0072544F">
        <w:rPr>
          <w:noProof/>
          <w:lang w:eastAsia="en-GB"/>
        </w:rPr>
        <w:lastRenderedPageBreak/>
        <w:drawing>
          <wp:inline distT="0" distB="0" distL="0" distR="0">
            <wp:extent cx="5000625" cy="362902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2544F" w:rsidRDefault="0072544F"/>
    <w:p w:rsidR="0072544F" w:rsidRDefault="0072544F">
      <w:r w:rsidRPr="0072544F">
        <w:rPr>
          <w:noProof/>
          <w:lang w:eastAsia="en-GB"/>
        </w:rPr>
        <w:drawing>
          <wp:inline distT="0" distB="0" distL="0" distR="0">
            <wp:extent cx="5000625" cy="362902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2544F" w:rsidRDefault="0072544F"/>
    <w:p w:rsidR="0072544F" w:rsidRDefault="0072544F">
      <w:r w:rsidRPr="0072544F">
        <w:rPr>
          <w:noProof/>
          <w:lang w:eastAsia="en-GB"/>
        </w:rPr>
        <w:lastRenderedPageBreak/>
        <w:drawing>
          <wp:inline distT="0" distB="0" distL="0" distR="0">
            <wp:extent cx="5000625" cy="362902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2544F" w:rsidRDefault="0072544F">
      <w:r w:rsidRPr="0072544F">
        <w:rPr>
          <w:noProof/>
          <w:lang w:eastAsia="en-GB"/>
        </w:rPr>
        <w:drawing>
          <wp:inline distT="0" distB="0" distL="0" distR="0">
            <wp:extent cx="5000625" cy="3629025"/>
            <wp:effectExtent l="0" t="0" r="9525"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72544F" w:rsidRDefault="0072544F">
      <w:r w:rsidRPr="0072544F">
        <w:rPr>
          <w:noProof/>
          <w:lang w:eastAsia="en-GB"/>
        </w:rPr>
        <w:lastRenderedPageBreak/>
        <w:drawing>
          <wp:inline distT="0" distB="0" distL="0" distR="0">
            <wp:extent cx="5000625" cy="3629025"/>
            <wp:effectExtent l="0" t="0" r="9525"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72544F" w:rsidRDefault="0072544F">
      <w:r w:rsidRPr="0072544F">
        <w:rPr>
          <w:noProof/>
          <w:lang w:eastAsia="en-GB"/>
        </w:rPr>
        <w:drawing>
          <wp:inline distT="0" distB="0" distL="0" distR="0">
            <wp:extent cx="3960000" cy="3815983"/>
            <wp:effectExtent l="0" t="0" r="21590" b="1333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72544F" w:rsidRDefault="0072544F">
      <w:r w:rsidRPr="0072544F">
        <w:rPr>
          <w:noProof/>
          <w:lang w:eastAsia="en-GB"/>
        </w:rPr>
        <w:lastRenderedPageBreak/>
        <w:drawing>
          <wp:inline distT="0" distB="0" distL="0" distR="0">
            <wp:extent cx="5000625" cy="3629025"/>
            <wp:effectExtent l="0" t="0" r="9525" b="952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72544F" w:rsidRDefault="0072544F">
      <w:r w:rsidRPr="0072544F">
        <w:rPr>
          <w:noProof/>
          <w:lang w:eastAsia="en-GB"/>
        </w:rPr>
        <w:drawing>
          <wp:inline distT="0" distB="0" distL="0" distR="0">
            <wp:extent cx="5000625" cy="3629025"/>
            <wp:effectExtent l="0" t="0" r="9525"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72544F" w:rsidRDefault="0072544F">
      <w:r w:rsidRPr="0072544F">
        <w:rPr>
          <w:noProof/>
          <w:lang w:eastAsia="en-GB"/>
        </w:rPr>
        <w:lastRenderedPageBreak/>
        <w:drawing>
          <wp:inline distT="0" distB="0" distL="0" distR="0">
            <wp:extent cx="5000625" cy="3629025"/>
            <wp:effectExtent l="0" t="0" r="9525"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2544F" w:rsidRDefault="0072544F">
      <w:r w:rsidRPr="0072544F">
        <w:rPr>
          <w:noProof/>
          <w:lang w:eastAsia="en-GB"/>
        </w:rPr>
        <w:drawing>
          <wp:inline distT="0" distB="0" distL="0" distR="0">
            <wp:extent cx="5000625" cy="3629025"/>
            <wp:effectExtent l="0" t="0" r="9525"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2544F" w:rsidRDefault="0072544F">
      <w:r w:rsidRPr="0072544F">
        <w:rPr>
          <w:noProof/>
          <w:lang w:eastAsia="en-GB"/>
        </w:rPr>
        <w:lastRenderedPageBreak/>
        <w:drawing>
          <wp:inline distT="0" distB="0" distL="0" distR="0">
            <wp:extent cx="5000625" cy="36290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72544F" w:rsidRDefault="0072544F">
      <w:r w:rsidRPr="0072544F">
        <w:rPr>
          <w:noProof/>
          <w:lang w:eastAsia="en-GB"/>
        </w:rPr>
        <w:drawing>
          <wp:inline distT="0" distB="0" distL="0" distR="0">
            <wp:extent cx="5000625" cy="3629025"/>
            <wp:effectExtent l="0" t="0" r="9525" b="952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72544F" w:rsidRDefault="0072544F"/>
    <w:p w:rsidR="0072544F" w:rsidRDefault="0072544F">
      <w:r w:rsidRPr="0072544F">
        <w:rPr>
          <w:noProof/>
          <w:lang w:eastAsia="en-GB"/>
        </w:rPr>
        <w:lastRenderedPageBreak/>
        <w:drawing>
          <wp:inline distT="0" distB="0" distL="0" distR="0">
            <wp:extent cx="5000625" cy="3629025"/>
            <wp:effectExtent l="0" t="0" r="9525" b="952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2305C9">
        <w:pict>
          <v:shape id="TextBox 4" o:spid="_x0000_s1027" type="#_x0000_t202" style="position:absolute;margin-left:11.35pt;margin-top:283.5pt;width:374.2pt;height:83.6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" filled="f" stroked="f">
            <v:textbox style="mso-fit-shape-to-text:t">
              <w:txbxContent>
                <w:p w:rsidR="00D54666" w:rsidRDefault="00D54666" w:rsidP="0072544F">
                  <w:pPr>
                    <w:pStyle w:val="NormalWeb"/>
                    <w:spacing w:before="0" w:beforeAutospacing="0" w:after="0" w:afterAutospacing="0"/>
                    <w:jc w:val="both"/>
                    <w:textAlignment w:val="baseline"/>
                  </w:pPr>
                  <w:r>
                    <w:rPr>
                      <w:rFonts w:ascii="Arial" w:hAnsi="Arial" w:cs="Arial"/>
                      <w:b/>
                      <w:bCs/>
                      <w:color w:val="000000" w:themeColor="text1"/>
                      <w:kern w:val="24"/>
                      <w:sz w:val="18"/>
                      <w:szCs w:val="18"/>
                    </w:rPr>
                    <w:t>Fig XXX</w:t>
                  </w:r>
                  <w:r>
                    <w:rPr>
                      <w:rFonts w:ascii="Arial" w:hAnsi="Arial" w:cs="Arial"/>
                      <w:color w:val="000000" w:themeColor="text1"/>
                      <w:kern w:val="24"/>
                      <w:sz w:val="18"/>
                      <w:szCs w:val="18"/>
                    </w:rPr>
                    <w:t>: A plot of y against x. Y represents... X represents... Note the ...</w:t>
                  </w:r>
                  <w:proofErr w:type="spellStart"/>
                  <w:r>
                    <w:rPr>
                      <w:rFonts w:ascii="Arial" w:hAnsi="Arial" w:cs="Arial"/>
                      <w:color w:val="000000" w:themeColor="text1"/>
                      <w:kern w:val="24"/>
                      <w:sz w:val="18"/>
                      <w:szCs w:val="18"/>
                    </w:rPr>
                    <w:t>Sed</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consequat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dolor</w:t>
                  </w:r>
                  <w:proofErr w:type="spellEnd"/>
                  <w:r>
                    <w:rPr>
                      <w:rFonts w:ascii="Arial" w:hAnsi="Arial" w:cs="Arial"/>
                      <w:color w:val="000000" w:themeColor="text1"/>
                      <w:kern w:val="24"/>
                      <w:sz w:val="18"/>
                      <w:szCs w:val="18"/>
                    </w:rPr>
                    <w:t xml:space="preserve"> a </w:t>
                  </w:r>
                  <w:proofErr w:type="spellStart"/>
                  <w:proofErr w:type="gramStart"/>
                  <w:r>
                    <w:rPr>
                      <w:rFonts w:ascii="Arial" w:hAnsi="Arial" w:cs="Arial"/>
                      <w:color w:val="000000" w:themeColor="text1"/>
                      <w:kern w:val="24"/>
                      <w:sz w:val="18"/>
                      <w:szCs w:val="18"/>
                    </w:rPr>
                    <w:t>purus</w:t>
                  </w:r>
                  <w:proofErr w:type="spellEnd"/>
                  <w:proofErr w:type="gram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molestie</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aliquet</w:t>
                  </w:r>
                  <w:proofErr w:type="spellEnd"/>
                  <w:r>
                    <w:rPr>
                      <w:rFonts w:ascii="Arial" w:hAnsi="Arial" w:cs="Arial"/>
                      <w:color w:val="000000" w:themeColor="text1"/>
                      <w:kern w:val="24"/>
                      <w:sz w:val="18"/>
                      <w:szCs w:val="18"/>
                    </w:rPr>
                    <w:t xml:space="preserve">. Maecenas </w:t>
                  </w:r>
                  <w:proofErr w:type="spellStart"/>
                  <w:r>
                    <w:rPr>
                      <w:rFonts w:ascii="Arial" w:hAnsi="Arial" w:cs="Arial"/>
                      <w:color w:val="000000" w:themeColor="text1"/>
                      <w:kern w:val="24"/>
                      <w:sz w:val="18"/>
                      <w:szCs w:val="18"/>
                    </w:rPr>
                    <w:t>dignissim</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urna</w:t>
                  </w:r>
                  <w:proofErr w:type="spellEnd"/>
                  <w:r>
                    <w:rPr>
                      <w:rFonts w:ascii="Arial" w:hAnsi="Arial" w:cs="Arial"/>
                      <w:color w:val="000000" w:themeColor="text1"/>
                      <w:kern w:val="24"/>
                      <w:sz w:val="18"/>
                      <w:szCs w:val="18"/>
                    </w:rPr>
                    <w:t xml:space="preserve"> </w:t>
                  </w:r>
                  <w:proofErr w:type="spellStart"/>
                  <w:proofErr w:type="gramStart"/>
                  <w:r>
                    <w:rPr>
                      <w:rFonts w:ascii="Arial" w:hAnsi="Arial" w:cs="Arial"/>
                      <w:color w:val="000000" w:themeColor="text1"/>
                      <w:kern w:val="24"/>
                      <w:sz w:val="18"/>
                      <w:szCs w:val="18"/>
                    </w:rPr>
                    <w:t>nec</w:t>
                  </w:r>
                  <w:proofErr w:type="spellEnd"/>
                  <w:proofErr w:type="gram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condimentum</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egestas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lectus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tellus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interdum</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enim</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vel</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viverra</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felis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arcu</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eget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odio</w:t>
                  </w:r>
                  <w:proofErr w:type="spellEnd"/>
                  <w:r>
                    <w:rPr>
                      <w:rFonts w:ascii="Arial" w:hAnsi="Arial" w:cs="Arial"/>
                      <w:color w:val="000000" w:themeColor="text1"/>
                      <w:kern w:val="24"/>
                      <w:sz w:val="18"/>
                      <w:szCs w:val="18"/>
                    </w:rPr>
                    <w:t xml:space="preserve">. Nam </w:t>
                  </w:r>
                  <w:proofErr w:type="spellStart"/>
                  <w:r>
                    <w:rPr>
                      <w:rFonts w:ascii="Arial" w:hAnsi="Arial" w:cs="Arial"/>
                      <w:color w:val="000000" w:themeColor="text1"/>
                      <w:kern w:val="24"/>
                      <w:sz w:val="18"/>
                      <w:szCs w:val="18"/>
                    </w:rPr>
                    <w:t>placerat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faucibus</w:t>
                  </w:r>
                  <w:proofErr w:type="spellEnd"/>
                  <w:r>
                    <w:rPr>
                      <w:rFonts w:ascii="Arial" w:hAnsi="Arial" w:cs="Arial"/>
                      <w:color w:val="000000" w:themeColor="text1"/>
                      <w:kern w:val="24"/>
                      <w:sz w:val="18"/>
                      <w:szCs w:val="18"/>
                    </w:rPr>
                    <w:t xml:space="preserve"> </w:t>
                  </w:r>
                  <w:proofErr w:type="spellStart"/>
                  <w:proofErr w:type="gramStart"/>
                  <w:r>
                    <w:rPr>
                      <w:rFonts w:ascii="Arial" w:hAnsi="Arial" w:cs="Arial"/>
                      <w:color w:val="000000" w:themeColor="text1"/>
                      <w:kern w:val="24"/>
                      <w:sz w:val="18"/>
                      <w:szCs w:val="18"/>
                    </w:rPr>
                    <w:t>sem</w:t>
                  </w:r>
                  <w:proofErr w:type="spellEnd"/>
                  <w:proofErr w:type="gram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ut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ornare</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Etiam</w:t>
                  </w:r>
                  <w:proofErr w:type="spellEnd"/>
                  <w:r>
                    <w:rPr>
                      <w:rFonts w:ascii="Arial" w:hAnsi="Arial" w:cs="Arial"/>
                      <w:color w:val="000000" w:themeColor="text1"/>
                      <w:kern w:val="24"/>
                      <w:sz w:val="18"/>
                      <w:szCs w:val="18"/>
                    </w:rPr>
                    <w:t xml:space="preserve"> </w:t>
                  </w:r>
                  <w:proofErr w:type="gramStart"/>
                  <w:r>
                    <w:rPr>
                      <w:rFonts w:ascii="Arial" w:hAnsi="Arial" w:cs="Arial"/>
                      <w:color w:val="000000" w:themeColor="text1"/>
                      <w:kern w:val="24"/>
                      <w:sz w:val="18"/>
                      <w:szCs w:val="18"/>
                    </w:rPr>
                    <w:t>et</w:t>
                  </w:r>
                  <w:proofErr w:type="gram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nulla</w:t>
                  </w:r>
                  <w:proofErr w:type="spellEnd"/>
                  <w:r>
                    <w:rPr>
                      <w:rFonts w:ascii="Arial" w:hAnsi="Arial" w:cs="Arial"/>
                      <w:color w:val="000000" w:themeColor="text1"/>
                      <w:kern w:val="24"/>
                      <w:sz w:val="18"/>
                      <w:szCs w:val="18"/>
                    </w:rPr>
                    <w:t xml:space="preserve"> quam. </w:t>
                  </w:r>
                  <w:proofErr w:type="spellStart"/>
                  <w:r>
                    <w:rPr>
                      <w:rFonts w:ascii="Arial" w:hAnsi="Arial" w:cs="Arial"/>
                      <w:color w:val="000000" w:themeColor="text1"/>
                      <w:kern w:val="24"/>
                      <w:sz w:val="18"/>
                      <w:szCs w:val="18"/>
                    </w:rPr>
                    <w:t>Suspendisse</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dolor</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diam</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feugiat</w:t>
                  </w:r>
                  <w:proofErr w:type="spellEnd"/>
                  <w:r>
                    <w:rPr>
                      <w:rFonts w:ascii="Arial" w:hAnsi="Arial" w:cs="Arial"/>
                      <w:color w:val="000000" w:themeColor="text1"/>
                      <w:kern w:val="24"/>
                      <w:sz w:val="18"/>
                      <w:szCs w:val="18"/>
                    </w:rPr>
                    <w:t xml:space="preserve"> sit </w:t>
                  </w:r>
                  <w:proofErr w:type="spellStart"/>
                  <w:r>
                    <w:rPr>
                      <w:rFonts w:ascii="Arial" w:hAnsi="Arial" w:cs="Arial"/>
                      <w:color w:val="000000" w:themeColor="text1"/>
                      <w:kern w:val="24"/>
                      <w:sz w:val="18"/>
                      <w:szCs w:val="18"/>
                    </w:rPr>
                    <w:t>amet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erat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sed</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accumsan</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hendrerit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erat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Aenean</w:t>
                  </w:r>
                  <w:proofErr w:type="spellEnd"/>
                  <w:r>
                    <w:rPr>
                      <w:rFonts w:ascii="Arial" w:hAnsi="Arial" w:cs="Arial"/>
                      <w:color w:val="000000" w:themeColor="text1"/>
                      <w:kern w:val="24"/>
                      <w:sz w:val="18"/>
                      <w:szCs w:val="18"/>
                    </w:rPr>
                    <w:t xml:space="preserve"> dictum </w:t>
                  </w:r>
                  <w:proofErr w:type="spellStart"/>
                  <w:r>
                    <w:rPr>
                      <w:rFonts w:ascii="Arial" w:hAnsi="Arial" w:cs="Arial"/>
                      <w:color w:val="000000" w:themeColor="text1"/>
                      <w:kern w:val="24"/>
                      <w:sz w:val="18"/>
                      <w:szCs w:val="18"/>
                    </w:rPr>
                    <w:t>vulputate</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eros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sed</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adipiscing</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erat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pulvinar</w:t>
                  </w:r>
                  <w:proofErr w:type="spellEnd"/>
                  <w:r>
                    <w:rPr>
                      <w:rFonts w:ascii="Arial" w:hAnsi="Arial" w:cs="Arial"/>
                      <w:color w:val="000000" w:themeColor="text1"/>
                      <w:kern w:val="24"/>
                      <w:sz w:val="18"/>
                      <w:szCs w:val="18"/>
                    </w:rPr>
                    <w:t xml:space="preserve"> a. </w:t>
                  </w:r>
                  <w:proofErr w:type="spellStart"/>
                  <w:r>
                    <w:rPr>
                      <w:rFonts w:ascii="Arial" w:hAnsi="Arial" w:cs="Arial"/>
                      <w:color w:val="000000" w:themeColor="text1"/>
                      <w:kern w:val="24"/>
                      <w:sz w:val="18"/>
                      <w:szCs w:val="18"/>
                    </w:rPr>
                    <w:t>Fusce</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mattis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convallis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metus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quis</w:t>
                  </w:r>
                  <w:proofErr w:type="spellEnd"/>
                  <w:r>
                    <w:rPr>
                      <w:rFonts w:ascii="Arial" w:hAnsi="Arial" w:cs="Arial"/>
                      <w:color w:val="000000" w:themeColor="text1"/>
                      <w:kern w:val="24"/>
                      <w:sz w:val="18"/>
                      <w:szCs w:val="18"/>
                    </w:rPr>
                    <w:t xml:space="preserve"> </w:t>
                  </w:r>
                  <w:proofErr w:type="spellStart"/>
                  <w:proofErr w:type="gramStart"/>
                  <w:r>
                    <w:rPr>
                      <w:rFonts w:ascii="Arial" w:hAnsi="Arial" w:cs="Arial"/>
                      <w:color w:val="000000" w:themeColor="text1"/>
                      <w:kern w:val="24"/>
                      <w:sz w:val="18"/>
                      <w:szCs w:val="18"/>
                    </w:rPr>
                    <w:t>te</w:t>
                  </w:r>
                  <w:proofErr w:type="spellEnd"/>
                  <w:proofErr w:type="gramEnd"/>
                  <w:r>
                    <w:rPr>
                      <w:rFonts w:ascii="Arial" w:hAnsi="Arial" w:cs="Arial"/>
                      <w:color w:val="000000" w:themeColor="text1"/>
                      <w:kern w:val="24"/>
                      <w:sz w:val="18"/>
                      <w:szCs w:val="18"/>
                    </w:rPr>
                    <w:t>.</w:t>
                  </w:r>
                </w:p>
                <w:p w:rsidR="00D54666" w:rsidRDefault="00D54666" w:rsidP="0072544F">
                  <w:pPr>
                    <w:pStyle w:val="NormalWeb"/>
                    <w:spacing w:before="0" w:beforeAutospacing="0" w:after="0" w:afterAutospacing="0"/>
                    <w:jc w:val="both"/>
                    <w:textAlignment w:val="baseline"/>
                  </w:pPr>
                  <w:r>
                    <w:rPr>
                      <w:rFonts w:ascii="Arial" w:hAnsi="Arial" w:cs="Arial"/>
                      <w:b/>
                      <w:bCs/>
                      <w:color w:val="000000" w:themeColor="text1"/>
                      <w:kern w:val="24"/>
                      <w:sz w:val="18"/>
                      <w:szCs w:val="18"/>
                    </w:rPr>
                    <w:t>Data source</w:t>
                  </w:r>
                  <w:proofErr w:type="gramStart"/>
                  <w:r>
                    <w:rPr>
                      <w:rFonts w:ascii="Arial" w:hAnsi="Arial" w:cs="Arial"/>
                      <w:color w:val="000000" w:themeColor="text1"/>
                      <w:kern w:val="24"/>
                      <w:sz w:val="18"/>
                      <w:szCs w:val="18"/>
                    </w:rPr>
                    <w:t>:...</w:t>
                  </w:r>
                  <w:proofErr w:type="gramEnd"/>
                </w:p>
              </w:txbxContent>
            </v:textbox>
          </v:shape>
        </w:pict>
      </w:r>
    </w:p>
    <w:p w:rsidR="0072544F" w:rsidRDefault="0072544F" w:rsidP="00024F7D">
      <w:pPr>
        <w:pStyle w:val="Heading1"/>
        <w:rPr>
          <w:color w:val="auto"/>
        </w:rPr>
      </w:pPr>
      <w:bookmarkStart w:id="37" w:name="_Toc392247041"/>
    </w:p>
    <w:p w:rsidR="0072544F" w:rsidRDefault="0072544F" w:rsidP="00024F7D">
      <w:pPr>
        <w:pStyle w:val="Heading1"/>
        <w:rPr>
          <w:color w:val="auto"/>
        </w:rPr>
      </w:pPr>
    </w:p>
    <w:p w:rsidR="0072544F" w:rsidRDefault="0072544F" w:rsidP="00024F7D">
      <w:pPr>
        <w:pStyle w:val="Heading1"/>
        <w:rPr>
          <w:color w:val="auto"/>
        </w:rPr>
      </w:pPr>
      <w:bookmarkStart w:id="38" w:name="_Toc392940104"/>
      <w:r w:rsidRPr="0072544F">
        <w:rPr>
          <w:noProof/>
          <w:color w:val="auto"/>
          <w:lang w:eastAsia="en-GB"/>
        </w:rPr>
        <w:drawing>
          <wp:inline distT="0" distB="0" distL="0" distR="0">
            <wp:extent cx="5000625" cy="3629025"/>
            <wp:effectExtent l="0" t="0" r="9525"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2305C9">
        <w:rPr>
          <w:color w:val="auto"/>
        </w:rPr>
        <w:pict>
          <v:shape id="_x0000_s1028" type="#_x0000_t202" style="position:absolute;margin-left:11.35pt;margin-top:306.2pt;width:374.2pt;height:29.1pt;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" filled="f" stroked="f">
            <v:textbox style="mso-fit-shape-to-text:t">
              <w:txbxContent>
                <w:p w:rsidR="00D54666" w:rsidRDefault="00D54666" w:rsidP="0072544F">
                  <w:pPr>
                    <w:pStyle w:val="NormalWeb"/>
                    <w:spacing w:before="0" w:beforeAutospacing="0" w:after="0" w:afterAutospacing="0"/>
                    <w:jc w:val="both"/>
                    <w:textAlignment w:val="baseline"/>
                  </w:pPr>
                  <w:r>
                    <w:rPr>
                      <w:rFonts w:ascii="Arial" w:hAnsi="Arial" w:cs="Arial"/>
                      <w:b/>
                      <w:bCs/>
                      <w:color w:val="000000" w:themeColor="text1"/>
                      <w:kern w:val="24"/>
                      <w:sz w:val="18"/>
                      <w:szCs w:val="18"/>
                    </w:rPr>
                    <w:t>Data source</w:t>
                  </w:r>
                  <w:proofErr w:type="gramStart"/>
                  <w:r>
                    <w:rPr>
                      <w:rFonts w:ascii="Arial" w:hAnsi="Arial" w:cs="Arial"/>
                      <w:color w:val="000000" w:themeColor="text1"/>
                      <w:kern w:val="24"/>
                      <w:sz w:val="18"/>
                      <w:szCs w:val="18"/>
                    </w:rPr>
                    <w:t>:...</w:t>
                  </w:r>
                  <w:proofErr w:type="gramEnd"/>
                </w:p>
              </w:txbxContent>
            </v:textbox>
          </v:shape>
        </w:pict>
      </w:r>
      <w:r w:rsidR="002305C9">
        <w:rPr>
          <w:color w:val="auto"/>
        </w:rPr>
        <w:pict>
          <v:shape id="TextBox 5" o:spid="_x0000_s1029" type="#_x0000_t202" style="position:absolute;margin-left:45.35pt;margin-top:0;width:294.85pt;height:24.25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" filled="f" stroked="f">
            <v:textbox style="mso-fit-shape-to-text:t">
              <w:txbxContent>
                <w:p w:rsidR="00D54666" w:rsidRDefault="00D54666" w:rsidP="0072544F">
                  <w:pPr>
                    <w:pStyle w:val="NormalWeb"/>
                    <w:spacing w:before="0" w:beforeAutospacing="0" w:after="0" w:afterAutospacing="0"/>
                    <w:jc w:val="both"/>
                    <w:textAlignment w:val="baseline"/>
                  </w:pPr>
                  <w:proofErr w:type="spellStart"/>
                  <w:proofErr w:type="gramStart"/>
                  <w:r>
                    <w:rPr>
                      <w:rFonts w:ascii="Arial" w:hAnsi="Arial" w:cs="Arial"/>
                      <w:b/>
                      <w:bCs/>
                      <w:color w:val="404040" w:themeColor="text1" w:themeTint="BF"/>
                      <w:kern w:val="24"/>
                      <w:sz w:val="28"/>
                      <w:szCs w:val="28"/>
                    </w:rPr>
                    <w:t>Sed</w:t>
                  </w:r>
                  <w:proofErr w:type="spellEnd"/>
                  <w:r>
                    <w:rPr>
                      <w:rFonts w:ascii="Arial" w:hAnsi="Arial" w:cs="Arial"/>
                      <w:b/>
                      <w:bCs/>
                      <w:color w:val="404040" w:themeColor="text1" w:themeTint="BF"/>
                      <w:kern w:val="24"/>
                      <w:sz w:val="28"/>
                      <w:szCs w:val="28"/>
                    </w:rPr>
                    <w:t xml:space="preserve"> at dui at </w:t>
                  </w:r>
                  <w:proofErr w:type="spellStart"/>
                  <w:r>
                    <w:rPr>
                      <w:rFonts w:ascii="Arial" w:hAnsi="Arial" w:cs="Arial"/>
                      <w:b/>
                      <w:bCs/>
                      <w:color w:val="404040" w:themeColor="text1" w:themeTint="BF"/>
                      <w:kern w:val="24"/>
                      <w:sz w:val="28"/>
                      <w:szCs w:val="28"/>
                    </w:rPr>
                    <w:t>urna</w:t>
                  </w:r>
                  <w:proofErr w:type="spellEnd"/>
                  <w:r>
                    <w:rPr>
                      <w:rFonts w:ascii="Arial" w:hAnsi="Arial" w:cs="Arial"/>
                      <w:b/>
                      <w:bCs/>
                      <w:color w:val="404040" w:themeColor="text1" w:themeTint="BF"/>
                      <w:kern w:val="24"/>
                      <w:sz w:val="28"/>
                      <w:szCs w:val="28"/>
                    </w:rPr>
                    <w:t xml:space="preserve"> </w:t>
                  </w:r>
                  <w:proofErr w:type="spellStart"/>
                  <w:r>
                    <w:rPr>
                      <w:rFonts w:ascii="Arial" w:hAnsi="Arial" w:cs="Arial"/>
                      <w:b/>
                      <w:bCs/>
                      <w:color w:val="404040" w:themeColor="text1" w:themeTint="BF"/>
                      <w:kern w:val="24"/>
                      <w:sz w:val="28"/>
                      <w:szCs w:val="28"/>
                    </w:rPr>
                    <w:t>ullamcorper</w:t>
                  </w:r>
                  <w:proofErr w:type="spellEnd"/>
                  <w:r>
                    <w:rPr>
                      <w:rFonts w:ascii="Arial" w:hAnsi="Arial" w:cs="Arial"/>
                      <w:b/>
                      <w:bCs/>
                      <w:color w:val="404040" w:themeColor="text1" w:themeTint="BF"/>
                      <w:kern w:val="24"/>
                      <w:sz w:val="28"/>
                      <w:szCs w:val="28"/>
                    </w:rPr>
                    <w:t xml:space="preserve"> </w:t>
                  </w:r>
                  <w:proofErr w:type="spellStart"/>
                  <w:r>
                    <w:rPr>
                      <w:rFonts w:ascii="Arial" w:hAnsi="Arial" w:cs="Arial"/>
                      <w:b/>
                      <w:bCs/>
                      <w:color w:val="404040" w:themeColor="text1" w:themeTint="BF"/>
                      <w:kern w:val="24"/>
                      <w:sz w:val="28"/>
                      <w:szCs w:val="28"/>
                    </w:rPr>
                    <w:t>cursus</w:t>
                  </w:r>
                  <w:proofErr w:type="spellEnd"/>
                  <w:r>
                    <w:rPr>
                      <w:rFonts w:ascii="Arial" w:hAnsi="Arial" w:cs="Arial"/>
                      <w:color w:val="002060"/>
                      <w:kern w:val="24"/>
                      <w:sz w:val="18"/>
                      <w:szCs w:val="18"/>
                    </w:rPr>
                    <w:t>.</w:t>
                  </w:r>
                  <w:proofErr w:type="gramEnd"/>
                </w:p>
              </w:txbxContent>
            </v:textbox>
          </v:shape>
        </w:pict>
      </w:r>
      <w:r w:rsidR="002305C9">
        <w:rPr>
          <w:color w:val="auto"/>
        </w:rPr>
        <w:pict>
          <v:shape id="TextBox 7" o:spid="_x0000_s1030" type="#_x0000_t202" style="position:absolute;margin-left:209.8pt;margin-top:204.1pt;width:102.05pt;height:72.7pt;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" filled="f" stroked="f">
            <v:textbox style="mso-fit-shape-to-text:t">
              <w:txbxContent>
                <w:p w:rsidR="00D54666" w:rsidRDefault="00D54666" w:rsidP="0072544F">
                  <w:pPr>
                    <w:pStyle w:val="NormalWeb"/>
                    <w:spacing w:before="0" w:beforeAutospacing="0" w:after="0" w:afterAutospacing="0"/>
                    <w:jc w:val="both"/>
                    <w:textAlignment w:val="baseline"/>
                  </w:pPr>
                  <w:proofErr w:type="spellStart"/>
                  <w:proofErr w:type="gramStart"/>
                  <w:r>
                    <w:rPr>
                      <w:rFonts w:ascii="Arial" w:hAnsi="Arial" w:cs="Arial"/>
                      <w:i/>
                      <w:iCs/>
                      <w:color w:val="404040" w:themeColor="text1" w:themeTint="BF"/>
                      <w:kern w:val="24"/>
                      <w:sz w:val="18"/>
                      <w:szCs w:val="18"/>
                    </w:rPr>
                    <w:t>Aenean</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suscipit</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semper</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tortor</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eu</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suscipit</w:t>
                  </w:r>
                  <w:proofErr w:type="spellEnd"/>
                  <w:r>
                    <w:rPr>
                      <w:rFonts w:ascii="Arial" w:hAnsi="Arial" w:cs="Arial"/>
                      <w:i/>
                      <w:iCs/>
                      <w:color w:val="404040" w:themeColor="text1" w:themeTint="BF"/>
                      <w:kern w:val="24"/>
                      <w:sz w:val="18"/>
                      <w:szCs w:val="18"/>
                    </w:rPr>
                    <w:t>.</w:t>
                  </w:r>
                  <w:proofErr w:type="gram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Vestibulum</w:t>
                  </w:r>
                  <w:proofErr w:type="spellEnd"/>
                  <w:r>
                    <w:rPr>
                      <w:rFonts w:ascii="Arial" w:hAnsi="Arial" w:cs="Arial"/>
                      <w:i/>
                      <w:iCs/>
                      <w:color w:val="404040" w:themeColor="text1" w:themeTint="BF"/>
                      <w:kern w:val="24"/>
                      <w:sz w:val="18"/>
                      <w:szCs w:val="18"/>
                    </w:rPr>
                    <w:t xml:space="preserve"> ante </w:t>
                  </w:r>
                  <w:proofErr w:type="spellStart"/>
                  <w:r>
                    <w:rPr>
                      <w:rFonts w:ascii="Arial" w:hAnsi="Arial" w:cs="Arial"/>
                      <w:i/>
                      <w:iCs/>
                      <w:color w:val="404040" w:themeColor="text1" w:themeTint="BF"/>
                      <w:kern w:val="24"/>
                      <w:sz w:val="18"/>
                      <w:szCs w:val="18"/>
                    </w:rPr>
                    <w:t>ipsum</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primis</w:t>
                  </w:r>
                  <w:proofErr w:type="spellEnd"/>
                  <w:r>
                    <w:rPr>
                      <w:rFonts w:ascii="Arial" w:hAnsi="Arial" w:cs="Arial"/>
                      <w:i/>
                      <w:iCs/>
                      <w:color w:val="404040" w:themeColor="text1" w:themeTint="BF"/>
                      <w:kern w:val="24"/>
                      <w:sz w:val="18"/>
                      <w:szCs w:val="18"/>
                    </w:rPr>
                    <w:t xml:space="preserve"> in </w:t>
                  </w:r>
                  <w:proofErr w:type="spellStart"/>
                  <w:r>
                    <w:rPr>
                      <w:rFonts w:ascii="Arial" w:hAnsi="Arial" w:cs="Arial"/>
                      <w:i/>
                      <w:iCs/>
                      <w:color w:val="404040" w:themeColor="text1" w:themeTint="BF"/>
                      <w:kern w:val="24"/>
                      <w:sz w:val="18"/>
                      <w:szCs w:val="18"/>
                    </w:rPr>
                    <w:t>faucibus</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orci</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luctus</w:t>
                  </w:r>
                  <w:proofErr w:type="spellEnd"/>
                  <w:r>
                    <w:rPr>
                      <w:rFonts w:ascii="Arial" w:hAnsi="Arial" w:cs="Arial"/>
                      <w:i/>
                      <w:iCs/>
                      <w:color w:val="404040" w:themeColor="text1" w:themeTint="BF"/>
                      <w:kern w:val="24"/>
                      <w:sz w:val="18"/>
                      <w:szCs w:val="18"/>
                    </w:rPr>
                    <w:t xml:space="preserve"> </w:t>
                  </w:r>
                  <w:proofErr w:type="gramStart"/>
                  <w:r>
                    <w:rPr>
                      <w:rFonts w:ascii="Arial" w:hAnsi="Arial" w:cs="Arial"/>
                      <w:i/>
                      <w:iCs/>
                      <w:color w:val="404040" w:themeColor="text1" w:themeTint="BF"/>
                      <w:kern w:val="24"/>
                      <w:sz w:val="18"/>
                      <w:szCs w:val="18"/>
                    </w:rPr>
                    <w:t>et</w:t>
                  </w:r>
                  <w:proofErr w:type="gram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ultrices</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posuere</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cubilia</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Curae</w:t>
                  </w:r>
                  <w:proofErr w:type="spellEnd"/>
                </w:p>
              </w:txbxContent>
            </v:textbox>
          </v:shape>
        </w:pict>
      </w:r>
      <w:r w:rsidR="002305C9">
        <w:rPr>
          <w:color w:val="auto"/>
        </w:rPr>
        <w:pict>
          <v:shapetype id="_x0000_t32" coordsize="21600,21600" o:spt="32" o:oned="t" path="m,l21600,21600e" filled="f">
            <v:path arrowok="t" fillok="f" o:connecttype="none"/>
            <o:lock v:ext="edit" shapetype="t"/>
          </v:shapetype>
          <v:shape id="Straight Arrow Connector 26" o:spid="_x0000_s1034" type="#_x0000_t32" style="position:absolute;margin-left:300.5pt;margin-top:51.05pt;width:39.7pt;height:5.65pt;z-index:25167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" strokecolor="gray [1629]" strokeweight="1.5pt">
            <v:stroke endarrow="open"/>
          </v:shape>
        </w:pict>
      </w:r>
      <w:r w:rsidR="002305C9">
        <w:rPr>
          <w:color w:val="auto"/>
        </w:rPr>
        <w:pict>
          <v:shape id="Straight Arrow Connector 40" o:spid="_x0000_s1033" type="#_x0000_t32" style="position:absolute;margin-left:79.4pt;margin-top:238.15pt;width:119.05pt;height:0;flip:x;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" strokecolor="gray [1629]" strokeweight="1.5pt">
            <v:stroke endarrow="open"/>
          </v:shape>
        </w:pict>
      </w:r>
      <w:r w:rsidR="002305C9">
        <w:rPr>
          <w:color w:val="auto"/>
        </w:rPr>
        <w:pict>
          <v:shape id="TextBox 47" o:spid="_x0000_s1031" type="#_x0000_t202" style="position:absolute;margin-left:147.4pt;margin-top:85.05pt;width:45.35pt;height:29.1pt;z-index:251679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" filled="f" stroked="f">
            <v:textbox style="mso-fit-shape-to-text:t">
              <w:txbxContent>
                <w:p w:rsidR="00D54666" w:rsidRDefault="00D54666" w:rsidP="0072544F">
                  <w:pPr>
                    <w:pStyle w:val="NormalWeb"/>
                    <w:spacing w:before="0" w:beforeAutospacing="0" w:after="0" w:afterAutospacing="0"/>
                    <w:jc w:val="both"/>
                    <w:textAlignment w:val="baseline"/>
                  </w:pPr>
                  <w:proofErr w:type="spellStart"/>
                  <w:r>
                    <w:rPr>
                      <w:rFonts w:ascii="Arial" w:hAnsi="Arial" w:cs="Arial"/>
                      <w:i/>
                      <w:iCs/>
                      <w:color w:val="404040" w:themeColor="text1" w:themeTint="BF"/>
                      <w:kern w:val="24"/>
                      <w:sz w:val="18"/>
                      <w:szCs w:val="18"/>
                    </w:rPr>
                    <w:t>Aenean</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suscipit</w:t>
                  </w:r>
                  <w:proofErr w:type="spellEnd"/>
                </w:p>
              </w:txbxContent>
            </v:textbox>
          </v:shape>
        </w:pict>
      </w:r>
      <w:r w:rsidR="002305C9">
        <w:rPr>
          <w:color w:val="auto"/>
        </w:rPr>
        <w:pict>
          <v:shape id="TextBox 48" o:spid="_x0000_s1032" type="#_x0000_t202" style="position:absolute;margin-left:260.8pt;margin-top:158.75pt;width:45.35pt;height:29.1pt;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" filled="f" stroked="f">
            <v:textbox style="mso-fit-shape-to-text:t">
              <w:txbxContent>
                <w:p w:rsidR="00D54666" w:rsidRDefault="00D54666" w:rsidP="0072544F">
                  <w:pPr>
                    <w:pStyle w:val="NormalWeb"/>
                    <w:spacing w:before="0" w:beforeAutospacing="0" w:after="0" w:afterAutospacing="0"/>
                    <w:jc w:val="both"/>
                    <w:textAlignment w:val="baseline"/>
                  </w:pPr>
                  <w:proofErr w:type="spellStart"/>
                  <w:r>
                    <w:rPr>
                      <w:rFonts w:ascii="Arial" w:hAnsi="Arial" w:cs="Arial"/>
                      <w:i/>
                      <w:iCs/>
                      <w:color w:val="404040" w:themeColor="text1" w:themeTint="BF"/>
                      <w:kern w:val="24"/>
                      <w:sz w:val="18"/>
                      <w:szCs w:val="18"/>
                    </w:rPr>
                    <w:t>Aenean</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suscipit</w:t>
                  </w:r>
                  <w:proofErr w:type="spellEnd"/>
                </w:p>
              </w:txbxContent>
            </v:textbox>
          </v:shape>
        </w:pict>
      </w:r>
      <w:bookmarkEnd w:id="38"/>
    </w:p>
    <w:p w:rsidR="0072544F" w:rsidRDefault="0072544F" w:rsidP="0072544F"/>
    <w:p w:rsidR="0072544F" w:rsidRDefault="0072544F" w:rsidP="0072544F"/>
    <w:p w:rsidR="0072544F" w:rsidRDefault="0072544F" w:rsidP="0072544F"/>
    <w:p w:rsidR="0072544F" w:rsidRDefault="0072544F" w:rsidP="0072544F"/>
    <w:p w:rsidR="0072544F" w:rsidRDefault="0072544F" w:rsidP="0072544F"/>
    <w:p w:rsidR="0072544F" w:rsidRDefault="0072544F" w:rsidP="0072544F"/>
    <w:p w:rsidR="0072544F" w:rsidRPr="0072544F" w:rsidRDefault="0072544F" w:rsidP="0072544F"/>
    <w:p w:rsidR="0072544F" w:rsidRDefault="0072544F" w:rsidP="00024F7D">
      <w:pPr>
        <w:pStyle w:val="Heading1"/>
        <w:rPr>
          <w:color w:val="auto"/>
        </w:rPr>
      </w:pPr>
    </w:p>
    <w:p w:rsidR="00024F7D" w:rsidRPr="00865560" w:rsidRDefault="00024F7D" w:rsidP="00024F7D">
      <w:pPr>
        <w:pStyle w:val="Heading1"/>
        <w:rPr>
          <w:color w:val="auto"/>
        </w:rPr>
      </w:pPr>
      <w:bookmarkStart w:id="39" w:name="_Toc392940105"/>
      <w:r w:rsidRPr="00865560">
        <w:rPr>
          <w:color w:val="auto"/>
        </w:rPr>
        <w:t>References</w:t>
      </w:r>
      <w:bookmarkEnd w:id="37"/>
      <w:bookmarkEnd w:id="39"/>
    </w:p>
    <w:p w:rsidR="00024F7D" w:rsidRPr="00865560" w:rsidRDefault="00024F7D" w:rsidP="00024F7D"/>
    <w:p w:rsidR="00024F7D" w:rsidRPr="00865560" w:rsidRDefault="00024F7D" w:rsidP="00024F7D">
      <w:pPr>
        <w:pStyle w:val="Heading2"/>
        <w:rPr>
          <w:color w:val="auto"/>
        </w:rPr>
      </w:pPr>
      <w:bookmarkStart w:id="40" w:name="_Toc392247042"/>
      <w:bookmarkStart w:id="41" w:name="_Toc392940106"/>
      <w:r w:rsidRPr="00865560">
        <w:rPr>
          <w:color w:val="auto"/>
        </w:rPr>
        <w:t>Books</w:t>
      </w:r>
      <w:bookmarkEnd w:id="40"/>
      <w:bookmarkEnd w:id="41"/>
    </w:p>
    <w:p w:rsidR="00024F7D" w:rsidRDefault="00024F7D" w:rsidP="00024F7D"/>
    <w:p w:rsidR="00024F7D" w:rsidRDefault="00024F7D" w:rsidP="00024F7D">
      <w:r>
        <w:t>If you only want to read one book on data visualisation, and want to focus on using Excel, and using it to produce something professional and consistent now, then I would recommend the following book by Steven Few. One of the few ‘how-to’ book that would also look good on a coffee table:</w:t>
      </w:r>
    </w:p>
    <w:p w:rsidR="00024F7D" w:rsidRDefault="00024F7D" w:rsidP="00024F7D"/>
    <w:p w:rsidR="00024F7D" w:rsidRDefault="00024F7D" w:rsidP="00024F7D">
      <w:pPr>
        <w:pStyle w:val="ListParagraph"/>
        <w:numPr>
          <w:ilvl w:val="0"/>
          <w:numId w:val="13"/>
        </w:numPr>
      </w:pPr>
      <w:r>
        <w:lastRenderedPageBreak/>
        <w:t xml:space="preserve">Few, Steven (2012) </w:t>
      </w:r>
      <w:r w:rsidRPr="00B17A9D">
        <w:rPr>
          <w:b/>
        </w:rPr>
        <w:t xml:space="preserve">Show Me the Numbers: Designing Tables and Graphs to Enlighten. </w:t>
      </w:r>
      <w:r>
        <w:t xml:space="preserve">Second Edition, Analytics Press: Burlington </w:t>
      </w:r>
    </w:p>
    <w:p w:rsidR="00024F7D" w:rsidRDefault="00024F7D" w:rsidP="00024F7D"/>
    <w:p w:rsidR="00024F7D" w:rsidRDefault="00024F7D" w:rsidP="00024F7D">
      <w:r>
        <w:t>Other books by Steven Few include:</w:t>
      </w:r>
    </w:p>
    <w:p w:rsidR="00024F7D" w:rsidRDefault="00024F7D" w:rsidP="00024F7D"/>
    <w:p w:rsidR="00024F7D" w:rsidRDefault="00024F7D" w:rsidP="00024F7D">
      <w:pPr>
        <w:pStyle w:val="ListParagraph"/>
        <w:numPr>
          <w:ilvl w:val="0"/>
          <w:numId w:val="13"/>
        </w:numPr>
      </w:pPr>
      <w:r>
        <w:t xml:space="preserve">Few, Steven (2006) </w:t>
      </w:r>
      <w:r w:rsidRPr="00B17A9D">
        <w:rPr>
          <w:b/>
        </w:rPr>
        <w:t>Information Dashboard Design: The Effective Visual Communication of Data.</w:t>
      </w:r>
      <w:r>
        <w:t xml:space="preserve"> O’Reilly: Sebastopol, California</w:t>
      </w:r>
    </w:p>
    <w:p w:rsidR="00024F7D" w:rsidRPr="00B17A9D" w:rsidRDefault="00024F7D" w:rsidP="00024F7D">
      <w:pPr>
        <w:pStyle w:val="ListParagraph"/>
        <w:numPr>
          <w:ilvl w:val="0"/>
          <w:numId w:val="13"/>
        </w:numPr>
      </w:pPr>
      <w:r>
        <w:t xml:space="preserve">Few, Steven (2009) </w:t>
      </w:r>
      <w:proofErr w:type="gramStart"/>
      <w:r w:rsidRPr="00B17A9D">
        <w:rPr>
          <w:b/>
        </w:rPr>
        <w:t>Now</w:t>
      </w:r>
      <w:proofErr w:type="gramEnd"/>
      <w:r w:rsidRPr="00B17A9D">
        <w:rPr>
          <w:b/>
        </w:rPr>
        <w:t xml:space="preserve"> you see it: Simple Visualisation Techniques for Quantitative Analysis.</w:t>
      </w:r>
      <w:r>
        <w:t xml:space="preserve"> Analytics Press: Burlington</w:t>
      </w:r>
    </w:p>
    <w:p w:rsidR="00024F7D" w:rsidRDefault="00024F7D" w:rsidP="00024F7D"/>
    <w:p w:rsidR="00024F7D" w:rsidRDefault="00024F7D" w:rsidP="00024F7D">
      <w:r>
        <w:t xml:space="preserve">If you would like to learn more about Edward </w:t>
      </w:r>
      <w:proofErr w:type="spellStart"/>
      <w:r>
        <w:t>Tufte’s</w:t>
      </w:r>
      <w:proofErr w:type="spellEnd"/>
      <w:r>
        <w:t xml:space="preserve"> data visualisation design principles and philosophy, then his books are a pleasure to read and view. The first and most famous of which is:</w:t>
      </w:r>
    </w:p>
    <w:p w:rsidR="00024F7D" w:rsidRDefault="00024F7D" w:rsidP="00024F7D"/>
    <w:p w:rsidR="00024F7D" w:rsidRDefault="00024F7D" w:rsidP="00024F7D">
      <w:pPr>
        <w:pStyle w:val="ListParagraph"/>
        <w:numPr>
          <w:ilvl w:val="0"/>
          <w:numId w:val="14"/>
        </w:numPr>
      </w:pPr>
      <w:proofErr w:type="spellStart"/>
      <w:r>
        <w:t>Tufte</w:t>
      </w:r>
      <w:proofErr w:type="spellEnd"/>
      <w:r>
        <w:t xml:space="preserve">, Edward (2001) </w:t>
      </w:r>
      <w:r w:rsidRPr="00B17A9D">
        <w:rPr>
          <w:b/>
        </w:rPr>
        <w:t>The Visual Display of Quantitative Information</w:t>
      </w:r>
      <w:r>
        <w:t xml:space="preserve"> Second Edition, Graphics Press: Cheshire, </w:t>
      </w:r>
      <w:proofErr w:type="spellStart"/>
      <w:r>
        <w:t>Conneticut</w:t>
      </w:r>
      <w:proofErr w:type="spellEnd"/>
    </w:p>
    <w:p w:rsidR="00024F7D" w:rsidRPr="0094760F" w:rsidRDefault="00024F7D" w:rsidP="00024F7D"/>
    <w:p w:rsidR="00024F7D" w:rsidRDefault="00024F7D" w:rsidP="00024F7D">
      <w:r>
        <w:t xml:space="preserve">Two books from the ‘infographics’ end of the data visualisation spectrum, which have arguably done much to bring the idea of data visualisation to public consciousness, while also often misrepresenting the field in ways that cause more technically minded data </w:t>
      </w:r>
      <w:proofErr w:type="spellStart"/>
      <w:r>
        <w:t>visualisers</w:t>
      </w:r>
      <w:proofErr w:type="spellEnd"/>
      <w:r>
        <w:t xml:space="preserve"> to wince, are:</w:t>
      </w:r>
    </w:p>
    <w:p w:rsidR="00024F7D" w:rsidRDefault="00024F7D" w:rsidP="00024F7D"/>
    <w:p w:rsidR="00024F7D" w:rsidRDefault="00024F7D" w:rsidP="00024F7D">
      <w:pPr>
        <w:pStyle w:val="ListParagraph"/>
        <w:numPr>
          <w:ilvl w:val="0"/>
          <w:numId w:val="14"/>
        </w:numPr>
      </w:pPr>
      <w:r>
        <w:t xml:space="preserve">McCandless, David (2012) </w:t>
      </w:r>
      <w:r w:rsidRPr="00616939">
        <w:rPr>
          <w:b/>
        </w:rPr>
        <w:t xml:space="preserve">Information is Beautiful. </w:t>
      </w:r>
      <w:r>
        <w:t>New Edition, HarperCollins: London (More so)</w:t>
      </w:r>
    </w:p>
    <w:p w:rsidR="00024F7D" w:rsidRPr="00B17A9D" w:rsidRDefault="00024F7D" w:rsidP="00024F7D">
      <w:pPr>
        <w:pStyle w:val="ListParagraph"/>
        <w:numPr>
          <w:ilvl w:val="0"/>
          <w:numId w:val="14"/>
        </w:numPr>
      </w:pPr>
      <w:r>
        <w:t xml:space="preserve">Rogers, Simon (2013) </w:t>
      </w:r>
      <w:r w:rsidRPr="00616939">
        <w:rPr>
          <w:b/>
        </w:rPr>
        <w:t xml:space="preserve">Facts are Sacred. </w:t>
      </w:r>
      <w:r>
        <w:t>Faber &amp; Faber: London (Less so)</w:t>
      </w:r>
    </w:p>
    <w:p w:rsidR="00024F7D" w:rsidRPr="00B17A9D" w:rsidRDefault="00024F7D" w:rsidP="00024F7D">
      <w:pPr>
        <w:rPr>
          <w:i/>
        </w:rPr>
      </w:pPr>
    </w:p>
    <w:p w:rsidR="00024F7D" w:rsidRDefault="00024F7D" w:rsidP="00024F7D">
      <w:r>
        <w:t>(Declaration: I own both books.)</w:t>
      </w:r>
    </w:p>
    <w:p w:rsidR="00024F7D" w:rsidRDefault="00024F7D" w:rsidP="00024F7D">
      <w:r>
        <w:t>A more nuanced and balanced book from the world of data journalism is the following:</w:t>
      </w:r>
    </w:p>
    <w:p w:rsidR="00024F7D" w:rsidRDefault="00024F7D" w:rsidP="00024F7D"/>
    <w:p w:rsidR="00024F7D" w:rsidRDefault="00024F7D" w:rsidP="00024F7D">
      <w:pPr>
        <w:pStyle w:val="ListParagraph"/>
        <w:numPr>
          <w:ilvl w:val="0"/>
          <w:numId w:val="17"/>
        </w:numPr>
      </w:pPr>
      <w:r>
        <w:t xml:space="preserve">Cairo, Alberto (2013) </w:t>
      </w:r>
      <w:r w:rsidRPr="005738CA">
        <w:rPr>
          <w:b/>
        </w:rPr>
        <w:t>The Functional Art: An introduction to information graphics and visualization</w:t>
      </w:r>
      <w:r>
        <w:t>. New Riders: Berkeley, California</w:t>
      </w:r>
    </w:p>
    <w:p w:rsidR="00024F7D" w:rsidRPr="005738CA" w:rsidRDefault="00024F7D" w:rsidP="00024F7D"/>
    <w:p w:rsidR="00024F7D" w:rsidRDefault="00024F7D" w:rsidP="00024F7D">
      <w:r>
        <w:t xml:space="preserve">If you only want to buy two books, I would recommend buying Cairo’s after buying </w:t>
      </w:r>
      <w:proofErr w:type="spellStart"/>
      <w:r>
        <w:t>Few’s</w:t>
      </w:r>
      <w:proofErr w:type="spellEnd"/>
      <w:r>
        <w:t xml:space="preserve">! Whereas </w:t>
      </w:r>
      <w:proofErr w:type="spellStart"/>
      <w:r>
        <w:t>Few’s</w:t>
      </w:r>
      <w:proofErr w:type="spellEnd"/>
      <w:r>
        <w:t xml:space="preserve"> book will help produce sturdy, clean, simple, honest graphics for helping organisations understand themselves better, Cairo’s book is an engaging and wide ranging tour popular data visualisation and infographics. A take-home message from the book is that the general public can probably cope with more information rich visualisations than they’re usually provided with.  </w:t>
      </w:r>
    </w:p>
    <w:p w:rsidR="00024F7D" w:rsidRDefault="00024F7D" w:rsidP="00024F7D"/>
    <w:p w:rsidR="00024F7D" w:rsidRDefault="00024F7D" w:rsidP="00024F7D">
      <w:r>
        <w:t xml:space="preserve">If you are feeling brave, and want to learn about how to use statistical programming languages such as </w:t>
      </w:r>
      <w:proofErr w:type="spellStart"/>
      <w:r>
        <w:t>Javascript</w:t>
      </w:r>
      <w:proofErr w:type="spellEnd"/>
      <w:r>
        <w:t xml:space="preserve">, Python and R to produce data visualisations, then I would recommend the following books by Nathan </w:t>
      </w:r>
      <w:proofErr w:type="spellStart"/>
      <w:r>
        <w:t>Yau</w:t>
      </w:r>
      <w:proofErr w:type="spellEnd"/>
      <w:r>
        <w:t xml:space="preserve">, a US-based statistician who runs the website flowingdata.com </w:t>
      </w:r>
    </w:p>
    <w:p w:rsidR="00024F7D" w:rsidRDefault="00024F7D" w:rsidP="00024F7D"/>
    <w:p w:rsidR="00024F7D" w:rsidRDefault="00024F7D" w:rsidP="00024F7D">
      <w:pPr>
        <w:pStyle w:val="ListParagraph"/>
        <w:numPr>
          <w:ilvl w:val="0"/>
          <w:numId w:val="15"/>
        </w:numPr>
      </w:pPr>
      <w:proofErr w:type="spellStart"/>
      <w:r>
        <w:t>Yau</w:t>
      </w:r>
      <w:proofErr w:type="spellEnd"/>
      <w:r>
        <w:t xml:space="preserve">, N (2011) </w:t>
      </w:r>
      <w:r w:rsidRPr="000816BC">
        <w:rPr>
          <w:b/>
        </w:rPr>
        <w:t xml:space="preserve">Visualize This: The </w:t>
      </w:r>
      <w:proofErr w:type="spellStart"/>
      <w:r w:rsidRPr="000816BC">
        <w:rPr>
          <w:b/>
        </w:rPr>
        <w:t>Flowin</w:t>
      </w:r>
      <w:r>
        <w:rPr>
          <w:b/>
        </w:rPr>
        <w:t>g</w:t>
      </w:r>
      <w:r w:rsidRPr="000816BC">
        <w:rPr>
          <w:b/>
        </w:rPr>
        <w:t>Data</w:t>
      </w:r>
      <w:proofErr w:type="spellEnd"/>
      <w:r w:rsidRPr="000816BC">
        <w:rPr>
          <w:b/>
        </w:rPr>
        <w:t xml:space="preserve"> Guide to Design, Visualization and Statistics.</w:t>
      </w:r>
      <w:r>
        <w:t xml:space="preserve"> Wiley: Indianapolis, Indiana</w:t>
      </w:r>
    </w:p>
    <w:p w:rsidR="00024F7D" w:rsidRDefault="00024F7D" w:rsidP="00024F7D">
      <w:pPr>
        <w:pStyle w:val="ListParagraph"/>
        <w:numPr>
          <w:ilvl w:val="0"/>
          <w:numId w:val="15"/>
        </w:numPr>
      </w:pPr>
      <w:proofErr w:type="spellStart"/>
      <w:r>
        <w:lastRenderedPageBreak/>
        <w:t>Yau</w:t>
      </w:r>
      <w:proofErr w:type="spellEnd"/>
      <w:r>
        <w:t xml:space="preserve">, N (2013) </w:t>
      </w:r>
      <w:r w:rsidRPr="000816BC">
        <w:rPr>
          <w:b/>
        </w:rPr>
        <w:t xml:space="preserve">Data Points: Visualization That Means Something. </w:t>
      </w:r>
      <w:r>
        <w:t>John Wiley &amp; Sons: Indianapolis, Indiana</w:t>
      </w:r>
    </w:p>
    <w:p w:rsidR="00024F7D" w:rsidRPr="00616939" w:rsidRDefault="00024F7D" w:rsidP="00024F7D"/>
    <w:p w:rsidR="00024F7D" w:rsidRDefault="00024F7D" w:rsidP="00024F7D">
      <w:r>
        <w:t xml:space="preserve">Although </w:t>
      </w:r>
      <w:proofErr w:type="spellStart"/>
      <w:r>
        <w:t>Yau’s</w:t>
      </w:r>
      <w:proofErr w:type="spellEnd"/>
      <w:r>
        <w:t xml:space="preserve"> books are fairly technical, and producing visualisations as he does requires a lot of specialist knowledge in programming, his graphics also demonstrate a high level of care and attention to issues of aesthetics and graphic design. As an effective, all-round data </w:t>
      </w:r>
      <w:proofErr w:type="spellStart"/>
      <w:r>
        <w:t>visualiser</w:t>
      </w:r>
      <w:proofErr w:type="spellEnd"/>
      <w:r>
        <w:t xml:space="preserve">, there are very few competitors to </w:t>
      </w:r>
      <w:proofErr w:type="spellStart"/>
      <w:r>
        <w:t>Yau</w:t>
      </w:r>
      <w:proofErr w:type="spellEnd"/>
      <w:r>
        <w:t xml:space="preserve">. </w:t>
      </w:r>
    </w:p>
    <w:p w:rsidR="00024F7D" w:rsidRDefault="00024F7D" w:rsidP="00024F7D"/>
    <w:p w:rsidR="00024F7D" w:rsidRDefault="00024F7D" w:rsidP="00024F7D">
      <w:r>
        <w:t>The UK-based data visualisation expert Andy Kirk has written the following book:</w:t>
      </w:r>
    </w:p>
    <w:p w:rsidR="00024F7D" w:rsidRDefault="00024F7D" w:rsidP="00024F7D"/>
    <w:p w:rsidR="00024F7D" w:rsidRDefault="00024F7D" w:rsidP="00024F7D">
      <w:pPr>
        <w:pStyle w:val="ListParagraph"/>
        <w:numPr>
          <w:ilvl w:val="0"/>
          <w:numId w:val="16"/>
        </w:numPr>
      </w:pPr>
      <w:r>
        <w:t xml:space="preserve">Kirk, Andy (2012) </w:t>
      </w:r>
      <w:r w:rsidRPr="000816BC">
        <w:rPr>
          <w:b/>
        </w:rPr>
        <w:t>Data Visualization: a successful design process</w:t>
      </w:r>
      <w:r>
        <w:t xml:space="preserve">. </w:t>
      </w:r>
      <w:proofErr w:type="spellStart"/>
      <w:r>
        <w:t>Pakt</w:t>
      </w:r>
      <w:proofErr w:type="spellEnd"/>
      <w:r>
        <w:t xml:space="preserve"> Publishing: Birmingham</w:t>
      </w:r>
    </w:p>
    <w:p w:rsidR="00024F7D" w:rsidRDefault="00024F7D" w:rsidP="00024F7D"/>
    <w:p w:rsidR="00024F7D" w:rsidRDefault="00024F7D" w:rsidP="00024F7D">
      <w:r>
        <w:t xml:space="preserve">It is a book of two halves: the first (shorter) half discusses the process of arriving at the correct design choices for a graphical visualisation; the second half is a reference guide describing and providing a wide range of example of different types of visualisation, and suggestions about the applications for which they would be best suited. I see it as a ‘conceptual’ practical guide: something to help the Scientist and Artist work well together in drafting something suitable for the Engineer to produce, rather than something that directly makes the Engineering involved any easier. </w:t>
      </w:r>
    </w:p>
    <w:p w:rsidR="00024F7D" w:rsidRDefault="00024F7D" w:rsidP="00024F7D"/>
    <w:p w:rsidR="00024F7D" w:rsidRDefault="00024F7D" w:rsidP="00024F7D">
      <w:r>
        <w:t>If you would like an even more comprehensive reference of data visualisations, then I would recommend the following:</w:t>
      </w:r>
    </w:p>
    <w:p w:rsidR="00024F7D" w:rsidRDefault="00024F7D" w:rsidP="00024F7D"/>
    <w:p w:rsidR="00024F7D" w:rsidRDefault="00024F7D" w:rsidP="00024F7D">
      <w:pPr>
        <w:pStyle w:val="ListParagraph"/>
        <w:numPr>
          <w:ilvl w:val="0"/>
          <w:numId w:val="16"/>
        </w:numPr>
      </w:pPr>
      <w:r>
        <w:t xml:space="preserve">Harris, R (1999) </w:t>
      </w:r>
      <w:r>
        <w:rPr>
          <w:b/>
        </w:rPr>
        <w:t xml:space="preserve">Information Graphics: A Comprehensive Illustrated Reference. </w:t>
      </w:r>
      <w:r>
        <w:t>Oxford University Press: New York</w:t>
      </w:r>
    </w:p>
    <w:p w:rsidR="00024F7D" w:rsidRDefault="00024F7D" w:rsidP="00024F7D"/>
    <w:p w:rsidR="00024F7D" w:rsidRDefault="00024F7D" w:rsidP="00024F7D">
      <w:proofErr w:type="gramStart"/>
      <w:r>
        <w:t>Much more a catalogue than a coffee table book.</w:t>
      </w:r>
      <w:proofErr w:type="gramEnd"/>
      <w:r>
        <w:t xml:space="preserve"> Nonetheless, a good book to skim through if you don’t want to rely on Excel’s default options to spark your imagination. </w:t>
      </w:r>
    </w:p>
    <w:p w:rsidR="00024F7D" w:rsidRDefault="00024F7D" w:rsidP="00024F7D"/>
    <w:p w:rsidR="00024F7D" w:rsidRDefault="00024F7D" w:rsidP="00024F7D">
      <w:r>
        <w:t>Finally, if you would like to learn to use a statistical package, ggplot2, which explicitly uses the grammar of graphics paradigm described by Leland Wilkinson, I would recommend:</w:t>
      </w:r>
    </w:p>
    <w:p w:rsidR="00024F7D" w:rsidRDefault="00024F7D" w:rsidP="00024F7D">
      <w:pPr>
        <w:pStyle w:val="ListParagraph"/>
        <w:numPr>
          <w:ilvl w:val="0"/>
          <w:numId w:val="16"/>
        </w:numPr>
      </w:pPr>
      <w:r>
        <w:t xml:space="preserve">Chang, Winston (2013) </w:t>
      </w:r>
      <w:r>
        <w:rPr>
          <w:b/>
        </w:rPr>
        <w:t>R Graphics Cookbook</w:t>
      </w:r>
      <w:r>
        <w:t>. O’Reilly: Sebastopol</w:t>
      </w:r>
    </w:p>
    <w:p w:rsidR="00024F7D" w:rsidRDefault="00024F7D" w:rsidP="00024F7D">
      <w:pPr>
        <w:pStyle w:val="ListParagraph"/>
        <w:numPr>
          <w:ilvl w:val="0"/>
          <w:numId w:val="16"/>
        </w:numPr>
      </w:pPr>
      <w:r>
        <w:t xml:space="preserve">Wickham, Hadley (2009) </w:t>
      </w:r>
      <w:r>
        <w:rPr>
          <w:b/>
        </w:rPr>
        <w:t>ggplot2</w:t>
      </w:r>
      <w:r>
        <w:t xml:space="preserve"> Springer: London</w:t>
      </w:r>
    </w:p>
    <w:p w:rsidR="00024F7D" w:rsidRDefault="00024F7D" w:rsidP="00024F7D">
      <w:pPr>
        <w:pStyle w:val="ListParagraph"/>
        <w:numPr>
          <w:ilvl w:val="0"/>
          <w:numId w:val="16"/>
        </w:numPr>
      </w:pPr>
      <w:r>
        <w:t xml:space="preserve">Wilkinson, Leland (2005) </w:t>
      </w:r>
      <w:r>
        <w:rPr>
          <w:b/>
        </w:rPr>
        <w:t xml:space="preserve">The Grammar of Graphics. </w:t>
      </w:r>
      <w:r>
        <w:t>Second Edition, Springer, Chicago</w:t>
      </w:r>
    </w:p>
    <w:p w:rsidR="00024F7D" w:rsidRDefault="00024F7D" w:rsidP="00024F7D"/>
    <w:p w:rsidR="00024F7D" w:rsidRDefault="00024F7D" w:rsidP="00024F7D">
      <w:r>
        <w:t>However, anyone taking this dangerous path would have to learn R, the statistical programming language which ggplot2 is built on, as well. Two good introductions are:</w:t>
      </w:r>
    </w:p>
    <w:p w:rsidR="00024F7D" w:rsidRDefault="00024F7D" w:rsidP="00024F7D">
      <w:pPr>
        <w:pStyle w:val="ListParagraph"/>
        <w:numPr>
          <w:ilvl w:val="0"/>
          <w:numId w:val="18"/>
        </w:numPr>
      </w:pPr>
      <w:proofErr w:type="spellStart"/>
      <w:r>
        <w:t>Kabacoff</w:t>
      </w:r>
      <w:proofErr w:type="spellEnd"/>
      <w:r>
        <w:t xml:space="preserve">, Robert (2011) </w:t>
      </w:r>
      <w:r>
        <w:rPr>
          <w:b/>
        </w:rPr>
        <w:t xml:space="preserve">R in Action. </w:t>
      </w:r>
      <w:r>
        <w:t>Manning: New York</w:t>
      </w:r>
    </w:p>
    <w:p w:rsidR="00024F7D" w:rsidRPr="00A4429C" w:rsidRDefault="00024F7D" w:rsidP="00024F7D">
      <w:pPr>
        <w:pStyle w:val="ListParagraph"/>
        <w:numPr>
          <w:ilvl w:val="0"/>
          <w:numId w:val="18"/>
        </w:numPr>
      </w:pPr>
      <w:r>
        <w:t xml:space="preserve">Field, A., Miles J &amp; Field, Z. (2012) </w:t>
      </w:r>
      <w:r>
        <w:rPr>
          <w:b/>
        </w:rPr>
        <w:t xml:space="preserve">Discovering Statistics using R. </w:t>
      </w:r>
      <w:r>
        <w:t>Sage: London</w:t>
      </w:r>
    </w:p>
    <w:p w:rsidR="00024F7D" w:rsidRPr="00A4429C" w:rsidRDefault="00024F7D" w:rsidP="00024F7D">
      <w:pPr>
        <w:pStyle w:val="ListParagraph"/>
        <w:ind w:left="360"/>
      </w:pPr>
    </w:p>
    <w:p w:rsidR="00024F7D" w:rsidRPr="00865560" w:rsidRDefault="00024F7D" w:rsidP="00024F7D">
      <w:pPr>
        <w:pStyle w:val="Heading2"/>
        <w:rPr>
          <w:color w:val="auto"/>
        </w:rPr>
      </w:pPr>
      <w:bookmarkStart w:id="42" w:name="_Toc392247043"/>
      <w:bookmarkStart w:id="43" w:name="_Toc392940107"/>
      <w:r w:rsidRPr="00865560">
        <w:rPr>
          <w:color w:val="auto"/>
        </w:rPr>
        <w:lastRenderedPageBreak/>
        <w:t>Software</w:t>
      </w:r>
      <w:bookmarkEnd w:id="42"/>
      <w:bookmarkEnd w:id="43"/>
    </w:p>
    <w:p w:rsidR="00024F7D" w:rsidRDefault="00024F7D" w:rsidP="00024F7D"/>
    <w:p w:rsidR="00024F7D" w:rsidRDefault="00024F7D" w:rsidP="00024F7D">
      <w:r>
        <w:t xml:space="preserve">It’s frustrating, never quite right, and has bad taste. It’s also ubiquitous, strangely compelling and often surprisingly versatile. Excel seems here to stay. It’s the technical (as opposed to conceptual) focus of this course, and even for someone like me who tends not to finish data visualisations using this package, it’s often where I start. </w:t>
      </w:r>
    </w:p>
    <w:p w:rsidR="00024F7D" w:rsidRDefault="00024F7D" w:rsidP="00024F7D"/>
    <w:p w:rsidR="00024F7D" w:rsidRDefault="00024F7D" w:rsidP="00024F7D">
      <w:r>
        <w:t>If you want to stray away from Excel, it’s going to cost you. The question is: are you more willing to pay in time, or in money? The answer to this question will lead your data visualisation journey down one of two very different paths:</w:t>
      </w:r>
    </w:p>
    <w:p w:rsidR="00024F7D" w:rsidRDefault="00024F7D" w:rsidP="00024F7D"/>
    <w:p w:rsidR="00024F7D" w:rsidRDefault="00024F7D" w:rsidP="00024F7D">
      <w:pPr>
        <w:pStyle w:val="ListParagraph"/>
        <w:numPr>
          <w:ilvl w:val="0"/>
          <w:numId w:val="19"/>
        </w:numPr>
      </w:pPr>
      <w:r>
        <w:rPr>
          <w:b/>
          <w:i/>
        </w:rPr>
        <w:t>“</w:t>
      </w:r>
      <w:r w:rsidRPr="00AD7233">
        <w:rPr>
          <w:b/>
          <w:i/>
        </w:rPr>
        <w:t>I want to pay in time</w:t>
      </w:r>
      <w:r>
        <w:rPr>
          <w:b/>
          <w:i/>
        </w:rPr>
        <w:t>”</w:t>
      </w:r>
      <w:r>
        <w:t xml:space="preserve">: Then firstly consider learning many of the more technical features of Excel, such as VBA – the underlying programming language – pivot tables, connecting with databases, using macros and so on. This will allow you to increase the flexibility and functionality of Excel for data management and visualisation a lot. Unfortunately, there can be diminishing returns as you push further past the limits of Excel. If you have the time and inclination, and are willing to suffer the constant frustrations involved, then the dedicated statistical programming language R may allow you to travel further in the longer term. R is free in terms of money, but definitely not in time and effort. A range of books have been listed above, but if you want to dip your toes in the language for a few minutes, then the </w:t>
      </w:r>
      <w:proofErr w:type="spellStart"/>
      <w:r>
        <w:t>Codeschool</w:t>
      </w:r>
      <w:proofErr w:type="spellEnd"/>
      <w:r>
        <w:t xml:space="preserve"> website offers a free, gently paced, and surprisingly addictive, nautically themed introduction to the language, available from the following link: </w:t>
      </w:r>
      <w:hyperlink r:id="rId46" w:history="1">
        <w:r w:rsidRPr="00CC2371">
          <w:rPr>
            <w:rStyle w:val="Hyperlink"/>
          </w:rPr>
          <w:t>http://tryr.codeschool.com/</w:t>
        </w:r>
      </w:hyperlink>
    </w:p>
    <w:p w:rsidR="00024F7D" w:rsidRDefault="00024F7D" w:rsidP="00024F7D"/>
    <w:p w:rsidR="00024F7D" w:rsidRPr="00A12C33" w:rsidRDefault="00024F7D" w:rsidP="00024F7D">
      <w:pPr>
        <w:pStyle w:val="ListParagraph"/>
        <w:numPr>
          <w:ilvl w:val="0"/>
          <w:numId w:val="19"/>
        </w:numPr>
      </w:pPr>
      <w:r w:rsidRPr="005A3538">
        <w:rPr>
          <w:b/>
          <w:i/>
        </w:rPr>
        <w:t>“I want to pay in money”</w:t>
      </w:r>
      <w:r>
        <w:t xml:space="preserve">: Of course, time is money, so even what on the face of it looks like a lot of money for a dedicated and user friendly data visualisation program might turn out cheaper than spending weeks, months, or years learning something like R. If you want something that’s less limited than </w:t>
      </w:r>
      <w:r w:rsidRPr="00C46E8A">
        <w:t xml:space="preserve">Excel, but less scary than R, then Tableau is the main option on the table. Tableau is a commercial data visualisation program which makes it relatively easy to produce attractive publication ready visualisations, and to explore data visually using a largely intuitive interface. Conceptually, try to imagine the pivot table and pivot chart options in Excel, but </w:t>
      </w:r>
      <w:r w:rsidRPr="005A3538">
        <w:rPr>
          <w:i/>
        </w:rPr>
        <w:t>much, much better</w:t>
      </w:r>
      <w:r w:rsidRPr="00C46E8A">
        <w:t>, with better handling both of data management and visual design. Tableau</w:t>
      </w:r>
      <w:r>
        <w:t xml:space="preserve"> comes in both a public version, and a commercial version. The difference between the versions is not in the functionality, but in the storage of the data. In the public version, data has to uploaded to Tableau’s website in order to be used. In the commercial version, you can keep the data to yourself. The cost of secrecy is about £1,000. The public version of Tableau can help you decide whether, for your organisation, this is a price worth paying: </w:t>
      </w:r>
      <w:hyperlink r:id="rId47" w:history="1">
        <w:r w:rsidRPr="00CC2371">
          <w:rPr>
            <w:rStyle w:val="Hyperlink"/>
          </w:rPr>
          <w:t>http://www.tableausoftware.com/</w:t>
        </w:r>
      </w:hyperlink>
      <w:r>
        <w:t xml:space="preserve"> </w:t>
      </w:r>
    </w:p>
    <w:p w:rsidR="00F80D29" w:rsidRDefault="00F80D29">
      <w:r>
        <w:br w:type="page"/>
      </w:r>
    </w:p>
    <w:p w:rsidR="007960DC" w:rsidRDefault="00F80D29" w:rsidP="00F80D29">
      <w:pPr>
        <w:pStyle w:val="Heading1"/>
      </w:pPr>
      <w:bookmarkStart w:id="44" w:name="_Toc392940108"/>
      <w:r>
        <w:lastRenderedPageBreak/>
        <w:t>References</w:t>
      </w:r>
      <w:bookmarkEnd w:id="44"/>
    </w:p>
    <w:p w:rsidR="00F80D29" w:rsidRDefault="00F80D29" w:rsidP="00F80D29"/>
    <w:p w:rsidR="00F80D29" w:rsidRDefault="00F80D29" w:rsidP="00F80D29">
      <w:proofErr w:type="spellStart"/>
      <w:r>
        <w:t>Codeschool</w:t>
      </w:r>
      <w:proofErr w:type="spellEnd"/>
      <w:r>
        <w:t xml:space="preserve"> website</w:t>
      </w:r>
    </w:p>
    <w:p w:rsidR="00F80D29" w:rsidRDefault="00F80D29" w:rsidP="00F80D29">
      <w:r>
        <w:t>Few books</w:t>
      </w:r>
    </w:p>
    <w:p w:rsidR="00F80D29" w:rsidRDefault="00F80D29" w:rsidP="00F80D29">
      <w:proofErr w:type="spellStart"/>
      <w:r>
        <w:t>Tufte</w:t>
      </w:r>
      <w:proofErr w:type="spellEnd"/>
      <w:r>
        <w:t xml:space="preserve"> Article</w:t>
      </w:r>
    </w:p>
    <w:p w:rsidR="00F80D29" w:rsidRDefault="00F80D29" w:rsidP="00F80D29">
      <w:proofErr w:type="spellStart"/>
      <w:r>
        <w:t>Tufte</w:t>
      </w:r>
      <w:proofErr w:type="spellEnd"/>
      <w:r>
        <w:t xml:space="preserve"> Books</w:t>
      </w:r>
    </w:p>
    <w:p w:rsidR="00F80D29" w:rsidRDefault="00F80D29" w:rsidP="00F80D29">
      <w:r>
        <w:t>Shaw &amp; Dorling</w:t>
      </w:r>
    </w:p>
    <w:p w:rsidR="00F80D29" w:rsidRDefault="00F80D29" w:rsidP="00F80D29">
      <w:r>
        <w:t>Cairo</w:t>
      </w:r>
    </w:p>
    <w:p w:rsidR="00F80D29" w:rsidRDefault="00F80D29" w:rsidP="00F80D29">
      <w:r>
        <w:t>Tableau Website</w:t>
      </w:r>
    </w:p>
    <w:p w:rsidR="00F80D29" w:rsidRDefault="00F80D29" w:rsidP="00F80D29">
      <w:r>
        <w:t>Muybridge</w:t>
      </w:r>
    </w:p>
    <w:p w:rsidR="00F80D29" w:rsidRDefault="00F80D29" w:rsidP="00F80D29">
      <w:r>
        <w:t>Wickham</w:t>
      </w:r>
    </w:p>
    <w:p w:rsidR="00F80D29" w:rsidRDefault="00AE26E4" w:rsidP="00F80D29">
      <w:r>
        <w:t>The Economist</w:t>
      </w:r>
    </w:p>
    <w:p w:rsidR="00AE26E4" w:rsidRDefault="00AE26E4" w:rsidP="00F80D29">
      <w:r>
        <w:t>McKee</w:t>
      </w:r>
    </w:p>
    <w:p w:rsidR="00AE26E4" w:rsidRPr="00F80D29" w:rsidRDefault="00AE26E4" w:rsidP="00F80D29"/>
    <w:sectPr w:rsidR="00AE26E4" w:rsidRPr="00F80D29" w:rsidSect="00770EB0">
      <w:pgSz w:w="11900" w:h="16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droid_sansregular">
    <w:altName w:val="Times New Roman"/>
    <w:panose1 w:val="00000000000000000000"/>
    <w:charset w:val="00"/>
    <w:family w:val="roman"/>
    <w:notTrueType/>
    <w:pitch w:val="default"/>
    <w:sig w:usb0="00000000" w:usb1="00000000" w:usb2="00000000" w:usb3="00000000" w:csb0="00000000"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F75952"/>
    <w:multiLevelType w:val="hybridMultilevel"/>
    <w:tmpl w:val="ECA61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DD0EE4"/>
    <w:multiLevelType w:val="hybridMultilevel"/>
    <w:tmpl w:val="831EB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E46D54"/>
    <w:multiLevelType w:val="hybridMultilevel"/>
    <w:tmpl w:val="E2125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7DB56CE"/>
    <w:multiLevelType w:val="hybridMultilevel"/>
    <w:tmpl w:val="1FD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FAE1F78"/>
    <w:multiLevelType w:val="hybridMultilevel"/>
    <w:tmpl w:val="E2B0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3479E"/>
    <w:multiLevelType w:val="hybridMultilevel"/>
    <w:tmpl w:val="59DE3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6DA31D3"/>
    <w:multiLevelType w:val="hybridMultilevel"/>
    <w:tmpl w:val="ABD4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A26D1A"/>
    <w:multiLevelType w:val="hybridMultilevel"/>
    <w:tmpl w:val="A3D83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2BB5FC5"/>
    <w:multiLevelType w:val="hybridMultilevel"/>
    <w:tmpl w:val="1738172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ECF503D"/>
    <w:multiLevelType w:val="hybridMultilevel"/>
    <w:tmpl w:val="FC6AF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024337"/>
    <w:multiLevelType w:val="hybridMultilevel"/>
    <w:tmpl w:val="C80051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4EF25C78"/>
    <w:multiLevelType w:val="hybridMultilevel"/>
    <w:tmpl w:val="46601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36D3FC5"/>
    <w:multiLevelType w:val="hybridMultilevel"/>
    <w:tmpl w:val="BAA24C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3D580A"/>
    <w:multiLevelType w:val="hybridMultilevel"/>
    <w:tmpl w:val="895AA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B6442E9"/>
    <w:multiLevelType w:val="hybridMultilevel"/>
    <w:tmpl w:val="4970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7C3592"/>
    <w:multiLevelType w:val="hybridMultilevel"/>
    <w:tmpl w:val="6F046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D14047"/>
    <w:multiLevelType w:val="hybridMultilevel"/>
    <w:tmpl w:val="7DFA56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9DE0627"/>
    <w:multiLevelType w:val="hybridMultilevel"/>
    <w:tmpl w:val="94445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7C611C"/>
    <w:multiLevelType w:val="hybridMultilevel"/>
    <w:tmpl w:val="D2AA6CE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2"/>
  </w:num>
  <w:num w:numId="3">
    <w:abstractNumId w:val="16"/>
  </w:num>
  <w:num w:numId="4">
    <w:abstractNumId w:val="8"/>
  </w:num>
  <w:num w:numId="5">
    <w:abstractNumId w:val="5"/>
  </w:num>
  <w:num w:numId="6">
    <w:abstractNumId w:val="18"/>
  </w:num>
  <w:num w:numId="7">
    <w:abstractNumId w:val="17"/>
  </w:num>
  <w:num w:numId="8">
    <w:abstractNumId w:val="2"/>
  </w:num>
  <w:num w:numId="9">
    <w:abstractNumId w:val="9"/>
  </w:num>
  <w:num w:numId="10">
    <w:abstractNumId w:val="14"/>
  </w:num>
  <w:num w:numId="11">
    <w:abstractNumId w:val="0"/>
  </w:num>
  <w:num w:numId="12">
    <w:abstractNumId w:val="13"/>
  </w:num>
  <w:num w:numId="13">
    <w:abstractNumId w:val="1"/>
  </w:num>
  <w:num w:numId="14">
    <w:abstractNumId w:val="3"/>
  </w:num>
  <w:num w:numId="15">
    <w:abstractNumId w:val="7"/>
  </w:num>
  <w:num w:numId="16">
    <w:abstractNumId w:val="15"/>
  </w:num>
  <w:num w:numId="17">
    <w:abstractNumId w:val="11"/>
  </w:num>
  <w:num w:numId="18">
    <w:abstractNumId w:val="10"/>
  </w:num>
  <w:num w:numId="1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compat>
    <w:useFELayout/>
  </w:compat>
  <w:rsids>
    <w:rsidRoot w:val="0019255C"/>
    <w:rsid w:val="00023EBE"/>
    <w:rsid w:val="00024F7D"/>
    <w:rsid w:val="000455CD"/>
    <w:rsid w:val="00055FF9"/>
    <w:rsid w:val="000972BF"/>
    <w:rsid w:val="000A2DB5"/>
    <w:rsid w:val="000B27B3"/>
    <w:rsid w:val="000C4295"/>
    <w:rsid w:val="000E024E"/>
    <w:rsid w:val="00125BCF"/>
    <w:rsid w:val="00152E55"/>
    <w:rsid w:val="00190D6B"/>
    <w:rsid w:val="0019255C"/>
    <w:rsid w:val="00193765"/>
    <w:rsid w:val="001A0A64"/>
    <w:rsid w:val="001A4443"/>
    <w:rsid w:val="001B0266"/>
    <w:rsid w:val="002305C9"/>
    <w:rsid w:val="00261F83"/>
    <w:rsid w:val="00266758"/>
    <w:rsid w:val="00273427"/>
    <w:rsid w:val="002924F7"/>
    <w:rsid w:val="002B5CDF"/>
    <w:rsid w:val="002C1BA0"/>
    <w:rsid w:val="002D230B"/>
    <w:rsid w:val="002D7846"/>
    <w:rsid w:val="00306FE4"/>
    <w:rsid w:val="00347B20"/>
    <w:rsid w:val="003669A4"/>
    <w:rsid w:val="003923F6"/>
    <w:rsid w:val="003F66B7"/>
    <w:rsid w:val="004164AE"/>
    <w:rsid w:val="00421436"/>
    <w:rsid w:val="004248D0"/>
    <w:rsid w:val="004568F6"/>
    <w:rsid w:val="00461921"/>
    <w:rsid w:val="00473490"/>
    <w:rsid w:val="00484B7E"/>
    <w:rsid w:val="004A071B"/>
    <w:rsid w:val="004B21D6"/>
    <w:rsid w:val="004E7EC9"/>
    <w:rsid w:val="00575108"/>
    <w:rsid w:val="00594CB3"/>
    <w:rsid w:val="00595806"/>
    <w:rsid w:val="005A6FEB"/>
    <w:rsid w:val="006138A3"/>
    <w:rsid w:val="006357A1"/>
    <w:rsid w:val="00647BE9"/>
    <w:rsid w:val="00656EE1"/>
    <w:rsid w:val="00663C38"/>
    <w:rsid w:val="00697A92"/>
    <w:rsid w:val="006E289A"/>
    <w:rsid w:val="006E7A9D"/>
    <w:rsid w:val="006F0446"/>
    <w:rsid w:val="00723C3E"/>
    <w:rsid w:val="00724165"/>
    <w:rsid w:val="0072544F"/>
    <w:rsid w:val="00752220"/>
    <w:rsid w:val="0075424A"/>
    <w:rsid w:val="0076713A"/>
    <w:rsid w:val="00770EB0"/>
    <w:rsid w:val="007960DC"/>
    <w:rsid w:val="007968C0"/>
    <w:rsid w:val="007A4ADA"/>
    <w:rsid w:val="007D42EF"/>
    <w:rsid w:val="007E6455"/>
    <w:rsid w:val="007F108C"/>
    <w:rsid w:val="00805EE0"/>
    <w:rsid w:val="0080603E"/>
    <w:rsid w:val="00826903"/>
    <w:rsid w:val="00841905"/>
    <w:rsid w:val="008477DC"/>
    <w:rsid w:val="00881869"/>
    <w:rsid w:val="008C28B4"/>
    <w:rsid w:val="008D3FD1"/>
    <w:rsid w:val="009062E5"/>
    <w:rsid w:val="00906644"/>
    <w:rsid w:val="00906D06"/>
    <w:rsid w:val="009147F9"/>
    <w:rsid w:val="00925447"/>
    <w:rsid w:val="00947A89"/>
    <w:rsid w:val="009542AC"/>
    <w:rsid w:val="00965437"/>
    <w:rsid w:val="00975EE0"/>
    <w:rsid w:val="00987138"/>
    <w:rsid w:val="009B7121"/>
    <w:rsid w:val="00A25D2E"/>
    <w:rsid w:val="00A30283"/>
    <w:rsid w:val="00A50A57"/>
    <w:rsid w:val="00A714B7"/>
    <w:rsid w:val="00A768A6"/>
    <w:rsid w:val="00A96139"/>
    <w:rsid w:val="00AB6743"/>
    <w:rsid w:val="00AC69AD"/>
    <w:rsid w:val="00AE26E4"/>
    <w:rsid w:val="00B2107A"/>
    <w:rsid w:val="00B427A6"/>
    <w:rsid w:val="00B47DEA"/>
    <w:rsid w:val="00B732B2"/>
    <w:rsid w:val="00B8562B"/>
    <w:rsid w:val="00BE728B"/>
    <w:rsid w:val="00C26E5D"/>
    <w:rsid w:val="00C30ADE"/>
    <w:rsid w:val="00C84008"/>
    <w:rsid w:val="00C87C7A"/>
    <w:rsid w:val="00C92E4F"/>
    <w:rsid w:val="00C979FD"/>
    <w:rsid w:val="00CA1BEC"/>
    <w:rsid w:val="00CD6920"/>
    <w:rsid w:val="00CD7D07"/>
    <w:rsid w:val="00CF54AD"/>
    <w:rsid w:val="00D16A7A"/>
    <w:rsid w:val="00D47AC3"/>
    <w:rsid w:val="00D54666"/>
    <w:rsid w:val="00D97732"/>
    <w:rsid w:val="00DC3AB6"/>
    <w:rsid w:val="00DF4C11"/>
    <w:rsid w:val="00E01497"/>
    <w:rsid w:val="00E0472C"/>
    <w:rsid w:val="00E127BE"/>
    <w:rsid w:val="00E156F5"/>
    <w:rsid w:val="00E40438"/>
    <w:rsid w:val="00E545D5"/>
    <w:rsid w:val="00E57DED"/>
    <w:rsid w:val="00E614FB"/>
    <w:rsid w:val="00E66F8A"/>
    <w:rsid w:val="00E87D3B"/>
    <w:rsid w:val="00E966AB"/>
    <w:rsid w:val="00EA52CC"/>
    <w:rsid w:val="00F1757D"/>
    <w:rsid w:val="00F36974"/>
    <w:rsid w:val="00F37B88"/>
    <w:rsid w:val="00F55E51"/>
    <w:rsid w:val="00F63DA4"/>
    <w:rsid w:val="00F754F0"/>
    <w:rsid w:val="00F80D29"/>
    <w:rsid w:val="00FB6BBA"/>
    <w:rsid w:val="00FC3EAE"/>
    <w:rsid w:val="00FE4BF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1" type="connector" idref="#Straight Arrow Connector 26"/>
        <o:r id="V:Rule2" type="connector" idref="#Straight Arrow Connector 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5C9"/>
    <w:rPr>
      <w:lang w:val="en-GB"/>
    </w:rPr>
  </w:style>
  <w:style w:type="paragraph" w:styleId="Heading1">
    <w:name w:val="heading 1"/>
    <w:basedOn w:val="Normal"/>
    <w:next w:val="Normal"/>
    <w:link w:val="Heading1Char"/>
    <w:uiPriority w:val="9"/>
    <w:qFormat/>
    <w:rsid w:val="0019255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2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60D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55C"/>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9255C"/>
    <w:pPr>
      <w:ind w:left="720"/>
      <w:contextualSpacing/>
    </w:pPr>
  </w:style>
  <w:style w:type="character" w:customStyle="1" w:styleId="Heading2Char">
    <w:name w:val="Heading 2 Char"/>
    <w:basedOn w:val="DefaultParagraphFont"/>
    <w:link w:val="Heading2"/>
    <w:uiPriority w:val="9"/>
    <w:rsid w:val="00E127B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B5CDF"/>
    <w:rPr>
      <w:color w:val="0000FF" w:themeColor="hyperlink"/>
      <w:u w:val="single"/>
    </w:rPr>
  </w:style>
  <w:style w:type="table" w:styleId="TableGrid">
    <w:name w:val="Table Grid"/>
    <w:basedOn w:val="TableNormal"/>
    <w:uiPriority w:val="59"/>
    <w:rsid w:val="00663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D42E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B732B2"/>
    <w:rPr>
      <w:rFonts w:ascii="Tahoma" w:hAnsi="Tahoma" w:cs="Tahoma"/>
      <w:sz w:val="16"/>
      <w:szCs w:val="16"/>
    </w:rPr>
  </w:style>
  <w:style w:type="character" w:customStyle="1" w:styleId="BalloonTextChar">
    <w:name w:val="Balloon Text Char"/>
    <w:basedOn w:val="DefaultParagraphFont"/>
    <w:link w:val="BalloonText"/>
    <w:uiPriority w:val="99"/>
    <w:semiHidden/>
    <w:rsid w:val="00B732B2"/>
    <w:rPr>
      <w:rFonts w:ascii="Tahoma" w:hAnsi="Tahoma" w:cs="Tahoma"/>
      <w:sz w:val="16"/>
      <w:szCs w:val="16"/>
    </w:rPr>
  </w:style>
  <w:style w:type="paragraph" w:styleId="Caption">
    <w:name w:val="caption"/>
    <w:basedOn w:val="Normal"/>
    <w:next w:val="Normal"/>
    <w:uiPriority w:val="35"/>
    <w:unhideWhenUsed/>
    <w:qFormat/>
    <w:rsid w:val="00B732B2"/>
    <w:pPr>
      <w:spacing w:after="200"/>
    </w:pPr>
    <w:rPr>
      <w:b/>
      <w:bCs/>
      <w:color w:val="4F81BD" w:themeColor="accent1"/>
      <w:sz w:val="18"/>
      <w:szCs w:val="18"/>
    </w:rPr>
  </w:style>
  <w:style w:type="paragraph" w:styleId="NormalWeb">
    <w:name w:val="Normal (Web)"/>
    <w:basedOn w:val="Normal"/>
    <w:uiPriority w:val="99"/>
    <w:semiHidden/>
    <w:unhideWhenUsed/>
    <w:rsid w:val="00A768A6"/>
    <w:pPr>
      <w:spacing w:before="100" w:beforeAutospacing="1" w:after="100" w:afterAutospacing="1"/>
    </w:pPr>
    <w:rPr>
      <w:rFonts w:ascii="Times New Roman" w:hAnsi="Times New Roman" w:cs="Times New Roman"/>
      <w:lang w:eastAsia="en-GB"/>
    </w:rPr>
  </w:style>
  <w:style w:type="paragraph" w:styleId="Title">
    <w:name w:val="Title"/>
    <w:basedOn w:val="Normal"/>
    <w:next w:val="Normal"/>
    <w:link w:val="TitleChar"/>
    <w:uiPriority w:val="10"/>
    <w:qFormat/>
    <w:rsid w:val="00DC3A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3AB6"/>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FB6BBA"/>
    <w:rPr>
      <w:color w:val="800080" w:themeColor="followedHyperlink"/>
      <w:u w:val="single"/>
    </w:rPr>
  </w:style>
  <w:style w:type="character" w:customStyle="1" w:styleId="Heading3Char">
    <w:name w:val="Heading 3 Char"/>
    <w:basedOn w:val="DefaultParagraphFont"/>
    <w:link w:val="Heading3"/>
    <w:uiPriority w:val="9"/>
    <w:rsid w:val="007960DC"/>
    <w:rPr>
      <w:rFonts w:asciiTheme="majorHAnsi" w:eastAsiaTheme="majorEastAsia" w:hAnsiTheme="majorHAnsi" w:cstheme="majorBidi"/>
      <w:b/>
      <w:bCs/>
      <w:color w:val="4F81BD" w:themeColor="accent1"/>
      <w:lang w:val="en-GB"/>
    </w:rPr>
  </w:style>
  <w:style w:type="paragraph" w:styleId="TOCHeading">
    <w:name w:val="TOC Heading"/>
    <w:basedOn w:val="Heading1"/>
    <w:next w:val="Normal"/>
    <w:uiPriority w:val="39"/>
    <w:semiHidden/>
    <w:unhideWhenUsed/>
    <w:qFormat/>
    <w:rsid w:val="0072544F"/>
    <w:pPr>
      <w:spacing w:line="276" w:lineRule="auto"/>
      <w:outlineLvl w:val="9"/>
    </w:pPr>
    <w:rPr>
      <w:color w:val="365F91" w:themeColor="accent1" w:themeShade="BF"/>
      <w:sz w:val="28"/>
      <w:szCs w:val="28"/>
      <w:lang w:val="en-US" w:eastAsia="ja-JP"/>
    </w:rPr>
  </w:style>
  <w:style w:type="paragraph" w:styleId="TOC1">
    <w:name w:val="toc 1"/>
    <w:basedOn w:val="Normal"/>
    <w:next w:val="Normal"/>
    <w:autoRedefine/>
    <w:uiPriority w:val="39"/>
    <w:unhideWhenUsed/>
    <w:rsid w:val="0072544F"/>
    <w:pPr>
      <w:spacing w:after="100"/>
    </w:pPr>
  </w:style>
  <w:style w:type="paragraph" w:styleId="TOC2">
    <w:name w:val="toc 2"/>
    <w:basedOn w:val="Normal"/>
    <w:next w:val="Normal"/>
    <w:autoRedefine/>
    <w:uiPriority w:val="39"/>
    <w:unhideWhenUsed/>
    <w:rsid w:val="0072544F"/>
    <w:pPr>
      <w:spacing w:after="100"/>
      <w:ind w:left="240"/>
    </w:pPr>
  </w:style>
  <w:style w:type="paragraph" w:styleId="TOC3">
    <w:name w:val="toc 3"/>
    <w:basedOn w:val="Normal"/>
    <w:next w:val="Normal"/>
    <w:autoRedefine/>
    <w:uiPriority w:val="39"/>
    <w:unhideWhenUsed/>
    <w:rsid w:val="0072544F"/>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9255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2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60D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55C"/>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9255C"/>
    <w:pPr>
      <w:ind w:left="720"/>
      <w:contextualSpacing/>
    </w:pPr>
  </w:style>
  <w:style w:type="character" w:customStyle="1" w:styleId="Heading2Char">
    <w:name w:val="Heading 2 Char"/>
    <w:basedOn w:val="DefaultParagraphFont"/>
    <w:link w:val="Heading2"/>
    <w:uiPriority w:val="9"/>
    <w:rsid w:val="00E127B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B5CDF"/>
    <w:rPr>
      <w:color w:val="0000FF" w:themeColor="hyperlink"/>
      <w:u w:val="single"/>
    </w:rPr>
  </w:style>
  <w:style w:type="table" w:styleId="TableGrid">
    <w:name w:val="Table Grid"/>
    <w:basedOn w:val="TableNormal"/>
    <w:uiPriority w:val="59"/>
    <w:rsid w:val="00663C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D42E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B732B2"/>
    <w:rPr>
      <w:rFonts w:ascii="Tahoma" w:hAnsi="Tahoma" w:cs="Tahoma"/>
      <w:sz w:val="16"/>
      <w:szCs w:val="16"/>
    </w:rPr>
  </w:style>
  <w:style w:type="character" w:customStyle="1" w:styleId="BalloonTextChar">
    <w:name w:val="Balloon Text Char"/>
    <w:basedOn w:val="DefaultParagraphFont"/>
    <w:link w:val="BalloonText"/>
    <w:uiPriority w:val="99"/>
    <w:semiHidden/>
    <w:rsid w:val="00B732B2"/>
    <w:rPr>
      <w:rFonts w:ascii="Tahoma" w:hAnsi="Tahoma" w:cs="Tahoma"/>
      <w:sz w:val="16"/>
      <w:szCs w:val="16"/>
    </w:rPr>
  </w:style>
  <w:style w:type="paragraph" w:styleId="Caption">
    <w:name w:val="caption"/>
    <w:basedOn w:val="Normal"/>
    <w:next w:val="Normal"/>
    <w:uiPriority w:val="35"/>
    <w:unhideWhenUsed/>
    <w:qFormat/>
    <w:rsid w:val="00B732B2"/>
    <w:pPr>
      <w:spacing w:after="200"/>
    </w:pPr>
    <w:rPr>
      <w:b/>
      <w:bCs/>
      <w:color w:val="4F81BD" w:themeColor="accent1"/>
      <w:sz w:val="18"/>
      <w:szCs w:val="18"/>
    </w:rPr>
  </w:style>
  <w:style w:type="paragraph" w:styleId="NormalWeb">
    <w:name w:val="Normal (Web)"/>
    <w:basedOn w:val="Normal"/>
    <w:uiPriority w:val="99"/>
    <w:semiHidden/>
    <w:unhideWhenUsed/>
    <w:rsid w:val="00A768A6"/>
    <w:pPr>
      <w:spacing w:before="100" w:beforeAutospacing="1" w:after="100" w:afterAutospacing="1"/>
    </w:pPr>
    <w:rPr>
      <w:rFonts w:ascii="Times New Roman" w:hAnsi="Times New Roman" w:cs="Times New Roman"/>
      <w:lang w:eastAsia="en-GB"/>
    </w:rPr>
  </w:style>
  <w:style w:type="paragraph" w:styleId="Title">
    <w:name w:val="Title"/>
    <w:basedOn w:val="Normal"/>
    <w:next w:val="Normal"/>
    <w:link w:val="TitleChar"/>
    <w:uiPriority w:val="10"/>
    <w:qFormat/>
    <w:rsid w:val="00DC3A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3AB6"/>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FB6BBA"/>
    <w:rPr>
      <w:color w:val="800080" w:themeColor="followedHyperlink"/>
      <w:u w:val="single"/>
    </w:rPr>
  </w:style>
  <w:style w:type="character" w:customStyle="1" w:styleId="Heading3Char">
    <w:name w:val="Heading 3 Char"/>
    <w:basedOn w:val="DefaultParagraphFont"/>
    <w:link w:val="Heading3"/>
    <w:uiPriority w:val="9"/>
    <w:rsid w:val="007960DC"/>
    <w:rPr>
      <w:rFonts w:asciiTheme="majorHAnsi" w:eastAsiaTheme="majorEastAsia" w:hAnsiTheme="majorHAnsi" w:cstheme="majorBidi"/>
      <w:b/>
      <w:bCs/>
      <w:color w:val="4F81BD" w:themeColor="accent1"/>
      <w:lang w:val="en-GB"/>
    </w:rPr>
  </w:style>
  <w:style w:type="paragraph" w:styleId="TOCHeading">
    <w:name w:val="TOC Heading"/>
    <w:basedOn w:val="Heading1"/>
    <w:next w:val="Normal"/>
    <w:uiPriority w:val="39"/>
    <w:semiHidden/>
    <w:unhideWhenUsed/>
    <w:qFormat/>
    <w:rsid w:val="0072544F"/>
    <w:pPr>
      <w:spacing w:line="276" w:lineRule="auto"/>
      <w:outlineLvl w:val="9"/>
    </w:pPr>
    <w:rPr>
      <w:color w:val="365F91" w:themeColor="accent1" w:themeShade="BF"/>
      <w:sz w:val="28"/>
      <w:szCs w:val="28"/>
      <w:lang w:val="en-US" w:eastAsia="ja-JP"/>
    </w:rPr>
  </w:style>
  <w:style w:type="paragraph" w:styleId="TOC1">
    <w:name w:val="toc 1"/>
    <w:basedOn w:val="Normal"/>
    <w:next w:val="Normal"/>
    <w:autoRedefine/>
    <w:uiPriority w:val="39"/>
    <w:unhideWhenUsed/>
    <w:rsid w:val="0072544F"/>
    <w:pPr>
      <w:spacing w:after="100"/>
    </w:pPr>
  </w:style>
  <w:style w:type="paragraph" w:styleId="TOC2">
    <w:name w:val="toc 2"/>
    <w:basedOn w:val="Normal"/>
    <w:next w:val="Normal"/>
    <w:autoRedefine/>
    <w:uiPriority w:val="39"/>
    <w:unhideWhenUsed/>
    <w:rsid w:val="0072544F"/>
    <w:pPr>
      <w:spacing w:after="100"/>
      <w:ind w:left="240"/>
    </w:pPr>
  </w:style>
  <w:style w:type="paragraph" w:styleId="TOC3">
    <w:name w:val="toc 3"/>
    <w:basedOn w:val="Normal"/>
    <w:next w:val="Normal"/>
    <w:autoRedefine/>
    <w:uiPriority w:val="39"/>
    <w:unhideWhenUsed/>
    <w:rsid w:val="0072544F"/>
    <w:pPr>
      <w:spacing w:after="100"/>
      <w:ind w:left="480"/>
    </w:pPr>
  </w:style>
</w:styles>
</file>

<file path=word/webSettings.xml><?xml version="1.0" encoding="utf-8"?>
<w:webSettings xmlns:r="http://schemas.openxmlformats.org/officeDocument/2006/relationships" xmlns:w="http://schemas.openxmlformats.org/wordprocessingml/2006/main">
  <w:divs>
    <w:div w:id="224026911">
      <w:bodyDiv w:val="1"/>
      <w:marLeft w:val="0"/>
      <w:marRight w:val="0"/>
      <w:marTop w:val="0"/>
      <w:marBottom w:val="0"/>
      <w:divBdr>
        <w:top w:val="none" w:sz="0" w:space="0" w:color="auto"/>
        <w:left w:val="none" w:sz="0" w:space="0" w:color="auto"/>
        <w:bottom w:val="none" w:sz="0" w:space="0" w:color="auto"/>
        <w:right w:val="none" w:sz="0" w:space="0" w:color="auto"/>
      </w:divBdr>
    </w:div>
    <w:div w:id="273096115">
      <w:bodyDiv w:val="1"/>
      <w:marLeft w:val="0"/>
      <w:marRight w:val="0"/>
      <w:marTop w:val="0"/>
      <w:marBottom w:val="0"/>
      <w:divBdr>
        <w:top w:val="none" w:sz="0" w:space="0" w:color="auto"/>
        <w:left w:val="none" w:sz="0" w:space="0" w:color="auto"/>
        <w:bottom w:val="none" w:sz="0" w:space="0" w:color="auto"/>
        <w:right w:val="none" w:sz="0" w:space="0" w:color="auto"/>
      </w:divBdr>
    </w:div>
    <w:div w:id="371424083">
      <w:bodyDiv w:val="1"/>
      <w:marLeft w:val="0"/>
      <w:marRight w:val="0"/>
      <w:marTop w:val="0"/>
      <w:marBottom w:val="0"/>
      <w:divBdr>
        <w:top w:val="none" w:sz="0" w:space="0" w:color="auto"/>
        <w:left w:val="none" w:sz="0" w:space="0" w:color="auto"/>
        <w:bottom w:val="none" w:sz="0" w:space="0" w:color="auto"/>
        <w:right w:val="none" w:sz="0" w:space="0" w:color="auto"/>
      </w:divBdr>
    </w:div>
    <w:div w:id="571934633">
      <w:bodyDiv w:val="1"/>
      <w:marLeft w:val="0"/>
      <w:marRight w:val="0"/>
      <w:marTop w:val="0"/>
      <w:marBottom w:val="0"/>
      <w:divBdr>
        <w:top w:val="none" w:sz="0" w:space="0" w:color="auto"/>
        <w:left w:val="none" w:sz="0" w:space="0" w:color="auto"/>
        <w:bottom w:val="none" w:sz="0" w:space="0" w:color="auto"/>
        <w:right w:val="none" w:sz="0" w:space="0" w:color="auto"/>
      </w:divBdr>
    </w:div>
    <w:div w:id="731655238">
      <w:bodyDiv w:val="1"/>
      <w:marLeft w:val="0"/>
      <w:marRight w:val="0"/>
      <w:marTop w:val="0"/>
      <w:marBottom w:val="0"/>
      <w:divBdr>
        <w:top w:val="none" w:sz="0" w:space="0" w:color="auto"/>
        <w:left w:val="none" w:sz="0" w:space="0" w:color="auto"/>
        <w:bottom w:val="none" w:sz="0" w:space="0" w:color="auto"/>
        <w:right w:val="none" w:sz="0" w:space="0" w:color="auto"/>
      </w:divBdr>
    </w:div>
    <w:div w:id="965812987">
      <w:bodyDiv w:val="1"/>
      <w:marLeft w:val="0"/>
      <w:marRight w:val="0"/>
      <w:marTop w:val="0"/>
      <w:marBottom w:val="0"/>
      <w:divBdr>
        <w:top w:val="none" w:sz="0" w:space="0" w:color="auto"/>
        <w:left w:val="none" w:sz="0" w:space="0" w:color="auto"/>
        <w:bottom w:val="none" w:sz="0" w:space="0" w:color="auto"/>
        <w:right w:val="none" w:sz="0" w:space="0" w:color="auto"/>
      </w:divBdr>
    </w:div>
    <w:div w:id="1238320577">
      <w:bodyDiv w:val="1"/>
      <w:marLeft w:val="0"/>
      <w:marRight w:val="0"/>
      <w:marTop w:val="0"/>
      <w:marBottom w:val="0"/>
      <w:divBdr>
        <w:top w:val="none" w:sz="0" w:space="0" w:color="auto"/>
        <w:left w:val="none" w:sz="0" w:space="0" w:color="auto"/>
        <w:bottom w:val="none" w:sz="0" w:space="0" w:color="auto"/>
        <w:right w:val="none" w:sz="0" w:space="0" w:color="auto"/>
      </w:divBdr>
    </w:div>
    <w:div w:id="1649213773">
      <w:bodyDiv w:val="1"/>
      <w:marLeft w:val="0"/>
      <w:marRight w:val="0"/>
      <w:marTop w:val="0"/>
      <w:marBottom w:val="0"/>
      <w:divBdr>
        <w:top w:val="none" w:sz="0" w:space="0" w:color="auto"/>
        <w:left w:val="none" w:sz="0" w:space="0" w:color="auto"/>
        <w:bottom w:val="none" w:sz="0" w:space="0" w:color="auto"/>
        <w:right w:val="none" w:sz="0" w:space="0" w:color="auto"/>
      </w:divBdr>
    </w:div>
    <w:div w:id="1948735953">
      <w:bodyDiv w:val="1"/>
      <w:marLeft w:val="0"/>
      <w:marRight w:val="0"/>
      <w:marTop w:val="0"/>
      <w:marBottom w:val="0"/>
      <w:divBdr>
        <w:top w:val="none" w:sz="0" w:space="0" w:color="auto"/>
        <w:left w:val="none" w:sz="0" w:space="0" w:color="auto"/>
        <w:bottom w:val="none" w:sz="0" w:space="0" w:color="auto"/>
        <w:right w:val="none" w:sz="0" w:space="0" w:color="auto"/>
      </w:divBdr>
    </w:div>
    <w:div w:id="2005089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mckeestory.com/" TargetMode="External"/><Relationship Id="rId26" Type="http://schemas.openxmlformats.org/officeDocument/2006/relationships/image" Target="media/image12.jpeg"/><Relationship Id="rId39"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chart" Target="charts/chart11.xml"/><Relationship Id="rId47" Type="http://schemas.openxmlformats.org/officeDocument/2006/relationships/hyperlink" Target="http://www.tableausoftware.com/" TargetMode="External"/><Relationship Id="rId50"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image" Target="media/image7.gif"/><Relationship Id="rId25" Type="http://schemas.openxmlformats.org/officeDocument/2006/relationships/image" Target="media/image11.jpeg"/><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hyperlink" Target="http://tryr.codeschool.com/" TargetMode="External"/><Relationship Id="rId2" Type="http://schemas.openxmlformats.org/officeDocument/2006/relationships/numbering" Target="numbering.xml"/><Relationship Id="rId16" Type="http://schemas.openxmlformats.org/officeDocument/2006/relationships/hyperlink" Target="http://plato.stanford.edu/entries/mental-imagery/mental-rotation.html" TargetMode="External"/><Relationship Id="rId20" Type="http://schemas.openxmlformats.org/officeDocument/2006/relationships/hyperlink" Target="http://www.ventrella.com/ideas/grammar.html" TargetMode="External"/><Relationship Id="rId29" Type="http://schemas.openxmlformats.org/officeDocument/2006/relationships/hyperlink" Target="http://www.appspro.com/Utilities/ChartLabeler.htm" TargetMode="External"/><Relationship Id="rId41"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catallaxyfiles.com/2012/07/23/whats-wrong-with-the-ecommunist/" TargetMode="External"/><Relationship Id="rId24" Type="http://schemas.openxmlformats.org/officeDocument/2006/relationships/hyperlink" Target="http://www.ncbi.nlm.nih.gov/pubmed/15588533" TargetMode="External"/><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chart" Target="charts/chart1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office.microsoft.com/en-gb/excel/download-power-pivot-HA101959985.aspx" TargetMode="External"/><Relationship Id="rId36" Type="http://schemas.openxmlformats.org/officeDocument/2006/relationships/chart" Target="charts/chart5.xm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gif"/><Relationship Id="rId31" Type="http://schemas.openxmlformats.org/officeDocument/2006/relationships/hyperlink" Target="http://www.bbc.co.uk/news/magazine-16976145" TargetMode="External"/><Relationship Id="rId44"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hyperlink" Target="https://www.google.co.uk/url?sa=i&amp;rct=j&amp;q=&amp;esrc=s&amp;source=images&amp;cd=&amp;cad=rja&amp;docid=l0F0r9CPt9SFtM&amp;tbnid=Ff3wjWJkv6w5uM:&amp;ved=0CAQQjB0&amp;url=http://anticap.wordpress.com/2011/08/11/stocks-and-flows/&amp;ei=RTaKUuqEGcSS1AWoxIHoDA&amp;psig=AFQjCNG-sE90_pK" TargetMode="External"/><Relationship Id="rId14" Type="http://schemas.openxmlformats.org/officeDocument/2006/relationships/hyperlink" Target="http://balneus.wordpress.com/2011/04/23/old-cartoon-more-relevant-than-ever/" TargetMode="External"/><Relationship Id="rId22" Type="http://schemas.openxmlformats.org/officeDocument/2006/relationships/hyperlink" Target="http://matt.might.net/articles/phd-school-in-pictures/" TargetMode="External"/><Relationship Id="rId27" Type="http://schemas.openxmlformats.org/officeDocument/2006/relationships/hyperlink" Target="http://www.hrc.utexas.edu/exhibitions/permanent/windows/southeast/eadweard_muybridge.html" TargetMode="External"/><Relationship Id="rId30" Type="http://schemas.openxmlformats.org/officeDocument/2006/relationships/image" Target="media/image13.png"/><Relationship Id="rId35" Type="http://schemas.openxmlformats.org/officeDocument/2006/relationships/chart" Target="charts/chart4.xml"/><Relationship Id="rId43" Type="http://schemas.openxmlformats.org/officeDocument/2006/relationships/chart" Target="charts/chart12.xml"/><Relationship Id="rId48" Type="http://schemas.openxmlformats.org/officeDocument/2006/relationships/fontTable" Target="fontTable.xml"/><Relationship Id="rId8" Type="http://schemas.openxmlformats.org/officeDocument/2006/relationships/hyperlink" Target="http://www.bigdata-madesimple.com/undercover-economist-tim-harford-decries-data-visualisation-dazzle/"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hart>
    <c:title/>
    <c:plotArea>
      <c:layout/>
      <c:scatterChart>
        <c:scatterStyle val="lineMarker"/>
        <c:ser>
          <c:idx val="0"/>
          <c:order val="0"/>
          <c:tx>
            <c:strRef>
              <c:f>Sheet1!$E$1</c:f>
              <c:strCache>
                <c:ptCount val="1"/>
                <c:pt idx="0">
                  <c:v>Y</c:v>
                </c:pt>
              </c:strCache>
            </c:strRef>
          </c:tx>
          <c:spPr>
            <a:ln w="28575">
              <a:noFill/>
            </a:ln>
          </c:spPr>
          <c:marker>
            <c:spPr>
              <a:solidFill>
                <a:schemeClr val="accent2"/>
              </a:solidFill>
            </c:spPr>
          </c:marker>
          <c:xVal>
            <c:numRef>
              <c:f>Sheet1!$D$2:$D$38</c:f>
              <c:numCache>
                <c:formatCode>General</c:formatCode>
                <c:ptCount val="37"/>
                <c:pt idx="0">
                  <c:v>0.1</c:v>
                </c:pt>
                <c:pt idx="1">
                  <c:v>0.2</c:v>
                </c:pt>
                <c:pt idx="2">
                  <c:v>0.3000000000000001</c:v>
                </c:pt>
                <c:pt idx="3">
                  <c:v>0.4</c:v>
                </c:pt>
                <c:pt idx="4">
                  <c:v>0.5</c:v>
                </c:pt>
                <c:pt idx="5">
                  <c:v>0.6000000000000002</c:v>
                </c:pt>
                <c:pt idx="6">
                  <c:v>0.70000000000000018</c:v>
                </c:pt>
                <c:pt idx="7">
                  <c:v>0.8</c:v>
                </c:pt>
                <c:pt idx="8">
                  <c:v>0.9</c:v>
                </c:pt>
                <c:pt idx="9">
                  <c:v>1</c:v>
                </c:pt>
                <c:pt idx="10">
                  <c:v>1.1000000000000001</c:v>
                </c:pt>
                <c:pt idx="11">
                  <c:v>1.2</c:v>
                </c:pt>
                <c:pt idx="12">
                  <c:v>1.3</c:v>
                </c:pt>
                <c:pt idx="13">
                  <c:v>1.4</c:v>
                </c:pt>
                <c:pt idx="14">
                  <c:v>1.5</c:v>
                </c:pt>
                <c:pt idx="15">
                  <c:v>1.6</c:v>
                </c:pt>
                <c:pt idx="16">
                  <c:v>1.7</c:v>
                </c:pt>
                <c:pt idx="17">
                  <c:v>1.8</c:v>
                </c:pt>
                <c:pt idx="18">
                  <c:v>1.9000000000000001</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0.36694661982383925</c:v>
                </c:pt>
                <c:pt idx="1">
                  <c:v>0.56856682289659</c:v>
                </c:pt>
                <c:pt idx="2">
                  <c:v>0.51725486964426881</c:v>
                </c:pt>
                <c:pt idx="3">
                  <c:v>0.42867511931030511</c:v>
                </c:pt>
                <c:pt idx="4">
                  <c:v>0.90632424344276696</c:v>
                </c:pt>
                <c:pt idx="5">
                  <c:v>0.74936531922880323</c:v>
                </c:pt>
                <c:pt idx="6">
                  <c:v>0.36296864355071912</c:v>
                </c:pt>
                <c:pt idx="7">
                  <c:v>1.3130975057113321</c:v>
                </c:pt>
                <c:pt idx="8">
                  <c:v>0.98873852647238303</c:v>
                </c:pt>
                <c:pt idx="9">
                  <c:v>0.51590897254122303</c:v>
                </c:pt>
                <c:pt idx="10">
                  <c:v>1.3959621567119069</c:v>
                </c:pt>
                <c:pt idx="11">
                  <c:v>0.78407419428895297</c:v>
                </c:pt>
                <c:pt idx="12">
                  <c:v>0.64732472971239396</c:v>
                </c:pt>
                <c:pt idx="13">
                  <c:v>1.0772059760002621</c:v>
                </c:pt>
                <c:pt idx="14">
                  <c:v>1.3293480311375001</c:v>
                </c:pt>
                <c:pt idx="15">
                  <c:v>1.4853106141434915</c:v>
                </c:pt>
                <c:pt idx="16">
                  <c:v>1.4790031521114746</c:v>
                </c:pt>
                <c:pt idx="17">
                  <c:v>1.6850900073613631</c:v>
                </c:pt>
                <c:pt idx="18">
                  <c:v>1.3849600709684231</c:v>
                </c:pt>
                <c:pt idx="19">
                  <c:v>1.6266586201162065</c:v>
                </c:pt>
                <c:pt idx="20">
                  <c:v>1.4825475466029201</c:v>
                </c:pt>
                <c:pt idx="21">
                  <c:v>1.8429479232464325</c:v>
                </c:pt>
                <c:pt idx="22">
                  <c:v>1.1060212019549738</c:v>
                </c:pt>
                <c:pt idx="23">
                  <c:v>1.7665784489786449</c:v>
                </c:pt>
                <c:pt idx="24">
                  <c:v>1.4961925167185921</c:v>
                </c:pt>
                <c:pt idx="25">
                  <c:v>1.051390100741104</c:v>
                </c:pt>
                <c:pt idx="26">
                  <c:v>1.711881999323587</c:v>
                </c:pt>
                <c:pt idx="27">
                  <c:v>1.6881307258868059</c:v>
                </c:pt>
                <c:pt idx="28">
                  <c:v>1.433356943374289</c:v>
                </c:pt>
                <c:pt idx="29">
                  <c:v>1.4599704013549515</c:v>
                </c:pt>
                <c:pt idx="30">
                  <c:v>1.5840778561264055</c:v>
                </c:pt>
                <c:pt idx="31">
                  <c:v>1.507697922715173</c:v>
                </c:pt>
                <c:pt idx="32">
                  <c:v>2.190470799837569</c:v>
                </c:pt>
                <c:pt idx="33">
                  <c:v>1.8453457686013355</c:v>
                </c:pt>
                <c:pt idx="34">
                  <c:v>1.461981736521625</c:v>
                </c:pt>
                <c:pt idx="35">
                  <c:v>2.2374051046122547</c:v>
                </c:pt>
                <c:pt idx="36">
                  <c:v>2.2563140184317709</c:v>
                </c:pt>
              </c:numCache>
            </c:numRef>
          </c:yVal>
        </c:ser>
        <c:axId val="87616896"/>
        <c:axId val="87708032"/>
      </c:scatterChart>
      <c:valAx>
        <c:axId val="87616896"/>
        <c:scaling>
          <c:orientation val="minMax"/>
        </c:scaling>
        <c:axPos val="b"/>
        <c:numFmt formatCode="General" sourceLinked="1"/>
        <c:tickLblPos val="nextTo"/>
        <c:crossAx val="87708032"/>
        <c:crosses val="autoZero"/>
        <c:crossBetween val="midCat"/>
      </c:valAx>
      <c:valAx>
        <c:axId val="87708032"/>
        <c:scaling>
          <c:orientation val="minMax"/>
        </c:scaling>
        <c:axPos val="l"/>
        <c:majorGridlines/>
        <c:numFmt formatCode="General" sourceLinked="1"/>
        <c:tickLblPos val="nextTo"/>
        <c:crossAx val="87616896"/>
        <c:crosses val="autoZero"/>
        <c:crossBetween val="midCat"/>
      </c:valAx>
    </c:plotArea>
    <c:legend>
      <c:legendPos val="r"/>
    </c:legend>
    <c:plotVisOnly val="1"/>
    <c:dispBlanksAs val="gap"/>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en-GB"/>
  <c:chart>
    <c:autoTitleDeleted val="1"/>
    <c:plotArea>
      <c:layout/>
      <c:areaChart>
        <c:grouping val="standard"/>
        <c:ser>
          <c:idx val="0"/>
          <c:order val="0"/>
          <c:tx>
            <c:strRef>
              <c:f>Sheet1!$E$1</c:f>
              <c:strCache>
                <c:ptCount val="1"/>
                <c:pt idx="0">
                  <c:v>Y</c:v>
                </c:pt>
              </c:strCache>
            </c:strRef>
          </c:tx>
          <c:cat>
            <c:numRef>
              <c:f>Sheet1!$D$2:$D$38</c:f>
              <c:numCache>
                <c:formatCode>General</c:formatCode>
                <c:ptCount val="37"/>
                <c:pt idx="0">
                  <c:v>0.1</c:v>
                </c:pt>
                <c:pt idx="1">
                  <c:v>0.2</c:v>
                </c:pt>
                <c:pt idx="2">
                  <c:v>0.3000000000000001</c:v>
                </c:pt>
                <c:pt idx="3">
                  <c:v>0.4</c:v>
                </c:pt>
                <c:pt idx="4">
                  <c:v>0.5</c:v>
                </c:pt>
                <c:pt idx="5">
                  <c:v>0.6000000000000002</c:v>
                </c:pt>
                <c:pt idx="6">
                  <c:v>0.70000000000000018</c:v>
                </c:pt>
                <c:pt idx="7">
                  <c:v>0.8</c:v>
                </c:pt>
                <c:pt idx="8">
                  <c:v>0.9</c:v>
                </c:pt>
                <c:pt idx="9">
                  <c:v>1</c:v>
                </c:pt>
                <c:pt idx="10">
                  <c:v>1.1000000000000001</c:v>
                </c:pt>
                <c:pt idx="11">
                  <c:v>1.2</c:v>
                </c:pt>
                <c:pt idx="12">
                  <c:v>1.3</c:v>
                </c:pt>
                <c:pt idx="13">
                  <c:v>1.4</c:v>
                </c:pt>
                <c:pt idx="14">
                  <c:v>1.5</c:v>
                </c:pt>
                <c:pt idx="15">
                  <c:v>1.6</c:v>
                </c:pt>
                <c:pt idx="16">
                  <c:v>1.7</c:v>
                </c:pt>
                <c:pt idx="17">
                  <c:v>1.8</c:v>
                </c:pt>
                <c:pt idx="18">
                  <c:v>1.9000000000000001</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cat>
          <c:val>
            <c:numRef>
              <c:f>Sheet1!$E$2:$E$38</c:f>
              <c:numCache>
                <c:formatCode>General</c:formatCode>
                <c:ptCount val="37"/>
                <c:pt idx="0">
                  <c:v>0.36694661982383925</c:v>
                </c:pt>
                <c:pt idx="1">
                  <c:v>0.56856682289659</c:v>
                </c:pt>
                <c:pt idx="2">
                  <c:v>0.51725486964426881</c:v>
                </c:pt>
                <c:pt idx="3">
                  <c:v>0.42867511931030511</c:v>
                </c:pt>
                <c:pt idx="4">
                  <c:v>0.90632424344276696</c:v>
                </c:pt>
                <c:pt idx="5">
                  <c:v>0.74936531922880323</c:v>
                </c:pt>
                <c:pt idx="6">
                  <c:v>0.36296864355071912</c:v>
                </c:pt>
                <c:pt idx="7">
                  <c:v>1.3130975057113321</c:v>
                </c:pt>
                <c:pt idx="8">
                  <c:v>0.98873852647238303</c:v>
                </c:pt>
                <c:pt idx="9">
                  <c:v>0.51590897254122303</c:v>
                </c:pt>
                <c:pt idx="10">
                  <c:v>1.3959621567119069</c:v>
                </c:pt>
                <c:pt idx="11">
                  <c:v>0.78407419428895297</c:v>
                </c:pt>
                <c:pt idx="12">
                  <c:v>0.64732472971239396</c:v>
                </c:pt>
                <c:pt idx="13">
                  <c:v>1.0772059760002621</c:v>
                </c:pt>
                <c:pt idx="14">
                  <c:v>1.3293480311375001</c:v>
                </c:pt>
                <c:pt idx="15">
                  <c:v>1.4853106141434915</c:v>
                </c:pt>
                <c:pt idx="16">
                  <c:v>1.4790031521114746</c:v>
                </c:pt>
                <c:pt idx="17">
                  <c:v>1.6850900073613631</c:v>
                </c:pt>
                <c:pt idx="18">
                  <c:v>1.3849600709684231</c:v>
                </c:pt>
                <c:pt idx="19">
                  <c:v>1.6266586201162065</c:v>
                </c:pt>
                <c:pt idx="20">
                  <c:v>1.4825475466029201</c:v>
                </c:pt>
                <c:pt idx="21">
                  <c:v>1.8429479232464325</c:v>
                </c:pt>
                <c:pt idx="22">
                  <c:v>1.1060212019549738</c:v>
                </c:pt>
                <c:pt idx="23">
                  <c:v>1.7665784489786449</c:v>
                </c:pt>
                <c:pt idx="24">
                  <c:v>1.4961925167185921</c:v>
                </c:pt>
                <c:pt idx="25">
                  <c:v>1.051390100741104</c:v>
                </c:pt>
                <c:pt idx="26">
                  <c:v>1.711881999323587</c:v>
                </c:pt>
                <c:pt idx="27">
                  <c:v>1.6881307258868059</c:v>
                </c:pt>
                <c:pt idx="28">
                  <c:v>1.433356943374289</c:v>
                </c:pt>
                <c:pt idx="29">
                  <c:v>1.4599704013549515</c:v>
                </c:pt>
                <c:pt idx="30">
                  <c:v>1.5840778561264055</c:v>
                </c:pt>
                <c:pt idx="31">
                  <c:v>1.507697922715173</c:v>
                </c:pt>
                <c:pt idx="32">
                  <c:v>2.190470799837569</c:v>
                </c:pt>
                <c:pt idx="33">
                  <c:v>1.8453457686013355</c:v>
                </c:pt>
                <c:pt idx="34">
                  <c:v>1.461981736521625</c:v>
                </c:pt>
                <c:pt idx="35">
                  <c:v>2.2374051046122547</c:v>
                </c:pt>
                <c:pt idx="36">
                  <c:v>2.2563140184317709</c:v>
                </c:pt>
              </c:numCache>
            </c:numRef>
          </c:val>
        </c:ser>
        <c:axId val="96387456"/>
        <c:axId val="96388992"/>
      </c:areaChart>
      <c:catAx>
        <c:axId val="96387456"/>
        <c:scaling>
          <c:orientation val="minMax"/>
        </c:scaling>
        <c:axPos val="b"/>
        <c:numFmt formatCode="General" sourceLinked="1"/>
        <c:tickLblPos val="nextTo"/>
        <c:crossAx val="96388992"/>
        <c:crosses val="autoZero"/>
        <c:auto val="1"/>
        <c:lblAlgn val="ctr"/>
        <c:lblOffset val="100"/>
        <c:noMultiLvlLbl val="1"/>
      </c:catAx>
      <c:valAx>
        <c:axId val="96388992"/>
        <c:scaling>
          <c:orientation val="minMax"/>
        </c:scaling>
        <c:axPos val="l"/>
        <c:numFmt formatCode="General" sourceLinked="1"/>
        <c:tickLblPos val="nextTo"/>
        <c:crossAx val="96387456"/>
        <c:crosses val="autoZero"/>
        <c:crossBetween val="midCat"/>
      </c:valAx>
    </c:plotArea>
    <c:plotVisOnly val="1"/>
    <c:dispBlanksAs val="zero"/>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lang val="en-GB"/>
  <c:chart>
    <c:title/>
    <c:plotArea>
      <c:layout/>
      <c:scatterChart>
        <c:scatterStyle val="lineMarker"/>
        <c:ser>
          <c:idx val="0"/>
          <c:order val="0"/>
          <c:tx>
            <c:strRef>
              <c:f>Sheet1!$E$1</c:f>
              <c:strCache>
                <c:ptCount val="1"/>
                <c:pt idx="0">
                  <c:v>Y</c:v>
                </c:pt>
              </c:strCache>
            </c:strRef>
          </c:tx>
          <c:spPr>
            <a:ln w="28575">
              <a:noFill/>
            </a:ln>
          </c:spPr>
          <c:xVal>
            <c:numRef>
              <c:f>Sheet1!$D$2:$D$38</c:f>
              <c:numCache>
                <c:formatCode>General</c:formatCode>
                <c:ptCount val="37"/>
                <c:pt idx="0">
                  <c:v>0.1</c:v>
                </c:pt>
                <c:pt idx="1">
                  <c:v>0.2</c:v>
                </c:pt>
                <c:pt idx="2">
                  <c:v>0.3000000000000001</c:v>
                </c:pt>
                <c:pt idx="3">
                  <c:v>0.4</c:v>
                </c:pt>
                <c:pt idx="4">
                  <c:v>0.5</c:v>
                </c:pt>
                <c:pt idx="5">
                  <c:v>0.6000000000000002</c:v>
                </c:pt>
                <c:pt idx="6">
                  <c:v>0.70000000000000018</c:v>
                </c:pt>
                <c:pt idx="7">
                  <c:v>0.8</c:v>
                </c:pt>
                <c:pt idx="8">
                  <c:v>0.9</c:v>
                </c:pt>
                <c:pt idx="9">
                  <c:v>1</c:v>
                </c:pt>
                <c:pt idx="10">
                  <c:v>1.1000000000000001</c:v>
                </c:pt>
                <c:pt idx="11">
                  <c:v>1.2</c:v>
                </c:pt>
                <c:pt idx="12">
                  <c:v>1.3</c:v>
                </c:pt>
                <c:pt idx="13">
                  <c:v>1.4</c:v>
                </c:pt>
                <c:pt idx="14">
                  <c:v>1.5</c:v>
                </c:pt>
                <c:pt idx="15">
                  <c:v>1.6</c:v>
                </c:pt>
                <c:pt idx="16">
                  <c:v>1.7</c:v>
                </c:pt>
                <c:pt idx="17">
                  <c:v>1.8</c:v>
                </c:pt>
                <c:pt idx="18">
                  <c:v>1.9000000000000001</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0.36694661982383925</c:v>
                </c:pt>
                <c:pt idx="1">
                  <c:v>0.56856682289659</c:v>
                </c:pt>
                <c:pt idx="2">
                  <c:v>0.51725486964426881</c:v>
                </c:pt>
                <c:pt idx="3">
                  <c:v>0.42867511931030511</c:v>
                </c:pt>
                <c:pt idx="4">
                  <c:v>0.90632424344276696</c:v>
                </c:pt>
                <c:pt idx="5">
                  <c:v>0.74936531922880323</c:v>
                </c:pt>
                <c:pt idx="6">
                  <c:v>0.36296864355071912</c:v>
                </c:pt>
                <c:pt idx="7">
                  <c:v>1.3130975057113321</c:v>
                </c:pt>
                <c:pt idx="8">
                  <c:v>0.98873852647238303</c:v>
                </c:pt>
                <c:pt idx="9">
                  <c:v>0.51590897254122303</c:v>
                </c:pt>
                <c:pt idx="10">
                  <c:v>1.3959621567119069</c:v>
                </c:pt>
                <c:pt idx="11">
                  <c:v>0.78407419428895297</c:v>
                </c:pt>
                <c:pt idx="12">
                  <c:v>0.64732472971239396</c:v>
                </c:pt>
                <c:pt idx="13">
                  <c:v>1.0772059760002621</c:v>
                </c:pt>
                <c:pt idx="14">
                  <c:v>1.3293480311375001</c:v>
                </c:pt>
                <c:pt idx="15">
                  <c:v>1.4853106141434915</c:v>
                </c:pt>
                <c:pt idx="16">
                  <c:v>1.4790031521114746</c:v>
                </c:pt>
                <c:pt idx="17">
                  <c:v>1.6850900073613631</c:v>
                </c:pt>
                <c:pt idx="18">
                  <c:v>1.3849600709684231</c:v>
                </c:pt>
                <c:pt idx="19">
                  <c:v>1.6266586201162065</c:v>
                </c:pt>
                <c:pt idx="20">
                  <c:v>1.4825475466029201</c:v>
                </c:pt>
                <c:pt idx="21">
                  <c:v>1.8429479232464325</c:v>
                </c:pt>
                <c:pt idx="22">
                  <c:v>1.1060212019549738</c:v>
                </c:pt>
                <c:pt idx="23">
                  <c:v>1.7665784489786449</c:v>
                </c:pt>
                <c:pt idx="24">
                  <c:v>1.4961925167185921</c:v>
                </c:pt>
                <c:pt idx="25">
                  <c:v>1.051390100741104</c:v>
                </c:pt>
                <c:pt idx="26">
                  <c:v>1.711881999323587</c:v>
                </c:pt>
                <c:pt idx="27">
                  <c:v>1.6881307258868059</c:v>
                </c:pt>
                <c:pt idx="28">
                  <c:v>1.433356943374289</c:v>
                </c:pt>
                <c:pt idx="29">
                  <c:v>1.4599704013549515</c:v>
                </c:pt>
                <c:pt idx="30">
                  <c:v>1.5840778561264055</c:v>
                </c:pt>
                <c:pt idx="31">
                  <c:v>1.507697922715173</c:v>
                </c:pt>
                <c:pt idx="32">
                  <c:v>2.190470799837569</c:v>
                </c:pt>
                <c:pt idx="33">
                  <c:v>1.8453457686013355</c:v>
                </c:pt>
                <c:pt idx="34">
                  <c:v>1.461981736521625</c:v>
                </c:pt>
                <c:pt idx="35">
                  <c:v>2.2374051046122547</c:v>
                </c:pt>
                <c:pt idx="36">
                  <c:v>2.2563140184317709</c:v>
                </c:pt>
              </c:numCache>
            </c:numRef>
          </c:yVal>
        </c:ser>
        <c:axId val="96515200"/>
        <c:axId val="96516736"/>
      </c:scatterChart>
      <c:valAx>
        <c:axId val="96515200"/>
        <c:scaling>
          <c:orientation val="minMax"/>
        </c:scaling>
        <c:axPos val="b"/>
        <c:numFmt formatCode="General" sourceLinked="1"/>
        <c:tickLblPos val="nextTo"/>
        <c:crossAx val="96516736"/>
        <c:crosses val="autoZero"/>
        <c:crossBetween val="midCat"/>
      </c:valAx>
      <c:valAx>
        <c:axId val="96516736"/>
        <c:scaling>
          <c:orientation val="minMax"/>
        </c:scaling>
        <c:axPos val="l"/>
        <c:majorGridlines/>
        <c:numFmt formatCode="General" sourceLinked="1"/>
        <c:tickLblPos val="nextTo"/>
        <c:crossAx val="96515200"/>
        <c:crosses val="autoZero"/>
        <c:crossBetween val="midCat"/>
      </c:valAx>
    </c:plotArea>
    <c:legend>
      <c:legendPos val="r"/>
    </c:legend>
    <c:plotVisOnly val="1"/>
    <c:dispBlanksAs val="gap"/>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lang val="en-GB"/>
  <c:chart>
    <c:autoTitleDeleted val="1"/>
    <c:plotArea>
      <c:layout>
        <c:manualLayout>
          <c:layoutTarget val="inner"/>
          <c:xMode val="edge"/>
          <c:yMode val="edge"/>
          <c:x val="8.2910236220472402E-2"/>
          <c:y val="3.8853962152368811E-2"/>
          <c:w val="0.882715260592426"/>
          <c:h val="0.85876041085415622"/>
        </c:manualLayout>
      </c:layout>
      <c:scatterChart>
        <c:scatterStyle val="lineMarker"/>
        <c:ser>
          <c:idx val="0"/>
          <c:order val="0"/>
          <c:tx>
            <c:strRef>
              <c:f>Sheet1!$E$1</c:f>
              <c:strCache>
                <c:ptCount val="1"/>
                <c:pt idx="0">
                  <c:v>Y</c:v>
                </c:pt>
              </c:strCache>
            </c:strRef>
          </c:tx>
          <c:spPr>
            <a:ln w="28575">
              <a:noFill/>
            </a:ln>
          </c:spPr>
          <c:marker>
            <c:spPr>
              <a:solidFill>
                <a:schemeClr val="tx1"/>
              </a:solidFill>
              <a:ln>
                <a:noFill/>
              </a:ln>
            </c:spPr>
          </c:marker>
          <c:xVal>
            <c:numRef>
              <c:f>Sheet1!$D$2:$D$38</c:f>
              <c:numCache>
                <c:formatCode>General</c:formatCode>
                <c:ptCount val="37"/>
                <c:pt idx="0">
                  <c:v>0.1</c:v>
                </c:pt>
                <c:pt idx="1">
                  <c:v>0.2</c:v>
                </c:pt>
                <c:pt idx="2">
                  <c:v>0.3000000000000001</c:v>
                </c:pt>
                <c:pt idx="3">
                  <c:v>0.4</c:v>
                </c:pt>
                <c:pt idx="4">
                  <c:v>0.5</c:v>
                </c:pt>
                <c:pt idx="5">
                  <c:v>0.6000000000000002</c:v>
                </c:pt>
                <c:pt idx="6">
                  <c:v>0.70000000000000018</c:v>
                </c:pt>
                <c:pt idx="7">
                  <c:v>0.8</c:v>
                </c:pt>
                <c:pt idx="8">
                  <c:v>0.9</c:v>
                </c:pt>
                <c:pt idx="9">
                  <c:v>1</c:v>
                </c:pt>
                <c:pt idx="10">
                  <c:v>1.1000000000000001</c:v>
                </c:pt>
                <c:pt idx="11">
                  <c:v>1.2</c:v>
                </c:pt>
                <c:pt idx="12">
                  <c:v>1.3</c:v>
                </c:pt>
                <c:pt idx="13">
                  <c:v>1.4</c:v>
                </c:pt>
                <c:pt idx="14">
                  <c:v>1.5</c:v>
                </c:pt>
                <c:pt idx="15">
                  <c:v>1.6</c:v>
                </c:pt>
                <c:pt idx="16">
                  <c:v>1.7</c:v>
                </c:pt>
                <c:pt idx="17">
                  <c:v>1.8</c:v>
                </c:pt>
                <c:pt idx="18">
                  <c:v>1.9000000000000001</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0.36694661982383925</c:v>
                </c:pt>
                <c:pt idx="1">
                  <c:v>0.56856682289659</c:v>
                </c:pt>
                <c:pt idx="2">
                  <c:v>0.51725486964426881</c:v>
                </c:pt>
                <c:pt idx="3">
                  <c:v>0.42867511931030511</c:v>
                </c:pt>
                <c:pt idx="4">
                  <c:v>0.90632424344276696</c:v>
                </c:pt>
                <c:pt idx="5">
                  <c:v>0.74936531922880323</c:v>
                </c:pt>
                <c:pt idx="6">
                  <c:v>0.36296864355071912</c:v>
                </c:pt>
                <c:pt idx="7">
                  <c:v>1.3130975057113321</c:v>
                </c:pt>
                <c:pt idx="8">
                  <c:v>0.98873852647238303</c:v>
                </c:pt>
                <c:pt idx="9">
                  <c:v>0.51590897254122303</c:v>
                </c:pt>
                <c:pt idx="10">
                  <c:v>1.3959621567119069</c:v>
                </c:pt>
                <c:pt idx="11">
                  <c:v>0.78407419428895297</c:v>
                </c:pt>
                <c:pt idx="12">
                  <c:v>0.64732472971239396</c:v>
                </c:pt>
                <c:pt idx="13">
                  <c:v>1.0772059760002621</c:v>
                </c:pt>
                <c:pt idx="14">
                  <c:v>1.3293480311375001</c:v>
                </c:pt>
                <c:pt idx="15">
                  <c:v>1.4853106141434906</c:v>
                </c:pt>
                <c:pt idx="16">
                  <c:v>1.4790031521114746</c:v>
                </c:pt>
                <c:pt idx="17">
                  <c:v>1.6850900073613631</c:v>
                </c:pt>
                <c:pt idx="18">
                  <c:v>1.3849600709684231</c:v>
                </c:pt>
                <c:pt idx="19">
                  <c:v>1.6266586201162079</c:v>
                </c:pt>
                <c:pt idx="20">
                  <c:v>1.4825475466029201</c:v>
                </c:pt>
                <c:pt idx="21">
                  <c:v>1.8429479232464325</c:v>
                </c:pt>
                <c:pt idx="22">
                  <c:v>1.1060212019549738</c:v>
                </c:pt>
                <c:pt idx="23">
                  <c:v>1.7665784489786449</c:v>
                </c:pt>
                <c:pt idx="24">
                  <c:v>1.4961925167185921</c:v>
                </c:pt>
                <c:pt idx="25">
                  <c:v>1.051390100741104</c:v>
                </c:pt>
                <c:pt idx="26">
                  <c:v>1.711881999323587</c:v>
                </c:pt>
                <c:pt idx="27">
                  <c:v>1.6881307258868059</c:v>
                </c:pt>
                <c:pt idx="28">
                  <c:v>1.433356943374289</c:v>
                </c:pt>
                <c:pt idx="29">
                  <c:v>1.4599704013549515</c:v>
                </c:pt>
                <c:pt idx="30">
                  <c:v>1.5840778561264055</c:v>
                </c:pt>
                <c:pt idx="31">
                  <c:v>1.507697922715173</c:v>
                </c:pt>
                <c:pt idx="32">
                  <c:v>2.190470799837569</c:v>
                </c:pt>
                <c:pt idx="33">
                  <c:v>1.8453457686013355</c:v>
                </c:pt>
                <c:pt idx="34">
                  <c:v>1.461981736521625</c:v>
                </c:pt>
                <c:pt idx="35">
                  <c:v>2.2374051046122547</c:v>
                </c:pt>
                <c:pt idx="36">
                  <c:v>2.2563140184317709</c:v>
                </c:pt>
              </c:numCache>
            </c:numRef>
          </c:yVal>
        </c:ser>
        <c:axId val="96696960"/>
        <c:axId val="97170176"/>
      </c:scatterChart>
      <c:valAx>
        <c:axId val="96696960"/>
        <c:scaling>
          <c:orientation val="minMax"/>
          <c:max val="4"/>
          <c:min val="0"/>
        </c:scaling>
        <c:axPos val="b"/>
        <c:title>
          <c:tx>
            <c:rich>
              <a:bodyPr/>
              <a:lstStyle/>
              <a:p>
                <a:pPr>
                  <a:defRPr/>
                </a:pPr>
                <a:r>
                  <a:rPr lang="en-US"/>
                  <a:t>X</a:t>
                </a:r>
              </a:p>
            </c:rich>
          </c:tx>
        </c:title>
        <c:numFmt formatCode="General" sourceLinked="1"/>
        <c:tickLblPos val="nextTo"/>
        <c:crossAx val="97170176"/>
        <c:crosses val="autoZero"/>
        <c:crossBetween val="midCat"/>
      </c:valAx>
      <c:valAx>
        <c:axId val="97170176"/>
        <c:scaling>
          <c:orientation val="minMax"/>
          <c:max val="2.5"/>
          <c:min val="0"/>
        </c:scaling>
        <c:axPos val="l"/>
        <c:title>
          <c:tx>
            <c:rich>
              <a:bodyPr rot="-5400000" vert="horz"/>
              <a:lstStyle/>
              <a:p>
                <a:pPr>
                  <a:defRPr/>
                </a:pPr>
                <a:r>
                  <a:rPr lang="en-US"/>
                  <a:t>Y</a:t>
                </a:r>
              </a:p>
            </c:rich>
          </c:tx>
        </c:title>
        <c:numFmt formatCode="General" sourceLinked="1"/>
        <c:tickLblPos val="nextTo"/>
        <c:crossAx val="96696960"/>
        <c:crosses val="autoZero"/>
        <c:crossBetween val="midCat"/>
      </c:valAx>
    </c:plotArea>
    <c:plotVisOnly val="1"/>
    <c:dispBlanksAs val="gap"/>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lang val="en-GB"/>
  <c:chart>
    <c:autoTitleDeleted val="1"/>
    <c:plotArea>
      <c:layout>
        <c:manualLayout>
          <c:layoutTarget val="inner"/>
          <c:xMode val="edge"/>
          <c:yMode val="edge"/>
          <c:x val="8.2910236220472402E-2"/>
          <c:y val="3.8853962152368811E-2"/>
          <c:w val="0.882715260592426"/>
          <c:h val="0.85876041085415622"/>
        </c:manualLayout>
      </c:layout>
      <c:scatterChart>
        <c:scatterStyle val="lineMarker"/>
        <c:ser>
          <c:idx val="0"/>
          <c:order val="0"/>
          <c:tx>
            <c:strRef>
              <c:f>Sheet1!$E$1</c:f>
              <c:strCache>
                <c:ptCount val="1"/>
                <c:pt idx="0">
                  <c:v>Y</c:v>
                </c:pt>
              </c:strCache>
            </c:strRef>
          </c:tx>
          <c:spPr>
            <a:ln w="28575">
              <a:noFill/>
            </a:ln>
          </c:spPr>
          <c:marker>
            <c:spPr>
              <a:solidFill>
                <a:schemeClr val="tx1"/>
              </a:solidFill>
              <a:ln>
                <a:noFill/>
              </a:ln>
            </c:spPr>
          </c:marker>
          <c:xVal>
            <c:numRef>
              <c:f>Sheet1!$D$2:$D$38</c:f>
              <c:numCache>
                <c:formatCode>General</c:formatCode>
                <c:ptCount val="37"/>
                <c:pt idx="0">
                  <c:v>0.1</c:v>
                </c:pt>
                <c:pt idx="1">
                  <c:v>0.2</c:v>
                </c:pt>
                <c:pt idx="2">
                  <c:v>0.3000000000000001</c:v>
                </c:pt>
                <c:pt idx="3">
                  <c:v>0.4</c:v>
                </c:pt>
                <c:pt idx="4">
                  <c:v>0.5</c:v>
                </c:pt>
                <c:pt idx="5">
                  <c:v>0.6000000000000002</c:v>
                </c:pt>
                <c:pt idx="6">
                  <c:v>0.70000000000000018</c:v>
                </c:pt>
                <c:pt idx="7">
                  <c:v>0.8</c:v>
                </c:pt>
                <c:pt idx="8">
                  <c:v>0.9</c:v>
                </c:pt>
                <c:pt idx="9">
                  <c:v>1</c:v>
                </c:pt>
                <c:pt idx="10">
                  <c:v>1.1000000000000001</c:v>
                </c:pt>
                <c:pt idx="11">
                  <c:v>1.2</c:v>
                </c:pt>
                <c:pt idx="12">
                  <c:v>1.3</c:v>
                </c:pt>
                <c:pt idx="13">
                  <c:v>1.4</c:v>
                </c:pt>
                <c:pt idx="14">
                  <c:v>1.5</c:v>
                </c:pt>
                <c:pt idx="15">
                  <c:v>1.6</c:v>
                </c:pt>
                <c:pt idx="16">
                  <c:v>1.7</c:v>
                </c:pt>
                <c:pt idx="17">
                  <c:v>1.8</c:v>
                </c:pt>
                <c:pt idx="18">
                  <c:v>1.9000000000000001</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0.36694661982383925</c:v>
                </c:pt>
                <c:pt idx="1">
                  <c:v>0.56856682289659</c:v>
                </c:pt>
                <c:pt idx="2">
                  <c:v>0.51725486964426881</c:v>
                </c:pt>
                <c:pt idx="3">
                  <c:v>0.42867511931030511</c:v>
                </c:pt>
                <c:pt idx="4">
                  <c:v>0.90632424344276696</c:v>
                </c:pt>
                <c:pt idx="5">
                  <c:v>0.74936531922880423</c:v>
                </c:pt>
                <c:pt idx="6">
                  <c:v>0.36296864355071912</c:v>
                </c:pt>
                <c:pt idx="7">
                  <c:v>1.3130975057113321</c:v>
                </c:pt>
                <c:pt idx="8">
                  <c:v>0.98873852647238303</c:v>
                </c:pt>
                <c:pt idx="9">
                  <c:v>0.51590897254122303</c:v>
                </c:pt>
                <c:pt idx="10">
                  <c:v>1.3959621567119069</c:v>
                </c:pt>
                <c:pt idx="11">
                  <c:v>0.78407419428895297</c:v>
                </c:pt>
                <c:pt idx="12">
                  <c:v>0.64732472971239396</c:v>
                </c:pt>
                <c:pt idx="13">
                  <c:v>1.0772059760002621</c:v>
                </c:pt>
                <c:pt idx="14">
                  <c:v>1.3293480311375001</c:v>
                </c:pt>
                <c:pt idx="15">
                  <c:v>1.4853106141434906</c:v>
                </c:pt>
                <c:pt idx="16">
                  <c:v>1.4790031521114746</c:v>
                </c:pt>
                <c:pt idx="17">
                  <c:v>1.6850900073613631</c:v>
                </c:pt>
                <c:pt idx="18">
                  <c:v>1.3849600709684231</c:v>
                </c:pt>
                <c:pt idx="19">
                  <c:v>1.6266586201162079</c:v>
                </c:pt>
                <c:pt idx="20">
                  <c:v>1.4825475466029201</c:v>
                </c:pt>
                <c:pt idx="21">
                  <c:v>1.8429479232464325</c:v>
                </c:pt>
                <c:pt idx="22">
                  <c:v>1.1060212019549738</c:v>
                </c:pt>
                <c:pt idx="23">
                  <c:v>1.7665784489786449</c:v>
                </c:pt>
                <c:pt idx="24">
                  <c:v>1.4961925167185921</c:v>
                </c:pt>
                <c:pt idx="25">
                  <c:v>1.051390100741104</c:v>
                </c:pt>
                <c:pt idx="26">
                  <c:v>1.711881999323587</c:v>
                </c:pt>
                <c:pt idx="27">
                  <c:v>1.6881307258868066</c:v>
                </c:pt>
                <c:pt idx="28">
                  <c:v>1.433356943374289</c:v>
                </c:pt>
                <c:pt idx="29">
                  <c:v>1.4599704013549506</c:v>
                </c:pt>
                <c:pt idx="30">
                  <c:v>1.5840778561264055</c:v>
                </c:pt>
                <c:pt idx="31">
                  <c:v>1.507697922715173</c:v>
                </c:pt>
                <c:pt idx="32">
                  <c:v>2.190470799837569</c:v>
                </c:pt>
                <c:pt idx="33">
                  <c:v>1.8453457686013355</c:v>
                </c:pt>
                <c:pt idx="34">
                  <c:v>1.461981736521625</c:v>
                </c:pt>
                <c:pt idx="35">
                  <c:v>2.2374051046122547</c:v>
                </c:pt>
                <c:pt idx="36">
                  <c:v>2.2563140184317709</c:v>
                </c:pt>
              </c:numCache>
            </c:numRef>
          </c:yVal>
        </c:ser>
        <c:axId val="97288576"/>
        <c:axId val="97290496"/>
      </c:scatterChart>
      <c:valAx>
        <c:axId val="97288576"/>
        <c:scaling>
          <c:orientation val="minMax"/>
          <c:max val="4"/>
          <c:min val="0"/>
        </c:scaling>
        <c:axPos val="b"/>
        <c:title>
          <c:tx>
            <c:rich>
              <a:bodyPr/>
              <a:lstStyle/>
              <a:p>
                <a:pPr>
                  <a:defRPr/>
                </a:pPr>
                <a:r>
                  <a:rPr lang="en-US"/>
                  <a:t>X</a:t>
                </a:r>
              </a:p>
            </c:rich>
          </c:tx>
        </c:title>
        <c:numFmt formatCode="General" sourceLinked="1"/>
        <c:tickLblPos val="nextTo"/>
        <c:crossAx val="97290496"/>
        <c:crosses val="autoZero"/>
        <c:crossBetween val="midCat"/>
      </c:valAx>
      <c:valAx>
        <c:axId val="97290496"/>
        <c:scaling>
          <c:orientation val="minMax"/>
          <c:max val="2.5"/>
          <c:min val="0"/>
        </c:scaling>
        <c:axPos val="l"/>
        <c:title>
          <c:tx>
            <c:rich>
              <a:bodyPr rot="-5400000" vert="horz"/>
              <a:lstStyle/>
              <a:p>
                <a:pPr>
                  <a:defRPr/>
                </a:pPr>
                <a:r>
                  <a:rPr lang="en-US"/>
                  <a:t>Y</a:t>
                </a:r>
              </a:p>
            </c:rich>
          </c:tx>
        </c:title>
        <c:numFmt formatCode="General" sourceLinked="1"/>
        <c:tickLblPos val="nextTo"/>
        <c:crossAx val="97288576"/>
        <c:crosses val="autoZero"/>
        <c:crossBetween val="midCat"/>
      </c:valAx>
    </c:plotArea>
    <c:plotVisOnly val="1"/>
    <c:dispBlanksAs val="gap"/>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lang val="en-GB"/>
  <c:chart>
    <c:autoTitleDeleted val="1"/>
    <c:plotArea>
      <c:layout>
        <c:manualLayout>
          <c:layoutTarget val="inner"/>
          <c:xMode val="edge"/>
          <c:yMode val="edge"/>
          <c:x val="8.2910236220472402E-2"/>
          <c:y val="3.8853962152368811E-2"/>
          <c:w val="0.882715260592426"/>
          <c:h val="0.85876041085415622"/>
        </c:manualLayout>
      </c:layout>
      <c:scatterChart>
        <c:scatterStyle val="lineMarker"/>
        <c:ser>
          <c:idx val="0"/>
          <c:order val="0"/>
          <c:tx>
            <c:strRef>
              <c:f>Sheet1!$E$1</c:f>
              <c:strCache>
                <c:ptCount val="1"/>
                <c:pt idx="0">
                  <c:v>Y</c:v>
                </c:pt>
              </c:strCache>
            </c:strRef>
          </c:tx>
          <c:spPr>
            <a:ln w="28575">
              <a:noFill/>
            </a:ln>
          </c:spPr>
          <c:marker>
            <c:spPr>
              <a:solidFill>
                <a:schemeClr val="tx1"/>
              </a:solidFill>
              <a:ln>
                <a:noFill/>
              </a:ln>
            </c:spPr>
          </c:marker>
          <c:dPt>
            <c:idx val="17"/>
            <c:marker>
              <c:symbol val="diamond"/>
              <c:size val="7"/>
              <c:spPr>
                <a:solidFill>
                  <a:srgbClr val="FF0000"/>
                </a:solidFill>
                <a:ln>
                  <a:noFill/>
                </a:ln>
              </c:spPr>
            </c:marker>
          </c:dPt>
          <c:dPt>
            <c:idx val="25"/>
            <c:marker>
              <c:spPr>
                <a:solidFill>
                  <a:srgbClr val="FF0000"/>
                </a:solidFill>
                <a:ln>
                  <a:noFill/>
                </a:ln>
              </c:spPr>
            </c:marker>
          </c:dPt>
          <c:xVal>
            <c:numRef>
              <c:f>Sheet1!$D$2:$D$38</c:f>
              <c:numCache>
                <c:formatCode>General</c:formatCode>
                <c:ptCount val="37"/>
                <c:pt idx="0">
                  <c:v>0.1</c:v>
                </c:pt>
                <c:pt idx="1">
                  <c:v>0.2</c:v>
                </c:pt>
                <c:pt idx="2">
                  <c:v>0.3000000000000001</c:v>
                </c:pt>
                <c:pt idx="3">
                  <c:v>0.4</c:v>
                </c:pt>
                <c:pt idx="4">
                  <c:v>0.5</c:v>
                </c:pt>
                <c:pt idx="5">
                  <c:v>0.6000000000000002</c:v>
                </c:pt>
                <c:pt idx="6">
                  <c:v>0.70000000000000018</c:v>
                </c:pt>
                <c:pt idx="7">
                  <c:v>0.8</c:v>
                </c:pt>
                <c:pt idx="8">
                  <c:v>0.9</c:v>
                </c:pt>
                <c:pt idx="9">
                  <c:v>1</c:v>
                </c:pt>
                <c:pt idx="10">
                  <c:v>1.1000000000000001</c:v>
                </c:pt>
                <c:pt idx="11">
                  <c:v>1.2</c:v>
                </c:pt>
                <c:pt idx="12">
                  <c:v>1.3</c:v>
                </c:pt>
                <c:pt idx="13">
                  <c:v>1.4</c:v>
                </c:pt>
                <c:pt idx="14">
                  <c:v>1.5</c:v>
                </c:pt>
                <c:pt idx="15">
                  <c:v>1.6</c:v>
                </c:pt>
                <c:pt idx="16">
                  <c:v>1.7</c:v>
                </c:pt>
                <c:pt idx="17">
                  <c:v>1.8</c:v>
                </c:pt>
                <c:pt idx="18">
                  <c:v>1.9000000000000001</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0.36694661982383925</c:v>
                </c:pt>
                <c:pt idx="1">
                  <c:v>0.56856682289659</c:v>
                </c:pt>
                <c:pt idx="2">
                  <c:v>0.51725486964426881</c:v>
                </c:pt>
                <c:pt idx="3">
                  <c:v>0.42867511931030511</c:v>
                </c:pt>
                <c:pt idx="4">
                  <c:v>0.90632424344276696</c:v>
                </c:pt>
                <c:pt idx="5">
                  <c:v>0.74936531922880423</c:v>
                </c:pt>
                <c:pt idx="6">
                  <c:v>0.36296864355071912</c:v>
                </c:pt>
                <c:pt idx="7">
                  <c:v>1.3130975057113321</c:v>
                </c:pt>
                <c:pt idx="8">
                  <c:v>0.98873852647238303</c:v>
                </c:pt>
                <c:pt idx="9">
                  <c:v>0.51590897254122303</c:v>
                </c:pt>
                <c:pt idx="10">
                  <c:v>1.3959621567119069</c:v>
                </c:pt>
                <c:pt idx="11">
                  <c:v>0.78407419428895297</c:v>
                </c:pt>
                <c:pt idx="12">
                  <c:v>0.64732472971239396</c:v>
                </c:pt>
                <c:pt idx="13">
                  <c:v>1.0772059760002621</c:v>
                </c:pt>
                <c:pt idx="14">
                  <c:v>1.3293480311375001</c:v>
                </c:pt>
                <c:pt idx="15">
                  <c:v>1.4853106141434906</c:v>
                </c:pt>
                <c:pt idx="16">
                  <c:v>1.4790031521114735</c:v>
                </c:pt>
                <c:pt idx="17">
                  <c:v>1.6850900073613631</c:v>
                </c:pt>
                <c:pt idx="18">
                  <c:v>1.3849600709684231</c:v>
                </c:pt>
                <c:pt idx="19">
                  <c:v>1.6266586201162085</c:v>
                </c:pt>
                <c:pt idx="20">
                  <c:v>1.4825475466029201</c:v>
                </c:pt>
                <c:pt idx="21">
                  <c:v>1.8429479232464325</c:v>
                </c:pt>
                <c:pt idx="22">
                  <c:v>1.1060212019549738</c:v>
                </c:pt>
                <c:pt idx="23">
                  <c:v>1.7665784489786449</c:v>
                </c:pt>
                <c:pt idx="24">
                  <c:v>1.4961925167185921</c:v>
                </c:pt>
                <c:pt idx="25">
                  <c:v>1.051390100741104</c:v>
                </c:pt>
                <c:pt idx="26">
                  <c:v>1.711881999323587</c:v>
                </c:pt>
                <c:pt idx="27">
                  <c:v>1.6881307258868066</c:v>
                </c:pt>
                <c:pt idx="28">
                  <c:v>1.433356943374289</c:v>
                </c:pt>
                <c:pt idx="29">
                  <c:v>1.4599704013549506</c:v>
                </c:pt>
                <c:pt idx="30">
                  <c:v>1.5840778561264055</c:v>
                </c:pt>
                <c:pt idx="31">
                  <c:v>1.507697922715173</c:v>
                </c:pt>
                <c:pt idx="32">
                  <c:v>2.190470799837569</c:v>
                </c:pt>
                <c:pt idx="33">
                  <c:v>1.8453457686013355</c:v>
                </c:pt>
                <c:pt idx="34">
                  <c:v>1.461981736521625</c:v>
                </c:pt>
                <c:pt idx="35">
                  <c:v>2.2374051046122547</c:v>
                </c:pt>
                <c:pt idx="36">
                  <c:v>2.2563140184317709</c:v>
                </c:pt>
              </c:numCache>
            </c:numRef>
          </c:yVal>
        </c:ser>
        <c:axId val="97311360"/>
        <c:axId val="97387264"/>
      </c:scatterChart>
      <c:valAx>
        <c:axId val="97311360"/>
        <c:scaling>
          <c:orientation val="minMax"/>
          <c:max val="4"/>
          <c:min val="0"/>
        </c:scaling>
        <c:axPos val="b"/>
        <c:title>
          <c:tx>
            <c:rich>
              <a:bodyPr/>
              <a:lstStyle/>
              <a:p>
                <a:pPr>
                  <a:defRPr/>
                </a:pPr>
                <a:r>
                  <a:rPr lang="en-US"/>
                  <a:t>X</a:t>
                </a:r>
              </a:p>
            </c:rich>
          </c:tx>
        </c:title>
        <c:numFmt formatCode="General" sourceLinked="1"/>
        <c:tickLblPos val="nextTo"/>
        <c:crossAx val="97387264"/>
        <c:crosses val="autoZero"/>
        <c:crossBetween val="midCat"/>
      </c:valAx>
      <c:valAx>
        <c:axId val="97387264"/>
        <c:scaling>
          <c:orientation val="minMax"/>
          <c:max val="2.5"/>
          <c:min val="0"/>
        </c:scaling>
        <c:axPos val="l"/>
        <c:title>
          <c:tx>
            <c:rich>
              <a:bodyPr rot="-5400000" vert="horz"/>
              <a:lstStyle/>
              <a:p>
                <a:pPr>
                  <a:defRPr/>
                </a:pPr>
                <a:r>
                  <a:rPr lang="en-US"/>
                  <a:t>Y</a:t>
                </a:r>
              </a:p>
            </c:rich>
          </c:tx>
        </c:title>
        <c:numFmt formatCode="General" sourceLinked="1"/>
        <c:tickLblPos val="nextTo"/>
        <c:crossAx val="97311360"/>
        <c:crosses val="autoZero"/>
        <c:crossBetween val="midCat"/>
      </c:valAx>
    </c:plotArea>
    <c:plotVisOnly val="1"/>
    <c:dispBlanksAs val="gap"/>
  </c:chart>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GB"/>
  <c:chart>
    <c:title/>
    <c:plotArea>
      <c:layout/>
      <c:scatterChart>
        <c:scatterStyle val="lineMarker"/>
        <c:ser>
          <c:idx val="0"/>
          <c:order val="0"/>
          <c:tx>
            <c:strRef>
              <c:f>Sheet1!$E$1</c:f>
              <c:strCache>
                <c:ptCount val="1"/>
                <c:pt idx="0">
                  <c:v>Y</c:v>
                </c:pt>
              </c:strCache>
            </c:strRef>
          </c:tx>
          <c:spPr>
            <a:ln w="28575">
              <a:noFill/>
            </a:ln>
          </c:spPr>
          <c:marker>
            <c:spPr>
              <a:solidFill>
                <a:schemeClr val="accent2"/>
              </a:solidFill>
            </c:spPr>
          </c:marker>
          <c:xVal>
            <c:numRef>
              <c:f>Sheet1!$D$2:$D$38</c:f>
              <c:numCache>
                <c:formatCode>General</c:formatCode>
                <c:ptCount val="37"/>
                <c:pt idx="0">
                  <c:v>0.1</c:v>
                </c:pt>
                <c:pt idx="1">
                  <c:v>0.2</c:v>
                </c:pt>
                <c:pt idx="2">
                  <c:v>0.3000000000000001</c:v>
                </c:pt>
                <c:pt idx="3">
                  <c:v>0.4</c:v>
                </c:pt>
                <c:pt idx="4">
                  <c:v>0.5</c:v>
                </c:pt>
                <c:pt idx="5">
                  <c:v>0.6000000000000002</c:v>
                </c:pt>
                <c:pt idx="6">
                  <c:v>0.70000000000000018</c:v>
                </c:pt>
                <c:pt idx="7">
                  <c:v>0.8</c:v>
                </c:pt>
                <c:pt idx="8">
                  <c:v>0.9</c:v>
                </c:pt>
                <c:pt idx="9">
                  <c:v>1</c:v>
                </c:pt>
                <c:pt idx="10">
                  <c:v>1.1000000000000001</c:v>
                </c:pt>
                <c:pt idx="11">
                  <c:v>1.2</c:v>
                </c:pt>
                <c:pt idx="12">
                  <c:v>1.3</c:v>
                </c:pt>
                <c:pt idx="13">
                  <c:v>1.4</c:v>
                </c:pt>
                <c:pt idx="14">
                  <c:v>1.5</c:v>
                </c:pt>
                <c:pt idx="15">
                  <c:v>1.6</c:v>
                </c:pt>
                <c:pt idx="16">
                  <c:v>1.7</c:v>
                </c:pt>
                <c:pt idx="17">
                  <c:v>1.8</c:v>
                </c:pt>
                <c:pt idx="18">
                  <c:v>1.9000000000000001</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0.36694661982383925</c:v>
                </c:pt>
                <c:pt idx="1">
                  <c:v>0.56856682289659</c:v>
                </c:pt>
                <c:pt idx="2">
                  <c:v>0.51725486964426881</c:v>
                </c:pt>
                <c:pt idx="3">
                  <c:v>0.42867511931030511</c:v>
                </c:pt>
                <c:pt idx="4">
                  <c:v>0.90632424344276696</c:v>
                </c:pt>
                <c:pt idx="5">
                  <c:v>0.74936531922880323</c:v>
                </c:pt>
                <c:pt idx="6">
                  <c:v>0.36296864355071912</c:v>
                </c:pt>
                <c:pt idx="7">
                  <c:v>1.3130975057113321</c:v>
                </c:pt>
                <c:pt idx="8">
                  <c:v>0.98873852647238303</c:v>
                </c:pt>
                <c:pt idx="9">
                  <c:v>0.51590897254122303</c:v>
                </c:pt>
                <c:pt idx="10">
                  <c:v>1.3959621567119069</c:v>
                </c:pt>
                <c:pt idx="11">
                  <c:v>0.78407419428895297</c:v>
                </c:pt>
                <c:pt idx="12">
                  <c:v>0.64732472971239396</c:v>
                </c:pt>
                <c:pt idx="13">
                  <c:v>1.0772059760002621</c:v>
                </c:pt>
                <c:pt idx="14">
                  <c:v>1.3293480311375001</c:v>
                </c:pt>
                <c:pt idx="15">
                  <c:v>1.4853106141434915</c:v>
                </c:pt>
                <c:pt idx="16">
                  <c:v>1.4790031521114746</c:v>
                </c:pt>
                <c:pt idx="17">
                  <c:v>1.6850900073613631</c:v>
                </c:pt>
                <c:pt idx="18">
                  <c:v>1.3849600709684231</c:v>
                </c:pt>
                <c:pt idx="19">
                  <c:v>1.6266586201162065</c:v>
                </c:pt>
                <c:pt idx="20">
                  <c:v>1.4825475466029201</c:v>
                </c:pt>
                <c:pt idx="21">
                  <c:v>1.8429479232464325</c:v>
                </c:pt>
                <c:pt idx="22">
                  <c:v>1.1060212019549738</c:v>
                </c:pt>
                <c:pt idx="23">
                  <c:v>1.7665784489786449</c:v>
                </c:pt>
                <c:pt idx="24">
                  <c:v>1.4961925167185921</c:v>
                </c:pt>
                <c:pt idx="25">
                  <c:v>1.051390100741104</c:v>
                </c:pt>
                <c:pt idx="26">
                  <c:v>1.711881999323587</c:v>
                </c:pt>
                <c:pt idx="27">
                  <c:v>1.6881307258868059</c:v>
                </c:pt>
                <c:pt idx="28">
                  <c:v>1.433356943374289</c:v>
                </c:pt>
                <c:pt idx="29">
                  <c:v>1.4599704013549515</c:v>
                </c:pt>
                <c:pt idx="30">
                  <c:v>1.5840778561264055</c:v>
                </c:pt>
                <c:pt idx="31">
                  <c:v>1.507697922715173</c:v>
                </c:pt>
                <c:pt idx="32">
                  <c:v>2.190470799837569</c:v>
                </c:pt>
                <c:pt idx="33">
                  <c:v>1.8453457686013355</c:v>
                </c:pt>
                <c:pt idx="34">
                  <c:v>1.461981736521625</c:v>
                </c:pt>
                <c:pt idx="35">
                  <c:v>2.2374051046122547</c:v>
                </c:pt>
                <c:pt idx="36">
                  <c:v>2.2563140184317709</c:v>
                </c:pt>
              </c:numCache>
            </c:numRef>
          </c:yVal>
        </c:ser>
        <c:axId val="95808512"/>
        <c:axId val="95840896"/>
      </c:scatterChart>
      <c:valAx>
        <c:axId val="95808512"/>
        <c:scaling>
          <c:orientation val="minMax"/>
        </c:scaling>
        <c:axPos val="b"/>
        <c:majorGridlines/>
        <c:numFmt formatCode="General" sourceLinked="1"/>
        <c:tickLblPos val="nextTo"/>
        <c:crossAx val="95840896"/>
        <c:crosses val="autoZero"/>
        <c:crossBetween val="midCat"/>
      </c:valAx>
      <c:valAx>
        <c:axId val="95840896"/>
        <c:scaling>
          <c:orientation val="minMax"/>
        </c:scaling>
        <c:axPos val="l"/>
        <c:majorGridlines/>
        <c:numFmt formatCode="General" sourceLinked="1"/>
        <c:tickLblPos val="nextTo"/>
        <c:crossAx val="95808512"/>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GB"/>
  <c:chart>
    <c:title/>
    <c:plotArea>
      <c:layout/>
      <c:scatterChart>
        <c:scatterStyle val="lineMarker"/>
        <c:ser>
          <c:idx val="0"/>
          <c:order val="0"/>
          <c:tx>
            <c:strRef>
              <c:f>Sheet1!$E$1</c:f>
              <c:strCache>
                <c:ptCount val="1"/>
                <c:pt idx="0">
                  <c:v>Y</c:v>
                </c:pt>
              </c:strCache>
            </c:strRef>
          </c:tx>
          <c:spPr>
            <a:ln w="28575">
              <a:noFill/>
            </a:ln>
          </c:spPr>
          <c:marker>
            <c:spPr>
              <a:solidFill>
                <a:schemeClr val="accent2"/>
              </a:solidFill>
            </c:spPr>
          </c:marker>
          <c:xVal>
            <c:numRef>
              <c:f>Sheet1!$D$2:$D$38</c:f>
              <c:numCache>
                <c:formatCode>General</c:formatCode>
                <c:ptCount val="37"/>
                <c:pt idx="0">
                  <c:v>0.1</c:v>
                </c:pt>
                <c:pt idx="1">
                  <c:v>0.2</c:v>
                </c:pt>
                <c:pt idx="2">
                  <c:v>0.3000000000000001</c:v>
                </c:pt>
                <c:pt idx="3">
                  <c:v>0.4</c:v>
                </c:pt>
                <c:pt idx="4">
                  <c:v>0.5</c:v>
                </c:pt>
                <c:pt idx="5">
                  <c:v>0.6000000000000002</c:v>
                </c:pt>
                <c:pt idx="6">
                  <c:v>0.70000000000000018</c:v>
                </c:pt>
                <c:pt idx="7">
                  <c:v>0.8</c:v>
                </c:pt>
                <c:pt idx="8">
                  <c:v>0.9</c:v>
                </c:pt>
                <c:pt idx="9">
                  <c:v>1</c:v>
                </c:pt>
                <c:pt idx="10">
                  <c:v>1.1000000000000001</c:v>
                </c:pt>
                <c:pt idx="11">
                  <c:v>1.2</c:v>
                </c:pt>
                <c:pt idx="12">
                  <c:v>1.3</c:v>
                </c:pt>
                <c:pt idx="13">
                  <c:v>1.4</c:v>
                </c:pt>
                <c:pt idx="14">
                  <c:v>1.5</c:v>
                </c:pt>
                <c:pt idx="15">
                  <c:v>1.6</c:v>
                </c:pt>
                <c:pt idx="16">
                  <c:v>1.7</c:v>
                </c:pt>
                <c:pt idx="17">
                  <c:v>1.8</c:v>
                </c:pt>
                <c:pt idx="18">
                  <c:v>1.9000000000000001</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0.36694661982383925</c:v>
                </c:pt>
                <c:pt idx="1">
                  <c:v>0.56856682289659</c:v>
                </c:pt>
                <c:pt idx="2">
                  <c:v>0.51725486964426881</c:v>
                </c:pt>
                <c:pt idx="3">
                  <c:v>0.42867511931030511</c:v>
                </c:pt>
                <c:pt idx="4">
                  <c:v>0.90632424344276696</c:v>
                </c:pt>
                <c:pt idx="5">
                  <c:v>0.74936531922880323</c:v>
                </c:pt>
                <c:pt idx="6">
                  <c:v>0.36296864355071912</c:v>
                </c:pt>
                <c:pt idx="7">
                  <c:v>1.3130975057113321</c:v>
                </c:pt>
                <c:pt idx="8">
                  <c:v>0.98873852647238303</c:v>
                </c:pt>
                <c:pt idx="9">
                  <c:v>0.51590897254122303</c:v>
                </c:pt>
                <c:pt idx="10">
                  <c:v>1.3959621567119069</c:v>
                </c:pt>
                <c:pt idx="11">
                  <c:v>0.78407419428895297</c:v>
                </c:pt>
                <c:pt idx="12">
                  <c:v>0.64732472971239396</c:v>
                </c:pt>
                <c:pt idx="13">
                  <c:v>1.0772059760002621</c:v>
                </c:pt>
                <c:pt idx="14">
                  <c:v>1.3293480311375001</c:v>
                </c:pt>
                <c:pt idx="15">
                  <c:v>1.4853106141434915</c:v>
                </c:pt>
                <c:pt idx="16">
                  <c:v>1.4790031521114746</c:v>
                </c:pt>
                <c:pt idx="17">
                  <c:v>1.6850900073613631</c:v>
                </c:pt>
                <c:pt idx="18">
                  <c:v>1.3849600709684231</c:v>
                </c:pt>
                <c:pt idx="19">
                  <c:v>1.6266586201162065</c:v>
                </c:pt>
                <c:pt idx="20">
                  <c:v>1.4825475466029201</c:v>
                </c:pt>
                <c:pt idx="21">
                  <c:v>1.8429479232464325</c:v>
                </c:pt>
                <c:pt idx="22">
                  <c:v>1.1060212019549738</c:v>
                </c:pt>
                <c:pt idx="23">
                  <c:v>1.7665784489786449</c:v>
                </c:pt>
                <c:pt idx="24">
                  <c:v>1.4961925167185921</c:v>
                </c:pt>
                <c:pt idx="25">
                  <c:v>1.051390100741104</c:v>
                </c:pt>
                <c:pt idx="26">
                  <c:v>1.711881999323587</c:v>
                </c:pt>
                <c:pt idx="27">
                  <c:v>1.6881307258868059</c:v>
                </c:pt>
                <c:pt idx="28">
                  <c:v>1.433356943374289</c:v>
                </c:pt>
                <c:pt idx="29">
                  <c:v>1.4599704013549515</c:v>
                </c:pt>
                <c:pt idx="30">
                  <c:v>1.5840778561264055</c:v>
                </c:pt>
                <c:pt idx="31">
                  <c:v>1.507697922715173</c:v>
                </c:pt>
                <c:pt idx="32">
                  <c:v>2.190470799837569</c:v>
                </c:pt>
                <c:pt idx="33">
                  <c:v>1.8453457686013355</c:v>
                </c:pt>
                <c:pt idx="34">
                  <c:v>1.461981736521625</c:v>
                </c:pt>
                <c:pt idx="35">
                  <c:v>2.2374051046122547</c:v>
                </c:pt>
                <c:pt idx="36">
                  <c:v>2.2563140184317709</c:v>
                </c:pt>
              </c:numCache>
            </c:numRef>
          </c:yVal>
        </c:ser>
        <c:axId val="96326016"/>
        <c:axId val="96327552"/>
      </c:scatterChart>
      <c:valAx>
        <c:axId val="96326016"/>
        <c:scaling>
          <c:orientation val="minMax"/>
        </c:scaling>
        <c:axPos val="b"/>
        <c:majorGridlines/>
        <c:minorGridlines/>
        <c:numFmt formatCode="General" sourceLinked="1"/>
        <c:tickLblPos val="nextTo"/>
        <c:crossAx val="96327552"/>
        <c:crosses val="autoZero"/>
        <c:crossBetween val="midCat"/>
      </c:valAx>
      <c:valAx>
        <c:axId val="96327552"/>
        <c:scaling>
          <c:orientation val="minMax"/>
        </c:scaling>
        <c:axPos val="l"/>
        <c:majorGridlines/>
        <c:minorGridlines/>
        <c:numFmt formatCode="General" sourceLinked="1"/>
        <c:tickLblPos val="nextTo"/>
        <c:crossAx val="96326016"/>
        <c:crosses val="autoZero"/>
        <c:crossBetween val="midCat"/>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GB"/>
  <c:style val="1"/>
  <c:chart>
    <c:autoTitleDeleted val="1"/>
    <c:plotArea>
      <c:layout/>
      <c:scatterChart>
        <c:scatterStyle val="lineMarker"/>
        <c:ser>
          <c:idx val="0"/>
          <c:order val="0"/>
          <c:tx>
            <c:strRef>
              <c:f>Sheet1!$E$1</c:f>
              <c:strCache>
                <c:ptCount val="1"/>
                <c:pt idx="0">
                  <c:v>Y</c:v>
                </c:pt>
              </c:strCache>
            </c:strRef>
          </c:tx>
          <c:spPr>
            <a:ln w="28575">
              <a:noFill/>
            </a:ln>
          </c:spPr>
          <c:marker>
            <c:symbol val="diamond"/>
            <c:size val="3"/>
          </c:marker>
          <c:xVal>
            <c:numRef>
              <c:f>Sheet1!$D$2:$D$38</c:f>
              <c:numCache>
                <c:formatCode>General</c:formatCode>
                <c:ptCount val="37"/>
                <c:pt idx="0">
                  <c:v>0.1</c:v>
                </c:pt>
                <c:pt idx="1">
                  <c:v>0.2</c:v>
                </c:pt>
                <c:pt idx="2">
                  <c:v>0.3000000000000001</c:v>
                </c:pt>
                <c:pt idx="3">
                  <c:v>0.4</c:v>
                </c:pt>
                <c:pt idx="4">
                  <c:v>0.5</c:v>
                </c:pt>
                <c:pt idx="5">
                  <c:v>0.6000000000000002</c:v>
                </c:pt>
                <c:pt idx="6">
                  <c:v>0.70000000000000018</c:v>
                </c:pt>
                <c:pt idx="7">
                  <c:v>0.8</c:v>
                </c:pt>
                <c:pt idx="8">
                  <c:v>0.9</c:v>
                </c:pt>
                <c:pt idx="9">
                  <c:v>1</c:v>
                </c:pt>
                <c:pt idx="10">
                  <c:v>1.1000000000000001</c:v>
                </c:pt>
                <c:pt idx="11">
                  <c:v>1.2</c:v>
                </c:pt>
                <c:pt idx="12">
                  <c:v>1.3</c:v>
                </c:pt>
                <c:pt idx="13">
                  <c:v>1.4</c:v>
                </c:pt>
                <c:pt idx="14">
                  <c:v>1.5</c:v>
                </c:pt>
                <c:pt idx="15">
                  <c:v>1.6</c:v>
                </c:pt>
                <c:pt idx="16">
                  <c:v>1.7</c:v>
                </c:pt>
                <c:pt idx="17">
                  <c:v>1.8</c:v>
                </c:pt>
                <c:pt idx="18">
                  <c:v>1.9000000000000001</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0.36694661982383925</c:v>
                </c:pt>
                <c:pt idx="1">
                  <c:v>0.56856682289659</c:v>
                </c:pt>
                <c:pt idx="2">
                  <c:v>0.51725486964426881</c:v>
                </c:pt>
                <c:pt idx="3">
                  <c:v>0.42867511931030511</c:v>
                </c:pt>
                <c:pt idx="4">
                  <c:v>0.90632424344276696</c:v>
                </c:pt>
                <c:pt idx="5">
                  <c:v>0.74936531922880323</c:v>
                </c:pt>
                <c:pt idx="6">
                  <c:v>0.36296864355071912</c:v>
                </c:pt>
                <c:pt idx="7">
                  <c:v>1.3130975057113321</c:v>
                </c:pt>
                <c:pt idx="8">
                  <c:v>0.98873852647238303</c:v>
                </c:pt>
                <c:pt idx="9">
                  <c:v>0.51590897254122303</c:v>
                </c:pt>
                <c:pt idx="10">
                  <c:v>1.3959621567119069</c:v>
                </c:pt>
                <c:pt idx="11">
                  <c:v>0.78407419428895297</c:v>
                </c:pt>
                <c:pt idx="12">
                  <c:v>0.64732472971239396</c:v>
                </c:pt>
                <c:pt idx="13">
                  <c:v>1.0772059760002621</c:v>
                </c:pt>
                <c:pt idx="14">
                  <c:v>1.3293480311375001</c:v>
                </c:pt>
                <c:pt idx="15">
                  <c:v>1.4853106141434915</c:v>
                </c:pt>
                <c:pt idx="16">
                  <c:v>1.4790031521114746</c:v>
                </c:pt>
                <c:pt idx="17">
                  <c:v>1.6850900073613631</c:v>
                </c:pt>
                <c:pt idx="18">
                  <c:v>1.3849600709684231</c:v>
                </c:pt>
                <c:pt idx="19">
                  <c:v>1.6266586201162065</c:v>
                </c:pt>
                <c:pt idx="20">
                  <c:v>1.4825475466029201</c:v>
                </c:pt>
                <c:pt idx="21">
                  <c:v>1.8429479232464325</c:v>
                </c:pt>
                <c:pt idx="22">
                  <c:v>1.1060212019549738</c:v>
                </c:pt>
                <c:pt idx="23">
                  <c:v>1.7665784489786449</c:v>
                </c:pt>
                <c:pt idx="24">
                  <c:v>1.4961925167185921</c:v>
                </c:pt>
                <c:pt idx="25">
                  <c:v>1.051390100741104</c:v>
                </c:pt>
                <c:pt idx="26">
                  <c:v>1.711881999323587</c:v>
                </c:pt>
                <c:pt idx="27">
                  <c:v>1.6881307258868059</c:v>
                </c:pt>
                <c:pt idx="28">
                  <c:v>1.433356943374289</c:v>
                </c:pt>
                <c:pt idx="29">
                  <c:v>1.4599704013549515</c:v>
                </c:pt>
                <c:pt idx="30">
                  <c:v>1.5840778561264055</c:v>
                </c:pt>
                <c:pt idx="31">
                  <c:v>1.507697922715173</c:v>
                </c:pt>
                <c:pt idx="32">
                  <c:v>2.190470799837569</c:v>
                </c:pt>
                <c:pt idx="33">
                  <c:v>1.8453457686013355</c:v>
                </c:pt>
                <c:pt idx="34">
                  <c:v>1.461981736521625</c:v>
                </c:pt>
                <c:pt idx="35">
                  <c:v>2.2374051046122547</c:v>
                </c:pt>
                <c:pt idx="36">
                  <c:v>2.2563140184317709</c:v>
                </c:pt>
              </c:numCache>
            </c:numRef>
          </c:yVal>
        </c:ser>
        <c:axId val="96721152"/>
        <c:axId val="97161600"/>
      </c:scatterChart>
      <c:valAx>
        <c:axId val="96721152"/>
        <c:scaling>
          <c:orientation val="minMax"/>
        </c:scaling>
        <c:axPos val="b"/>
        <c:majorGridlines>
          <c:spPr>
            <a:ln w="19050">
              <a:solidFill>
                <a:schemeClr val="tx1"/>
              </a:solidFill>
            </a:ln>
          </c:spPr>
        </c:majorGridlines>
        <c:minorGridlines>
          <c:spPr>
            <a:ln w="19050">
              <a:solidFill>
                <a:schemeClr val="tx1"/>
              </a:solidFill>
            </a:ln>
          </c:spPr>
        </c:minorGridlines>
        <c:numFmt formatCode="General" sourceLinked="1"/>
        <c:tickLblPos val="nextTo"/>
        <c:crossAx val="97161600"/>
        <c:crosses val="autoZero"/>
        <c:crossBetween val="midCat"/>
      </c:valAx>
      <c:valAx>
        <c:axId val="97161600"/>
        <c:scaling>
          <c:orientation val="minMax"/>
        </c:scaling>
        <c:axPos val="l"/>
        <c:majorGridlines>
          <c:spPr>
            <a:ln w="19050">
              <a:solidFill>
                <a:schemeClr val="tx1"/>
              </a:solidFill>
            </a:ln>
          </c:spPr>
        </c:majorGridlines>
        <c:minorGridlines>
          <c:spPr>
            <a:ln w="19050">
              <a:solidFill>
                <a:schemeClr val="tx1"/>
              </a:solidFill>
            </a:ln>
          </c:spPr>
        </c:minorGridlines>
        <c:numFmt formatCode="General" sourceLinked="1"/>
        <c:tickLblPos val="nextTo"/>
        <c:crossAx val="96721152"/>
        <c:crosses val="autoZero"/>
        <c:crossBetween val="midCat"/>
      </c:valAx>
    </c:plotArea>
    <c:plotVisOnly val="1"/>
    <c:dispBlanksAs val="gap"/>
  </c:chart>
  <c:txPr>
    <a:bodyPr/>
    <a:lstStyle/>
    <a:p>
      <a:pPr>
        <a:defRPr sz="1800"/>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GB"/>
  <c:chart>
    <c:autoTitleDeleted val="1"/>
    <c:plotArea>
      <c:layout/>
      <c:scatterChart>
        <c:scatterStyle val="lineMarker"/>
        <c:ser>
          <c:idx val="0"/>
          <c:order val="0"/>
          <c:tx>
            <c:strRef>
              <c:f>Sheet1!$E$1</c:f>
              <c:strCache>
                <c:ptCount val="1"/>
                <c:pt idx="0">
                  <c:v>Y</c:v>
                </c:pt>
              </c:strCache>
            </c:strRef>
          </c:tx>
          <c:spPr>
            <a:ln w="28575">
              <a:noFill/>
            </a:ln>
          </c:spPr>
          <c:marker>
            <c:spPr>
              <a:solidFill>
                <a:schemeClr val="accent2"/>
              </a:solidFill>
            </c:spPr>
          </c:marker>
          <c:xVal>
            <c:numRef>
              <c:f>Sheet1!$D$2:$D$38</c:f>
              <c:numCache>
                <c:formatCode>General</c:formatCode>
                <c:ptCount val="37"/>
                <c:pt idx="0">
                  <c:v>0.1</c:v>
                </c:pt>
                <c:pt idx="1">
                  <c:v>0.2</c:v>
                </c:pt>
                <c:pt idx="2">
                  <c:v>0.3000000000000001</c:v>
                </c:pt>
                <c:pt idx="3">
                  <c:v>0.4</c:v>
                </c:pt>
                <c:pt idx="4">
                  <c:v>0.5</c:v>
                </c:pt>
                <c:pt idx="5">
                  <c:v>0.6000000000000002</c:v>
                </c:pt>
                <c:pt idx="6">
                  <c:v>0.70000000000000018</c:v>
                </c:pt>
                <c:pt idx="7">
                  <c:v>0.8</c:v>
                </c:pt>
                <c:pt idx="8">
                  <c:v>0.9</c:v>
                </c:pt>
                <c:pt idx="9">
                  <c:v>1</c:v>
                </c:pt>
                <c:pt idx="10">
                  <c:v>1.1000000000000001</c:v>
                </c:pt>
                <c:pt idx="11">
                  <c:v>1.2</c:v>
                </c:pt>
                <c:pt idx="12">
                  <c:v>1.3</c:v>
                </c:pt>
                <c:pt idx="13">
                  <c:v>1.4</c:v>
                </c:pt>
                <c:pt idx="14">
                  <c:v>1.5</c:v>
                </c:pt>
                <c:pt idx="15">
                  <c:v>1.6</c:v>
                </c:pt>
                <c:pt idx="16">
                  <c:v>1.7</c:v>
                </c:pt>
                <c:pt idx="17">
                  <c:v>1.8</c:v>
                </c:pt>
                <c:pt idx="18">
                  <c:v>1.9000000000000001</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0.36694661982383925</c:v>
                </c:pt>
                <c:pt idx="1">
                  <c:v>0.56856682289659</c:v>
                </c:pt>
                <c:pt idx="2">
                  <c:v>0.51725486964426881</c:v>
                </c:pt>
                <c:pt idx="3">
                  <c:v>0.42867511931030511</c:v>
                </c:pt>
                <c:pt idx="4">
                  <c:v>0.90632424344276696</c:v>
                </c:pt>
                <c:pt idx="5">
                  <c:v>0.74936531922880323</c:v>
                </c:pt>
                <c:pt idx="6">
                  <c:v>0.36296864355071912</c:v>
                </c:pt>
                <c:pt idx="7">
                  <c:v>1.3130975057113321</c:v>
                </c:pt>
                <c:pt idx="8">
                  <c:v>0.98873852647238303</c:v>
                </c:pt>
                <c:pt idx="9">
                  <c:v>0.51590897254122303</c:v>
                </c:pt>
                <c:pt idx="10">
                  <c:v>1.3959621567119069</c:v>
                </c:pt>
                <c:pt idx="11">
                  <c:v>0.78407419428895297</c:v>
                </c:pt>
                <c:pt idx="12">
                  <c:v>0.64732472971239396</c:v>
                </c:pt>
                <c:pt idx="13">
                  <c:v>1.0772059760002621</c:v>
                </c:pt>
                <c:pt idx="14">
                  <c:v>1.3293480311375001</c:v>
                </c:pt>
                <c:pt idx="15">
                  <c:v>1.4853106141434915</c:v>
                </c:pt>
                <c:pt idx="16">
                  <c:v>1.4790031521114746</c:v>
                </c:pt>
                <c:pt idx="17">
                  <c:v>1.6850900073613631</c:v>
                </c:pt>
                <c:pt idx="18">
                  <c:v>1.3849600709684231</c:v>
                </c:pt>
                <c:pt idx="19">
                  <c:v>1.6266586201162065</c:v>
                </c:pt>
                <c:pt idx="20">
                  <c:v>1.4825475466029201</c:v>
                </c:pt>
                <c:pt idx="21">
                  <c:v>1.8429479232464325</c:v>
                </c:pt>
                <c:pt idx="22">
                  <c:v>1.1060212019549738</c:v>
                </c:pt>
                <c:pt idx="23">
                  <c:v>1.7665784489786449</c:v>
                </c:pt>
                <c:pt idx="24">
                  <c:v>1.4961925167185921</c:v>
                </c:pt>
                <c:pt idx="25">
                  <c:v>1.051390100741104</c:v>
                </c:pt>
                <c:pt idx="26">
                  <c:v>1.711881999323587</c:v>
                </c:pt>
                <c:pt idx="27">
                  <c:v>1.6881307258868059</c:v>
                </c:pt>
                <c:pt idx="28">
                  <c:v>1.433356943374289</c:v>
                </c:pt>
                <c:pt idx="29">
                  <c:v>1.4599704013549515</c:v>
                </c:pt>
                <c:pt idx="30">
                  <c:v>1.5840778561264055</c:v>
                </c:pt>
                <c:pt idx="31">
                  <c:v>1.507697922715173</c:v>
                </c:pt>
                <c:pt idx="32">
                  <c:v>2.190470799837569</c:v>
                </c:pt>
                <c:pt idx="33">
                  <c:v>1.8453457686013355</c:v>
                </c:pt>
                <c:pt idx="34">
                  <c:v>1.461981736521625</c:v>
                </c:pt>
                <c:pt idx="35">
                  <c:v>2.2374051046122547</c:v>
                </c:pt>
                <c:pt idx="36">
                  <c:v>2.2563140184317709</c:v>
                </c:pt>
              </c:numCache>
            </c:numRef>
          </c:yVal>
        </c:ser>
        <c:axId val="97532160"/>
        <c:axId val="97564544"/>
      </c:scatterChart>
      <c:valAx>
        <c:axId val="97532160"/>
        <c:scaling>
          <c:orientation val="minMax"/>
        </c:scaling>
        <c:axPos val="b"/>
        <c:numFmt formatCode="General" sourceLinked="1"/>
        <c:tickLblPos val="nextTo"/>
        <c:crossAx val="97564544"/>
        <c:crosses val="autoZero"/>
        <c:crossBetween val="midCat"/>
      </c:valAx>
      <c:valAx>
        <c:axId val="97564544"/>
        <c:scaling>
          <c:orientation val="minMax"/>
        </c:scaling>
        <c:axPos val="l"/>
        <c:numFmt formatCode="General" sourceLinked="1"/>
        <c:tickLblPos val="nextTo"/>
        <c:crossAx val="97532160"/>
        <c:crosses val="autoZero"/>
        <c:crossBetween val="midCat"/>
      </c:valAx>
    </c:plotArea>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GB"/>
  <c:chart>
    <c:autoTitleDeleted val="1"/>
    <c:plotArea>
      <c:layout/>
      <c:scatterChart>
        <c:scatterStyle val="lineMarker"/>
        <c:ser>
          <c:idx val="0"/>
          <c:order val="0"/>
          <c:tx>
            <c:strRef>
              <c:f>Sheet1!$E$1</c:f>
              <c:strCache>
                <c:ptCount val="1"/>
                <c:pt idx="0">
                  <c:v>Y</c:v>
                </c:pt>
              </c:strCache>
            </c:strRef>
          </c:tx>
          <c:spPr>
            <a:ln w="28575">
              <a:noFill/>
            </a:ln>
          </c:spPr>
          <c:marker>
            <c:spPr>
              <a:solidFill>
                <a:schemeClr val="accent2"/>
              </a:solidFill>
            </c:spPr>
          </c:marker>
          <c:xVal>
            <c:numRef>
              <c:f>Sheet1!$D$2:$D$38</c:f>
              <c:numCache>
                <c:formatCode>General</c:formatCode>
                <c:ptCount val="37"/>
                <c:pt idx="0">
                  <c:v>0.1</c:v>
                </c:pt>
                <c:pt idx="1">
                  <c:v>0.2</c:v>
                </c:pt>
                <c:pt idx="2">
                  <c:v>0.3000000000000001</c:v>
                </c:pt>
                <c:pt idx="3">
                  <c:v>0.4</c:v>
                </c:pt>
                <c:pt idx="4">
                  <c:v>0.5</c:v>
                </c:pt>
                <c:pt idx="5">
                  <c:v>0.6000000000000002</c:v>
                </c:pt>
                <c:pt idx="6">
                  <c:v>0.70000000000000018</c:v>
                </c:pt>
                <c:pt idx="7">
                  <c:v>0.8</c:v>
                </c:pt>
                <c:pt idx="8">
                  <c:v>0.9</c:v>
                </c:pt>
                <c:pt idx="9">
                  <c:v>1</c:v>
                </c:pt>
                <c:pt idx="10">
                  <c:v>1.1000000000000001</c:v>
                </c:pt>
                <c:pt idx="11">
                  <c:v>1.2</c:v>
                </c:pt>
                <c:pt idx="12">
                  <c:v>1.3</c:v>
                </c:pt>
                <c:pt idx="13">
                  <c:v>1.4</c:v>
                </c:pt>
                <c:pt idx="14">
                  <c:v>1.5</c:v>
                </c:pt>
                <c:pt idx="15">
                  <c:v>1.6</c:v>
                </c:pt>
                <c:pt idx="16">
                  <c:v>1.7</c:v>
                </c:pt>
                <c:pt idx="17">
                  <c:v>1.8</c:v>
                </c:pt>
                <c:pt idx="18">
                  <c:v>1.9000000000000001</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0.36694661982383925</c:v>
                </c:pt>
                <c:pt idx="1">
                  <c:v>0.56856682289659</c:v>
                </c:pt>
                <c:pt idx="2">
                  <c:v>0.51725486964426881</c:v>
                </c:pt>
                <c:pt idx="3">
                  <c:v>0.42867511931030511</c:v>
                </c:pt>
                <c:pt idx="4">
                  <c:v>0.90632424344276696</c:v>
                </c:pt>
                <c:pt idx="5">
                  <c:v>0.74936531922880323</c:v>
                </c:pt>
                <c:pt idx="6">
                  <c:v>0.36296864355071912</c:v>
                </c:pt>
                <c:pt idx="7">
                  <c:v>1.3130975057113321</c:v>
                </c:pt>
                <c:pt idx="8">
                  <c:v>0.98873852647238303</c:v>
                </c:pt>
                <c:pt idx="9">
                  <c:v>0.51590897254122303</c:v>
                </c:pt>
                <c:pt idx="10">
                  <c:v>1.3959621567119069</c:v>
                </c:pt>
                <c:pt idx="11">
                  <c:v>0.78407419428895297</c:v>
                </c:pt>
                <c:pt idx="12">
                  <c:v>0.64732472971239396</c:v>
                </c:pt>
                <c:pt idx="13">
                  <c:v>1.0772059760002621</c:v>
                </c:pt>
                <c:pt idx="14">
                  <c:v>1.3293480311375001</c:v>
                </c:pt>
                <c:pt idx="15">
                  <c:v>1.4853106141434915</c:v>
                </c:pt>
                <c:pt idx="16">
                  <c:v>1.4790031521114746</c:v>
                </c:pt>
                <c:pt idx="17">
                  <c:v>1.6850900073613631</c:v>
                </c:pt>
                <c:pt idx="18">
                  <c:v>1.3849600709684231</c:v>
                </c:pt>
                <c:pt idx="19">
                  <c:v>1.6266586201162065</c:v>
                </c:pt>
                <c:pt idx="20">
                  <c:v>1.4825475466029201</c:v>
                </c:pt>
                <c:pt idx="21">
                  <c:v>1.8429479232464325</c:v>
                </c:pt>
                <c:pt idx="22">
                  <c:v>1.1060212019549738</c:v>
                </c:pt>
                <c:pt idx="23">
                  <c:v>1.7665784489786449</c:v>
                </c:pt>
                <c:pt idx="24">
                  <c:v>1.4961925167185921</c:v>
                </c:pt>
                <c:pt idx="25">
                  <c:v>1.051390100741104</c:v>
                </c:pt>
                <c:pt idx="26">
                  <c:v>1.711881999323587</c:v>
                </c:pt>
                <c:pt idx="27">
                  <c:v>1.6881307258868059</c:v>
                </c:pt>
                <c:pt idx="28">
                  <c:v>1.433356943374289</c:v>
                </c:pt>
                <c:pt idx="29">
                  <c:v>1.4599704013549515</c:v>
                </c:pt>
                <c:pt idx="30">
                  <c:v>1.5840778561264055</c:v>
                </c:pt>
                <c:pt idx="31">
                  <c:v>1.507697922715173</c:v>
                </c:pt>
                <c:pt idx="32">
                  <c:v>2.190470799837569</c:v>
                </c:pt>
                <c:pt idx="33">
                  <c:v>1.8453457686013355</c:v>
                </c:pt>
                <c:pt idx="34">
                  <c:v>1.461981736521625</c:v>
                </c:pt>
                <c:pt idx="35">
                  <c:v>2.2374051046122547</c:v>
                </c:pt>
                <c:pt idx="36">
                  <c:v>2.2563140184317709</c:v>
                </c:pt>
              </c:numCache>
            </c:numRef>
          </c:yVal>
        </c:ser>
        <c:axId val="97680768"/>
        <c:axId val="98305152"/>
      </c:scatterChart>
      <c:valAx>
        <c:axId val="97680768"/>
        <c:scaling>
          <c:orientation val="minMax"/>
        </c:scaling>
        <c:axPos val="b"/>
        <c:numFmt formatCode="General" sourceLinked="1"/>
        <c:tickLblPos val="nextTo"/>
        <c:crossAx val="98305152"/>
        <c:crosses val="autoZero"/>
        <c:crossBetween val="midCat"/>
        <c:majorUnit val="1"/>
      </c:valAx>
      <c:valAx>
        <c:axId val="98305152"/>
        <c:scaling>
          <c:orientation val="minMax"/>
          <c:max val="4"/>
          <c:min val="0"/>
        </c:scaling>
        <c:axPos val="l"/>
        <c:numFmt formatCode="General" sourceLinked="1"/>
        <c:tickLblPos val="nextTo"/>
        <c:crossAx val="97680768"/>
        <c:crosses val="autoZero"/>
        <c:crossBetween val="midCat"/>
        <c:majorUnit val="1"/>
      </c:valAx>
    </c:plotArea>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GB"/>
  <c:chart>
    <c:title/>
    <c:plotArea>
      <c:layout/>
      <c:scatterChart>
        <c:scatterStyle val="lineMarker"/>
        <c:ser>
          <c:idx val="0"/>
          <c:order val="0"/>
          <c:tx>
            <c:strRef>
              <c:f>Sheet1!$E$1</c:f>
              <c:strCache>
                <c:ptCount val="1"/>
                <c:pt idx="0">
                  <c:v>Y</c:v>
                </c:pt>
              </c:strCache>
            </c:strRef>
          </c:tx>
          <c:spPr>
            <a:ln w="28575">
              <a:noFill/>
            </a:ln>
          </c:spPr>
          <c:marker>
            <c:spPr>
              <a:solidFill>
                <a:schemeClr val="accent2"/>
              </a:solidFill>
            </c:spPr>
          </c:marker>
          <c:xVal>
            <c:numRef>
              <c:f>Sheet1!$D$2:$D$38</c:f>
              <c:numCache>
                <c:formatCode>General</c:formatCode>
                <c:ptCount val="37"/>
                <c:pt idx="0">
                  <c:v>0.1</c:v>
                </c:pt>
                <c:pt idx="1">
                  <c:v>0.2</c:v>
                </c:pt>
                <c:pt idx="2">
                  <c:v>0.3000000000000001</c:v>
                </c:pt>
                <c:pt idx="3">
                  <c:v>0.4</c:v>
                </c:pt>
                <c:pt idx="4">
                  <c:v>0.5</c:v>
                </c:pt>
                <c:pt idx="5">
                  <c:v>0.6000000000000002</c:v>
                </c:pt>
                <c:pt idx="6">
                  <c:v>0.70000000000000018</c:v>
                </c:pt>
                <c:pt idx="7">
                  <c:v>0.8</c:v>
                </c:pt>
                <c:pt idx="8">
                  <c:v>0.9</c:v>
                </c:pt>
                <c:pt idx="9">
                  <c:v>1</c:v>
                </c:pt>
                <c:pt idx="10">
                  <c:v>1.1000000000000001</c:v>
                </c:pt>
                <c:pt idx="11">
                  <c:v>1.2</c:v>
                </c:pt>
                <c:pt idx="12">
                  <c:v>1.3</c:v>
                </c:pt>
                <c:pt idx="13">
                  <c:v>1.4</c:v>
                </c:pt>
                <c:pt idx="14">
                  <c:v>1.5</c:v>
                </c:pt>
                <c:pt idx="15">
                  <c:v>1.6</c:v>
                </c:pt>
                <c:pt idx="16">
                  <c:v>1.7</c:v>
                </c:pt>
                <c:pt idx="17">
                  <c:v>1.8</c:v>
                </c:pt>
                <c:pt idx="18">
                  <c:v>1.9000000000000001</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0.36694661982383925</c:v>
                </c:pt>
                <c:pt idx="1">
                  <c:v>0.56856682289659</c:v>
                </c:pt>
                <c:pt idx="2">
                  <c:v>0.51725486964426881</c:v>
                </c:pt>
                <c:pt idx="3">
                  <c:v>0.42867511931030511</c:v>
                </c:pt>
                <c:pt idx="4">
                  <c:v>0.90632424344276696</c:v>
                </c:pt>
                <c:pt idx="5">
                  <c:v>0.74936531922880323</c:v>
                </c:pt>
                <c:pt idx="6">
                  <c:v>0.36296864355071912</c:v>
                </c:pt>
                <c:pt idx="7">
                  <c:v>1.3130975057113321</c:v>
                </c:pt>
                <c:pt idx="8">
                  <c:v>0.98873852647238303</c:v>
                </c:pt>
                <c:pt idx="9">
                  <c:v>0.51590897254122303</c:v>
                </c:pt>
                <c:pt idx="10">
                  <c:v>1.3959621567119069</c:v>
                </c:pt>
                <c:pt idx="11">
                  <c:v>0.78407419428895297</c:v>
                </c:pt>
                <c:pt idx="12">
                  <c:v>0.64732472971239396</c:v>
                </c:pt>
                <c:pt idx="13">
                  <c:v>1.0772059760002621</c:v>
                </c:pt>
                <c:pt idx="14">
                  <c:v>1.3293480311375001</c:v>
                </c:pt>
                <c:pt idx="15">
                  <c:v>1.4853106141434915</c:v>
                </c:pt>
                <c:pt idx="16">
                  <c:v>1.4790031521114746</c:v>
                </c:pt>
                <c:pt idx="17">
                  <c:v>1.6850900073613631</c:v>
                </c:pt>
                <c:pt idx="18">
                  <c:v>1.3849600709684231</c:v>
                </c:pt>
                <c:pt idx="19">
                  <c:v>1.6266586201162065</c:v>
                </c:pt>
                <c:pt idx="20">
                  <c:v>1.4825475466029201</c:v>
                </c:pt>
                <c:pt idx="21">
                  <c:v>1.8429479232464325</c:v>
                </c:pt>
                <c:pt idx="22">
                  <c:v>1.1060212019549738</c:v>
                </c:pt>
                <c:pt idx="23">
                  <c:v>1.7665784489786449</c:v>
                </c:pt>
                <c:pt idx="24">
                  <c:v>1.4961925167185921</c:v>
                </c:pt>
                <c:pt idx="25">
                  <c:v>1.051390100741104</c:v>
                </c:pt>
                <c:pt idx="26">
                  <c:v>1.711881999323587</c:v>
                </c:pt>
                <c:pt idx="27">
                  <c:v>1.6881307258868059</c:v>
                </c:pt>
                <c:pt idx="28">
                  <c:v>1.433356943374289</c:v>
                </c:pt>
                <c:pt idx="29">
                  <c:v>1.4599704013549515</c:v>
                </c:pt>
                <c:pt idx="30">
                  <c:v>1.5840778561264055</c:v>
                </c:pt>
                <c:pt idx="31">
                  <c:v>1.507697922715173</c:v>
                </c:pt>
                <c:pt idx="32">
                  <c:v>2.190470799837569</c:v>
                </c:pt>
                <c:pt idx="33">
                  <c:v>1.8453457686013355</c:v>
                </c:pt>
                <c:pt idx="34">
                  <c:v>1.461981736521625</c:v>
                </c:pt>
                <c:pt idx="35">
                  <c:v>2.2374051046122547</c:v>
                </c:pt>
                <c:pt idx="36">
                  <c:v>2.2563140184317709</c:v>
                </c:pt>
              </c:numCache>
            </c:numRef>
          </c:yVal>
        </c:ser>
        <c:axId val="104925440"/>
        <c:axId val="108318720"/>
      </c:scatterChart>
      <c:valAx>
        <c:axId val="104925440"/>
        <c:scaling>
          <c:orientation val="minMax"/>
        </c:scaling>
        <c:axPos val="b"/>
        <c:numFmt formatCode="General" sourceLinked="1"/>
        <c:tickLblPos val="nextTo"/>
        <c:crossAx val="108318720"/>
        <c:crosses val="autoZero"/>
        <c:crossBetween val="midCat"/>
      </c:valAx>
      <c:valAx>
        <c:axId val="108318720"/>
        <c:scaling>
          <c:orientation val="minMax"/>
        </c:scaling>
        <c:axPos val="l"/>
        <c:majorGridlines/>
        <c:numFmt formatCode="General" sourceLinked="1"/>
        <c:tickLblPos val="nextTo"/>
        <c:crossAx val="104925440"/>
        <c:crosses val="autoZero"/>
        <c:crossBetween val="midCat"/>
      </c:valAx>
    </c:plotArea>
    <c:legend>
      <c:legendPos val="r"/>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GB"/>
  <c:chart>
    <c:autoTitleDeleted val="1"/>
    <c:plotArea>
      <c:layout/>
      <c:scatterChart>
        <c:scatterStyle val="lineMarker"/>
        <c:ser>
          <c:idx val="0"/>
          <c:order val="0"/>
          <c:tx>
            <c:strRef>
              <c:f>Sheet1!$E$1</c:f>
              <c:strCache>
                <c:ptCount val="1"/>
                <c:pt idx="0">
                  <c:v>Y</c:v>
                </c:pt>
              </c:strCache>
            </c:strRef>
          </c:tx>
          <c:spPr>
            <a:ln>
              <a:solidFill>
                <a:schemeClr val="accent2"/>
              </a:solidFill>
            </a:ln>
          </c:spPr>
          <c:marker>
            <c:symbol val="none"/>
          </c:marker>
          <c:xVal>
            <c:numRef>
              <c:f>Sheet1!$D$2:$D$38</c:f>
              <c:numCache>
                <c:formatCode>General</c:formatCode>
                <c:ptCount val="37"/>
                <c:pt idx="0">
                  <c:v>0.1</c:v>
                </c:pt>
                <c:pt idx="1">
                  <c:v>0.2</c:v>
                </c:pt>
                <c:pt idx="2">
                  <c:v>0.3000000000000001</c:v>
                </c:pt>
                <c:pt idx="3">
                  <c:v>0.4</c:v>
                </c:pt>
                <c:pt idx="4">
                  <c:v>0.5</c:v>
                </c:pt>
                <c:pt idx="5">
                  <c:v>0.6000000000000002</c:v>
                </c:pt>
                <c:pt idx="6">
                  <c:v>0.70000000000000018</c:v>
                </c:pt>
                <c:pt idx="7">
                  <c:v>0.8</c:v>
                </c:pt>
                <c:pt idx="8">
                  <c:v>0.9</c:v>
                </c:pt>
                <c:pt idx="9">
                  <c:v>1</c:v>
                </c:pt>
                <c:pt idx="10">
                  <c:v>1.1000000000000001</c:v>
                </c:pt>
                <c:pt idx="11">
                  <c:v>1.2</c:v>
                </c:pt>
                <c:pt idx="12">
                  <c:v>1.3</c:v>
                </c:pt>
                <c:pt idx="13">
                  <c:v>1.4</c:v>
                </c:pt>
                <c:pt idx="14">
                  <c:v>1.5</c:v>
                </c:pt>
                <c:pt idx="15">
                  <c:v>1.6</c:v>
                </c:pt>
                <c:pt idx="16">
                  <c:v>1.7</c:v>
                </c:pt>
                <c:pt idx="17">
                  <c:v>1.8</c:v>
                </c:pt>
                <c:pt idx="18">
                  <c:v>1.9000000000000001</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0.36694661982383925</c:v>
                </c:pt>
                <c:pt idx="1">
                  <c:v>0.56856682289659</c:v>
                </c:pt>
                <c:pt idx="2">
                  <c:v>0.51725486964426881</c:v>
                </c:pt>
                <c:pt idx="3">
                  <c:v>0.42867511931030511</c:v>
                </c:pt>
                <c:pt idx="4">
                  <c:v>0.90632424344276696</c:v>
                </c:pt>
                <c:pt idx="5">
                  <c:v>0.74936531922880323</c:v>
                </c:pt>
                <c:pt idx="6">
                  <c:v>0.36296864355071912</c:v>
                </c:pt>
                <c:pt idx="7">
                  <c:v>1.3130975057113321</c:v>
                </c:pt>
                <c:pt idx="8">
                  <c:v>0.98873852647238303</c:v>
                </c:pt>
                <c:pt idx="9">
                  <c:v>0.51590897254122303</c:v>
                </c:pt>
                <c:pt idx="10">
                  <c:v>1.3959621567119069</c:v>
                </c:pt>
                <c:pt idx="11">
                  <c:v>0.78407419428895297</c:v>
                </c:pt>
                <c:pt idx="12">
                  <c:v>0.64732472971239396</c:v>
                </c:pt>
                <c:pt idx="13">
                  <c:v>1.0772059760002621</c:v>
                </c:pt>
                <c:pt idx="14">
                  <c:v>1.3293480311375001</c:v>
                </c:pt>
                <c:pt idx="15">
                  <c:v>1.4853106141434915</c:v>
                </c:pt>
                <c:pt idx="16">
                  <c:v>1.4790031521114746</c:v>
                </c:pt>
                <c:pt idx="17">
                  <c:v>1.6850900073613631</c:v>
                </c:pt>
                <c:pt idx="18">
                  <c:v>1.3849600709684231</c:v>
                </c:pt>
                <c:pt idx="19">
                  <c:v>1.6266586201162065</c:v>
                </c:pt>
                <c:pt idx="20">
                  <c:v>1.4825475466029201</c:v>
                </c:pt>
                <c:pt idx="21">
                  <c:v>1.8429479232464325</c:v>
                </c:pt>
                <c:pt idx="22">
                  <c:v>1.1060212019549738</c:v>
                </c:pt>
                <c:pt idx="23">
                  <c:v>1.7665784489786449</c:v>
                </c:pt>
                <c:pt idx="24">
                  <c:v>1.4961925167185921</c:v>
                </c:pt>
                <c:pt idx="25">
                  <c:v>1.051390100741104</c:v>
                </c:pt>
                <c:pt idx="26">
                  <c:v>1.711881999323587</c:v>
                </c:pt>
                <c:pt idx="27">
                  <c:v>1.6881307258868059</c:v>
                </c:pt>
                <c:pt idx="28">
                  <c:v>1.433356943374289</c:v>
                </c:pt>
                <c:pt idx="29">
                  <c:v>1.4599704013549515</c:v>
                </c:pt>
                <c:pt idx="30">
                  <c:v>1.5840778561264055</c:v>
                </c:pt>
                <c:pt idx="31">
                  <c:v>1.507697922715173</c:v>
                </c:pt>
                <c:pt idx="32">
                  <c:v>2.190470799837569</c:v>
                </c:pt>
                <c:pt idx="33">
                  <c:v>1.8453457686013355</c:v>
                </c:pt>
                <c:pt idx="34">
                  <c:v>1.461981736521625</c:v>
                </c:pt>
                <c:pt idx="35">
                  <c:v>2.2374051046122547</c:v>
                </c:pt>
                <c:pt idx="36">
                  <c:v>2.2563140184317709</c:v>
                </c:pt>
              </c:numCache>
            </c:numRef>
          </c:yVal>
        </c:ser>
        <c:axId val="145102336"/>
        <c:axId val="145208448"/>
      </c:scatterChart>
      <c:valAx>
        <c:axId val="145102336"/>
        <c:scaling>
          <c:orientation val="minMax"/>
        </c:scaling>
        <c:axPos val="b"/>
        <c:numFmt formatCode="General" sourceLinked="1"/>
        <c:tickLblPos val="nextTo"/>
        <c:crossAx val="145208448"/>
        <c:crosses val="autoZero"/>
        <c:crossBetween val="midCat"/>
      </c:valAx>
      <c:valAx>
        <c:axId val="145208448"/>
        <c:scaling>
          <c:orientation val="minMax"/>
        </c:scaling>
        <c:axPos val="l"/>
        <c:numFmt formatCode="General" sourceLinked="1"/>
        <c:tickLblPos val="nextTo"/>
        <c:crossAx val="145102336"/>
        <c:crosses val="autoZero"/>
        <c:crossBetween val="midCat"/>
      </c:valAx>
    </c:plotArea>
    <c:plotVisOnly val="1"/>
    <c:dispBlanksAs val="gap"/>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n-GB"/>
  <c:chart>
    <c:autoTitleDeleted val="1"/>
    <c:plotArea>
      <c:layout/>
      <c:barChart>
        <c:barDir val="col"/>
        <c:grouping val="clustered"/>
        <c:ser>
          <c:idx val="0"/>
          <c:order val="0"/>
          <c:tx>
            <c:strRef>
              <c:f>Sheet1!$E$1</c:f>
              <c:strCache>
                <c:ptCount val="1"/>
                <c:pt idx="0">
                  <c:v>Y</c:v>
                </c:pt>
              </c:strCache>
            </c:strRef>
          </c:tx>
          <c:spPr>
            <a:solidFill>
              <a:schemeClr val="accent1">
                <a:lumMod val="75000"/>
              </a:schemeClr>
            </a:solidFill>
            <a:ln>
              <a:noFill/>
            </a:ln>
          </c:spPr>
          <c:cat>
            <c:numRef>
              <c:f>Sheet1!$D$2:$D$38</c:f>
              <c:numCache>
                <c:formatCode>General</c:formatCode>
                <c:ptCount val="37"/>
                <c:pt idx="0">
                  <c:v>0.1</c:v>
                </c:pt>
                <c:pt idx="1">
                  <c:v>0.2</c:v>
                </c:pt>
                <c:pt idx="2">
                  <c:v>0.3000000000000001</c:v>
                </c:pt>
                <c:pt idx="3">
                  <c:v>0.4</c:v>
                </c:pt>
                <c:pt idx="4">
                  <c:v>0.5</c:v>
                </c:pt>
                <c:pt idx="5">
                  <c:v>0.6000000000000002</c:v>
                </c:pt>
                <c:pt idx="6">
                  <c:v>0.70000000000000018</c:v>
                </c:pt>
                <c:pt idx="7">
                  <c:v>0.8</c:v>
                </c:pt>
                <c:pt idx="8">
                  <c:v>0.9</c:v>
                </c:pt>
                <c:pt idx="9">
                  <c:v>1</c:v>
                </c:pt>
                <c:pt idx="10">
                  <c:v>1.1000000000000001</c:v>
                </c:pt>
                <c:pt idx="11">
                  <c:v>1.2</c:v>
                </c:pt>
                <c:pt idx="12">
                  <c:v>1.3</c:v>
                </c:pt>
                <c:pt idx="13">
                  <c:v>1.4</c:v>
                </c:pt>
                <c:pt idx="14">
                  <c:v>1.5</c:v>
                </c:pt>
                <c:pt idx="15">
                  <c:v>1.6</c:v>
                </c:pt>
                <c:pt idx="16">
                  <c:v>1.7</c:v>
                </c:pt>
                <c:pt idx="17">
                  <c:v>1.8</c:v>
                </c:pt>
                <c:pt idx="18">
                  <c:v>1.9000000000000001</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cat>
          <c:val>
            <c:numRef>
              <c:f>Sheet1!$E$2:$E$38</c:f>
              <c:numCache>
                <c:formatCode>General</c:formatCode>
                <c:ptCount val="37"/>
                <c:pt idx="0">
                  <c:v>0.36694661982383925</c:v>
                </c:pt>
                <c:pt idx="1">
                  <c:v>0.56856682289659</c:v>
                </c:pt>
                <c:pt idx="2">
                  <c:v>0.51725486964426881</c:v>
                </c:pt>
                <c:pt idx="3">
                  <c:v>0.42867511931030511</c:v>
                </c:pt>
                <c:pt idx="4">
                  <c:v>0.90632424344276696</c:v>
                </c:pt>
                <c:pt idx="5">
                  <c:v>0.74936531922880323</c:v>
                </c:pt>
                <c:pt idx="6">
                  <c:v>0.36296864355071912</c:v>
                </c:pt>
                <c:pt idx="7">
                  <c:v>1.3130975057113321</c:v>
                </c:pt>
                <c:pt idx="8">
                  <c:v>0.98873852647238303</c:v>
                </c:pt>
                <c:pt idx="9">
                  <c:v>0.51590897254122303</c:v>
                </c:pt>
                <c:pt idx="10">
                  <c:v>1.3959621567119069</c:v>
                </c:pt>
                <c:pt idx="11">
                  <c:v>0.78407419428895297</c:v>
                </c:pt>
                <c:pt idx="12">
                  <c:v>0.64732472971239396</c:v>
                </c:pt>
                <c:pt idx="13">
                  <c:v>1.0772059760002621</c:v>
                </c:pt>
                <c:pt idx="14">
                  <c:v>1.3293480311375001</c:v>
                </c:pt>
                <c:pt idx="15">
                  <c:v>1.4853106141434915</c:v>
                </c:pt>
                <c:pt idx="16">
                  <c:v>1.4790031521114746</c:v>
                </c:pt>
                <c:pt idx="17">
                  <c:v>1.6850900073613631</c:v>
                </c:pt>
                <c:pt idx="18">
                  <c:v>1.3849600709684231</c:v>
                </c:pt>
                <c:pt idx="19">
                  <c:v>1.6266586201162065</c:v>
                </c:pt>
                <c:pt idx="20">
                  <c:v>1.4825475466029201</c:v>
                </c:pt>
                <c:pt idx="21">
                  <c:v>1.8429479232464325</c:v>
                </c:pt>
                <c:pt idx="22">
                  <c:v>1.1060212019549738</c:v>
                </c:pt>
                <c:pt idx="23">
                  <c:v>1.7665784489786449</c:v>
                </c:pt>
                <c:pt idx="24">
                  <c:v>1.4961925167185921</c:v>
                </c:pt>
                <c:pt idx="25">
                  <c:v>1.051390100741104</c:v>
                </c:pt>
                <c:pt idx="26">
                  <c:v>1.711881999323587</c:v>
                </c:pt>
                <c:pt idx="27">
                  <c:v>1.6881307258868059</c:v>
                </c:pt>
                <c:pt idx="28">
                  <c:v>1.433356943374289</c:v>
                </c:pt>
                <c:pt idx="29">
                  <c:v>1.4599704013549515</c:v>
                </c:pt>
                <c:pt idx="30">
                  <c:v>1.5840778561264055</c:v>
                </c:pt>
                <c:pt idx="31">
                  <c:v>1.507697922715173</c:v>
                </c:pt>
                <c:pt idx="32">
                  <c:v>2.190470799837569</c:v>
                </c:pt>
                <c:pt idx="33">
                  <c:v>1.8453457686013355</c:v>
                </c:pt>
                <c:pt idx="34">
                  <c:v>1.461981736521625</c:v>
                </c:pt>
                <c:pt idx="35">
                  <c:v>2.2374051046122547</c:v>
                </c:pt>
                <c:pt idx="36">
                  <c:v>2.2563140184317709</c:v>
                </c:pt>
              </c:numCache>
            </c:numRef>
          </c:val>
        </c:ser>
        <c:axId val="95767936"/>
        <c:axId val="95790208"/>
      </c:barChart>
      <c:catAx>
        <c:axId val="95767936"/>
        <c:scaling>
          <c:orientation val="minMax"/>
        </c:scaling>
        <c:axPos val="b"/>
        <c:numFmt formatCode="General" sourceLinked="1"/>
        <c:tickLblPos val="nextTo"/>
        <c:crossAx val="95790208"/>
        <c:crosses val="autoZero"/>
        <c:auto val="1"/>
        <c:lblAlgn val="ctr"/>
        <c:lblOffset val="100"/>
        <c:noMultiLvlLbl val="1"/>
      </c:catAx>
      <c:valAx>
        <c:axId val="95790208"/>
        <c:scaling>
          <c:orientation val="minMax"/>
        </c:scaling>
        <c:axPos val="l"/>
        <c:numFmt formatCode="General" sourceLinked="1"/>
        <c:tickLblPos val="nextTo"/>
        <c:crossAx val="95767936"/>
        <c:crosses val="autoZero"/>
        <c:crossBetween val="between"/>
      </c:valAx>
    </c:plotArea>
    <c:plotVisOnly val="1"/>
    <c:dispBlanksAs val="gap"/>
  </c:chart>
  <c:externalData r:id="rId1"/>
</c:chartSpace>
</file>

<file path=word/drawings/drawing1.xml><?xml version="1.0" encoding="utf-8"?>
<c:userShapes xmlns:c="http://schemas.openxmlformats.org/drawingml/2006/chart">
  <cdr:relSizeAnchor xmlns:cdr="http://schemas.openxmlformats.org/drawingml/2006/chartDrawing">
    <cdr:from>
      <cdr:x>0.54719</cdr:x>
      <cdr:y>0.03968</cdr:y>
    </cdr:from>
    <cdr:to>
      <cdr:x>0.76319</cdr:x>
      <cdr:y>0.21778</cdr:y>
    </cdr:to>
    <cdr:sp macro="" textlink="">
      <cdr:nvSpPr>
        <cdr:cNvPr id="2" name="TextBox 7"/>
        <cdr:cNvSpPr txBox="1"/>
      </cdr:nvSpPr>
      <cdr:spPr>
        <a:xfrm xmlns:a="http://schemas.openxmlformats.org/drawingml/2006/main">
          <a:off x="2736304" y="144016"/>
          <a:ext cx="1080120" cy="646331"/>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xmlns:a="http://schemas.openxmlformats.org/drawingml/2006/main">
          <a:pPr algn="just"/>
          <a:r>
            <a:rPr lang="en-GB" sz="900" i="1" dirty="0" err="1" smtClean="0">
              <a:solidFill>
                <a:sysClr val="windowText" lastClr="000000">
                  <a:lumMod val="75000"/>
                  <a:lumOff val="25000"/>
                </a:sysClr>
              </a:solidFill>
            </a:rPr>
            <a:t>Aenean</a:t>
          </a:r>
          <a:r>
            <a:rPr lang="en-GB" sz="900" i="1" dirty="0" smtClean="0">
              <a:solidFill>
                <a:sysClr val="windowText" lastClr="000000">
                  <a:lumMod val="75000"/>
                  <a:lumOff val="25000"/>
                </a:sysClr>
              </a:solidFill>
            </a:rPr>
            <a:t> </a:t>
          </a:r>
          <a:r>
            <a:rPr lang="en-GB" sz="900" i="1" dirty="0" err="1" smtClean="0">
              <a:solidFill>
                <a:sysClr val="windowText" lastClr="000000">
                  <a:lumMod val="75000"/>
                  <a:lumOff val="25000"/>
                </a:sysClr>
              </a:solidFill>
            </a:rPr>
            <a:t>suscipit</a:t>
          </a:r>
          <a:r>
            <a:rPr lang="en-GB" sz="900" i="1" dirty="0" smtClean="0">
              <a:solidFill>
                <a:sysClr val="windowText" lastClr="000000">
                  <a:lumMod val="75000"/>
                  <a:lumOff val="25000"/>
                </a:sysClr>
              </a:solidFill>
            </a:rPr>
            <a:t> </a:t>
          </a:r>
          <a:r>
            <a:rPr lang="en-GB" sz="900" i="1" dirty="0" err="1" smtClean="0">
              <a:solidFill>
                <a:sysClr val="windowText" lastClr="000000">
                  <a:lumMod val="75000"/>
                  <a:lumOff val="25000"/>
                </a:sysClr>
              </a:solidFill>
            </a:rPr>
            <a:t>semper</a:t>
          </a:r>
          <a:r>
            <a:rPr lang="en-GB" sz="900" i="1" dirty="0" smtClean="0">
              <a:solidFill>
                <a:sysClr val="windowText" lastClr="000000">
                  <a:lumMod val="75000"/>
                  <a:lumOff val="25000"/>
                </a:sysClr>
              </a:solidFill>
            </a:rPr>
            <a:t> </a:t>
          </a:r>
          <a:r>
            <a:rPr lang="en-GB" sz="900" i="1" dirty="0" err="1" smtClean="0">
              <a:solidFill>
                <a:sysClr val="windowText" lastClr="000000">
                  <a:lumMod val="75000"/>
                  <a:lumOff val="25000"/>
                </a:sysClr>
              </a:solidFill>
            </a:rPr>
            <a:t>tortor</a:t>
          </a:r>
          <a:r>
            <a:rPr lang="en-GB" sz="900" i="1" dirty="0" smtClean="0">
              <a:solidFill>
                <a:sysClr val="windowText" lastClr="000000">
                  <a:lumMod val="75000"/>
                  <a:lumOff val="25000"/>
                </a:sysClr>
              </a:solidFill>
            </a:rPr>
            <a:t> </a:t>
          </a:r>
          <a:r>
            <a:rPr lang="en-GB" sz="900" i="1" dirty="0" err="1" smtClean="0">
              <a:solidFill>
                <a:sysClr val="windowText" lastClr="000000">
                  <a:lumMod val="75000"/>
                  <a:lumOff val="25000"/>
                </a:sysClr>
              </a:solidFill>
            </a:rPr>
            <a:t>eu</a:t>
          </a:r>
          <a:r>
            <a:rPr lang="en-GB" sz="900" i="1" dirty="0" smtClean="0">
              <a:solidFill>
                <a:sysClr val="windowText" lastClr="000000">
                  <a:lumMod val="75000"/>
                  <a:lumOff val="25000"/>
                </a:sysClr>
              </a:solidFill>
            </a:rPr>
            <a:t> </a:t>
          </a:r>
          <a:r>
            <a:rPr lang="en-GB" sz="900" i="1" dirty="0" err="1" smtClean="0">
              <a:solidFill>
                <a:sysClr val="windowText" lastClr="000000">
                  <a:lumMod val="75000"/>
                  <a:lumOff val="25000"/>
                </a:sysClr>
              </a:solidFill>
            </a:rPr>
            <a:t>suscipit</a:t>
          </a:r>
          <a:r>
            <a:rPr lang="en-GB" sz="900" i="1" dirty="0" smtClean="0">
              <a:solidFill>
                <a:sysClr val="windowText" lastClr="000000">
                  <a:lumMod val="75000"/>
                  <a:lumOff val="25000"/>
                </a:sysClr>
              </a:solidFill>
            </a:rPr>
            <a:t>. </a:t>
          </a:r>
          <a:r>
            <a:rPr lang="en-GB" sz="900" i="1" dirty="0" err="1" smtClean="0">
              <a:solidFill>
                <a:sysClr val="windowText" lastClr="000000">
                  <a:lumMod val="75000"/>
                  <a:lumOff val="25000"/>
                </a:sysClr>
              </a:solidFill>
            </a:rPr>
            <a:t>Vestibulum</a:t>
          </a:r>
          <a:r>
            <a:rPr lang="en-GB" sz="900" i="1" dirty="0" smtClean="0">
              <a:solidFill>
                <a:sysClr val="windowText" lastClr="000000">
                  <a:lumMod val="75000"/>
                  <a:lumOff val="25000"/>
                </a:sysClr>
              </a:solidFill>
            </a:rPr>
            <a:t> ante</a:t>
          </a:r>
          <a:endParaRPr lang="en-GB" sz="400" i="1" dirty="0" smtClean="0">
            <a:solidFill>
              <a:sysClr val="windowText" lastClr="000000">
                <a:lumMod val="75000"/>
                <a:lumOff val="25000"/>
              </a:sysClr>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35E6D-4217-4A10-8A7E-9BAD408C6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55</Pages>
  <Words>12983</Words>
  <Characters>74008</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jm383x</dc:creator>
  <cp:lastModifiedBy>jm383x</cp:lastModifiedBy>
  <cp:revision>9</cp:revision>
  <dcterms:created xsi:type="dcterms:W3CDTF">2014-07-04T14:25:00Z</dcterms:created>
  <dcterms:modified xsi:type="dcterms:W3CDTF">2014-07-31T15:34:00Z</dcterms:modified>
</cp:coreProperties>
</file>