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09F" w:rsidRPr="000C609F" w:rsidRDefault="000C609F" w:rsidP="000C609F">
      <w:pPr>
        <w:spacing w:before="270" w:after="0" w:line="271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n-GB"/>
        </w:rPr>
      </w:pPr>
      <w:r w:rsidRPr="000C609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n-GB"/>
        </w:rPr>
        <w:t>Health economics</w:t>
      </w:r>
    </w:p>
    <w:p w:rsidR="000C609F" w:rsidRPr="000C609F" w:rsidRDefault="000C609F" w:rsidP="000C609F">
      <w:pPr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0C609F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We now require that any paper presenting original studies on health economics should conform </w:t>
      </w:r>
      <w:proofErr w:type="gramStart"/>
      <w:r w:rsidRPr="000C609F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with</w:t>
      </w:r>
      <w:proofErr w:type="gramEnd"/>
      <w:r w:rsidRPr="000C609F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the guidelines published in the </w:t>
      </w:r>
      <w:r w:rsidRPr="000C609F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en-GB"/>
        </w:rPr>
        <w:t>BMJ</w:t>
      </w:r>
      <w:r w:rsidRPr="000C609F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in 1996, and we ask authors to complete the checklist shown below. For a full explanation, see </w:t>
      </w:r>
      <w:hyperlink r:id="rId5" w:history="1">
        <w:r w:rsidRPr="000C609F">
          <w:rPr>
            <w:rFonts w:ascii="Arial" w:eastAsia="Times New Roman" w:hAnsi="Arial" w:cs="Arial"/>
            <w:color w:val="006990"/>
            <w:sz w:val="18"/>
            <w:szCs w:val="18"/>
            <w:bdr w:val="none" w:sz="0" w:space="0" w:color="auto" w:frame="1"/>
            <w:lang w:eastAsia="en-GB"/>
          </w:rPr>
          <w:t>Guidelines for authors and peer reviewers of economic submissions to the </w:t>
        </w:r>
        <w:r w:rsidRPr="000C609F">
          <w:rPr>
            <w:rFonts w:ascii="Arial" w:eastAsia="Times New Roman" w:hAnsi="Arial" w:cs="Arial"/>
            <w:i/>
            <w:iCs/>
            <w:color w:val="006990"/>
            <w:sz w:val="18"/>
            <w:szCs w:val="18"/>
            <w:bdr w:val="none" w:sz="0" w:space="0" w:color="auto" w:frame="1"/>
            <w:lang w:eastAsia="en-GB"/>
          </w:rPr>
          <w:t>BMJ</w:t>
        </w:r>
      </w:hyperlink>
      <w:r w:rsidRPr="000C609F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.</w:t>
      </w:r>
    </w:p>
    <w:p w:rsidR="000C609F" w:rsidRPr="000C609F" w:rsidRDefault="000C609F" w:rsidP="000C609F">
      <w:pPr>
        <w:spacing w:after="27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0C609F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The completed checklist is then seen by editors and peer reviewers.</w:t>
      </w:r>
    </w:p>
    <w:p w:rsidR="000C609F" w:rsidRPr="000C609F" w:rsidRDefault="000C609F" w:rsidP="000C609F">
      <w:pPr>
        <w:spacing w:after="27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0C609F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Authors must provide a completed checklist, indicating on which page of the paper each item is dealt with:</w:t>
      </w:r>
    </w:p>
    <w:p w:rsidR="000C609F" w:rsidRDefault="000C609F" w:rsidP="000C609F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n-GB"/>
        </w:rPr>
      </w:pPr>
      <w:r w:rsidRPr="000C609F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n-GB"/>
        </w:rPr>
        <w:t>Study design</w:t>
      </w:r>
    </w:p>
    <w:p w:rsidR="00452BC4" w:rsidRPr="000C609F" w:rsidRDefault="00452BC4" w:rsidP="000C609F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4"/>
        <w:gridCol w:w="2188"/>
      </w:tblGrid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(1) The research question is stated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(2) The economic importance of the research question is stated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(3) The viewpoint(s) of the analysis are clearly stated and justified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(4) The rationale for choosing the alternative programmes or interventions compared is stated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(5) The alternatives being compared are clearly described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(6) The form of economic evaluation used is stated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(7) The choice of form of economic evaluation is justified in relation to the questions addressed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</w:p>
        </w:tc>
      </w:tr>
    </w:tbl>
    <w:p w:rsidR="000C609F" w:rsidRPr="000C609F" w:rsidRDefault="000C609F" w:rsidP="000C609F">
      <w:pPr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0C609F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n-GB"/>
        </w:rPr>
        <w:br/>
        <w:t>Data collection</w:t>
      </w:r>
      <w:r w:rsidRPr="000C609F">
        <w:rPr>
          <w:rFonts w:ascii="Arial" w:eastAsia="Times New Roman" w:hAnsi="Arial" w:cs="Arial"/>
          <w:color w:val="333333"/>
          <w:sz w:val="18"/>
          <w:szCs w:val="18"/>
          <w:lang w:eastAsia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4"/>
        <w:gridCol w:w="2188"/>
      </w:tblGrid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(8) The source(s) of effectiveness estimates used are stated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(9) Details of the design and results of effectiveness study are given (if based on a single study)</w:t>
            </w: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(10) Details of the method of synthesis or meta-analysis of estimates are given (if based on an overview of a number of effectiveness studies)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(11) The primary outcome measure(s) for the economic evaluation are clearly stated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(12) Methods to value health states and other benefits are stated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(13) Details of the subjects from whom valuations were obtained are given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(14) Productivity changes (if included) are reported separately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315"/>
        </w:trPr>
        <w:tc>
          <w:tcPr>
            <w:tcW w:w="7054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(15) The relevance of productivity changes to the study question is discussed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390"/>
        </w:trPr>
        <w:tc>
          <w:tcPr>
            <w:tcW w:w="7054" w:type="dxa"/>
          </w:tcPr>
          <w:p w:rsidR="000C609F" w:rsidRP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(16) Quantities of resources are reported s</w:t>
            </w:r>
            <w:r w:rsidR="00452BC4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eparately from their unit costs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210"/>
        </w:trPr>
        <w:tc>
          <w:tcPr>
            <w:tcW w:w="7054" w:type="dxa"/>
          </w:tcPr>
          <w:p w:rsidR="000C609F" w:rsidRP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(17) Methods for the estimation of quantities and unit costs are described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180"/>
        </w:trPr>
        <w:tc>
          <w:tcPr>
            <w:tcW w:w="7054" w:type="dxa"/>
          </w:tcPr>
          <w:p w:rsidR="000C609F" w:rsidRP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(18) Currency and price data are recorded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165"/>
        </w:trPr>
        <w:tc>
          <w:tcPr>
            <w:tcW w:w="7054" w:type="dxa"/>
          </w:tcPr>
          <w:p w:rsidR="000C609F" w:rsidRP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(19) Details of currency of price adjustments for inflation o</w:t>
            </w:r>
            <w:r w:rsidR="00452BC4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 xml:space="preserve">r currency conversion are </w:t>
            </w:r>
            <w:r w:rsidR="00452BC4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given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135"/>
        </w:trPr>
        <w:tc>
          <w:tcPr>
            <w:tcW w:w="7054" w:type="dxa"/>
          </w:tcPr>
          <w:p w:rsidR="000C609F" w:rsidRP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(20) Details of any model used are given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180"/>
        </w:trPr>
        <w:tc>
          <w:tcPr>
            <w:tcW w:w="7054" w:type="dxa"/>
          </w:tcPr>
          <w:p w:rsidR="000C609F" w:rsidRP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(21) The choice of model used and the key parameters on which it is based are justified</w:t>
            </w:r>
          </w:p>
        </w:tc>
        <w:tc>
          <w:tcPr>
            <w:tcW w:w="2188" w:type="dxa"/>
          </w:tcPr>
          <w:p w:rsidR="000C609F" w:rsidRDefault="000C609F" w:rsidP="000C609F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</w:tbl>
    <w:p w:rsidR="000C609F" w:rsidRPr="000C609F" w:rsidRDefault="000C609F" w:rsidP="000C609F">
      <w:pPr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0C609F">
        <w:rPr>
          <w:rFonts w:ascii="Arial" w:eastAsia="Times New Roman" w:hAnsi="Arial" w:cs="Arial"/>
          <w:color w:val="333333"/>
          <w:sz w:val="18"/>
          <w:szCs w:val="18"/>
          <w:lang w:eastAsia="en-GB"/>
        </w:rPr>
        <w:br/>
      </w:r>
      <w:r w:rsidRPr="000C609F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n-GB"/>
        </w:rPr>
        <w:t>Analysis and interpretation of results</w:t>
      </w:r>
      <w:r w:rsidRPr="000C609F">
        <w:rPr>
          <w:rFonts w:ascii="Arial" w:eastAsia="Times New Roman" w:hAnsi="Arial" w:cs="Arial"/>
          <w:color w:val="333333"/>
          <w:sz w:val="18"/>
          <w:szCs w:val="18"/>
          <w:lang w:eastAsia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4"/>
        <w:gridCol w:w="2188"/>
      </w:tblGrid>
      <w:tr w:rsidR="000C609F" w:rsidTr="00452BC4">
        <w:tc>
          <w:tcPr>
            <w:tcW w:w="7054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(22) Time horizon of costs and benefits is stated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(23) The discount rate(s) is stated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(24) The choice of rate(s) is justified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(25) An explanation is given if costs or benefits are not discounted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(26) Details of statistical tests and confidence intervals are given for stochastic data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(27) The approach to sensitivity analysis is given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c>
          <w:tcPr>
            <w:tcW w:w="7054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(28) The choice of variables for sensitivity analysis is justified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315"/>
        </w:trPr>
        <w:tc>
          <w:tcPr>
            <w:tcW w:w="7054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(29) The ranges over which the variables are varied are stated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390"/>
        </w:trPr>
        <w:tc>
          <w:tcPr>
            <w:tcW w:w="7054" w:type="dxa"/>
          </w:tcPr>
          <w:p w:rsidR="000C609F" w:rsidRP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(30) Relevant alternatives are compared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210"/>
        </w:trPr>
        <w:tc>
          <w:tcPr>
            <w:tcW w:w="7054" w:type="dxa"/>
          </w:tcPr>
          <w:p w:rsidR="000C609F" w:rsidRP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(31) Incremental analysis is reported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180"/>
        </w:trPr>
        <w:tc>
          <w:tcPr>
            <w:tcW w:w="7054" w:type="dxa"/>
          </w:tcPr>
          <w:p w:rsidR="000C609F" w:rsidRP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(32) Major outcomes are presented in a disaggregated as well as aggregated form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165"/>
        </w:trPr>
        <w:tc>
          <w:tcPr>
            <w:tcW w:w="7054" w:type="dxa"/>
          </w:tcPr>
          <w:p w:rsidR="000C609F" w:rsidRP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(33) The answer to the study question is given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135"/>
        </w:trPr>
        <w:tc>
          <w:tcPr>
            <w:tcW w:w="7054" w:type="dxa"/>
          </w:tcPr>
          <w:p w:rsidR="000C609F" w:rsidRP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(34) Conclusions follow from the data reported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0C609F" w:rsidTr="00452BC4">
        <w:trPr>
          <w:trHeight w:val="180"/>
        </w:trPr>
        <w:tc>
          <w:tcPr>
            <w:tcW w:w="7054" w:type="dxa"/>
          </w:tcPr>
          <w:p w:rsidR="000C609F" w:rsidRP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0C609F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(35) Conclusions are accompanied by the appropriate caveats</w:t>
            </w:r>
          </w:p>
        </w:tc>
        <w:tc>
          <w:tcPr>
            <w:tcW w:w="2188" w:type="dxa"/>
          </w:tcPr>
          <w:p w:rsidR="000C609F" w:rsidRDefault="000C609F" w:rsidP="000201A2">
            <w:pPr>
              <w:spacing w:line="360" w:lineRule="atLeast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</w:tbl>
    <w:p w:rsidR="000C609F" w:rsidRPr="000C609F" w:rsidRDefault="000C609F" w:rsidP="00452BC4">
      <w:pPr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0C609F">
        <w:rPr>
          <w:rFonts w:ascii="Arial" w:eastAsia="Times New Roman" w:hAnsi="Arial" w:cs="Arial"/>
          <w:color w:val="333333"/>
          <w:sz w:val="18"/>
          <w:szCs w:val="18"/>
          <w:lang w:eastAsia="en-GB"/>
        </w:rPr>
        <w:br/>
      </w:r>
      <w:bookmarkStart w:id="0" w:name="_GoBack"/>
      <w:bookmarkEnd w:id="0"/>
      <w:r w:rsidRPr="000C609F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Authors may enter N/A if an item on the checklist is not appropriate, but this is only acceptable for items 9,10, 12-15, 20, 21, 23-29, and 31.</w:t>
      </w:r>
    </w:p>
    <w:p w:rsidR="00A52293" w:rsidRDefault="00A52293"/>
    <w:sectPr w:rsidR="00A5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09F"/>
    <w:rsid w:val="000C609F"/>
    <w:rsid w:val="00452BC4"/>
    <w:rsid w:val="00A5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6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6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mj.com/content/313/7052/275.full?ijkey=x5kCW22XZmbro&amp;keytype=ref&amp;siteid=bmjjourn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Minton</dc:creator>
  <cp:lastModifiedBy>Jon Minton</cp:lastModifiedBy>
  <cp:revision>1</cp:revision>
  <dcterms:created xsi:type="dcterms:W3CDTF">2012-10-15T13:29:00Z</dcterms:created>
  <dcterms:modified xsi:type="dcterms:W3CDTF">2012-10-15T13:49:00Z</dcterms:modified>
</cp:coreProperties>
</file>