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bookmarkStart w:id="0" w:name="_GoBack"/>
      <w:bookmarkEnd w:id="0"/>
    </w:p>
    <w:p w:rsidR="009B762A" w:rsidRDefault="00430AB7" w:rsidP="00430AB7">
      <w:pPr>
        <w:pStyle w:val="Heading2"/>
      </w:pPr>
      <w:r>
        <w:t>Introduction</w:t>
      </w:r>
    </w:p>
    <w:p w:rsidR="003D2C1B" w:rsidRPr="003D2C1B" w:rsidRDefault="00131603" w:rsidP="003D2C1B">
      <w:r>
        <w:t xml:space="preserve">When building economic models we may need to produce a large number of estimates for the </w:t>
      </w:r>
      <w:r w:rsidR="00AF419D">
        <w:t xml:space="preserve">mean </w:t>
      </w:r>
      <w:r>
        <w:t xml:space="preserve">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900EF8" w:rsidRPr="003D2C1B" w:rsidRDefault="00CD5F76" w:rsidP="00900EF8">
      <w:r>
        <w:t xml:space="preserve">In this paper we </w:t>
      </w:r>
      <w:r w:rsidR="00AF419D">
        <w:t>describe and explore</w:t>
      </w:r>
      <w:r>
        <w:t xml:space="preserve">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w:t>
      </w:r>
      <w:r w:rsidR="00100A52">
        <w:t xml:space="preserve"> (U1)</w:t>
      </w:r>
      <w:r>
        <w:t xml:space="preserve"> and a severe disease severity state</w:t>
      </w:r>
      <w:r w:rsidR="00100A52">
        <w:t xml:space="preserve"> (U2)</w:t>
      </w:r>
      <w:r>
        <w:t xml:space="preserv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DD41F7" w:rsidRDefault="004E5985" w:rsidP="00900EF8">
      <w:r>
        <w:t xml:space="preserve">Our data is of </w:t>
      </w:r>
      <w:r w:rsidR="003B2A39">
        <w:t xml:space="preserve">thirty hypothetical patients who progress from a moderate disease state (Stage 1) to a more severe disease state (Stage 2). </w:t>
      </w:r>
      <w:r w:rsidR="00DD41F7">
        <w:t xml:space="preserve">The individual patient data are shown in </w:t>
      </w:r>
      <w:r w:rsidR="0093632F">
        <w:fldChar w:fldCharType="begin"/>
      </w:r>
      <w:r w:rsidR="00DD41F7">
        <w:instrText xml:space="preserve"> REF _Ref338767681 \h </w:instrText>
      </w:r>
      <w:r w:rsidR="0093632F">
        <w:fldChar w:fldCharType="separate"/>
      </w:r>
      <w:proofErr w:type="gramStart"/>
      <w:r w:rsidR="00DD41F7">
        <w:t xml:space="preserve">Table </w:t>
      </w:r>
      <w:r w:rsidR="00DD41F7">
        <w:rPr>
          <w:noProof/>
        </w:rPr>
        <w:t>1</w:t>
      </w:r>
      <w:r w:rsidR="0093632F">
        <w:fldChar w:fldCharType="end"/>
      </w:r>
      <w:r w:rsidR="00DD41F7">
        <w:t>,</w:t>
      </w:r>
      <w:proofErr w:type="gramEnd"/>
      <w:r w:rsidR="00DD41F7">
        <w:t xml:space="preserve"> and the corresponding scatter plot for these data are shown in </w:t>
      </w:r>
      <w:r w:rsidR="0093632F">
        <w:fldChar w:fldCharType="begin"/>
      </w:r>
      <w:r w:rsidR="003B2A39">
        <w:instrText xml:space="preserve"> REF _Ref323290699 \h </w:instrText>
      </w:r>
      <w:r w:rsidR="0093632F">
        <w:fldChar w:fldCharType="separate"/>
      </w:r>
      <w:r w:rsidR="003B2A39">
        <w:t xml:space="preserve">Figure </w:t>
      </w:r>
      <w:r w:rsidR="003B2A39">
        <w:rPr>
          <w:noProof/>
        </w:rPr>
        <w:t>1</w:t>
      </w:r>
      <w:r w:rsidR="0093632F">
        <w:fldChar w:fldCharType="end"/>
      </w:r>
      <w:r w:rsidR="003B2A39">
        <w:t xml:space="preserve"> below. </w:t>
      </w:r>
      <w:r w:rsidR="00DD41F7">
        <w:t xml:space="preserve">As modellers are typically interested in representing uncertainty in mean values rather than the values themselves, uncertainty in the mean scores were estimated using a bootstrapping procedure, in which the IPD were resampled with replacement 1000 times, and the corresponding mean values of U1 and U2 were extracted. This is shown in </w:t>
      </w:r>
      <w:r w:rsidR="0093632F">
        <w:fldChar w:fldCharType="begin"/>
      </w:r>
      <w:r w:rsidR="00DD41F7">
        <w:instrText xml:space="preserve"> REF _Ref338767895 \h </w:instrText>
      </w:r>
      <w:r w:rsidR="0093632F">
        <w:fldChar w:fldCharType="separate"/>
      </w:r>
      <w:r w:rsidR="00DD41F7">
        <w:t xml:space="preserve">Figure </w:t>
      </w:r>
      <w:r w:rsidR="00DD41F7">
        <w:rPr>
          <w:noProof/>
        </w:rPr>
        <w:t>2</w:t>
      </w:r>
      <w:r w:rsidR="0093632F">
        <w:fldChar w:fldCharType="end"/>
      </w:r>
      <w:r w:rsidR="00DD41F7">
        <w:t xml:space="preserve">, and represents the ‘gold standard’ against which the output of the ten methods will be compared.  </w:t>
      </w:r>
    </w:p>
    <w:p w:rsidR="00900EF8" w:rsidRDefault="00900EF8" w:rsidP="00900EF8"/>
    <w:tbl>
      <w:tblPr>
        <w:tblStyle w:val="TableGrid"/>
        <w:tblW w:w="0" w:type="auto"/>
        <w:tblLook w:val="04A0" w:firstRow="1" w:lastRow="0" w:firstColumn="1" w:lastColumn="0" w:noHBand="0" w:noVBand="1"/>
      </w:tblPr>
      <w:tblGrid>
        <w:gridCol w:w="1180"/>
        <w:gridCol w:w="980"/>
        <w:gridCol w:w="1000"/>
      </w:tblGrid>
      <w:tr w:rsidR="003A0530" w:rsidRPr="003A0530" w:rsidTr="002B2850">
        <w:trPr>
          <w:trHeight w:val="300"/>
        </w:trPr>
        <w:tc>
          <w:tcPr>
            <w:tcW w:w="1180" w:type="dxa"/>
            <w:noWrap/>
            <w:hideMark/>
          </w:tcPr>
          <w:p w:rsidR="003A0530" w:rsidRPr="003A0530" w:rsidRDefault="003A0530" w:rsidP="002B2850">
            <w:r w:rsidRPr="003A0530">
              <w:t>Patient number</w:t>
            </w:r>
          </w:p>
        </w:tc>
        <w:tc>
          <w:tcPr>
            <w:tcW w:w="980" w:type="dxa"/>
            <w:noWrap/>
            <w:hideMark/>
          </w:tcPr>
          <w:p w:rsidR="003A0530" w:rsidRPr="003A0530" w:rsidRDefault="003A0530" w:rsidP="002B2850">
            <w:r w:rsidRPr="003A0530">
              <w:t>U1</w:t>
            </w:r>
          </w:p>
        </w:tc>
        <w:tc>
          <w:tcPr>
            <w:tcW w:w="1000" w:type="dxa"/>
            <w:noWrap/>
            <w:hideMark/>
          </w:tcPr>
          <w:p w:rsidR="003A0530" w:rsidRPr="003A0530" w:rsidRDefault="003A0530" w:rsidP="002B2850">
            <w:r w:rsidRPr="003A0530">
              <w:t>U2</w:t>
            </w:r>
          </w:p>
        </w:tc>
      </w:tr>
      <w:tr w:rsidR="003A0530" w:rsidRPr="003A0530" w:rsidTr="002B2850">
        <w:trPr>
          <w:trHeight w:val="300"/>
        </w:trPr>
        <w:tc>
          <w:tcPr>
            <w:tcW w:w="1180" w:type="dxa"/>
            <w:noWrap/>
            <w:hideMark/>
          </w:tcPr>
          <w:p w:rsidR="003A0530" w:rsidRPr="003A0530" w:rsidRDefault="003A0530" w:rsidP="002B2850">
            <w:r w:rsidRPr="003A0530">
              <w:t>1</w:t>
            </w:r>
          </w:p>
        </w:tc>
        <w:tc>
          <w:tcPr>
            <w:tcW w:w="980" w:type="dxa"/>
            <w:noWrap/>
            <w:hideMark/>
          </w:tcPr>
          <w:p w:rsidR="003A0530" w:rsidRPr="003A0530" w:rsidRDefault="003A0530" w:rsidP="002B2850">
            <w:r w:rsidRPr="003A0530">
              <w:t>0.73624</w:t>
            </w:r>
          </w:p>
        </w:tc>
        <w:tc>
          <w:tcPr>
            <w:tcW w:w="1000" w:type="dxa"/>
            <w:noWrap/>
            <w:hideMark/>
          </w:tcPr>
          <w:p w:rsidR="003A0530" w:rsidRPr="003A0530" w:rsidRDefault="003A0530" w:rsidP="002B2850">
            <w:r w:rsidRPr="003A0530">
              <w:t>0.72501</w:t>
            </w:r>
          </w:p>
        </w:tc>
      </w:tr>
      <w:tr w:rsidR="003A0530" w:rsidRPr="003A0530" w:rsidTr="002B2850">
        <w:trPr>
          <w:trHeight w:val="300"/>
        </w:trPr>
        <w:tc>
          <w:tcPr>
            <w:tcW w:w="1180" w:type="dxa"/>
            <w:noWrap/>
            <w:hideMark/>
          </w:tcPr>
          <w:p w:rsidR="003A0530" w:rsidRPr="003A0530" w:rsidRDefault="003A0530" w:rsidP="002B2850">
            <w:r w:rsidRPr="003A0530">
              <w:t>2</w:t>
            </w:r>
          </w:p>
        </w:tc>
        <w:tc>
          <w:tcPr>
            <w:tcW w:w="980" w:type="dxa"/>
            <w:noWrap/>
            <w:hideMark/>
          </w:tcPr>
          <w:p w:rsidR="003A0530" w:rsidRPr="003A0530" w:rsidRDefault="003A0530" w:rsidP="002B2850">
            <w:r w:rsidRPr="003A0530">
              <w:t>0.69819</w:t>
            </w:r>
          </w:p>
        </w:tc>
        <w:tc>
          <w:tcPr>
            <w:tcW w:w="1000" w:type="dxa"/>
            <w:noWrap/>
            <w:hideMark/>
          </w:tcPr>
          <w:p w:rsidR="003A0530" w:rsidRPr="003A0530" w:rsidRDefault="003A0530" w:rsidP="002B2850">
            <w:r w:rsidRPr="003A0530">
              <w:t>0.62577</w:t>
            </w:r>
          </w:p>
        </w:tc>
      </w:tr>
      <w:tr w:rsidR="003A0530" w:rsidRPr="003A0530" w:rsidTr="002B2850">
        <w:trPr>
          <w:trHeight w:val="300"/>
        </w:trPr>
        <w:tc>
          <w:tcPr>
            <w:tcW w:w="1180" w:type="dxa"/>
            <w:noWrap/>
            <w:hideMark/>
          </w:tcPr>
          <w:p w:rsidR="003A0530" w:rsidRPr="003A0530" w:rsidRDefault="003A0530" w:rsidP="002B2850">
            <w:r w:rsidRPr="003A0530">
              <w:t>3</w:t>
            </w:r>
          </w:p>
        </w:tc>
        <w:tc>
          <w:tcPr>
            <w:tcW w:w="980" w:type="dxa"/>
            <w:noWrap/>
            <w:hideMark/>
          </w:tcPr>
          <w:p w:rsidR="003A0530" w:rsidRPr="003A0530" w:rsidRDefault="003A0530" w:rsidP="002B2850">
            <w:r w:rsidRPr="003A0530">
              <w:t>0.75643</w:t>
            </w:r>
          </w:p>
        </w:tc>
        <w:tc>
          <w:tcPr>
            <w:tcW w:w="1000" w:type="dxa"/>
            <w:noWrap/>
            <w:hideMark/>
          </w:tcPr>
          <w:p w:rsidR="003A0530" w:rsidRPr="003A0530" w:rsidRDefault="003A0530" w:rsidP="002B2850">
            <w:r w:rsidRPr="003A0530">
              <w:t>0.71941</w:t>
            </w:r>
          </w:p>
        </w:tc>
      </w:tr>
      <w:tr w:rsidR="003A0530" w:rsidRPr="003A0530" w:rsidTr="002B2850">
        <w:trPr>
          <w:trHeight w:val="300"/>
        </w:trPr>
        <w:tc>
          <w:tcPr>
            <w:tcW w:w="1180" w:type="dxa"/>
            <w:noWrap/>
            <w:hideMark/>
          </w:tcPr>
          <w:p w:rsidR="003A0530" w:rsidRPr="003A0530" w:rsidRDefault="003A0530" w:rsidP="002B2850">
            <w:r w:rsidRPr="003A0530">
              <w:t>4</w:t>
            </w:r>
          </w:p>
        </w:tc>
        <w:tc>
          <w:tcPr>
            <w:tcW w:w="980" w:type="dxa"/>
            <w:noWrap/>
            <w:hideMark/>
          </w:tcPr>
          <w:p w:rsidR="003A0530" w:rsidRPr="003A0530" w:rsidRDefault="003A0530" w:rsidP="002B2850">
            <w:r w:rsidRPr="003A0530">
              <w:t>0.63822</w:t>
            </w:r>
          </w:p>
        </w:tc>
        <w:tc>
          <w:tcPr>
            <w:tcW w:w="1000" w:type="dxa"/>
            <w:noWrap/>
            <w:hideMark/>
          </w:tcPr>
          <w:p w:rsidR="003A0530" w:rsidRPr="003A0530" w:rsidRDefault="003A0530" w:rsidP="002B2850">
            <w:r w:rsidRPr="003A0530">
              <w:t>0.59433</w:t>
            </w:r>
          </w:p>
        </w:tc>
      </w:tr>
      <w:tr w:rsidR="003A0530" w:rsidRPr="003A0530" w:rsidTr="002B2850">
        <w:trPr>
          <w:trHeight w:val="300"/>
        </w:trPr>
        <w:tc>
          <w:tcPr>
            <w:tcW w:w="1180" w:type="dxa"/>
            <w:noWrap/>
            <w:hideMark/>
          </w:tcPr>
          <w:p w:rsidR="003A0530" w:rsidRPr="003A0530" w:rsidRDefault="003A0530" w:rsidP="002B2850">
            <w:r w:rsidRPr="003A0530">
              <w:lastRenderedPageBreak/>
              <w:t>5</w:t>
            </w:r>
          </w:p>
        </w:tc>
        <w:tc>
          <w:tcPr>
            <w:tcW w:w="980" w:type="dxa"/>
            <w:noWrap/>
            <w:hideMark/>
          </w:tcPr>
          <w:p w:rsidR="003A0530" w:rsidRPr="003A0530" w:rsidRDefault="003A0530" w:rsidP="002B2850">
            <w:r w:rsidRPr="003A0530">
              <w:t>0.64629</w:t>
            </w:r>
          </w:p>
        </w:tc>
        <w:tc>
          <w:tcPr>
            <w:tcW w:w="1000" w:type="dxa"/>
            <w:noWrap/>
            <w:hideMark/>
          </w:tcPr>
          <w:p w:rsidR="003A0530" w:rsidRPr="003A0530" w:rsidRDefault="003A0530" w:rsidP="002B2850">
            <w:r w:rsidRPr="003A0530">
              <w:t>0.56543</w:t>
            </w:r>
          </w:p>
        </w:tc>
      </w:tr>
      <w:tr w:rsidR="003A0530" w:rsidRPr="003A0530" w:rsidTr="002B2850">
        <w:trPr>
          <w:trHeight w:val="300"/>
        </w:trPr>
        <w:tc>
          <w:tcPr>
            <w:tcW w:w="1180" w:type="dxa"/>
            <w:noWrap/>
            <w:hideMark/>
          </w:tcPr>
          <w:p w:rsidR="003A0530" w:rsidRPr="003A0530" w:rsidRDefault="003A0530" w:rsidP="002B2850">
            <w:r w:rsidRPr="003A0530">
              <w:t>6</w:t>
            </w:r>
          </w:p>
        </w:tc>
        <w:tc>
          <w:tcPr>
            <w:tcW w:w="980" w:type="dxa"/>
            <w:noWrap/>
            <w:hideMark/>
          </w:tcPr>
          <w:p w:rsidR="003A0530" w:rsidRPr="003A0530" w:rsidRDefault="003A0530" w:rsidP="002B2850">
            <w:r w:rsidRPr="003A0530">
              <w:t>0.61907</w:t>
            </w:r>
          </w:p>
        </w:tc>
        <w:tc>
          <w:tcPr>
            <w:tcW w:w="1000" w:type="dxa"/>
            <w:noWrap/>
            <w:hideMark/>
          </w:tcPr>
          <w:p w:rsidR="003A0530" w:rsidRPr="003A0530" w:rsidRDefault="003A0530" w:rsidP="002B2850">
            <w:r w:rsidRPr="003A0530">
              <w:t>0.56542</w:t>
            </w:r>
          </w:p>
        </w:tc>
      </w:tr>
      <w:tr w:rsidR="003A0530" w:rsidRPr="003A0530" w:rsidTr="002B2850">
        <w:trPr>
          <w:trHeight w:val="300"/>
        </w:trPr>
        <w:tc>
          <w:tcPr>
            <w:tcW w:w="1180" w:type="dxa"/>
            <w:noWrap/>
            <w:hideMark/>
          </w:tcPr>
          <w:p w:rsidR="003A0530" w:rsidRPr="003A0530" w:rsidRDefault="003A0530" w:rsidP="002B2850">
            <w:r w:rsidRPr="003A0530">
              <w:t>7</w:t>
            </w:r>
          </w:p>
        </w:tc>
        <w:tc>
          <w:tcPr>
            <w:tcW w:w="980" w:type="dxa"/>
            <w:noWrap/>
            <w:hideMark/>
          </w:tcPr>
          <w:p w:rsidR="003A0530" w:rsidRPr="003A0530" w:rsidRDefault="003A0530" w:rsidP="002B2850">
            <w:r w:rsidRPr="003A0530">
              <w:t>0.80013</w:t>
            </w:r>
          </w:p>
        </w:tc>
        <w:tc>
          <w:tcPr>
            <w:tcW w:w="1000" w:type="dxa"/>
            <w:noWrap/>
            <w:hideMark/>
          </w:tcPr>
          <w:p w:rsidR="003A0530" w:rsidRPr="003A0530" w:rsidRDefault="003A0530" w:rsidP="002B2850">
            <w:r w:rsidRPr="003A0530">
              <w:t>0.77922</w:t>
            </w:r>
          </w:p>
        </w:tc>
      </w:tr>
      <w:tr w:rsidR="003A0530" w:rsidRPr="003A0530" w:rsidTr="002B2850">
        <w:trPr>
          <w:trHeight w:val="300"/>
        </w:trPr>
        <w:tc>
          <w:tcPr>
            <w:tcW w:w="1180" w:type="dxa"/>
            <w:noWrap/>
            <w:hideMark/>
          </w:tcPr>
          <w:p w:rsidR="003A0530" w:rsidRPr="003A0530" w:rsidRDefault="003A0530" w:rsidP="002B2850">
            <w:r w:rsidRPr="003A0530">
              <w:t>8</w:t>
            </w:r>
          </w:p>
        </w:tc>
        <w:tc>
          <w:tcPr>
            <w:tcW w:w="980" w:type="dxa"/>
            <w:noWrap/>
            <w:hideMark/>
          </w:tcPr>
          <w:p w:rsidR="003A0530" w:rsidRPr="003A0530" w:rsidRDefault="003A0530" w:rsidP="002B2850">
            <w:r w:rsidRPr="003A0530">
              <w:t>0.41191</w:t>
            </w:r>
          </w:p>
        </w:tc>
        <w:tc>
          <w:tcPr>
            <w:tcW w:w="1000" w:type="dxa"/>
            <w:noWrap/>
            <w:hideMark/>
          </w:tcPr>
          <w:p w:rsidR="003A0530" w:rsidRPr="003A0530" w:rsidRDefault="003A0530" w:rsidP="002B2850">
            <w:r w:rsidRPr="003A0530">
              <w:t>0.36400</w:t>
            </w:r>
          </w:p>
        </w:tc>
      </w:tr>
      <w:tr w:rsidR="003A0530" w:rsidRPr="003A0530" w:rsidTr="002B2850">
        <w:trPr>
          <w:trHeight w:val="300"/>
        </w:trPr>
        <w:tc>
          <w:tcPr>
            <w:tcW w:w="1180" w:type="dxa"/>
            <w:noWrap/>
            <w:hideMark/>
          </w:tcPr>
          <w:p w:rsidR="003A0530" w:rsidRPr="003A0530" w:rsidRDefault="003A0530" w:rsidP="002B2850">
            <w:r w:rsidRPr="003A0530">
              <w:t>9</w:t>
            </w:r>
          </w:p>
        </w:tc>
        <w:tc>
          <w:tcPr>
            <w:tcW w:w="980" w:type="dxa"/>
            <w:noWrap/>
            <w:hideMark/>
          </w:tcPr>
          <w:p w:rsidR="003A0530" w:rsidRPr="003A0530" w:rsidRDefault="003A0530" w:rsidP="002B2850">
            <w:r w:rsidRPr="003A0530">
              <w:t>0.66461</w:t>
            </w:r>
          </w:p>
        </w:tc>
        <w:tc>
          <w:tcPr>
            <w:tcW w:w="1000" w:type="dxa"/>
            <w:noWrap/>
            <w:hideMark/>
          </w:tcPr>
          <w:p w:rsidR="003A0530" w:rsidRPr="003A0530" w:rsidRDefault="003A0530" w:rsidP="002B2850">
            <w:r w:rsidRPr="003A0530">
              <w:t>0.54031</w:t>
            </w:r>
          </w:p>
        </w:tc>
      </w:tr>
      <w:tr w:rsidR="003A0530" w:rsidRPr="003A0530" w:rsidTr="002B2850">
        <w:trPr>
          <w:trHeight w:val="300"/>
        </w:trPr>
        <w:tc>
          <w:tcPr>
            <w:tcW w:w="1180" w:type="dxa"/>
            <w:noWrap/>
            <w:hideMark/>
          </w:tcPr>
          <w:p w:rsidR="003A0530" w:rsidRPr="003A0530" w:rsidRDefault="003A0530" w:rsidP="002B2850">
            <w:r w:rsidRPr="003A0530">
              <w:t>10</w:t>
            </w:r>
          </w:p>
        </w:tc>
        <w:tc>
          <w:tcPr>
            <w:tcW w:w="980" w:type="dxa"/>
            <w:noWrap/>
            <w:hideMark/>
          </w:tcPr>
          <w:p w:rsidR="003A0530" w:rsidRPr="003A0530" w:rsidRDefault="003A0530" w:rsidP="002B2850">
            <w:r w:rsidRPr="003A0530">
              <w:t>0.51380</w:t>
            </w:r>
          </w:p>
        </w:tc>
        <w:tc>
          <w:tcPr>
            <w:tcW w:w="1000" w:type="dxa"/>
            <w:noWrap/>
            <w:hideMark/>
          </w:tcPr>
          <w:p w:rsidR="003A0530" w:rsidRPr="003A0530" w:rsidRDefault="003A0530" w:rsidP="002B2850">
            <w:r w:rsidRPr="003A0530">
              <w:t>0.50906</w:t>
            </w:r>
          </w:p>
        </w:tc>
      </w:tr>
      <w:tr w:rsidR="003A0530" w:rsidRPr="003A0530" w:rsidTr="002B2850">
        <w:trPr>
          <w:trHeight w:val="300"/>
        </w:trPr>
        <w:tc>
          <w:tcPr>
            <w:tcW w:w="1180" w:type="dxa"/>
            <w:noWrap/>
            <w:hideMark/>
          </w:tcPr>
          <w:p w:rsidR="003A0530" w:rsidRPr="003A0530" w:rsidRDefault="003A0530" w:rsidP="002B2850">
            <w:r w:rsidRPr="003A0530">
              <w:t>11</w:t>
            </w:r>
          </w:p>
        </w:tc>
        <w:tc>
          <w:tcPr>
            <w:tcW w:w="980" w:type="dxa"/>
            <w:noWrap/>
            <w:hideMark/>
          </w:tcPr>
          <w:p w:rsidR="003A0530" w:rsidRPr="003A0530" w:rsidRDefault="003A0530" w:rsidP="002B2850">
            <w:r w:rsidRPr="003A0530">
              <w:t>0.59403</w:t>
            </w:r>
          </w:p>
        </w:tc>
        <w:tc>
          <w:tcPr>
            <w:tcW w:w="1000" w:type="dxa"/>
            <w:noWrap/>
            <w:hideMark/>
          </w:tcPr>
          <w:p w:rsidR="003A0530" w:rsidRPr="003A0530" w:rsidRDefault="003A0530" w:rsidP="002B2850">
            <w:r w:rsidRPr="003A0530">
              <w:t>0.53216</w:t>
            </w:r>
          </w:p>
        </w:tc>
      </w:tr>
      <w:tr w:rsidR="003A0530" w:rsidRPr="003A0530" w:rsidTr="002B2850">
        <w:trPr>
          <w:trHeight w:val="300"/>
        </w:trPr>
        <w:tc>
          <w:tcPr>
            <w:tcW w:w="1180" w:type="dxa"/>
            <w:noWrap/>
            <w:hideMark/>
          </w:tcPr>
          <w:p w:rsidR="003A0530" w:rsidRPr="003A0530" w:rsidRDefault="003A0530" w:rsidP="002B2850">
            <w:r w:rsidRPr="003A0530">
              <w:t>12</w:t>
            </w:r>
          </w:p>
        </w:tc>
        <w:tc>
          <w:tcPr>
            <w:tcW w:w="980" w:type="dxa"/>
            <w:noWrap/>
            <w:hideMark/>
          </w:tcPr>
          <w:p w:rsidR="003A0530" w:rsidRPr="003A0530" w:rsidRDefault="003A0530" w:rsidP="002B2850">
            <w:r w:rsidRPr="003A0530">
              <w:t>0.37144</w:t>
            </w:r>
          </w:p>
        </w:tc>
        <w:tc>
          <w:tcPr>
            <w:tcW w:w="1000" w:type="dxa"/>
            <w:noWrap/>
            <w:hideMark/>
          </w:tcPr>
          <w:p w:rsidR="003A0530" w:rsidRPr="003A0530" w:rsidRDefault="003A0530" w:rsidP="002B2850">
            <w:r w:rsidRPr="003A0530">
              <w:t>0.33756</w:t>
            </w:r>
          </w:p>
        </w:tc>
      </w:tr>
      <w:tr w:rsidR="003A0530" w:rsidRPr="003A0530" w:rsidTr="002B2850">
        <w:trPr>
          <w:trHeight w:val="300"/>
        </w:trPr>
        <w:tc>
          <w:tcPr>
            <w:tcW w:w="1180" w:type="dxa"/>
            <w:noWrap/>
            <w:hideMark/>
          </w:tcPr>
          <w:p w:rsidR="003A0530" w:rsidRPr="003A0530" w:rsidRDefault="003A0530" w:rsidP="002B2850">
            <w:r w:rsidRPr="003A0530">
              <w:t>13</w:t>
            </w:r>
          </w:p>
        </w:tc>
        <w:tc>
          <w:tcPr>
            <w:tcW w:w="980" w:type="dxa"/>
            <w:noWrap/>
            <w:hideMark/>
          </w:tcPr>
          <w:p w:rsidR="003A0530" w:rsidRPr="003A0530" w:rsidRDefault="003A0530" w:rsidP="002B2850">
            <w:r w:rsidRPr="003A0530">
              <w:t>0.60832</w:t>
            </w:r>
          </w:p>
        </w:tc>
        <w:tc>
          <w:tcPr>
            <w:tcW w:w="1000" w:type="dxa"/>
            <w:noWrap/>
            <w:hideMark/>
          </w:tcPr>
          <w:p w:rsidR="003A0530" w:rsidRPr="003A0530" w:rsidRDefault="003A0530" w:rsidP="002B2850">
            <w:r w:rsidRPr="003A0530">
              <w:t>0.57257</w:t>
            </w:r>
          </w:p>
        </w:tc>
      </w:tr>
      <w:tr w:rsidR="003A0530" w:rsidRPr="003A0530" w:rsidTr="002B2850">
        <w:trPr>
          <w:trHeight w:val="300"/>
        </w:trPr>
        <w:tc>
          <w:tcPr>
            <w:tcW w:w="1180" w:type="dxa"/>
            <w:noWrap/>
            <w:hideMark/>
          </w:tcPr>
          <w:p w:rsidR="003A0530" w:rsidRPr="003A0530" w:rsidRDefault="003A0530" w:rsidP="002B2850">
            <w:r w:rsidRPr="003A0530">
              <w:t>14</w:t>
            </w:r>
          </w:p>
        </w:tc>
        <w:tc>
          <w:tcPr>
            <w:tcW w:w="980" w:type="dxa"/>
            <w:noWrap/>
            <w:hideMark/>
          </w:tcPr>
          <w:p w:rsidR="003A0530" w:rsidRPr="003A0530" w:rsidRDefault="003A0530" w:rsidP="002B2850">
            <w:r w:rsidRPr="003A0530">
              <w:t>0.52807</w:t>
            </w:r>
          </w:p>
        </w:tc>
        <w:tc>
          <w:tcPr>
            <w:tcW w:w="1000" w:type="dxa"/>
            <w:noWrap/>
            <w:hideMark/>
          </w:tcPr>
          <w:p w:rsidR="003A0530" w:rsidRPr="003A0530" w:rsidRDefault="003A0530" w:rsidP="002B2850">
            <w:r w:rsidRPr="003A0530">
              <w:t>0.42046</w:t>
            </w:r>
          </w:p>
        </w:tc>
      </w:tr>
      <w:tr w:rsidR="003A0530" w:rsidRPr="003A0530" w:rsidTr="002B2850">
        <w:trPr>
          <w:trHeight w:val="300"/>
        </w:trPr>
        <w:tc>
          <w:tcPr>
            <w:tcW w:w="1180" w:type="dxa"/>
            <w:noWrap/>
            <w:hideMark/>
          </w:tcPr>
          <w:p w:rsidR="003A0530" w:rsidRPr="003A0530" w:rsidRDefault="003A0530" w:rsidP="002B2850">
            <w:r w:rsidRPr="003A0530">
              <w:t>15</w:t>
            </w:r>
          </w:p>
        </w:tc>
        <w:tc>
          <w:tcPr>
            <w:tcW w:w="980" w:type="dxa"/>
            <w:noWrap/>
            <w:hideMark/>
          </w:tcPr>
          <w:p w:rsidR="003A0530" w:rsidRPr="003A0530" w:rsidRDefault="003A0530" w:rsidP="002B2850">
            <w:r w:rsidRPr="003A0530">
              <w:t>0.82390</w:t>
            </w:r>
          </w:p>
        </w:tc>
        <w:tc>
          <w:tcPr>
            <w:tcW w:w="1000" w:type="dxa"/>
            <w:noWrap/>
            <w:hideMark/>
          </w:tcPr>
          <w:p w:rsidR="003A0530" w:rsidRPr="003A0530" w:rsidRDefault="003A0530" w:rsidP="002B2850">
            <w:r w:rsidRPr="003A0530">
              <w:t>0.77916</w:t>
            </w:r>
          </w:p>
        </w:tc>
      </w:tr>
      <w:tr w:rsidR="003A0530" w:rsidRPr="003A0530" w:rsidTr="002B2850">
        <w:trPr>
          <w:trHeight w:val="300"/>
        </w:trPr>
        <w:tc>
          <w:tcPr>
            <w:tcW w:w="1180" w:type="dxa"/>
            <w:noWrap/>
            <w:hideMark/>
          </w:tcPr>
          <w:p w:rsidR="003A0530" w:rsidRPr="003A0530" w:rsidRDefault="003A0530" w:rsidP="002B2850">
            <w:r w:rsidRPr="003A0530">
              <w:t>16</w:t>
            </w:r>
          </w:p>
        </w:tc>
        <w:tc>
          <w:tcPr>
            <w:tcW w:w="980" w:type="dxa"/>
            <w:noWrap/>
            <w:hideMark/>
          </w:tcPr>
          <w:p w:rsidR="003A0530" w:rsidRPr="003A0530" w:rsidRDefault="003A0530" w:rsidP="002B2850">
            <w:r w:rsidRPr="003A0530">
              <w:t>0.68240</w:t>
            </w:r>
          </w:p>
        </w:tc>
        <w:tc>
          <w:tcPr>
            <w:tcW w:w="1000" w:type="dxa"/>
            <w:noWrap/>
            <w:hideMark/>
          </w:tcPr>
          <w:p w:rsidR="003A0530" w:rsidRPr="003A0530" w:rsidRDefault="003A0530" w:rsidP="002B2850">
            <w:r w:rsidRPr="003A0530">
              <w:t>0.66897</w:t>
            </w:r>
          </w:p>
        </w:tc>
      </w:tr>
      <w:tr w:rsidR="003A0530" w:rsidRPr="003A0530" w:rsidTr="002B2850">
        <w:trPr>
          <w:trHeight w:val="300"/>
        </w:trPr>
        <w:tc>
          <w:tcPr>
            <w:tcW w:w="1180" w:type="dxa"/>
            <w:noWrap/>
            <w:hideMark/>
          </w:tcPr>
          <w:p w:rsidR="003A0530" w:rsidRPr="003A0530" w:rsidRDefault="003A0530" w:rsidP="002B2850">
            <w:r w:rsidRPr="003A0530">
              <w:t>17</w:t>
            </w:r>
          </w:p>
        </w:tc>
        <w:tc>
          <w:tcPr>
            <w:tcW w:w="980" w:type="dxa"/>
            <w:noWrap/>
            <w:hideMark/>
          </w:tcPr>
          <w:p w:rsidR="003A0530" w:rsidRPr="003A0530" w:rsidRDefault="003A0530" w:rsidP="002B2850">
            <w:r w:rsidRPr="003A0530">
              <w:t>0.46268</w:t>
            </w:r>
          </w:p>
        </w:tc>
        <w:tc>
          <w:tcPr>
            <w:tcW w:w="1000" w:type="dxa"/>
            <w:noWrap/>
            <w:hideMark/>
          </w:tcPr>
          <w:p w:rsidR="003A0530" w:rsidRPr="003A0530" w:rsidRDefault="003A0530" w:rsidP="002B2850">
            <w:r w:rsidRPr="003A0530">
              <w:t>0.45757</w:t>
            </w:r>
          </w:p>
        </w:tc>
      </w:tr>
      <w:tr w:rsidR="003A0530" w:rsidRPr="003A0530" w:rsidTr="002B2850">
        <w:trPr>
          <w:trHeight w:val="300"/>
        </w:trPr>
        <w:tc>
          <w:tcPr>
            <w:tcW w:w="1180" w:type="dxa"/>
            <w:noWrap/>
            <w:hideMark/>
          </w:tcPr>
          <w:p w:rsidR="003A0530" w:rsidRPr="003A0530" w:rsidRDefault="003A0530" w:rsidP="002B2850">
            <w:r w:rsidRPr="003A0530">
              <w:t>18</w:t>
            </w:r>
          </w:p>
        </w:tc>
        <w:tc>
          <w:tcPr>
            <w:tcW w:w="980" w:type="dxa"/>
            <w:noWrap/>
            <w:hideMark/>
          </w:tcPr>
          <w:p w:rsidR="003A0530" w:rsidRPr="003A0530" w:rsidRDefault="003A0530" w:rsidP="002B2850">
            <w:r w:rsidRPr="003A0530">
              <w:t>0.57651</w:t>
            </w:r>
          </w:p>
        </w:tc>
        <w:tc>
          <w:tcPr>
            <w:tcW w:w="1000" w:type="dxa"/>
            <w:noWrap/>
            <w:hideMark/>
          </w:tcPr>
          <w:p w:rsidR="003A0530" w:rsidRPr="003A0530" w:rsidRDefault="003A0530" w:rsidP="002B2850">
            <w:r w:rsidRPr="003A0530">
              <w:t>0.51728</w:t>
            </w:r>
          </w:p>
        </w:tc>
      </w:tr>
      <w:tr w:rsidR="003A0530" w:rsidRPr="003A0530" w:rsidTr="002B2850">
        <w:trPr>
          <w:trHeight w:val="300"/>
        </w:trPr>
        <w:tc>
          <w:tcPr>
            <w:tcW w:w="1180" w:type="dxa"/>
            <w:noWrap/>
            <w:hideMark/>
          </w:tcPr>
          <w:p w:rsidR="003A0530" w:rsidRPr="003A0530" w:rsidRDefault="003A0530" w:rsidP="002B2850">
            <w:r w:rsidRPr="003A0530">
              <w:t>19</w:t>
            </w:r>
          </w:p>
        </w:tc>
        <w:tc>
          <w:tcPr>
            <w:tcW w:w="980" w:type="dxa"/>
            <w:noWrap/>
            <w:hideMark/>
          </w:tcPr>
          <w:p w:rsidR="003A0530" w:rsidRPr="003A0530" w:rsidRDefault="003A0530" w:rsidP="002B2850">
            <w:r w:rsidRPr="003A0530">
              <w:t>0.57256</w:t>
            </w:r>
          </w:p>
        </w:tc>
        <w:tc>
          <w:tcPr>
            <w:tcW w:w="1000" w:type="dxa"/>
            <w:noWrap/>
            <w:hideMark/>
          </w:tcPr>
          <w:p w:rsidR="003A0530" w:rsidRPr="003A0530" w:rsidRDefault="003A0530" w:rsidP="002B2850">
            <w:r w:rsidRPr="003A0530">
              <w:t>0.49599</w:t>
            </w:r>
          </w:p>
        </w:tc>
      </w:tr>
      <w:tr w:rsidR="003A0530" w:rsidRPr="003A0530" w:rsidTr="002B2850">
        <w:trPr>
          <w:trHeight w:val="300"/>
        </w:trPr>
        <w:tc>
          <w:tcPr>
            <w:tcW w:w="1180" w:type="dxa"/>
            <w:noWrap/>
            <w:hideMark/>
          </w:tcPr>
          <w:p w:rsidR="003A0530" w:rsidRPr="003A0530" w:rsidRDefault="003A0530" w:rsidP="002B2850">
            <w:r w:rsidRPr="003A0530">
              <w:t>20</w:t>
            </w:r>
          </w:p>
        </w:tc>
        <w:tc>
          <w:tcPr>
            <w:tcW w:w="980" w:type="dxa"/>
            <w:noWrap/>
            <w:hideMark/>
          </w:tcPr>
          <w:p w:rsidR="003A0530" w:rsidRPr="003A0530" w:rsidRDefault="003A0530" w:rsidP="002B2850">
            <w:r w:rsidRPr="003A0530">
              <w:t>0.60720</w:t>
            </w:r>
          </w:p>
        </w:tc>
        <w:tc>
          <w:tcPr>
            <w:tcW w:w="1000" w:type="dxa"/>
            <w:noWrap/>
            <w:hideMark/>
          </w:tcPr>
          <w:p w:rsidR="003A0530" w:rsidRPr="003A0530" w:rsidRDefault="003A0530" w:rsidP="002B2850">
            <w:r w:rsidRPr="003A0530">
              <w:t>0.56142</w:t>
            </w:r>
          </w:p>
        </w:tc>
      </w:tr>
      <w:tr w:rsidR="003A0530" w:rsidRPr="003A0530" w:rsidTr="002B2850">
        <w:trPr>
          <w:trHeight w:val="300"/>
        </w:trPr>
        <w:tc>
          <w:tcPr>
            <w:tcW w:w="1180" w:type="dxa"/>
            <w:noWrap/>
            <w:hideMark/>
          </w:tcPr>
          <w:p w:rsidR="003A0530" w:rsidRPr="003A0530" w:rsidRDefault="003A0530" w:rsidP="002B2850">
            <w:r w:rsidRPr="003A0530">
              <w:t>21</w:t>
            </w:r>
          </w:p>
        </w:tc>
        <w:tc>
          <w:tcPr>
            <w:tcW w:w="980" w:type="dxa"/>
            <w:noWrap/>
            <w:hideMark/>
          </w:tcPr>
          <w:p w:rsidR="003A0530" w:rsidRPr="003A0530" w:rsidRDefault="003A0530" w:rsidP="002B2850">
            <w:r w:rsidRPr="003A0530">
              <w:t>0.54251</w:t>
            </w:r>
          </w:p>
        </w:tc>
        <w:tc>
          <w:tcPr>
            <w:tcW w:w="1000" w:type="dxa"/>
            <w:noWrap/>
            <w:hideMark/>
          </w:tcPr>
          <w:p w:rsidR="003A0530" w:rsidRPr="003A0530" w:rsidRDefault="003A0530" w:rsidP="002B2850">
            <w:r w:rsidRPr="003A0530">
              <w:t>0.48132</w:t>
            </w:r>
          </w:p>
        </w:tc>
      </w:tr>
      <w:tr w:rsidR="003A0530" w:rsidRPr="003A0530" w:rsidTr="002B2850">
        <w:trPr>
          <w:trHeight w:val="300"/>
        </w:trPr>
        <w:tc>
          <w:tcPr>
            <w:tcW w:w="1180" w:type="dxa"/>
            <w:noWrap/>
            <w:hideMark/>
          </w:tcPr>
          <w:p w:rsidR="003A0530" w:rsidRPr="003A0530" w:rsidRDefault="003A0530" w:rsidP="002B2850">
            <w:r w:rsidRPr="003A0530">
              <w:t>22</w:t>
            </w:r>
          </w:p>
        </w:tc>
        <w:tc>
          <w:tcPr>
            <w:tcW w:w="980" w:type="dxa"/>
            <w:noWrap/>
            <w:hideMark/>
          </w:tcPr>
          <w:p w:rsidR="003A0530" w:rsidRPr="003A0530" w:rsidRDefault="003A0530" w:rsidP="002B2850">
            <w:r w:rsidRPr="003A0530">
              <w:t>0.62520</w:t>
            </w:r>
          </w:p>
        </w:tc>
        <w:tc>
          <w:tcPr>
            <w:tcW w:w="1000" w:type="dxa"/>
            <w:noWrap/>
            <w:hideMark/>
          </w:tcPr>
          <w:p w:rsidR="003A0530" w:rsidRPr="003A0530" w:rsidRDefault="003A0530" w:rsidP="002B2850">
            <w:r w:rsidRPr="003A0530">
              <w:t>0.61098</w:t>
            </w:r>
          </w:p>
        </w:tc>
      </w:tr>
      <w:tr w:rsidR="003A0530" w:rsidRPr="003A0530" w:rsidTr="002B2850">
        <w:trPr>
          <w:trHeight w:val="300"/>
        </w:trPr>
        <w:tc>
          <w:tcPr>
            <w:tcW w:w="1180" w:type="dxa"/>
            <w:noWrap/>
            <w:hideMark/>
          </w:tcPr>
          <w:p w:rsidR="003A0530" w:rsidRPr="003A0530" w:rsidRDefault="003A0530" w:rsidP="002B2850">
            <w:r w:rsidRPr="003A0530">
              <w:t>23</w:t>
            </w:r>
          </w:p>
        </w:tc>
        <w:tc>
          <w:tcPr>
            <w:tcW w:w="980" w:type="dxa"/>
            <w:noWrap/>
            <w:hideMark/>
          </w:tcPr>
          <w:p w:rsidR="003A0530" w:rsidRPr="003A0530" w:rsidRDefault="003A0530" w:rsidP="002B2850">
            <w:r w:rsidRPr="003A0530">
              <w:t>0.69423</w:t>
            </w:r>
          </w:p>
        </w:tc>
        <w:tc>
          <w:tcPr>
            <w:tcW w:w="1000" w:type="dxa"/>
            <w:noWrap/>
            <w:hideMark/>
          </w:tcPr>
          <w:p w:rsidR="003A0530" w:rsidRPr="003A0530" w:rsidRDefault="003A0530" w:rsidP="002B2850">
            <w:r w:rsidRPr="003A0530">
              <w:t>0.60328</w:t>
            </w:r>
          </w:p>
        </w:tc>
      </w:tr>
      <w:tr w:rsidR="003A0530" w:rsidRPr="003A0530" w:rsidTr="002B2850">
        <w:trPr>
          <w:trHeight w:val="300"/>
        </w:trPr>
        <w:tc>
          <w:tcPr>
            <w:tcW w:w="1180" w:type="dxa"/>
            <w:noWrap/>
            <w:hideMark/>
          </w:tcPr>
          <w:p w:rsidR="003A0530" w:rsidRPr="003A0530" w:rsidRDefault="003A0530" w:rsidP="002B2850">
            <w:r w:rsidRPr="003A0530">
              <w:t>24</w:t>
            </w:r>
          </w:p>
        </w:tc>
        <w:tc>
          <w:tcPr>
            <w:tcW w:w="980" w:type="dxa"/>
            <w:noWrap/>
            <w:hideMark/>
          </w:tcPr>
          <w:p w:rsidR="003A0530" w:rsidRPr="003A0530" w:rsidRDefault="003A0530" w:rsidP="002B2850">
            <w:r w:rsidRPr="003A0530">
              <w:t>0.51200</w:t>
            </w:r>
          </w:p>
        </w:tc>
        <w:tc>
          <w:tcPr>
            <w:tcW w:w="1000" w:type="dxa"/>
            <w:noWrap/>
            <w:hideMark/>
          </w:tcPr>
          <w:p w:rsidR="003A0530" w:rsidRPr="003A0530" w:rsidRDefault="003A0530" w:rsidP="002B2850">
            <w:r w:rsidRPr="003A0530">
              <w:t>0.46383</w:t>
            </w:r>
          </w:p>
        </w:tc>
      </w:tr>
      <w:tr w:rsidR="003A0530" w:rsidRPr="003A0530" w:rsidTr="002B2850">
        <w:trPr>
          <w:trHeight w:val="300"/>
        </w:trPr>
        <w:tc>
          <w:tcPr>
            <w:tcW w:w="1180" w:type="dxa"/>
            <w:noWrap/>
            <w:hideMark/>
          </w:tcPr>
          <w:p w:rsidR="003A0530" w:rsidRPr="003A0530" w:rsidRDefault="003A0530" w:rsidP="002B2850">
            <w:r w:rsidRPr="003A0530">
              <w:t>25</w:t>
            </w:r>
          </w:p>
        </w:tc>
        <w:tc>
          <w:tcPr>
            <w:tcW w:w="980" w:type="dxa"/>
            <w:noWrap/>
            <w:hideMark/>
          </w:tcPr>
          <w:p w:rsidR="003A0530" w:rsidRPr="003A0530" w:rsidRDefault="003A0530" w:rsidP="002B2850">
            <w:r w:rsidRPr="003A0530">
              <w:t>0.59166</w:t>
            </w:r>
          </w:p>
        </w:tc>
        <w:tc>
          <w:tcPr>
            <w:tcW w:w="1000" w:type="dxa"/>
            <w:noWrap/>
            <w:hideMark/>
          </w:tcPr>
          <w:p w:rsidR="003A0530" w:rsidRPr="003A0530" w:rsidRDefault="003A0530" w:rsidP="002B2850">
            <w:r w:rsidRPr="003A0530">
              <w:t>0.55184</w:t>
            </w:r>
          </w:p>
        </w:tc>
      </w:tr>
      <w:tr w:rsidR="003A0530" w:rsidRPr="003A0530" w:rsidTr="002B2850">
        <w:trPr>
          <w:trHeight w:val="300"/>
        </w:trPr>
        <w:tc>
          <w:tcPr>
            <w:tcW w:w="1180" w:type="dxa"/>
            <w:noWrap/>
            <w:hideMark/>
          </w:tcPr>
          <w:p w:rsidR="003A0530" w:rsidRPr="003A0530" w:rsidRDefault="003A0530" w:rsidP="002B2850">
            <w:r w:rsidRPr="003A0530">
              <w:t>26</w:t>
            </w:r>
          </w:p>
        </w:tc>
        <w:tc>
          <w:tcPr>
            <w:tcW w:w="980" w:type="dxa"/>
            <w:noWrap/>
            <w:hideMark/>
          </w:tcPr>
          <w:p w:rsidR="003A0530" w:rsidRPr="003A0530" w:rsidRDefault="003A0530" w:rsidP="002B2850">
            <w:r w:rsidRPr="003A0530">
              <w:t>0.55963</w:t>
            </w:r>
          </w:p>
        </w:tc>
        <w:tc>
          <w:tcPr>
            <w:tcW w:w="1000" w:type="dxa"/>
            <w:noWrap/>
            <w:hideMark/>
          </w:tcPr>
          <w:p w:rsidR="003A0530" w:rsidRPr="003A0530" w:rsidRDefault="003A0530" w:rsidP="002B2850">
            <w:r w:rsidRPr="003A0530">
              <w:t>0.54106</w:t>
            </w:r>
          </w:p>
        </w:tc>
      </w:tr>
      <w:tr w:rsidR="003A0530" w:rsidRPr="003A0530" w:rsidTr="002B2850">
        <w:trPr>
          <w:trHeight w:val="300"/>
        </w:trPr>
        <w:tc>
          <w:tcPr>
            <w:tcW w:w="1180" w:type="dxa"/>
            <w:noWrap/>
            <w:hideMark/>
          </w:tcPr>
          <w:p w:rsidR="003A0530" w:rsidRPr="003A0530" w:rsidRDefault="003A0530" w:rsidP="002B2850">
            <w:r w:rsidRPr="003A0530">
              <w:t>27</w:t>
            </w:r>
          </w:p>
        </w:tc>
        <w:tc>
          <w:tcPr>
            <w:tcW w:w="980" w:type="dxa"/>
            <w:noWrap/>
            <w:hideMark/>
          </w:tcPr>
          <w:p w:rsidR="003A0530" w:rsidRPr="003A0530" w:rsidRDefault="003A0530" w:rsidP="002B2850">
            <w:r w:rsidRPr="003A0530">
              <w:t>0.58825</w:t>
            </w:r>
          </w:p>
        </w:tc>
        <w:tc>
          <w:tcPr>
            <w:tcW w:w="1000" w:type="dxa"/>
            <w:noWrap/>
            <w:hideMark/>
          </w:tcPr>
          <w:p w:rsidR="003A0530" w:rsidRPr="003A0530" w:rsidRDefault="003A0530" w:rsidP="002B2850">
            <w:r w:rsidRPr="003A0530">
              <w:t>0.55057</w:t>
            </w:r>
          </w:p>
        </w:tc>
      </w:tr>
      <w:tr w:rsidR="003A0530" w:rsidRPr="003A0530" w:rsidTr="002B2850">
        <w:trPr>
          <w:trHeight w:val="300"/>
        </w:trPr>
        <w:tc>
          <w:tcPr>
            <w:tcW w:w="1180" w:type="dxa"/>
            <w:noWrap/>
            <w:hideMark/>
          </w:tcPr>
          <w:p w:rsidR="003A0530" w:rsidRPr="003A0530" w:rsidRDefault="003A0530" w:rsidP="002B2850">
            <w:r w:rsidRPr="003A0530">
              <w:t>28</w:t>
            </w:r>
          </w:p>
        </w:tc>
        <w:tc>
          <w:tcPr>
            <w:tcW w:w="980" w:type="dxa"/>
            <w:noWrap/>
            <w:hideMark/>
          </w:tcPr>
          <w:p w:rsidR="003A0530" w:rsidRPr="003A0530" w:rsidRDefault="003A0530" w:rsidP="002B2850">
            <w:r w:rsidRPr="003A0530">
              <w:t>0.76697</w:t>
            </w:r>
          </w:p>
        </w:tc>
        <w:tc>
          <w:tcPr>
            <w:tcW w:w="1000" w:type="dxa"/>
            <w:noWrap/>
            <w:hideMark/>
          </w:tcPr>
          <w:p w:rsidR="003A0530" w:rsidRPr="003A0530" w:rsidRDefault="003A0530" w:rsidP="002B2850">
            <w:r w:rsidRPr="003A0530">
              <w:t>0.64782</w:t>
            </w:r>
          </w:p>
        </w:tc>
      </w:tr>
      <w:tr w:rsidR="003A0530" w:rsidRPr="003A0530" w:rsidTr="002B2850">
        <w:trPr>
          <w:trHeight w:val="300"/>
        </w:trPr>
        <w:tc>
          <w:tcPr>
            <w:tcW w:w="1180" w:type="dxa"/>
            <w:noWrap/>
            <w:hideMark/>
          </w:tcPr>
          <w:p w:rsidR="003A0530" w:rsidRPr="003A0530" w:rsidRDefault="003A0530" w:rsidP="002B2850">
            <w:r w:rsidRPr="003A0530">
              <w:t>29</w:t>
            </w:r>
          </w:p>
        </w:tc>
        <w:tc>
          <w:tcPr>
            <w:tcW w:w="980" w:type="dxa"/>
            <w:noWrap/>
            <w:hideMark/>
          </w:tcPr>
          <w:p w:rsidR="003A0530" w:rsidRPr="003A0530" w:rsidRDefault="003A0530" w:rsidP="002B2850">
            <w:r w:rsidRPr="003A0530">
              <w:t>0.55125</w:t>
            </w:r>
          </w:p>
        </w:tc>
        <w:tc>
          <w:tcPr>
            <w:tcW w:w="1000" w:type="dxa"/>
            <w:noWrap/>
            <w:hideMark/>
          </w:tcPr>
          <w:p w:rsidR="003A0530" w:rsidRPr="003A0530" w:rsidRDefault="003A0530" w:rsidP="002B2850">
            <w:r w:rsidRPr="003A0530">
              <w:t>0.49158</w:t>
            </w:r>
          </w:p>
        </w:tc>
      </w:tr>
      <w:tr w:rsidR="003A0530" w:rsidRPr="003A0530" w:rsidTr="002B2850">
        <w:trPr>
          <w:trHeight w:val="300"/>
        </w:trPr>
        <w:tc>
          <w:tcPr>
            <w:tcW w:w="1180" w:type="dxa"/>
            <w:noWrap/>
            <w:hideMark/>
          </w:tcPr>
          <w:p w:rsidR="003A0530" w:rsidRPr="003A0530" w:rsidRDefault="003A0530" w:rsidP="002B2850">
            <w:r w:rsidRPr="003A0530">
              <w:t>30</w:t>
            </w:r>
          </w:p>
        </w:tc>
        <w:tc>
          <w:tcPr>
            <w:tcW w:w="980" w:type="dxa"/>
            <w:noWrap/>
            <w:hideMark/>
          </w:tcPr>
          <w:p w:rsidR="003A0530" w:rsidRPr="003A0530" w:rsidRDefault="003A0530" w:rsidP="002B2850">
            <w:r w:rsidRPr="003A0530">
              <w:t>0.25630</w:t>
            </w:r>
          </w:p>
        </w:tc>
        <w:tc>
          <w:tcPr>
            <w:tcW w:w="1000" w:type="dxa"/>
            <w:noWrap/>
            <w:hideMark/>
          </w:tcPr>
          <w:p w:rsidR="003A0530" w:rsidRPr="003A0530" w:rsidRDefault="003A0530" w:rsidP="002B2850">
            <w:r w:rsidRPr="003A0530">
              <w:t>0.22664</w:t>
            </w:r>
          </w:p>
        </w:tc>
      </w:tr>
    </w:tbl>
    <w:p w:rsidR="003A0530" w:rsidRDefault="003A0530" w:rsidP="003A0530">
      <w:pPr>
        <w:pStyle w:val="Caption"/>
        <w:keepNext/>
      </w:pPr>
      <w:bookmarkStart w:id="1" w:name="_Ref338767681"/>
      <w:r>
        <w:lastRenderedPageBreak/>
        <w:t xml:space="preserve">Table </w:t>
      </w:r>
      <w:r w:rsidR="0093632F">
        <w:fldChar w:fldCharType="begin"/>
      </w:r>
      <w:r>
        <w:instrText xml:space="preserve"> SEQ Table \* ARABIC </w:instrText>
      </w:r>
      <w:r w:rsidR="0093632F">
        <w:fldChar w:fldCharType="separate"/>
      </w:r>
      <w:r>
        <w:rPr>
          <w:noProof/>
        </w:rPr>
        <w:t>1</w:t>
      </w:r>
      <w:r w:rsidR="0093632F">
        <w:fldChar w:fldCharType="end"/>
      </w:r>
      <w:bookmarkEnd w:id="1"/>
      <w:r>
        <w:t xml:space="preserve"> Hypothetical individual patient data</w:t>
      </w:r>
    </w:p>
    <w:p w:rsidR="00900EF8" w:rsidRDefault="00100A52" w:rsidP="00900EF8">
      <w:pPr>
        <w:keepNext/>
      </w:pPr>
      <w:r>
        <w:rPr>
          <w:noProof/>
          <w:lang w:eastAsia="en-GB"/>
        </w:rPr>
        <w:drawing>
          <wp:inline distT="0" distB="0" distL="0" distR="0">
            <wp:extent cx="3806190" cy="3806190"/>
            <wp:effectExtent l="0" t="0" r="0" b="0"/>
            <wp:docPr id="3" name="Picture 3" descr="F:\Google Drive\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Monotonicity\Code\R\Fig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2" w:name="_Ref323290699"/>
      <w:r>
        <w:t xml:space="preserve">Figure </w:t>
      </w:r>
      <w:r w:rsidR="0093632F">
        <w:fldChar w:fldCharType="begin"/>
      </w:r>
      <w:r w:rsidR="00100A52">
        <w:instrText xml:space="preserve"> SEQ Figure \* ARABIC </w:instrText>
      </w:r>
      <w:r w:rsidR="0093632F">
        <w:fldChar w:fldCharType="separate"/>
      </w:r>
      <w:r w:rsidR="00524D9D">
        <w:rPr>
          <w:noProof/>
        </w:rPr>
        <w:t>1</w:t>
      </w:r>
      <w:r w:rsidR="0093632F">
        <w:rPr>
          <w:noProof/>
        </w:rPr>
        <w:fldChar w:fldCharType="end"/>
      </w:r>
      <w:bookmarkEnd w:id="2"/>
      <w:r>
        <w:t xml:space="preserve"> A plot of the</w:t>
      </w:r>
      <w:r w:rsidR="002C422F">
        <w:t xml:space="preserve"> </w:t>
      </w:r>
      <w:r w:rsidR="003A0530">
        <w:t>simulated individual patient data</w:t>
      </w:r>
    </w:p>
    <w:p w:rsidR="00DD41F7" w:rsidRDefault="00DD41F7" w:rsidP="00DD41F7">
      <w:pPr>
        <w:keepNext/>
      </w:pPr>
      <w:r>
        <w:rPr>
          <w:noProof/>
          <w:lang w:eastAsia="en-GB"/>
        </w:rPr>
        <w:drawing>
          <wp:inline distT="0" distB="0" distL="0" distR="0">
            <wp:extent cx="3806190" cy="3806190"/>
            <wp:effectExtent l="0" t="0" r="0" b="0"/>
            <wp:docPr id="4" name="Picture 4" descr="F:\Google Drive\Monotonicity\Code\R\PSA_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Monotonicity\Code\R\PSA_bo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DD41F7" w:rsidRDefault="00DD41F7" w:rsidP="00DD41F7">
      <w:pPr>
        <w:pStyle w:val="Caption"/>
      </w:pPr>
      <w:bookmarkStart w:id="3" w:name="_Ref338767895"/>
      <w:r>
        <w:t xml:space="preserve">Figure </w:t>
      </w:r>
      <w:r w:rsidR="0093632F">
        <w:fldChar w:fldCharType="begin"/>
      </w:r>
      <w:r>
        <w:instrText xml:space="preserve"> SEQ Figure \* ARABIC </w:instrText>
      </w:r>
      <w:r w:rsidR="0093632F">
        <w:fldChar w:fldCharType="separate"/>
      </w:r>
      <w:r w:rsidR="00524D9D">
        <w:rPr>
          <w:noProof/>
        </w:rPr>
        <w:t>2</w:t>
      </w:r>
      <w:r w:rsidR="0093632F">
        <w:fldChar w:fldCharType="end"/>
      </w:r>
      <w:bookmarkEnd w:id="3"/>
      <w:r>
        <w:t xml:space="preserve"> Scatterplot of 1000 PSA draws of the joint means of U1 and U2 produced by bootstrapping the IPD in table 1</w:t>
      </w:r>
    </w:p>
    <w:p w:rsidR="003A0530" w:rsidRPr="003A0530" w:rsidRDefault="00DD41F7" w:rsidP="003A0530">
      <w:r>
        <w:lastRenderedPageBreak/>
        <w:t xml:space="preserve">In our hypothetical example, the modeller will not have access to the IPD, but only to the summary information shown in </w:t>
      </w:r>
      <w:r w:rsidR="0093632F">
        <w:fldChar w:fldCharType="begin"/>
      </w:r>
      <w:r>
        <w:instrText xml:space="preserve"> REF _Ref323290936 \h </w:instrText>
      </w:r>
      <w:r w:rsidR="0093632F">
        <w:fldChar w:fldCharType="separate"/>
      </w:r>
      <w:r>
        <w:t xml:space="preserve">Table </w:t>
      </w:r>
      <w:r>
        <w:rPr>
          <w:noProof/>
        </w:rPr>
        <w:t>2</w:t>
      </w:r>
      <w:r w:rsidR="0093632F">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Default="00900EF8" w:rsidP="00900EF8">
      <w:pPr>
        <w:pStyle w:val="Caption"/>
      </w:pPr>
      <w:bookmarkStart w:id="4" w:name="_Ref323290936"/>
      <w:r>
        <w:t xml:space="preserve">Table </w:t>
      </w:r>
      <w:r w:rsidR="0093632F">
        <w:fldChar w:fldCharType="begin"/>
      </w:r>
      <w:r w:rsidR="00100A52">
        <w:instrText xml:space="preserve"> SEQ Table \* ARABIC </w:instrText>
      </w:r>
      <w:r w:rsidR="0093632F">
        <w:fldChar w:fldCharType="separate"/>
      </w:r>
      <w:r w:rsidR="003A0530">
        <w:rPr>
          <w:noProof/>
        </w:rPr>
        <w:t>2</w:t>
      </w:r>
      <w:r w:rsidR="0093632F">
        <w:rPr>
          <w:noProof/>
        </w:rPr>
        <w:fldChar w:fldCharType="end"/>
      </w:r>
      <w:bookmarkEnd w:id="4"/>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eastAsiaTheme="minorEastAsia" w:cstheme="minorHAnsi"/>
        </w:rPr>
      </w:pPr>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w:t>
      </w:r>
      <w:r w:rsidR="00E2131D">
        <w:rPr>
          <w:rFonts w:eastAsiaTheme="minorEastAsia" w:cstheme="minorHAnsi"/>
        </w:rPr>
        <w:t xml:space="preserve">If monotonicity were violated then some of the estimated values of </w:t>
      </w:r>
      <w:r w:rsidR="00131B0D">
        <w:rPr>
          <w:rFonts w:eastAsiaTheme="minorEastAsia" w:cstheme="minorHAnsi"/>
        </w:rPr>
        <w:t xml:space="preserve">U1-U2 produced from the PSA </w:t>
      </w:r>
      <w:r w:rsidR="00E2131D">
        <w:rPr>
          <w:rFonts w:eastAsiaTheme="minorEastAsia" w:cstheme="minorHAnsi"/>
        </w:rPr>
        <w:t>would be negative</w:t>
      </w:r>
      <w:r w:rsidR="00131B0D">
        <w:rPr>
          <w:rFonts w:eastAsiaTheme="minorEastAsia" w:cstheme="minorHAnsi"/>
        </w:rPr>
        <w:t>.</w:t>
      </w:r>
    </w:p>
    <w:p w:rsidR="00430AB7" w:rsidRDefault="003B2A39" w:rsidP="00430AB7">
      <w:pPr>
        <w:pStyle w:val="Heading3"/>
      </w:pPr>
      <w:r>
        <w:t xml:space="preserve">The </w:t>
      </w:r>
      <w:r w:rsidR="001D7B8E">
        <w:t>T</w:t>
      </w:r>
      <w:r>
        <w:t xml:space="preserve">en </w:t>
      </w:r>
      <w:r w:rsidR="001D7B8E">
        <w:t>A</w:t>
      </w:r>
      <w:r>
        <w:t xml:space="preserve">pproaches </w:t>
      </w:r>
    </w:p>
    <w:p w:rsidR="00131B0D" w:rsidRDefault="00131B0D" w:rsidP="00131B0D">
      <w:r>
        <w:t xml:space="preserve">The long list of ten approaches considered for handling the U2 &lt; U1 monotonicity relationship are described in </w:t>
      </w:r>
      <w:r w:rsidR="0093632F">
        <w:fldChar w:fldCharType="begin"/>
      </w:r>
      <w:r>
        <w:instrText xml:space="preserve"> REF _Ref323291518 \h </w:instrText>
      </w:r>
      <w:r w:rsidR="0093632F">
        <w:fldChar w:fldCharType="separate"/>
      </w:r>
      <w:r>
        <w:t xml:space="preserve">Table </w:t>
      </w:r>
      <w:r>
        <w:rPr>
          <w:noProof/>
        </w:rPr>
        <w:t>2</w:t>
      </w:r>
      <w:r w:rsidR="0093632F">
        <w:fldChar w:fldCharType="end"/>
      </w:r>
      <w:r>
        <w:t xml:space="preserve"> below.</w:t>
      </w:r>
      <w:r w:rsidRPr="00900EF8">
        <w:t xml:space="preserve"> </w:t>
      </w:r>
      <w:r w:rsidR="00D758FB">
        <w:t xml:space="preserve">Approaches 1-6 are </w:t>
      </w:r>
      <w:r w:rsidR="00DD41F7">
        <w:t xml:space="preserve">simpler </w:t>
      </w:r>
      <w:r w:rsidR="00D758FB">
        <w:t xml:space="preserve">approaches, </w:t>
      </w:r>
      <w:r w:rsidR="00381017">
        <w:t>whereas</w:t>
      </w:r>
      <w:r w:rsidR="00DD41F7">
        <w:t xml:space="preserve"> </w:t>
      </w:r>
      <w:r w:rsidR="00D758FB">
        <w:t xml:space="preserve">approaches 7-10 are more </w:t>
      </w:r>
      <w:r w:rsidR="00381017">
        <w:t>complicated</w:t>
      </w:r>
      <w:r w:rsidR="00D758FB">
        <w:t>.</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t>Number Seed Recycling</w:t>
            </w:r>
          </w:p>
        </w:tc>
        <w:tc>
          <w:tcPr>
            <w:tcW w:w="8153" w:type="dxa"/>
          </w:tcPr>
          <w:p w:rsidR="00BE3F5D" w:rsidRDefault="00BE3F5D" w:rsidP="00BE3F5D">
            <w:r>
              <w:t xml:space="preserve">For each of the M PSA runs, use the same random number seed when drawing a sample from U2 and U1. (This is equivalent to selecting the same </w:t>
            </w:r>
            <w:proofErr w:type="spellStart"/>
            <w:r>
              <w:t>quantile</w:t>
            </w:r>
            <w:proofErr w:type="spellEnd"/>
            <w:r>
              <w:t xml:space="preserve"> from both distributions.)</w:t>
            </w:r>
          </w:p>
        </w:tc>
      </w:tr>
      <w:tr w:rsidR="00BE3F5D" w:rsidTr="00BE3F5D">
        <w:tc>
          <w:tcPr>
            <w:tcW w:w="703" w:type="dxa"/>
          </w:tcPr>
          <w:p w:rsidR="00BE3F5D" w:rsidRDefault="00BE3F5D" w:rsidP="00131B0D">
            <w:r>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lastRenderedPageBreak/>
              <w:t>Stage 3: Check if the value of U2 is greater than U1. If it is, then go back to Stage 2 (i.e. resample). If not, then stop.</w:t>
            </w:r>
          </w:p>
        </w:tc>
      </w:tr>
      <w:tr w:rsidR="00BE3F5D" w:rsidTr="00BE3F5D">
        <w:tc>
          <w:tcPr>
            <w:tcW w:w="703" w:type="dxa"/>
          </w:tcPr>
          <w:p w:rsidR="00BE3F5D" w:rsidRDefault="00BE3F5D" w:rsidP="00131B0D">
            <w:r>
              <w:lastRenderedPageBreak/>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8C61B5">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w:t>
            </w:r>
            <w:r w:rsidR="008C61B5">
              <w:rPr>
                <w:rFonts w:cstheme="minorHAnsi"/>
              </w:rPr>
              <w:t xml:space="preserve">so as to minimise </w:t>
            </w:r>
            <w:r>
              <w:rPr>
                <w:rFonts w:cstheme="minorHAnsi"/>
              </w:rPr>
              <w:t>the difference</w:t>
            </w:r>
            <w:r w:rsidR="008C61B5">
              <w:rPr>
                <w:rFonts w:cstheme="minorHAnsi"/>
              </w:rPr>
              <w:t>s</w:t>
            </w:r>
            <w:r>
              <w:rPr>
                <w:rFonts w:cstheme="minorHAnsi"/>
              </w:rPr>
              <w:t xml:space="preserv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w:t>
            </w:r>
          </w:p>
        </w:tc>
      </w:tr>
    </w:tbl>
    <w:p w:rsidR="00131B0D" w:rsidRDefault="00131B0D" w:rsidP="00131B0D">
      <w:pPr>
        <w:pStyle w:val="Caption"/>
      </w:pPr>
      <w:bookmarkStart w:id="5" w:name="_Ref323291518"/>
      <w:r>
        <w:t xml:space="preserve">Table </w:t>
      </w:r>
      <w:r w:rsidR="0093632F">
        <w:fldChar w:fldCharType="begin"/>
      </w:r>
      <w:r w:rsidR="00100A52">
        <w:instrText xml:space="preserve"> SEQ Table \* ARABIC </w:instrText>
      </w:r>
      <w:r w:rsidR="0093632F">
        <w:fldChar w:fldCharType="separate"/>
      </w:r>
      <w:r w:rsidR="003A0530">
        <w:rPr>
          <w:noProof/>
        </w:rPr>
        <w:t>3</w:t>
      </w:r>
      <w:r w:rsidR="0093632F">
        <w:rPr>
          <w:noProof/>
        </w:rPr>
        <w:fldChar w:fldCharType="end"/>
      </w:r>
      <w:bookmarkEnd w:id="5"/>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w:t>
      </w:r>
      <w:r w:rsidR="00E36AFD">
        <w:t xml:space="preserve">one to six </w:t>
      </w:r>
      <w:r>
        <w:t xml:space="preserve">are all fairly simple, simulation based approaches. Approach </w:t>
      </w:r>
      <w:r w:rsidR="00E36AFD">
        <w:t>one</w:t>
      </w:r>
      <w:r>
        <w:t xml:space="preserve"> is the simplest and most naïve. Approach </w:t>
      </w:r>
      <w:r w:rsidR="00E36AFD">
        <w:t>two</w:t>
      </w:r>
      <w:r w:rsidR="0030364B">
        <w:t xml:space="preserve">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F61C10" w:rsidRDefault="00F61C10" w:rsidP="00F61C10">
      <w:pPr>
        <w:pStyle w:val="Heading3"/>
      </w:pPr>
      <w:r>
        <w:t>Covariance and impossible correlations</w:t>
      </w:r>
    </w:p>
    <w:p w:rsidR="00A2397C" w:rsidRDefault="00F61C10" w:rsidP="0030364B">
      <w:r>
        <w:t xml:space="preserve">Approaches </w:t>
      </w:r>
      <w:r w:rsidR="00E36AFD">
        <w:t xml:space="preserve">seven to nine </w:t>
      </w:r>
      <w:r>
        <w:t xml:space="preserve">each involve selecting covariances on the basis either of the variances presented in the summary statistics for U1 and U2, </w:t>
      </w:r>
      <w:r w:rsidR="00A2397C">
        <w:t xml:space="preserve">or on whether monotonicity is maintained on all runs of the PSA. However, all covariances are also constrained by their associated correlations, such that the covariance between the variables cannot imply a correlation greater than one. </w:t>
      </w:r>
      <w:r w:rsidR="00AE2C7F">
        <w:t>The</w:t>
      </w:r>
      <w:r w:rsidR="00A2397C">
        <w:t xml:space="preserve"> correlation of two random variables X and Y is defined as follows:</w:t>
      </w:r>
    </w:p>
    <w:p w:rsidR="00A2397C" w:rsidRDefault="00381017"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eastAsiaTheme="minorEastAsia" w:cstheme="minorHAnsi"/>
        </w:rPr>
      </w:pPr>
      <w:r>
        <w:rPr>
          <w:rFonts w:eastAsiaTheme="minorEastAsia" w:cstheme="minorHAnsi"/>
        </w:rPr>
        <w:t>This constrain</w:t>
      </w:r>
      <w:r w:rsidR="00E36AFD">
        <w:rPr>
          <w:rFonts w:eastAsiaTheme="minorEastAsia" w:cstheme="minorHAnsi"/>
        </w:rPr>
        <w:t>t</w:t>
      </w:r>
      <w:r>
        <w:rPr>
          <w:rFonts w:eastAsiaTheme="minorEastAsia" w:cstheme="minorHAnsi"/>
        </w:rPr>
        <w:t xml:space="preserve"> also applies to approaches</w:t>
      </w:r>
      <w:r w:rsidR="00E36AFD">
        <w:rPr>
          <w:rFonts w:eastAsiaTheme="minorEastAsia" w:cstheme="minorHAnsi"/>
        </w:rPr>
        <w:t xml:space="preserve"> eight</w:t>
      </w:r>
      <w:r>
        <w:rPr>
          <w:rFonts w:eastAsiaTheme="minorEastAsia" w:cstheme="minorHAnsi"/>
        </w:rPr>
        <w:t xml:space="preserve"> and </w:t>
      </w:r>
      <w:r w:rsidR="00E36AFD">
        <w:rPr>
          <w:rFonts w:eastAsiaTheme="minorEastAsia" w:cstheme="minorHAnsi"/>
        </w:rPr>
        <w:t>nine</w:t>
      </w:r>
      <w:r>
        <w:rPr>
          <w:rFonts w:eastAsiaTheme="minorEastAsia" w:cstheme="minorHAnsi"/>
        </w:rPr>
        <w:t>.</w:t>
      </w:r>
    </w:p>
    <w:p w:rsidR="001D7B8E" w:rsidRDefault="001D7B8E" w:rsidP="001D7B8E">
      <w:pPr>
        <w:pStyle w:val="Heading3"/>
      </w:pPr>
      <w:r>
        <w:t xml:space="preserve">Selection of covariance for methods </w:t>
      </w:r>
      <w:r w:rsidR="00E36AFD">
        <w:t>eight</w:t>
      </w:r>
      <w:r>
        <w:t xml:space="preserve"> and </w:t>
      </w:r>
      <w:r w:rsidR="00E36AFD">
        <w:t>nine</w:t>
      </w:r>
    </w:p>
    <w:p w:rsidR="001D7B8E" w:rsidRDefault="001D7B8E" w:rsidP="0030364B">
      <w:pPr>
        <w:rPr>
          <w:rFonts w:cstheme="minorHAnsi"/>
        </w:rPr>
      </w:pPr>
      <w:r>
        <w:rPr>
          <w:rFonts w:cstheme="minorHAnsi"/>
        </w:rPr>
        <w:t xml:space="preserve">The covariances for methods </w:t>
      </w:r>
      <w:r w:rsidR="00E36AFD">
        <w:rPr>
          <w:rFonts w:cstheme="minorHAnsi"/>
        </w:rPr>
        <w:t>eight</w:t>
      </w:r>
      <w:r>
        <w:rPr>
          <w:rFonts w:cstheme="minorHAnsi"/>
        </w:rPr>
        <w:t xml:space="preserve"> and </w:t>
      </w:r>
      <w:r w:rsidR="00E36AFD">
        <w:rPr>
          <w:rFonts w:cstheme="minorHAnsi"/>
        </w:rPr>
        <w:t>nine</w:t>
      </w:r>
      <w:r>
        <w:rPr>
          <w:rFonts w:cstheme="minorHAnsi"/>
        </w:rPr>
        <w:t xml:space="preserve"> were selected using a computer algorithm </w:t>
      </w:r>
      <w:r w:rsidR="002B2850">
        <w:rPr>
          <w:rFonts w:cstheme="minorHAnsi"/>
        </w:rPr>
        <w:t xml:space="preserve">which </w:t>
      </w:r>
      <w:r>
        <w:rPr>
          <w:rFonts w:cstheme="minorHAnsi"/>
        </w:rPr>
        <w:t xml:space="preserve">used a brute force approach to identifying </w:t>
      </w:r>
      <w:r w:rsidR="008C61B5">
        <w:rPr>
          <w:rFonts w:cstheme="minorHAnsi"/>
        </w:rPr>
        <w:t xml:space="preserve">correlation estimates. </w:t>
      </w:r>
      <w:r w:rsidR="00E36AFD">
        <w:rPr>
          <w:rFonts w:cstheme="minorHAnsi"/>
        </w:rPr>
        <w:t xml:space="preserve">For both approaches the effective upper </w:t>
      </w:r>
      <w:r w:rsidR="00E36AFD">
        <w:rPr>
          <w:rFonts w:cstheme="minorHAnsi"/>
        </w:rPr>
        <w:lastRenderedPageBreak/>
        <w:t xml:space="preserve">bound of the covariance which may be selected is the covariance which implies a correlation of 1, i.e. the product of the two standard errors. For approach eight the lower bound was </w:t>
      </w:r>
      <w:r w:rsidR="005703A1">
        <w:rPr>
          <w:rFonts w:cstheme="minorHAnsi"/>
        </w:rPr>
        <w:t xml:space="preserve">set to the value used in approach seven; for approach nine the lower bound was set to zero. </w:t>
      </w:r>
      <w:r w:rsidR="008C61B5" w:rsidRPr="008C61B5">
        <w:rPr>
          <w:rFonts w:cstheme="minorHAnsi"/>
          <w:highlight w:val="yellow"/>
        </w:rPr>
        <w:t>This algorithm is presented in the appendix.</w:t>
      </w:r>
    </w:p>
    <w:p w:rsidR="00D758FB" w:rsidRDefault="00D758FB" w:rsidP="00D758FB">
      <w:pPr>
        <w:pStyle w:val="Heading3"/>
      </w:pPr>
      <w:r>
        <w:t>Beta Distribution Difference Modelling</w:t>
      </w:r>
    </w:p>
    <w:p w:rsidR="00920908" w:rsidRDefault="00920908" w:rsidP="00D758FB">
      <w:r>
        <w:t>Within Method 10, instead of the independent distribution U1 being used directly in the PSA, it is used indirectly, in order to produce an alternative sampling distribution U1*. This alternative distribution should produce a similar distribution of values to U1, without biased means or standard deviations, but also should ensure strict monotonicity. We do this by defining U1* as follows:</w:t>
      </w:r>
    </w:p>
    <w:p w:rsidR="00920908" w:rsidRDefault="00920908" w:rsidP="00D758FB">
      <w:pPr>
        <w:rPr>
          <w:rFonts w:cstheme="minorHAnsi"/>
        </w:rPr>
      </w:pPr>
      <w:r>
        <w:t xml:space="preserve">U1* = U2 + </w:t>
      </w:r>
      <w:r>
        <w:rPr>
          <w:rFonts w:cstheme="minorHAnsi"/>
        </w:rPr>
        <w:t>Δ</w:t>
      </w:r>
      <w:r>
        <w:rPr>
          <w:rFonts w:cstheme="minorHAnsi"/>
        </w:rPr>
        <w:t xml:space="preserve">, </w:t>
      </w:r>
    </w:p>
    <w:p w:rsidR="00920908" w:rsidRDefault="00920908" w:rsidP="00D758FB">
      <w:pPr>
        <w:rPr>
          <w:rFonts w:cstheme="minorHAnsi"/>
        </w:rPr>
      </w:pPr>
      <w:r>
        <w:rPr>
          <w:rFonts w:cstheme="minorHAnsi"/>
        </w:rPr>
        <w:t>Δ</w:t>
      </w:r>
      <w:r>
        <w:rPr>
          <w:rFonts w:cstheme="minorHAnsi"/>
        </w:rPr>
        <w:t xml:space="preserve"> ~ </w:t>
      </w:r>
      <w:proofErr w:type="gramStart"/>
      <w:r>
        <w:rPr>
          <w:rFonts w:cstheme="minorHAnsi"/>
        </w:rPr>
        <w:t>Beta(</w:t>
      </w:r>
      <w:proofErr w:type="gramEnd"/>
      <w:r>
        <w:rPr>
          <w:rFonts w:cstheme="minorHAnsi"/>
        </w:rPr>
        <w:t>a, b)</w:t>
      </w:r>
    </w:p>
    <w:p w:rsidR="004D6DDF" w:rsidRDefault="00920908" w:rsidP="00D758FB">
      <w:pPr>
        <w:rPr>
          <w:rFonts w:cstheme="minorHAnsi"/>
        </w:rPr>
      </w:pPr>
      <w:r>
        <w:rPr>
          <w:rFonts w:cstheme="minorHAnsi"/>
        </w:rPr>
        <w:t xml:space="preserve">Because </w:t>
      </w:r>
      <w:r>
        <w:rPr>
          <w:rFonts w:cstheme="minorHAnsi"/>
        </w:rPr>
        <w:t>Δ</w:t>
      </w:r>
      <w:r>
        <w:rPr>
          <w:rFonts w:cstheme="minorHAnsi"/>
        </w:rPr>
        <w:t xml:space="preserve"> is drawn from a Beta distribution, which </w:t>
      </w:r>
      <w:r w:rsidR="004D6DDF">
        <w:rPr>
          <w:rFonts w:cstheme="minorHAnsi"/>
        </w:rPr>
        <w:t xml:space="preserve">can only produce values between 0 and 1 inclusive, we know that the monotonicity condition is satisfied because </w:t>
      </w:r>
      <w:r w:rsidR="004D6DDF">
        <w:rPr>
          <w:rFonts w:cstheme="minorHAnsi"/>
        </w:rPr>
        <w:t>Δ</w:t>
      </w:r>
      <w:r w:rsidR="004D6DDF">
        <w:rPr>
          <w:rFonts w:cstheme="minorHAnsi"/>
        </w:rPr>
        <w:t xml:space="preserve"> would have to be negative in order for U1* to be less than U2. </w:t>
      </w:r>
    </w:p>
    <w:p w:rsidR="004D6DDF" w:rsidRDefault="004D6DDF" w:rsidP="00D758FB">
      <w:pPr>
        <w:rPr>
          <w:rFonts w:cstheme="minorHAnsi"/>
        </w:rPr>
      </w:pPr>
      <w:r>
        <w:rPr>
          <w:rFonts w:cstheme="minorHAnsi"/>
        </w:rPr>
        <w:t>In order to ensure that U1* has the same mean value as U1, we define:</w:t>
      </w:r>
    </w:p>
    <w:p w:rsidR="00BC3549" w:rsidRDefault="00BC3549" w:rsidP="004D6DDF">
      <w:pPr>
        <w:rPr>
          <w:rFonts w:cstheme="minorHAnsi"/>
        </w:rPr>
      </w:pPr>
      <w:proofErr w:type="gramStart"/>
      <w:r>
        <w:rPr>
          <w:rFonts w:cstheme="minorHAnsi"/>
        </w:rPr>
        <w:t>E(</w:t>
      </w:r>
      <w:proofErr w:type="gramEnd"/>
      <w:r>
        <w:rPr>
          <w:rFonts w:cstheme="minorHAnsi"/>
        </w:rPr>
        <w:t>Δ</w:t>
      </w:r>
      <w:r>
        <w:rPr>
          <w:rFonts w:cstheme="minorHAnsi"/>
        </w:rPr>
        <w:t xml:space="preserve">) = </w:t>
      </w:r>
      <w:r>
        <w:rPr>
          <w:rFonts w:cstheme="minorHAnsi"/>
        </w:rPr>
        <w:t>E(U1 – U2)</w:t>
      </w:r>
      <w:r>
        <w:rPr>
          <w:rFonts w:cstheme="minorHAnsi"/>
        </w:rPr>
        <w:t>,</w:t>
      </w:r>
    </w:p>
    <w:p w:rsidR="004D6DDF" w:rsidRDefault="00BC3549" w:rsidP="004D6DDF">
      <w:pPr>
        <w:rPr>
          <w:rFonts w:cstheme="minorHAnsi"/>
        </w:rPr>
      </w:pPr>
      <w:proofErr w:type="gramStart"/>
      <w:r>
        <w:rPr>
          <w:rFonts w:cstheme="minorHAnsi"/>
        </w:rPr>
        <w:t>E(</w:t>
      </w:r>
      <w:proofErr w:type="gramEnd"/>
      <w:r>
        <w:rPr>
          <w:rFonts w:cstheme="minorHAnsi"/>
        </w:rPr>
        <w:t>Δ)</w:t>
      </w:r>
      <w:r>
        <w:rPr>
          <w:rFonts w:cstheme="minorHAnsi"/>
        </w:rPr>
        <w:t xml:space="preserve">  = </w:t>
      </w:r>
      <w:r w:rsidR="004D6DDF">
        <w:rPr>
          <w:rFonts w:cstheme="minorHAnsi"/>
        </w:rPr>
        <w:t>μ</w:t>
      </w:r>
      <w:r>
        <w:rPr>
          <w:rFonts w:cstheme="minorHAnsi"/>
        </w:rPr>
        <w:t>,</w:t>
      </w:r>
    </w:p>
    <w:p w:rsidR="004D6DDF" w:rsidRDefault="004D6DDF" w:rsidP="004D6DDF">
      <w:pPr>
        <w:rPr>
          <w:rFonts w:cstheme="minorHAnsi"/>
        </w:rPr>
      </w:pPr>
      <m:oMathPara>
        <m:oMath>
          <m:r>
            <m:rPr>
              <m:sty m:val="p"/>
            </m:rPr>
            <w:rPr>
              <w:rFonts w:ascii="Cambria Math" w:hAnsi="Cambria Math" w:cstheme="minorHAnsi"/>
            </w:rPr>
            <m:t>μ</m:t>
          </m:r>
          <m:r>
            <m:rPr>
              <m:sty m:val="p"/>
            </m:rPr>
            <w:rPr>
              <w:rFonts w:ascii="Cambria Math" w:cstheme="minorHAnsi"/>
            </w:rPr>
            <m:t xml:space="preserve"> </m:t>
          </m:r>
          <m:r>
            <m:rPr>
              <m:sty m:val="p"/>
            </m:rPr>
            <w:rPr>
              <w:rFonts w:ascii="Cambria Math" w:hAnsi="Cambria Math" w:cstheme="minorHAnsi"/>
            </w:rPr>
            <m:t>=</m:t>
          </m:r>
          <m:f>
            <m:fPr>
              <m:ctrlPr>
                <w:rPr>
                  <w:rFonts w:ascii="Cambria Math" w:cstheme="minorHAnsi"/>
                </w:rPr>
              </m:ctrlPr>
            </m:fPr>
            <m:num>
              <m:r>
                <w:rPr>
                  <w:rFonts w:ascii="Cambria Math" w:cstheme="minorHAnsi"/>
                </w:rPr>
                <m:t>a</m:t>
              </m:r>
            </m:num>
            <m:den>
              <m:r>
                <w:rPr>
                  <w:rFonts w:ascii="Cambria Math" w:cstheme="minorHAnsi"/>
                </w:rPr>
                <m:t>a+b</m:t>
              </m:r>
            </m:den>
          </m:f>
        </m:oMath>
      </m:oMathPara>
    </w:p>
    <w:p w:rsidR="00BC3549" w:rsidRDefault="00BC3549" w:rsidP="00D758FB">
      <w:pPr>
        <w:rPr>
          <w:rFonts w:cstheme="minorHAnsi"/>
        </w:rPr>
      </w:pPr>
      <w:r>
        <w:rPr>
          <w:rFonts w:cstheme="minorHAnsi"/>
        </w:rPr>
        <w:t xml:space="preserve">We say N = a + b, and so, a = </w:t>
      </w:r>
      <w:proofErr w:type="spellStart"/>
      <w:r>
        <w:rPr>
          <w:rFonts w:cstheme="minorHAnsi"/>
        </w:rPr>
        <w:t>μ</w:t>
      </w:r>
      <w:r>
        <w:rPr>
          <w:rFonts w:cstheme="minorHAnsi"/>
        </w:rPr>
        <w:t>N</w:t>
      </w:r>
      <w:proofErr w:type="spellEnd"/>
      <w:r>
        <w:rPr>
          <w:rFonts w:cstheme="minorHAnsi"/>
        </w:rPr>
        <w:t xml:space="preserve"> and b = 1 – N. </w:t>
      </w:r>
    </w:p>
    <w:p w:rsidR="00BC3549" w:rsidRDefault="00BC3549" w:rsidP="00D758FB">
      <w:pPr>
        <w:rPr>
          <w:rFonts w:cstheme="minorHAnsi"/>
        </w:rPr>
      </w:pPr>
      <w:r>
        <w:rPr>
          <w:rFonts w:cstheme="minorHAnsi"/>
        </w:rPr>
        <w:t>We use a numerical optim</w:t>
      </w:r>
      <w:r w:rsidR="00A34793">
        <w:rPr>
          <w:rFonts w:cstheme="minorHAnsi"/>
        </w:rPr>
        <w:t>isation algorithm which searche</w:t>
      </w:r>
      <w:r>
        <w:rPr>
          <w:rFonts w:cstheme="minorHAnsi"/>
        </w:rPr>
        <w:t>s for the optimal value of N</w:t>
      </w:r>
      <w:proofErr w:type="gramStart"/>
      <w:r>
        <w:rPr>
          <w:rFonts w:cstheme="minorHAnsi"/>
        </w:rPr>
        <w:t xml:space="preserve">, </w:t>
      </w:r>
      <w:proofErr w:type="gramEnd"/>
      <m:oMath>
        <m:acc>
          <m:accPr>
            <m:ctrlPr>
              <w:rPr>
                <w:rFonts w:ascii="Cambria Math" w:hAnsi="Cambria Math" w:cstheme="minorHAnsi"/>
                <w:i/>
              </w:rPr>
            </m:ctrlPr>
          </m:accPr>
          <m:e>
            <m:r>
              <w:rPr>
                <w:rFonts w:ascii="Cambria Math" w:hAnsi="Cambria Math" w:cstheme="minorHAnsi"/>
              </w:rPr>
              <m:t>N</m:t>
            </m:r>
          </m:e>
        </m:acc>
      </m:oMath>
      <w:r>
        <w:rPr>
          <w:rFonts w:cstheme="minorHAnsi"/>
        </w:rPr>
        <w:t xml:space="preserve">, subject to </w:t>
      </w:r>
      <w:r w:rsidR="00A34793">
        <w:rPr>
          <w:rFonts w:cstheme="minorHAnsi"/>
        </w:rPr>
        <w:t xml:space="preserve">the above </w:t>
      </w:r>
      <w:r>
        <w:rPr>
          <w:rFonts w:cstheme="minorHAnsi"/>
        </w:rPr>
        <w:t xml:space="preserve">constraints, </w:t>
      </w:r>
      <w:r w:rsidR="00A34793">
        <w:rPr>
          <w:rFonts w:cstheme="minorHAnsi"/>
        </w:rPr>
        <w:t>such that the root mean square (RMS) of the differences in means and standard deviation between U1 and U1* is minimised. I.e. selecting a value of N which satisfies the following condition:</w:t>
      </w:r>
    </w:p>
    <w:p w:rsidR="00A34793" w:rsidRDefault="00A34793" w:rsidP="00D758FB">
      <w:pPr>
        <w:rPr>
          <w:rFonts w:cstheme="minorHAnsi"/>
        </w:rPr>
      </w:pPr>
      <m:oMath>
        <m:r>
          <m:rPr>
            <m:sty m:val="p"/>
          </m:rPr>
          <w:rPr>
            <w:rFonts w:ascii="Cambria Math" w:hAnsi="Cambria Math" w:cstheme="minorHAnsi"/>
          </w:rPr>
          <m:t>min⁡</m:t>
        </m:r>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m:t>
                </m:r>
              </m:e>
              <m:sup>
                <m:r>
                  <w:rPr>
                    <w:rFonts w:ascii="Cambria Math" w:hAnsi="Cambria Math" w:cstheme="minorHAnsi"/>
                  </w:rPr>
                  <m:t>2</m:t>
                </m:r>
              </m:sup>
            </m:sSup>
          </m:e>
        </m:rad>
      </m:oMath>
      <w:r>
        <w:rPr>
          <w:rFonts w:eastAsiaTheme="minorEastAsia" w:cstheme="minorHAnsi"/>
        </w:rPr>
        <w:t>)</w:t>
      </w:r>
    </w:p>
    <w:p w:rsidR="0069383B" w:rsidRDefault="00A34793" w:rsidP="00D758FB">
      <w:pPr>
        <w:rPr>
          <w:rFonts w:cstheme="minorHAnsi"/>
        </w:rPr>
      </w:pPr>
      <w:r>
        <w:rPr>
          <w:rFonts w:cstheme="minorHAnsi"/>
          <w:highlight w:val="yellow"/>
        </w:rPr>
        <w:t xml:space="preserve">The R code used to perform this optimisation is </w:t>
      </w:r>
      <w:r w:rsidR="00D758FB" w:rsidRPr="0064679C">
        <w:rPr>
          <w:rFonts w:cstheme="minorHAnsi"/>
          <w:highlight w:val="yellow"/>
        </w:rPr>
        <w:t>presented in the appendix.</w:t>
      </w:r>
      <w:r w:rsidR="00D758FB">
        <w:rPr>
          <w:rFonts w:cstheme="minorHAnsi"/>
        </w:rPr>
        <w:t xml:space="preserve"> </w:t>
      </w:r>
    </w:p>
    <w:p w:rsidR="0030364B" w:rsidRDefault="0000364E" w:rsidP="0030364B">
      <w:pPr>
        <w:pStyle w:val="Heading3"/>
      </w:pPr>
      <w:r>
        <w:t>Comparison of PSA produced by different methods</w:t>
      </w:r>
    </w:p>
    <w:p w:rsidR="003B2A39" w:rsidRDefault="00A32813" w:rsidP="00ED107D">
      <w:r>
        <w:t>In addition to producing estimates which do not violate the monotonicity assumption, an appropriate method for producing PSA estimates should, ideally, be able to produce joint estimates of the means of U1 and U2 which are very similar to that would be identified give</w:t>
      </w:r>
      <w:r w:rsidR="0000364E">
        <w:t xml:space="preserve">n the IPD. This means that scatterplots of 1,000 PSA runs comparing estimates of the mean of U1 with the mean of U2 should look similar to those seen in </w:t>
      </w:r>
      <w:r w:rsidR="0093632F">
        <w:fldChar w:fldCharType="begin"/>
      </w:r>
      <w:r>
        <w:instrText xml:space="preserve"> REF _Ref338767895 \h </w:instrText>
      </w:r>
      <w:r w:rsidR="0093632F">
        <w:fldChar w:fldCharType="separate"/>
      </w:r>
      <w:r>
        <w:t xml:space="preserve">Figure </w:t>
      </w:r>
      <w:r>
        <w:rPr>
          <w:noProof/>
        </w:rPr>
        <w:t>2</w:t>
      </w:r>
      <w:r w:rsidR="0093632F">
        <w:fldChar w:fldCharType="end"/>
      </w:r>
      <w:r>
        <w:t xml:space="preserve">. </w:t>
      </w:r>
      <w:r w:rsidR="0000364E">
        <w:t xml:space="preserve">Dissimilarities in the scatterplots produced can indicate that the method may be biased. For example, they may introduce biases into the central estimates, or into estimates of the differences between values U1 – U2. </w:t>
      </w:r>
    </w:p>
    <w:p w:rsidR="00E2131D" w:rsidRPr="00E2131D" w:rsidRDefault="00E2131D" w:rsidP="00E2131D">
      <w:r>
        <w:t xml:space="preserve">For some of the methods, it is analytically impossible for </w:t>
      </w:r>
      <w:r w:rsidR="0000364E">
        <w:t xml:space="preserve">monotonicity to be violated, and so </w:t>
      </w:r>
      <w:r w:rsidR="002B2850">
        <w:t>they must satisfy the</w:t>
      </w:r>
      <w:r w:rsidR="0000364E">
        <w:t xml:space="preserve"> monotonicity</w:t>
      </w:r>
      <w:r w:rsidR="002B2850">
        <w:t xml:space="preserve"> condition</w:t>
      </w:r>
      <w:r w:rsidR="0000364E">
        <w:t xml:space="preserve">. </w:t>
      </w:r>
      <w:r w:rsidR="000A6FF5">
        <w:t xml:space="preserve">These methods are 3, 4, 5, 6 and 10. For methods 7, 8 and </w:t>
      </w:r>
      <w:r w:rsidR="000A6FF5">
        <w:lastRenderedPageBreak/>
        <w:t>9, which use algorithms to select covariances between parameters, it is possible that for some runs U2 values will occasionally exceed corresponding U1 values, although this may be a rare occurrence</w:t>
      </w:r>
      <w:r w:rsidR="0000364E">
        <w:t xml:space="preserve">. Where violation of monotonicity is possible, modellers should be able to specify what level of monotonicity violation is tolerable. For example, monotonicity violation may be acceptable, so long as it occurs with a frequency of less than 1/10,000. </w:t>
      </w:r>
      <w:r w:rsidR="002B2850">
        <w:t>For brevity, methods 3</w:t>
      </w:r>
      <w:proofErr w:type="gramStart"/>
      <w:r w:rsidR="002B2850">
        <w:t>,4</w:t>
      </w:r>
      <w:proofErr w:type="gramEnd"/>
      <w:r w:rsidR="002B2850">
        <w:t>, 5, 6, and 10 will be described as satisfying ‘strict monotonicity’; whereas methods 7, 8 and 9 will be described as satisfying ‘relaxed monotonicity’.</w:t>
      </w:r>
    </w:p>
    <w:p w:rsidR="00430AB7" w:rsidRDefault="00430AB7" w:rsidP="00430AB7">
      <w:pPr>
        <w:pStyle w:val="Heading2"/>
      </w:pPr>
      <w:r>
        <w:t>Results: What did we find?</w:t>
      </w:r>
    </w:p>
    <w:p w:rsidR="0064679C" w:rsidRDefault="00C52573" w:rsidP="0064679C">
      <w:pPr>
        <w:pStyle w:val="Heading3"/>
      </w:pPr>
      <w:r>
        <w:t>Parameterisation of methods 7-9</w:t>
      </w:r>
    </w:p>
    <w:p w:rsidR="00E36AFD" w:rsidRDefault="000A6FF5" w:rsidP="00C52573">
      <w:proofErr w:type="gramStart"/>
      <w:r>
        <w:t>For method 7, the variance associated with the standard errors of both U1 and U2 are 0.000504 to three significant figures, and so the AIVM is also 0.000504.</w:t>
      </w:r>
      <w:proofErr w:type="gramEnd"/>
      <w:r>
        <w:t xml:space="preserve"> The product of the standard errors of U1 and U2 is also </w:t>
      </w:r>
      <w:r w:rsidR="00E36AFD">
        <w:t xml:space="preserve">0.00504 to this many significant figures. This product defines the covariance which implies a correlation of 1, and so the upper bound of the covariance that can be set. This means that method 7 is simply equivalent to setting the correlation between the means of U1 and U2 to 1. </w:t>
      </w:r>
    </w:p>
    <w:p w:rsidR="00C52573" w:rsidRDefault="00E36AFD" w:rsidP="00C52573">
      <w:r>
        <w:t>For method 8, which forces a covariance of 0.00504, implying a correlation of 1, was also identified</w:t>
      </w:r>
      <w:r w:rsidR="005703A1">
        <w:t>, as method 8 uses the covariance value from method 7 as its upper bound, and as this value already implies a correlation of 1 it cannot be any higher</w:t>
      </w:r>
      <w:r>
        <w:t xml:space="preserve">. For method 9, however, which </w:t>
      </w:r>
      <w:r w:rsidR="005703A1">
        <w:t xml:space="preserve">uses a covariance of 0 as its lower bound, a </w:t>
      </w:r>
      <w:r w:rsidR="00C9346B">
        <w:t xml:space="preserve">covariance of 0.00038, implying a correlation of 0.754, was identified. </w:t>
      </w:r>
    </w:p>
    <w:p w:rsidR="00C52573" w:rsidRDefault="00C52573" w:rsidP="00C52573">
      <w:pPr>
        <w:pStyle w:val="Heading3"/>
      </w:pPr>
      <w:r>
        <w:lastRenderedPageBreak/>
        <w:t>Parameterisation of method 10</w:t>
      </w:r>
    </w:p>
    <w:p w:rsidR="00B73EB8" w:rsidRDefault="00C51E4E" w:rsidP="00C9346B">
      <w:pPr>
        <w:keepNext/>
      </w:pPr>
      <w:r>
        <w:t>The optimisation routine selected an N value of 1925.</w:t>
      </w:r>
      <w:r w:rsidR="00B73EB8">
        <w:t xml:space="preserve">72, producing Beta (a = 96.86, b =1828.87). </w:t>
      </w:r>
      <w:r w:rsidR="00DC700E">
        <w:fldChar w:fldCharType="begin"/>
      </w:r>
      <w:r w:rsidR="00DC700E">
        <w:instrText xml:space="preserve"> REF _Ref340230165 \h </w:instrText>
      </w:r>
      <w:r w:rsidR="00DC700E">
        <w:fldChar w:fldCharType="separate"/>
      </w:r>
      <w:r w:rsidR="00DC700E">
        <w:t xml:space="preserve">Figure </w:t>
      </w:r>
      <w:r w:rsidR="00DC700E">
        <w:rPr>
          <w:noProof/>
        </w:rPr>
        <w:t>3</w:t>
      </w:r>
      <w:r w:rsidR="00DC700E">
        <w:fldChar w:fldCharType="end"/>
      </w:r>
      <w:r w:rsidR="00B73EB8">
        <w:t xml:space="preserve"> below shows the distribution of 1000 draws from U1* alongside 1000 draws of U1 and U2. We see that the distribution of U1* closely matches that of U1. </w:t>
      </w:r>
      <w:r w:rsidR="00DC700E">
        <w:t xml:space="preserve">The mean and standard deviation of U1 and U1* were both identical to two decimal places, with a mean of 0.60 and a standard deviation of 0.02. </w:t>
      </w:r>
    </w:p>
    <w:p w:rsidR="00B73EB8" w:rsidRDefault="00B73EB8" w:rsidP="00B73EB8">
      <w:pPr>
        <w:keepNext/>
      </w:pPr>
      <w:r>
        <w:rPr>
          <w:noProof/>
          <w:lang w:eastAsia="en-GB"/>
        </w:rPr>
        <w:drawing>
          <wp:inline distT="0" distB="0" distL="0" distR="0" wp14:anchorId="5A2C7E42" wp14:editId="77F48CF4">
            <wp:extent cx="5507665" cy="4944140"/>
            <wp:effectExtent l="0" t="0" r="0" b="0"/>
            <wp:docPr id="7" name="Picture 7" descr="X:\Monotonicity\Code\R\Beta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BetaDifferenc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978" r="3896" b="5751"/>
                    <a:stretch/>
                  </pic:blipFill>
                  <pic:spPr bwMode="auto">
                    <a:xfrm>
                      <a:off x="0" y="0"/>
                      <a:ext cx="5507594" cy="4944076"/>
                    </a:xfrm>
                    <a:prstGeom prst="rect">
                      <a:avLst/>
                    </a:prstGeom>
                    <a:noFill/>
                    <a:ln>
                      <a:noFill/>
                    </a:ln>
                    <a:extLst>
                      <a:ext uri="{53640926-AAD7-44D8-BBD7-CCE9431645EC}">
                        <a14:shadowObscured xmlns:a14="http://schemas.microsoft.com/office/drawing/2010/main"/>
                      </a:ext>
                    </a:extLst>
                  </pic:spPr>
                </pic:pic>
              </a:graphicData>
            </a:graphic>
          </wp:inline>
        </w:drawing>
      </w:r>
    </w:p>
    <w:p w:rsidR="00C9346B" w:rsidRDefault="00B73EB8" w:rsidP="00B73EB8">
      <w:pPr>
        <w:pStyle w:val="Caption"/>
      </w:pPr>
      <w:bookmarkStart w:id="6" w:name="_Ref340230165"/>
      <w:r>
        <w:t xml:space="preserve">Figure </w:t>
      </w:r>
      <w:fldSimple w:instr=" SEQ Figure \* ARABIC ">
        <w:r w:rsidR="00524D9D">
          <w:rPr>
            <w:noProof/>
          </w:rPr>
          <w:t>3</w:t>
        </w:r>
      </w:fldSimple>
      <w:bookmarkEnd w:id="6"/>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072341" w:rsidP="00072341">
      <w:r>
        <w:t xml:space="preserve">Figures xxx present the scatter of the PSA produced by each of the methods 1-10. Figure X shows the corresponding scatter produced from the bootstrapped PSA. The diagonal line indicates parity between corresponding draws of U1 and U2. </w:t>
      </w:r>
      <w:r w:rsidR="00E2131D">
        <w:t>Scatter above this diagonal line shows that some proportion of the draws produced by the method violate the monotonicity assumption.</w:t>
      </w:r>
      <w:r>
        <w:t xml:space="preserve"> A good method should be able to produce a similar pattern of scatter given the aggregate data as the bootstrapped method is able to produce using the IPD. </w:t>
      </w:r>
    </w:p>
    <w:p w:rsidR="00E2131D" w:rsidRDefault="00E2131D" w:rsidP="00072341">
      <w:r>
        <w:t xml:space="preserve">We can see that method 1 includes some scatter above the diagonal line, showing that some proportion of the draws violates the monotonicity assumption, highlighting the inadequacy of the </w:t>
      </w:r>
      <w:r>
        <w:lastRenderedPageBreak/>
        <w:t xml:space="preserve">approach. All other approaches appear to produce no estimates which violate the monotonicity assumption. </w:t>
      </w:r>
    </w:p>
    <w:p w:rsidR="009579A4" w:rsidRDefault="009579A4" w:rsidP="00072341">
      <w:r>
        <w:t xml:space="preserve">Methods 3, 4, 5, and 6 all show </w:t>
      </w:r>
      <w:r w:rsidR="00567B8E">
        <w:t xml:space="preserve">nonlinearities in the scatter, with no values above the diagonal line but relatively high densities of values just below the diagonal line. These discontinuities suggest that the methods of ensuring monotonicity may also be 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1, 3, 4, 5, and 6 all produce uncorrelated scatter that is too wide, indicating the correlation of the PSA estimates is too low. By contrast, methods 2, 7, 8 all produce scatter which is too narrow, indicating the correlation estimates are too high. </w:t>
      </w:r>
    </w:p>
    <w:p w:rsidR="00072341" w:rsidRDefault="00072341" w:rsidP="00072341">
      <w:r>
        <w:t xml:space="preserve">We see from the scatter that method 10 (fig XX) and method 9 (fig XX) are both closest in appearance to the bootstrapped scatter, with method 10 exhibiting closer values than method 9. </w:t>
      </w:r>
    </w:p>
    <w:p w:rsidR="002B2850" w:rsidRDefault="00D918BD" w:rsidP="002B2850">
      <w:pPr>
        <w:keepNext/>
      </w:pPr>
      <w:r>
        <w:rPr>
          <w:noProof/>
          <w:lang w:eastAsia="en-GB"/>
        </w:rPr>
        <w:drawing>
          <wp:inline distT="0" distB="0" distL="0" distR="0" wp14:anchorId="69B2C7FD" wp14:editId="0AAF2156">
            <wp:extent cx="2860040" cy="2860040"/>
            <wp:effectExtent l="0" t="0" r="0" b="0"/>
            <wp:docPr id="5" name="Picture 5" descr="F:\Google Drive\Monotonicity\Code\R\PSA_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Monotonicity\Code\R\PSA_m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072341" w:rsidRDefault="002B2850" w:rsidP="002B2850">
      <w:pPr>
        <w:pStyle w:val="Caption"/>
      </w:pPr>
      <w:bookmarkStart w:id="7" w:name="_Ref340239153"/>
      <w:r>
        <w:t xml:space="preserve">Figure </w:t>
      </w:r>
      <w:r w:rsidR="0093632F">
        <w:fldChar w:fldCharType="begin"/>
      </w:r>
      <w:r w:rsidR="00AF419D">
        <w:instrText xml:space="preserve"> SEQ Figure \* ARABIC </w:instrText>
      </w:r>
      <w:r w:rsidR="0093632F">
        <w:fldChar w:fldCharType="separate"/>
      </w:r>
      <w:r w:rsidR="00524D9D">
        <w:rPr>
          <w:noProof/>
        </w:rPr>
        <w:t>4</w:t>
      </w:r>
      <w:r w:rsidR="0093632F">
        <w:rPr>
          <w:noProof/>
        </w:rPr>
        <w:fldChar w:fldCharType="end"/>
      </w:r>
      <w:bookmarkEnd w:id="7"/>
      <w:r>
        <w:t xml:space="preserve"> PSA Scatterplot: Independent sampling</w:t>
      </w:r>
    </w:p>
    <w:p w:rsidR="002B2850" w:rsidRDefault="00D918BD" w:rsidP="002B2850">
      <w:pPr>
        <w:keepNext/>
      </w:pPr>
      <w:r>
        <w:rPr>
          <w:noProof/>
          <w:lang w:eastAsia="en-GB"/>
        </w:rPr>
        <w:lastRenderedPageBreak/>
        <w:drawing>
          <wp:inline distT="0" distB="0" distL="0" distR="0" wp14:anchorId="65777476" wp14:editId="32BBB2B4">
            <wp:extent cx="2860040" cy="2860040"/>
            <wp:effectExtent l="0" t="0" r="0" b="0"/>
            <wp:docPr id="8" name="Picture 8" descr="F:\Google Drive\Monotonicity\Code\R\PSA_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PSA_m0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5</w:t>
      </w:r>
      <w:r w:rsidR="0093632F">
        <w:rPr>
          <w:noProof/>
        </w:rPr>
        <w:fldChar w:fldCharType="end"/>
      </w:r>
      <w:r>
        <w:t xml:space="preserve"> PSA scatterplot: Same random number seed</w:t>
      </w:r>
    </w:p>
    <w:p w:rsidR="002B2850" w:rsidRDefault="002B2850" w:rsidP="002B2850">
      <w:pPr>
        <w:keepNext/>
      </w:pPr>
      <w:r>
        <w:rPr>
          <w:noProof/>
          <w:lang w:eastAsia="en-GB"/>
        </w:rPr>
        <w:t xml:space="preserve"> </w:t>
      </w:r>
      <w:r w:rsidR="00D918BD">
        <w:rPr>
          <w:noProof/>
          <w:lang w:eastAsia="en-GB"/>
        </w:rPr>
        <w:drawing>
          <wp:inline distT="0" distB="0" distL="0" distR="0" wp14:anchorId="65C36314" wp14:editId="13BCDF3E">
            <wp:extent cx="2860040" cy="2860040"/>
            <wp:effectExtent l="0" t="0" r="0" b="0"/>
            <wp:docPr id="9" name="Picture 9" descr="F:\Google Drive\Monotonicity\Code\R\PSA_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Monotonicity\Code\R\PSA_m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6</w:t>
      </w:r>
      <w:r w:rsidR="0093632F">
        <w:rPr>
          <w:noProof/>
        </w:rPr>
        <w:fldChar w:fldCharType="end"/>
      </w:r>
      <w:r>
        <w:t xml:space="preserve"> Upward Replacement</w:t>
      </w:r>
    </w:p>
    <w:p w:rsidR="002B2850" w:rsidRDefault="00D918BD" w:rsidP="002B2850">
      <w:pPr>
        <w:keepNext/>
      </w:pPr>
      <w:r>
        <w:rPr>
          <w:noProof/>
          <w:lang w:eastAsia="en-GB"/>
        </w:rPr>
        <w:lastRenderedPageBreak/>
        <w:drawing>
          <wp:inline distT="0" distB="0" distL="0" distR="0" wp14:anchorId="4FCD135B" wp14:editId="096C6EFE">
            <wp:extent cx="2860040" cy="2860040"/>
            <wp:effectExtent l="0" t="0" r="0" b="0"/>
            <wp:docPr id="10" name="Picture 10" descr="F:\Google Drive\Monotonicity\Code\R\PSA_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oogle Drive\Monotonicity\Code\R\PSA_m0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7</w:t>
      </w:r>
      <w:r w:rsidR="0093632F">
        <w:rPr>
          <w:noProof/>
        </w:rPr>
        <w:fldChar w:fldCharType="end"/>
      </w:r>
      <w:r>
        <w:t xml:space="preserve"> Downward Replacement</w:t>
      </w:r>
    </w:p>
    <w:p w:rsidR="002B2850" w:rsidRDefault="00D918BD" w:rsidP="002B2850">
      <w:pPr>
        <w:keepNext/>
      </w:pPr>
      <w:r>
        <w:rPr>
          <w:noProof/>
          <w:lang w:eastAsia="en-GB"/>
        </w:rPr>
        <w:drawing>
          <wp:inline distT="0" distB="0" distL="0" distR="0" wp14:anchorId="1FEAAD17" wp14:editId="08FF0248">
            <wp:extent cx="2860040" cy="2860040"/>
            <wp:effectExtent l="0" t="0" r="0" b="0"/>
            <wp:docPr id="11" name="Picture 11" descr="F:\Google Drive\Monotonicity\Code\R\PSA_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 Drive\Monotonicity\Code\R\PSA_m0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8</w:t>
      </w:r>
      <w:r w:rsidR="0093632F">
        <w:rPr>
          <w:noProof/>
        </w:rPr>
        <w:fldChar w:fldCharType="end"/>
      </w:r>
      <w:r>
        <w:t xml:space="preserve"> Upward Resampling</w:t>
      </w:r>
    </w:p>
    <w:p w:rsidR="00D918BD" w:rsidRDefault="00D918BD" w:rsidP="00072341"/>
    <w:p w:rsidR="002B2850" w:rsidRDefault="00D918BD" w:rsidP="002B2850">
      <w:pPr>
        <w:keepNext/>
      </w:pPr>
      <w:r>
        <w:rPr>
          <w:noProof/>
          <w:lang w:eastAsia="en-GB"/>
        </w:rPr>
        <w:lastRenderedPageBreak/>
        <w:drawing>
          <wp:inline distT="0" distB="0" distL="0" distR="0" wp14:anchorId="3A073D1A" wp14:editId="42BFEA15">
            <wp:extent cx="2860040" cy="2860040"/>
            <wp:effectExtent l="0" t="0" r="0" b="0"/>
            <wp:docPr id="12" name="Picture 12" descr="F:\Google Drive\Monotonicity\Code\R\PSA_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oogle Drive\Monotonicity\Code\R\PSA_m0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9</w:t>
      </w:r>
      <w:r w:rsidR="0093632F">
        <w:rPr>
          <w:noProof/>
        </w:rPr>
        <w:fldChar w:fldCharType="end"/>
      </w:r>
      <w:r>
        <w:t xml:space="preserve"> Downwards Resampling </w:t>
      </w:r>
    </w:p>
    <w:p w:rsidR="002B2850" w:rsidRDefault="00D918BD" w:rsidP="002B2850">
      <w:pPr>
        <w:keepNext/>
      </w:pPr>
      <w:r>
        <w:rPr>
          <w:noProof/>
          <w:lang w:eastAsia="en-GB"/>
        </w:rPr>
        <w:drawing>
          <wp:inline distT="0" distB="0" distL="0" distR="0" wp14:anchorId="57840716" wp14:editId="7F10C090">
            <wp:extent cx="2860040" cy="2860040"/>
            <wp:effectExtent l="0" t="0" r="0" b="0"/>
            <wp:docPr id="14" name="Picture 14" descr="F:\Google Drive\Monotonicity\Code\R\PSA_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oogle Drive\Monotonicity\Code\R\PSA_m0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10</w:t>
      </w:r>
      <w:r w:rsidR="0093632F">
        <w:rPr>
          <w:noProof/>
        </w:rPr>
        <w:fldChar w:fldCharType="end"/>
      </w:r>
      <w:proofErr w:type="gramStart"/>
      <w:r>
        <w:t xml:space="preserve"> Setting covariance</w:t>
      </w:r>
      <w:proofErr w:type="gramEnd"/>
      <w:r>
        <w:t xml:space="preserve"> to AIVM</w:t>
      </w:r>
    </w:p>
    <w:p w:rsidR="002B2850" w:rsidRDefault="00D918BD" w:rsidP="002B2850">
      <w:pPr>
        <w:keepNext/>
      </w:pPr>
      <w:r>
        <w:rPr>
          <w:noProof/>
          <w:lang w:eastAsia="en-GB"/>
        </w:rPr>
        <w:lastRenderedPageBreak/>
        <w:drawing>
          <wp:inline distT="0" distB="0" distL="0" distR="0" wp14:anchorId="40B851E5" wp14:editId="7A2A8226">
            <wp:extent cx="2860040" cy="2860040"/>
            <wp:effectExtent l="0" t="0" r="0" b="0"/>
            <wp:docPr id="15" name="Picture 15" descr="F:\Google Drive\Monotonicity\Code\R\PSA_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oogle Drive\Monotonicity\Code\R\PSA_m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11</w:t>
      </w:r>
      <w:r w:rsidR="0093632F">
        <w:rPr>
          <w:noProof/>
        </w:rPr>
        <w:fldChar w:fldCharType="end"/>
      </w:r>
      <w:r>
        <w:t xml:space="preserve"> Upper bounded covariance fitting</w:t>
      </w:r>
    </w:p>
    <w:p w:rsidR="002B2850" w:rsidRDefault="00D918BD" w:rsidP="002B2850">
      <w:pPr>
        <w:keepNext/>
      </w:pPr>
      <w:r>
        <w:rPr>
          <w:noProof/>
          <w:lang w:eastAsia="en-GB"/>
        </w:rPr>
        <w:drawing>
          <wp:inline distT="0" distB="0" distL="0" distR="0" wp14:anchorId="4BCFE257" wp14:editId="012B0B16">
            <wp:extent cx="2860040" cy="2860040"/>
            <wp:effectExtent l="0" t="0" r="0" b="0"/>
            <wp:docPr id="16" name="Picture 16" descr="F:\Google Drive\Monotonicity\Code\R\PSA_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oogle Drive\Monotonicity\Code\R\PSA_m09.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sidR="00524D9D">
        <w:rPr>
          <w:noProof/>
        </w:rPr>
        <w:t>12</w:t>
      </w:r>
      <w:r w:rsidR="0093632F">
        <w:rPr>
          <w:noProof/>
        </w:rPr>
        <w:fldChar w:fldCharType="end"/>
      </w:r>
      <w:r>
        <w:t xml:space="preserve"> Lower bounded covariance fitting</w:t>
      </w:r>
    </w:p>
    <w:p w:rsidR="002B2850" w:rsidRDefault="00DC700E" w:rsidP="002B2850">
      <w:pPr>
        <w:keepNext/>
      </w:pPr>
      <w:r>
        <w:rPr>
          <w:noProof/>
          <w:lang w:eastAsia="en-GB"/>
        </w:rPr>
        <w:lastRenderedPageBreak/>
        <w:drawing>
          <wp:inline distT="0" distB="0" distL="0" distR="0" wp14:anchorId="6B54F88C" wp14:editId="35CFFD7C">
            <wp:extent cx="2860040" cy="2860040"/>
            <wp:effectExtent l="0" t="0" r="0" b="0"/>
            <wp:docPr id="21" name="Picture 21" descr="X:\Monotonicity\Code\R\PSA_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m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8" w:name="_Ref340239157"/>
      <w:r>
        <w:t xml:space="preserve">Figure </w:t>
      </w:r>
      <w:r w:rsidR="0093632F">
        <w:fldChar w:fldCharType="begin"/>
      </w:r>
      <w:r w:rsidR="00AF419D">
        <w:instrText xml:space="preserve"> SEQ Figure \* ARABIC </w:instrText>
      </w:r>
      <w:r w:rsidR="0093632F">
        <w:fldChar w:fldCharType="separate"/>
      </w:r>
      <w:r w:rsidR="00524D9D">
        <w:rPr>
          <w:noProof/>
        </w:rPr>
        <w:t>13</w:t>
      </w:r>
      <w:r w:rsidR="0093632F">
        <w:rPr>
          <w:noProof/>
        </w:rPr>
        <w:fldChar w:fldCharType="end"/>
      </w:r>
      <w:bookmarkEnd w:id="8"/>
      <w:r>
        <w:t xml:space="preserve"> Beta difference modelling</w:t>
      </w:r>
    </w:p>
    <w:p w:rsidR="00072341" w:rsidRPr="00072341" w:rsidRDefault="00072341" w:rsidP="00072341">
      <w:pPr>
        <w:pStyle w:val="Heading3"/>
      </w:pPr>
      <w:r>
        <w:t>Monotonicity violation</w:t>
      </w:r>
    </w:p>
    <w:p w:rsidR="00C52573" w:rsidRDefault="005235E2" w:rsidP="00C52573">
      <w:r>
        <w:t xml:space="preserve">The two replacement methods (3 and 4), the two resampling methods (5 and 6), and the Beta method (method 10) are all designed such that it is analytically impossible for them to violate the </w:t>
      </w:r>
      <w:r w:rsidR="00BB6DAB">
        <w:t>monotonicity assumption</w:t>
      </w:r>
      <w:r>
        <w:t xml:space="preserve">. As such we know they must satisfy </w:t>
      </w:r>
      <w:r w:rsidR="00BB6DAB">
        <w:t xml:space="preserve">this criterion </w:t>
      </w:r>
      <w:r>
        <w:t xml:space="preserve">in both its strict and more relaxed form. The other methods could all potentially violate monotonicity, in that U2 values are not analytically constrained to be less than U1 values, or U1 values all analytically constrained to be greater than the U2 values. </w:t>
      </w:r>
      <w:r w:rsidR="006A31BA">
        <w:t>In this example, the only approach where monotonicity is violated in the 1000 PSA samples being compared is method 1, independent sampling, where 53 out of the 1000 PSA samples violate</w:t>
      </w:r>
      <w:r w:rsidR="00BB6DAB">
        <w:t>d</w:t>
      </w:r>
      <w:r w:rsidR="006A31BA">
        <w:t xml:space="preserve"> </w:t>
      </w:r>
      <w:proofErr w:type="spellStart"/>
      <w:r w:rsidR="006A31BA">
        <w:t>montonicity</w:t>
      </w:r>
      <w:proofErr w:type="spellEnd"/>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values produced for U1, U2, and the derived quantities U1 – U2, for each of the ten methods, compared with the gold standard, the bootstrapped data. This comparison is facilitated by using violin plots, which are similar to box plots but also present kernel density estimates of distributions of the type presented in </w:t>
      </w:r>
      <w:r>
        <w:fldChar w:fldCharType="begin"/>
      </w:r>
      <w:r>
        <w:instrText xml:space="preserve"> REF _Ref340230165 \h </w:instrText>
      </w:r>
      <w:r>
        <w:fldChar w:fldCharType="separate"/>
      </w:r>
      <w:r>
        <w:t xml:space="preserve">Figure </w:t>
      </w:r>
      <w:r>
        <w:rPr>
          <w:noProof/>
        </w:rPr>
        <w:t>3</w:t>
      </w:r>
      <w:r>
        <w:fldChar w:fldCharType="end"/>
      </w:r>
      <w:r>
        <w:t xml:space="preserve"> above.</w:t>
      </w:r>
      <w:r w:rsidR="00264F0F">
        <w:fldChar w:fldCharType="begin" w:fldLock="1"/>
      </w:r>
      <w:r w:rsidR="00264F0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264F0F">
        <w:fldChar w:fldCharType="separate"/>
      </w:r>
      <w:r w:rsidR="00264F0F" w:rsidRPr="00264F0F">
        <w:rPr>
          <w:noProof/>
        </w:rPr>
        <w:t>(</w:t>
      </w:r>
      <w:proofErr w:type="spellStart"/>
      <w:r w:rsidR="00264F0F" w:rsidRPr="00264F0F">
        <w:rPr>
          <w:noProof/>
        </w:rPr>
        <w:t>Hintze</w:t>
      </w:r>
      <w:proofErr w:type="spellEnd"/>
      <w:r w:rsidR="00264F0F" w:rsidRPr="00264F0F">
        <w:rPr>
          <w:noProof/>
        </w:rPr>
        <w:t xml:space="preserve"> &amp; Nelson, 1998)</w:t>
      </w:r>
      <w:r w:rsidR="00264F0F">
        <w:fldChar w:fldCharType="end"/>
      </w:r>
      <w:r>
        <w:t xml:space="preserve"> Like the scatterplots</w:t>
      </w:r>
      <w:r w:rsidR="00264F0F">
        <w:t xml:space="preserve"> shown in </w:t>
      </w:r>
      <w:r w:rsidR="00264F0F">
        <w:fldChar w:fldCharType="begin"/>
      </w:r>
      <w:r w:rsidR="00264F0F">
        <w:instrText xml:space="preserve"> REF _Ref340239153 \h </w:instrText>
      </w:r>
      <w:r w:rsidR="00264F0F">
        <w:fldChar w:fldCharType="separate"/>
      </w:r>
      <w:r w:rsidR="00264F0F">
        <w:t xml:space="preserve">Figure </w:t>
      </w:r>
      <w:r w:rsidR="00264F0F">
        <w:rPr>
          <w:noProof/>
        </w:rPr>
        <w:t>4</w:t>
      </w:r>
      <w:r w:rsidR="00264F0F">
        <w:fldChar w:fldCharType="end"/>
      </w:r>
      <w:r w:rsidR="00264F0F">
        <w:t xml:space="preserve"> through to </w:t>
      </w:r>
      <w:r w:rsidR="00264F0F">
        <w:fldChar w:fldCharType="begin"/>
      </w:r>
      <w:r w:rsidR="00264F0F">
        <w:instrText xml:space="preserve"> REF _Ref340239157 \h </w:instrText>
      </w:r>
      <w:r w:rsidR="00264F0F">
        <w:fldChar w:fldCharType="separate"/>
      </w:r>
      <w:r w:rsidR="00264F0F">
        <w:t xml:space="preserve">Figure </w:t>
      </w:r>
      <w:r w:rsidR="00264F0F">
        <w:rPr>
          <w:noProof/>
        </w:rPr>
        <w:t>13</w:t>
      </w:r>
      <w:r w:rsidR="00264F0F">
        <w:fldChar w:fldCharType="end"/>
      </w:r>
      <w:r>
        <w:t xml:space="preserve">, they therefore allow nuanced comparisons between the distributions </w:t>
      </w:r>
      <w:r w:rsidR="00264F0F">
        <w:t xml:space="preserve">to be made. </w:t>
      </w:r>
    </w:p>
    <w:p w:rsidR="00524D9D" w:rsidRDefault="00524D9D" w:rsidP="00EC0C0F">
      <w:r>
        <w:fldChar w:fldCharType="begin"/>
      </w:r>
      <w:r>
        <w:instrText xml:space="preserve"> REF _Ref340240521 \h </w:instrText>
      </w:r>
      <w:r>
        <w:fldChar w:fldCharType="separate"/>
      </w:r>
      <w:r>
        <w:t xml:space="preserve">Figure </w:t>
      </w:r>
      <w:r>
        <w:rPr>
          <w:noProof/>
        </w:rPr>
        <w:t>14</w:t>
      </w:r>
      <w:r>
        <w:fldChar w:fldCharType="end"/>
      </w:r>
      <w:r>
        <w:t xml:space="preserve"> shows the distribution of values of U1 </w:t>
      </w:r>
      <w:r w:rsidR="000071B0">
        <w:t xml:space="preserve">produced by each of the ten methods, compared with the bootstrapped distribution shown on the left. We see that all distributions are broadly similar, although many of the methods produce wider distributions than the bootstrapped distribution. Method 3 appears closest in shape to the bootstrapped distribution, and method 10 has the most excessively wide distribution. In all cases, however, the distributions are broadly similar. </w:t>
      </w:r>
    </w:p>
    <w:p w:rsidR="000071B0" w:rsidRDefault="000071B0" w:rsidP="00EC0C0F">
      <w:r>
        <w:fldChar w:fldCharType="begin"/>
      </w:r>
      <w:r>
        <w:instrText xml:space="preserve"> REF _Ref340241017 \h </w:instrText>
      </w:r>
      <w:r>
        <w:fldChar w:fldCharType="separate"/>
      </w:r>
      <w:r>
        <w:t xml:space="preserve">Figure </w:t>
      </w:r>
      <w:r>
        <w:rPr>
          <w:noProof/>
        </w:rPr>
        <w:t>15</w:t>
      </w:r>
      <w:r>
        <w:fldChar w:fldCharType="end"/>
      </w:r>
      <w:r>
        <w:t xml:space="preserve"> shows that the distribution of estimates of U2 produced by each of the ten methods, compared with the bootstrapped estimates on the left. Again, most methods produce broadly similar distributions of these quantities, although the distributions produced by a number of </w:t>
      </w:r>
      <w:r>
        <w:lastRenderedPageBreak/>
        <w:t xml:space="preserve">methods, including methods 1, 7 and 10, appear too wide. There is some indication that methods 5 and 6 produce biased means, although this could be due to simulation sampling error. </w:t>
      </w:r>
    </w:p>
    <w:p w:rsidR="007D2A85" w:rsidRDefault="000071B0" w:rsidP="00EC0C0F">
      <w:r>
        <w:fldChar w:fldCharType="begin"/>
      </w:r>
      <w:r>
        <w:instrText xml:space="preserve"> REF _Ref340241271 \h </w:instrText>
      </w:r>
      <w:r>
        <w:fldChar w:fldCharType="separate"/>
      </w:r>
      <w:r>
        <w:t xml:space="preserve">Figure </w:t>
      </w:r>
      <w:r>
        <w:rPr>
          <w:noProof/>
        </w:rPr>
        <w:t>16</w:t>
      </w:r>
      <w:r>
        <w:fldChar w:fldCharType="end"/>
      </w:r>
      <w:r>
        <w:t xml:space="preserve"> shows the distribution of U1 – U2, i.e. the differences in paired draws of U1 and U2, produced by each of the ten methods, compared with bootstrapped estimates of this quantity. </w:t>
      </w:r>
      <w:r w:rsidR="007D2A85">
        <w:t xml:space="preserve">As shown in </w:t>
      </w:r>
      <w:r w:rsidR="007D2A85">
        <w:fldChar w:fldCharType="begin"/>
      </w:r>
      <w:r w:rsidR="007D2A85">
        <w:instrText xml:space="preserve"> REF _Ref340239153 \h </w:instrText>
      </w:r>
      <w:r w:rsidR="007D2A85">
        <w:fldChar w:fldCharType="separate"/>
      </w:r>
      <w:r w:rsidR="007D2A85">
        <w:t xml:space="preserve">Figure </w:t>
      </w:r>
      <w:r w:rsidR="007D2A85">
        <w:rPr>
          <w:noProof/>
        </w:rPr>
        <w:t>4</w:t>
      </w:r>
      <w:r w:rsidR="007D2A85">
        <w:fldChar w:fldCharType="end"/>
      </w:r>
      <w:r w:rsidR="007D2A85">
        <w:t xml:space="preserve">, </w:t>
      </w:r>
      <w:r>
        <w:t xml:space="preserve">we see </w:t>
      </w:r>
      <w:r w:rsidR="007D2A85">
        <w:t xml:space="preserve">clearly that method 1, independent sampling, producing some estimates where monotonicity is violated, because some of the distribution of values is below the 0. Two other types of problem are also obvious for some of the methods. Methods 2, 7 and 8 all severely underestimate the uncertainty in this quantity, as all estimates U1 – U2 are identical. Methods 3, 4, 5 and 6 all show the second type of problem, in that they introduce a discontinuity in the at the lower end (U1 – U2 = 0), while also having too wide a distribution at the upper end.  Based on this measure, only methods 9 and 10 appear broadly appropriate in terms of representing this form of uncertainty. Of these two methods, method 10 produces the distribution of values which is closest to the bootstrapped distribution. </w:t>
      </w:r>
    </w:p>
    <w:p w:rsidR="007D2A85" w:rsidRDefault="007D2A85" w:rsidP="00EC0C0F"/>
    <w:p w:rsidR="00C77F67" w:rsidRDefault="00C77F67"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524D9D" w:rsidRDefault="00524D9D" w:rsidP="00524D9D">
      <w:pPr>
        <w:keepNext/>
      </w:pPr>
      <w:r>
        <w:rPr>
          <w:noProof/>
          <w:lang w:eastAsia="en-GB"/>
        </w:rPr>
        <w:lastRenderedPageBreak/>
        <w:drawing>
          <wp:inline distT="0" distB="0" distL="0" distR="0" wp14:anchorId="761686F2" wp14:editId="5943F57D">
            <wp:extent cx="5731510" cy="458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264F0F" w:rsidRDefault="00524D9D" w:rsidP="00524D9D">
      <w:pPr>
        <w:pStyle w:val="Caption"/>
      </w:pPr>
      <w:bookmarkStart w:id="9" w:name="_Ref340240521"/>
      <w:r>
        <w:t xml:space="preserve">Figure </w:t>
      </w:r>
      <w:fldSimple w:instr=" SEQ Figure \* ARABIC ">
        <w:r>
          <w:rPr>
            <w:noProof/>
          </w:rPr>
          <w:t>14</w:t>
        </w:r>
      </w:fldSimple>
      <w:bookmarkEnd w:id="9"/>
      <w:r>
        <w:t xml:space="preserve"> Violin plot of distribution of U1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1F2D94C1" wp14:editId="32B06982">
            <wp:extent cx="5731510" cy="4585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10" w:name="_Ref340241017"/>
      <w:r>
        <w:t xml:space="preserve">Figure </w:t>
      </w:r>
      <w:fldSimple w:instr=" SEQ Figure \* ARABIC ">
        <w:r>
          <w:rPr>
            <w:noProof/>
          </w:rPr>
          <w:t>15</w:t>
        </w:r>
      </w:fldSimple>
      <w:bookmarkEnd w:id="10"/>
      <w:r>
        <w:t xml:space="preserve"> Violin plot of distribution of U2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34CC7F50" wp14:editId="243CE6CC">
            <wp:extent cx="5731510" cy="4585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Dif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11" w:name="_Ref340241271"/>
      <w:r>
        <w:t xml:space="preserve">Figure </w:t>
      </w:r>
      <w:fldSimple w:instr=" SEQ Figure \* ARABIC ">
        <w:r>
          <w:rPr>
            <w:noProof/>
          </w:rPr>
          <w:t>16</w:t>
        </w:r>
      </w:fldSimple>
      <w:bookmarkEnd w:id="11"/>
      <w:r>
        <w:t xml:space="preserve"> Violin plot of distribution of U1 - U2 estimates, for each </w:t>
      </w:r>
      <w:r>
        <w:rPr>
          <w:noProof/>
        </w:rPr>
        <w:t>of the 10 methods, compared with bootstrapped estimates</w:t>
      </w:r>
    </w:p>
    <w:p w:rsidR="00430AB7" w:rsidRDefault="00430AB7" w:rsidP="00430AB7">
      <w:pPr>
        <w:pStyle w:val="Heading2"/>
      </w:pPr>
      <w:r>
        <w:t xml:space="preserve">Discussion: </w:t>
      </w:r>
    </w:p>
    <w:p w:rsidR="00430AB7" w:rsidRDefault="00430AB7" w:rsidP="00430AB7">
      <w:pPr>
        <w:pStyle w:val="Heading3"/>
      </w:pPr>
      <w:r>
        <w:t>Para 1: Summary of what found</w:t>
      </w:r>
    </w:p>
    <w:p w:rsidR="00BB6DAB" w:rsidRDefault="00BB6DAB" w:rsidP="009858AC">
      <w:r>
        <w:t xml:space="preserve">This paper has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Some of these methods (2, 7, and 8) effectively ignore this form of uncertainty, doing the equivalent of assuming perfect correlation between the two quantities, and so implicitly that the two parameters are really one parameter that is repeated as a linear transformation. Other methods (3, 4, 5, </w:t>
      </w:r>
      <w:proofErr w:type="gramStart"/>
      <w:r w:rsidR="009F309A">
        <w:t>6</w:t>
      </w:r>
      <w:proofErr w:type="gramEnd"/>
      <w:r w:rsidR="009F309A">
        <w:t xml:space="preserve">) introduce implausible discontinuities into the distribution of differences between values. There are also theoretical reasons to assume that some of the approaches (3, 4, 5, </w:t>
      </w:r>
      <w:proofErr w:type="gramStart"/>
      <w:r w:rsidR="009F309A">
        <w:t>6</w:t>
      </w:r>
      <w:proofErr w:type="gramEnd"/>
      <w:r w:rsidR="009F309A">
        <w:t xml:space="preserve">) will produce biased means, although such biases were not readily apparent in our results. </w:t>
      </w:r>
    </w:p>
    <w:p w:rsidR="00430AB7" w:rsidRDefault="00430AB7" w:rsidP="00430AB7">
      <w:pPr>
        <w:pStyle w:val="Heading3"/>
      </w:pPr>
      <w:r>
        <w:t>Para 2: Shortcomings</w:t>
      </w:r>
    </w:p>
    <w:p w:rsidR="009F309A" w:rsidRDefault="009F309A" w:rsidP="009858AC">
      <w:r>
        <w:t>Not using betas</w:t>
      </w:r>
    </w:p>
    <w:p w:rsidR="00FF4C70" w:rsidRDefault="009F309A" w:rsidP="009858AC">
      <w:r>
        <w:lastRenderedPageBreak/>
        <w:t xml:space="preserve">Not using </w:t>
      </w:r>
      <w:r w:rsidR="00FF4C70">
        <w:t xml:space="preserve">a range different U1, U2 examples. </w:t>
      </w:r>
    </w:p>
    <w:p w:rsidR="009F309A" w:rsidRDefault="00FF4C70" w:rsidP="009858AC">
      <w:r>
        <w:t xml:space="preserve">Not presenting a 3 state (U1, U2, </w:t>
      </w:r>
      <w:proofErr w:type="gramStart"/>
      <w:r>
        <w:t>U3</w:t>
      </w:r>
      <w:proofErr w:type="gramEnd"/>
      <w:r>
        <w:t xml:space="preserve">) example. </w:t>
      </w:r>
    </w:p>
    <w:p w:rsidR="009F309A" w:rsidRDefault="009F309A" w:rsidP="009858AC"/>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DC30F4" w:rsidRDefault="00FF4C70" w:rsidP="009858AC">
      <w:r>
        <w:t>…</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69383B" w:rsidRDefault="0069383B" w:rsidP="0069383B">
      <w:pPr>
        <w:pStyle w:val="Heading1"/>
      </w:pPr>
      <w:r>
        <w:t>Appendices</w:t>
      </w:r>
    </w:p>
    <w:p w:rsidR="0069383B" w:rsidRDefault="0069383B" w:rsidP="0069383B"/>
    <w:p w:rsidR="00DF407F" w:rsidRDefault="00DF407F" w:rsidP="00DF407F"/>
    <w:tbl>
      <w:tblPr>
        <w:tblStyle w:val="TableGrid"/>
        <w:tblW w:w="0" w:type="auto"/>
        <w:tblLook w:val="04A0" w:firstRow="1" w:lastRow="0" w:firstColumn="1" w:lastColumn="0" w:noHBand="0" w:noVBand="1"/>
      </w:tblPr>
      <w:tblGrid>
        <w:gridCol w:w="5637"/>
        <w:gridCol w:w="3605"/>
      </w:tblGrid>
      <w:tr w:rsidR="00B714CC" w:rsidTr="00E546A3">
        <w:tc>
          <w:tcPr>
            <w:tcW w:w="5637" w:type="dxa"/>
          </w:tcPr>
          <w:p w:rsidR="004634E1" w:rsidRDefault="00AC3BF9" w:rsidP="00DF407F">
            <w:r>
              <w:lastRenderedPageBreak/>
              <w:t>R Code</w:t>
            </w:r>
          </w:p>
        </w:tc>
        <w:tc>
          <w:tcPr>
            <w:tcW w:w="3605" w:type="dxa"/>
          </w:tcPr>
          <w:p w:rsidR="004634E1" w:rsidRDefault="00AC3BF9" w:rsidP="00DF407F">
            <w:r>
              <w:t>Comments</w:t>
            </w:r>
          </w:p>
        </w:tc>
      </w:tr>
      <w:tr w:rsidR="00B714CC" w:rsidTr="00BE663B">
        <w:trPr>
          <w:trHeight w:val="841"/>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3B7023" w:rsidRDefault="003B7023" w:rsidP="003B7023">
            <w:r>
              <w:t xml:space="preserve">Data.2D &lt;- </w:t>
            </w:r>
            <w:proofErr w:type="spellStart"/>
            <w:r>
              <w:t>data.frame</w:t>
            </w:r>
            <w:proofErr w:type="spellEnd"/>
            <w:r>
              <w:t>(</w:t>
            </w:r>
          </w:p>
          <w:p w:rsidR="003B7023" w:rsidRDefault="003B7023" w:rsidP="003B7023">
            <w:r>
              <w:t xml:space="preserve">  U1=</w:t>
            </w:r>
          </w:p>
          <w:p w:rsidR="003B7023" w:rsidRDefault="003B7023" w:rsidP="003B7023">
            <w:r>
              <w:t xml:space="preserve">    c(  </w:t>
            </w:r>
          </w:p>
          <w:p w:rsidR="003B7023" w:rsidRDefault="003B7023" w:rsidP="003B7023">
            <w:r>
              <w:t>0.6981868, 0.7564343, 0.6382204, 0.6462851, 0.6190710, 0.8001344, 0.4119082,  0.6646116, 0.5137965, 0.5940299, 0.3714398, 0.6083170, 0.5280737, 0.8239041,  0.6823991, 0.4626827, 0.5765112, 0.5725570, 0.6071968, 0.5425066, 0.6251989, 0.6942350, 0.5120049, 0.5916603, 0.5596280,       0.5882450, 0.7669716, 0.5512535, 0.2562950</w:t>
            </w:r>
          </w:p>
          <w:p w:rsidR="003B7023" w:rsidRDefault="003B7023" w:rsidP="003B7023">
            <w:r>
              <w:t xml:space="preserve">    ),</w:t>
            </w:r>
          </w:p>
          <w:p w:rsidR="003B7023" w:rsidRDefault="003B7023" w:rsidP="003B7023">
            <w:r>
              <w:t xml:space="preserve">  U2=</w:t>
            </w:r>
          </w:p>
          <w:p w:rsidR="003B7023" w:rsidRDefault="003B7023" w:rsidP="003B7023">
            <w:r>
              <w:t xml:space="preserve">    c(</w:t>
            </w:r>
          </w:p>
          <w:p w:rsidR="003B7023" w:rsidRDefault="003B7023" w:rsidP="003B7023">
            <w:r>
              <w:t>0.6257671, 0.7194083, 0.5943290, 0.5654279, 0.5654237, 0.7792152, 0.3639981, 0.5403120, 0.5090605, 0.5321613, 0.3375571, 0.5725718, 0.4204609, 0.7791617, 0.6689688, 0.4575665, 0.5172808, 0.4959917, 0.5614181, 0.4813226, 0.6109787, 0.6032772, 0.4638334, 0.5518375, 0.5410590, 0.5505654, 0.6478170, 0.4915789, 0.2266444</w:t>
            </w:r>
          </w:p>
          <w:p w:rsidR="003B7023" w:rsidRDefault="003B7023" w:rsidP="003B7023">
            <w:r>
              <w:t xml:space="preserve">    )</w:t>
            </w:r>
          </w:p>
          <w:p w:rsidR="003B7023" w:rsidRDefault="003B7023" w:rsidP="003B7023">
            <w:r>
              <w:t>)</w:t>
            </w:r>
          </w:p>
          <w:p w:rsidR="003B7023" w:rsidRDefault="003B7023" w:rsidP="004634E1"/>
          <w:p w:rsidR="004634E1" w:rsidRDefault="004634E1" w:rsidP="004634E1">
            <w:r>
              <w:t>require(MASS)</w:t>
            </w:r>
          </w:p>
          <w:p w:rsidR="004634E1" w:rsidRDefault="004634E1" w:rsidP="004634E1"/>
          <w:p w:rsidR="003B7023" w:rsidRDefault="003B7023" w:rsidP="004634E1"/>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AC3BF9" w:rsidP="00DF407F">
            <w:r>
              <w:t>Clear the R workspace</w:t>
            </w:r>
          </w:p>
          <w:p w:rsidR="00AC3BF9" w:rsidRDefault="00AC3BF9" w:rsidP="00DF407F"/>
          <w:p w:rsidR="00AC3BF9" w:rsidRDefault="00AC3BF9" w:rsidP="00DF407F">
            <w:r>
              <w:t>Load the data</w:t>
            </w:r>
          </w:p>
          <w:p w:rsidR="00AC3BF9" w:rsidRDefault="00AC3BF9" w:rsidP="00DF407F"/>
          <w:p w:rsidR="00AC3BF9" w:rsidRDefault="00AC3BF9"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3B7023">
            <w:r>
              <w:t>Load a required library</w:t>
            </w:r>
          </w:p>
          <w:p w:rsidR="003B7023" w:rsidRDefault="003B7023" w:rsidP="00DF407F"/>
          <w:p w:rsidR="003B7023" w:rsidRDefault="003B7023" w:rsidP="00DF407F"/>
          <w:p w:rsidR="003B7023" w:rsidRDefault="00B3216C" w:rsidP="00DF407F">
            <w:r>
              <w:t>Plot</w:t>
            </w:r>
            <w:r w:rsidR="003B7023">
              <w:t xml:space="preserve"> the data</w:t>
            </w:r>
          </w:p>
          <w:p w:rsidR="003B7023" w:rsidRDefault="003B7023" w:rsidP="00DF407F"/>
          <w:p w:rsidR="003B7023" w:rsidRDefault="003B7023" w:rsidP="00DF407F"/>
          <w:p w:rsidR="003B7023" w:rsidRDefault="00B3216C" w:rsidP="00DF407F">
            <w:r>
              <w:t>Create a y=x line</w:t>
            </w:r>
          </w:p>
          <w:p w:rsidR="003B7023" w:rsidRDefault="003B7023" w:rsidP="00DF407F"/>
          <w:p w:rsidR="003B7023" w:rsidRDefault="003B7023" w:rsidP="00DF407F"/>
          <w:p w:rsidR="003B7023" w:rsidRDefault="003B7023" w:rsidP="003B7023">
            <w:r>
              <w:t>Identifying the true variance-covariance of the scatter</w:t>
            </w:r>
          </w:p>
          <w:p w:rsidR="003B7023" w:rsidRDefault="003B7023" w:rsidP="003B7023">
            <w:r>
              <w:t xml:space="preserve">Identifying the true correlation </w:t>
            </w:r>
          </w:p>
          <w:p w:rsidR="003B7023" w:rsidRDefault="003B7023" w:rsidP="00DF407F"/>
          <w:p w:rsidR="003B7023" w:rsidRDefault="003B7023" w:rsidP="00DF407F"/>
          <w:p w:rsidR="003B7023" w:rsidRDefault="003B7023" w:rsidP="00BE663B">
            <w:r>
              <w:t>The summary data for U1 and U2. This is the only data typically available to a modeller, and the only data used by the methods evaluated below.</w:t>
            </w:r>
          </w:p>
        </w:tc>
      </w:tr>
      <w:tr w:rsidR="00181285" w:rsidTr="00E546A3">
        <w:trPr>
          <w:trHeight w:val="151"/>
        </w:trPr>
        <w:tc>
          <w:tcPr>
            <w:tcW w:w="9242" w:type="dxa"/>
            <w:gridSpan w:val="2"/>
          </w:tcPr>
          <w:p w:rsidR="00181285" w:rsidRDefault="00181285" w:rsidP="00DF407F">
            <w:r w:rsidRPr="00181285">
              <w:rPr>
                <w:b/>
              </w:rPr>
              <w:t>Methods</w:t>
            </w:r>
          </w:p>
        </w:tc>
      </w:tr>
      <w:tr w:rsidR="00B714CC" w:rsidTr="00E546A3">
        <w:trPr>
          <w:trHeight w:val="489"/>
        </w:trPr>
        <w:tc>
          <w:tcPr>
            <w:tcW w:w="5637" w:type="dxa"/>
          </w:tcPr>
          <w:p w:rsidR="00181285" w:rsidRDefault="00181285" w:rsidP="004634E1">
            <w:proofErr w:type="spellStart"/>
            <w:r>
              <w:t>n.PSA</w:t>
            </w:r>
            <w:proofErr w:type="spellEnd"/>
            <w:r>
              <w:t xml:space="preserve"> &lt;- 1000</w:t>
            </w:r>
          </w:p>
          <w:p w:rsidR="00181285" w:rsidRDefault="00181285" w:rsidP="00DF407F"/>
        </w:tc>
        <w:tc>
          <w:tcPr>
            <w:tcW w:w="3605" w:type="dxa"/>
          </w:tcPr>
          <w:p w:rsidR="00181285" w:rsidRDefault="00B714CC" w:rsidP="00B714CC">
            <w:r>
              <w:t xml:space="preserve"> Set the number of PSA runs to use</w:t>
            </w:r>
          </w:p>
        </w:tc>
      </w:tr>
      <w:tr w:rsidR="00181285" w:rsidTr="003B7023">
        <w:trPr>
          <w:trHeight w:val="299"/>
        </w:trPr>
        <w:tc>
          <w:tcPr>
            <w:tcW w:w="9242" w:type="dxa"/>
            <w:gridSpan w:val="2"/>
          </w:tcPr>
          <w:p w:rsidR="00181285" w:rsidRPr="003B7023" w:rsidRDefault="00181285" w:rsidP="00DF407F">
            <w:pPr>
              <w:rPr>
                <w:b/>
                <w:i/>
              </w:rPr>
            </w:pPr>
            <w:r w:rsidRPr="003B7023">
              <w:rPr>
                <w:b/>
                <w:i/>
              </w:rPr>
              <w:t>Method 1: Independent Sampling</w:t>
            </w:r>
          </w:p>
        </w:tc>
      </w:tr>
      <w:tr w:rsidR="00B714CC" w:rsidTr="00E546A3">
        <w:trPr>
          <w:trHeight w:hRule="exact" w:val="1220"/>
        </w:trPr>
        <w:tc>
          <w:tcPr>
            <w:tcW w:w="5637" w:type="dxa"/>
          </w:tcPr>
          <w:p w:rsidR="00181285" w:rsidRDefault="00181285" w:rsidP="004634E1">
            <w:r>
              <w:t xml:space="preserve">PSA.method01 &lt;-  </w:t>
            </w:r>
            <w:proofErr w:type="spellStart"/>
            <w:r>
              <w:t>data.frame</w:t>
            </w:r>
            <w:proofErr w:type="spellEnd"/>
            <w:r>
              <w:t>(u1=</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181285">
            <w:r>
              <w:t xml:space="preserve">                               u2=</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3B7023">
        <w:trPr>
          <w:trHeight w:hRule="exact" w:val="355"/>
        </w:trPr>
        <w:tc>
          <w:tcPr>
            <w:tcW w:w="9242" w:type="dxa"/>
            <w:gridSpan w:val="2"/>
          </w:tcPr>
          <w:p w:rsidR="00181285" w:rsidRPr="003B7023" w:rsidRDefault="00181285" w:rsidP="00DF407F">
            <w:pPr>
              <w:rPr>
                <w:b/>
                <w:i/>
              </w:rPr>
            </w:pPr>
            <w:r w:rsidRPr="003B7023">
              <w:rPr>
                <w:b/>
                <w:i/>
              </w:rPr>
              <w:lastRenderedPageBreak/>
              <w:t>Method 2: Same Random Number Seed</w:t>
            </w:r>
          </w:p>
        </w:tc>
      </w:tr>
      <w:tr w:rsidR="00B714CC" w:rsidTr="003B7023">
        <w:trPr>
          <w:trHeight w:hRule="exact" w:val="4683"/>
        </w:trPr>
        <w:tc>
          <w:tcPr>
            <w:tcW w:w="5637" w:type="dxa"/>
          </w:tcPr>
          <w:p w:rsidR="00E546A3" w:rsidRDefault="00E546A3" w:rsidP="004634E1">
            <w:proofErr w:type="spellStart"/>
            <w:r>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 xml:space="preserve">PSA.method02 &lt;-  </w:t>
            </w:r>
            <w:proofErr w:type="spellStart"/>
            <w:r>
              <w:t>data.frame</w:t>
            </w:r>
            <w:proofErr w:type="spellEnd"/>
            <w:r>
              <w:t>(u1=u1, u2=u2)</w:t>
            </w:r>
          </w:p>
          <w:p w:rsidR="003B7023" w:rsidRDefault="003B7023" w:rsidP="004634E1"/>
          <w:p w:rsidR="003B7023" w:rsidRDefault="003B7023" w:rsidP="004634E1"/>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3B7023" w:rsidP="00E546A3">
            <w:r>
              <w:t xml:space="preserve">Create a </w:t>
            </w:r>
            <w:proofErr w:type="spellStart"/>
            <w:r>
              <w:t>dataframe</w:t>
            </w:r>
            <w:proofErr w:type="spellEnd"/>
            <w:r>
              <w:t xml:space="preserve"> with the PSA values</w:t>
            </w:r>
          </w:p>
          <w:p w:rsidR="003B7023" w:rsidRDefault="003B7023" w:rsidP="00E546A3"/>
          <w:p w:rsidR="003B7023" w:rsidRDefault="003B7023" w:rsidP="00E546A3">
            <w:r>
              <w:t xml:space="preserve">Remove u1 and u2 objects stored outside the </w:t>
            </w:r>
            <w:proofErr w:type="spellStart"/>
            <w:r>
              <w:t>dataframe</w:t>
            </w:r>
            <w:proofErr w:type="spellEnd"/>
          </w:p>
        </w:tc>
      </w:tr>
      <w:tr w:rsidR="00181285" w:rsidTr="003B7023">
        <w:trPr>
          <w:trHeight w:val="237"/>
        </w:trPr>
        <w:tc>
          <w:tcPr>
            <w:tcW w:w="9242" w:type="dxa"/>
            <w:gridSpan w:val="2"/>
          </w:tcPr>
          <w:p w:rsidR="00181285" w:rsidRPr="003B7023" w:rsidRDefault="00181285" w:rsidP="00DF407F">
            <w:pPr>
              <w:rPr>
                <w:b/>
                <w:i/>
              </w:rPr>
            </w:pPr>
            <w:r w:rsidRPr="003B7023">
              <w:rPr>
                <w:b/>
                <w:i/>
              </w:rPr>
              <w:t>Method 3: Upward Replacement</w:t>
            </w:r>
          </w:p>
        </w:tc>
      </w:tr>
      <w:tr w:rsidR="00B714CC" w:rsidTr="00E546A3">
        <w:trPr>
          <w:trHeight w:val="187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3B7023" w:rsidRDefault="003B7023" w:rsidP="004634E1"/>
          <w:p w:rsidR="00181285" w:rsidRDefault="00181285" w:rsidP="004634E1">
            <w:r>
              <w:t>u1[u1 &lt; u2] &lt;- u2[u1 &lt; u2]</w:t>
            </w:r>
          </w:p>
          <w:p w:rsidR="003B7023" w:rsidRDefault="003B7023" w:rsidP="004634E1"/>
          <w:p w:rsidR="003B7023" w:rsidRDefault="003B7023" w:rsidP="004634E1"/>
          <w:p w:rsidR="003B7023" w:rsidRDefault="003B7023" w:rsidP="004634E1"/>
          <w:p w:rsidR="003B7023" w:rsidRDefault="003B7023" w:rsidP="004634E1"/>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3B7023" w:rsidP="00DF407F">
            <w:r>
              <w:t>Create values independently for U1 and U2 as per method 1</w:t>
            </w:r>
          </w:p>
          <w:p w:rsidR="003B7023" w:rsidRDefault="003B7023" w:rsidP="00DF407F"/>
          <w:p w:rsidR="003B7023" w:rsidRDefault="003B7023" w:rsidP="00DF407F"/>
          <w:p w:rsidR="003B7023" w:rsidRDefault="003B7023" w:rsidP="00DF407F"/>
          <w:p w:rsidR="003B7023" w:rsidRDefault="003B7023" w:rsidP="00DF407F">
            <w:r>
              <w:t>Identify the vector of valu</w:t>
            </w:r>
            <w:r w:rsidR="000E2BD3">
              <w:t>es where monotonicity has been violated</w:t>
            </w:r>
            <w:r>
              <w:t xml:space="preserve"> and replace</w:t>
            </w:r>
            <w:r w:rsidR="000E2BD3">
              <w:t>s</w:t>
            </w:r>
            <w:r>
              <w:t xml:space="preserve"> the violating u1 values with corresponding u2 values</w:t>
            </w:r>
          </w:p>
          <w:p w:rsidR="003B7023" w:rsidRDefault="003B7023" w:rsidP="00DF407F"/>
          <w:p w:rsidR="003B7023" w:rsidRDefault="00B3216C" w:rsidP="00DF407F">
            <w:r>
              <w:t xml:space="preserve">Create a </w:t>
            </w:r>
            <w:proofErr w:type="spellStart"/>
            <w:r>
              <w:t>dataframe</w:t>
            </w:r>
            <w:proofErr w:type="spellEnd"/>
            <w:r>
              <w:t xml:space="preserve"> with the PSA values and remove local copy of u1 and u2</w:t>
            </w:r>
          </w:p>
        </w:tc>
      </w:tr>
      <w:tr w:rsidR="00181285" w:rsidTr="00E546A3">
        <w:trPr>
          <w:trHeight w:val="300"/>
        </w:trPr>
        <w:tc>
          <w:tcPr>
            <w:tcW w:w="9242" w:type="dxa"/>
            <w:gridSpan w:val="2"/>
          </w:tcPr>
          <w:p w:rsidR="00181285" w:rsidRPr="003B7023" w:rsidRDefault="00181285" w:rsidP="003B460E">
            <w:pPr>
              <w:rPr>
                <w:b/>
                <w:i/>
              </w:rPr>
            </w:pPr>
            <w:r w:rsidRPr="003B7023">
              <w:rPr>
                <w:b/>
                <w:i/>
              </w:rPr>
              <w:t>M</w:t>
            </w:r>
            <w:r w:rsidR="003B460E" w:rsidRPr="003B7023">
              <w:rPr>
                <w:b/>
                <w:i/>
              </w:rPr>
              <w:t>ethod</w:t>
            </w:r>
            <w:r w:rsidRPr="003B7023">
              <w:rPr>
                <w:b/>
                <w:i/>
              </w:rPr>
              <w:t xml:space="preserve"> 4: D</w:t>
            </w:r>
            <w:r w:rsidR="003B460E" w:rsidRPr="003B7023">
              <w:rPr>
                <w:b/>
                <w:i/>
              </w:rPr>
              <w:t xml:space="preserve">ownward </w:t>
            </w:r>
            <w:r w:rsidRPr="003B7023">
              <w:rPr>
                <w:b/>
                <w:i/>
              </w:rPr>
              <w:t>R</w:t>
            </w:r>
            <w:r w:rsidR="003B460E" w:rsidRPr="003B7023">
              <w:rPr>
                <w:b/>
                <w:i/>
              </w:rPr>
              <w:t>eplacement</w:t>
            </w:r>
          </w:p>
        </w:tc>
      </w:tr>
      <w:tr w:rsidR="00B714CC" w:rsidTr="00E546A3">
        <w:trPr>
          <w:trHeight w:val="325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B3216C" w:rsidRDefault="00B3216C" w:rsidP="004634E1"/>
          <w:p w:rsidR="00181285" w:rsidRDefault="00181285" w:rsidP="004634E1">
            <w:r>
              <w:t>u2[u2 &gt; u1] &lt;- u1[u2 &gt; u1]</w:t>
            </w:r>
          </w:p>
          <w:p w:rsidR="00181285" w:rsidRDefault="00181285" w:rsidP="004634E1"/>
          <w:p w:rsidR="00B3216C" w:rsidRDefault="00B3216C" w:rsidP="004634E1"/>
          <w:p w:rsidR="00B3216C" w:rsidRDefault="00B3216C" w:rsidP="004634E1"/>
          <w:p w:rsidR="00B3216C" w:rsidRDefault="00B3216C" w:rsidP="004634E1"/>
          <w:p w:rsidR="00181285" w:rsidRDefault="00181285" w:rsidP="004634E1">
            <w:r>
              <w:t xml:space="preserve">PSA.method04 &lt;- </w:t>
            </w:r>
            <w:proofErr w:type="spellStart"/>
            <w:r>
              <w:t>data.frame</w:t>
            </w:r>
            <w:proofErr w:type="spellEnd"/>
            <w:r>
              <w:t>(u1=u1, u2=u2)</w:t>
            </w:r>
          </w:p>
          <w:p w:rsidR="00181285" w:rsidRDefault="00B3216C" w:rsidP="00B3216C">
            <w:proofErr w:type="spellStart"/>
            <w:r>
              <w:t>rm</w:t>
            </w:r>
            <w:proofErr w:type="spellEnd"/>
            <w:r>
              <w:t>(u1, u2)</w:t>
            </w:r>
          </w:p>
        </w:tc>
        <w:tc>
          <w:tcPr>
            <w:tcW w:w="3605" w:type="dxa"/>
          </w:tcPr>
          <w:p w:rsidR="00B3216C" w:rsidRDefault="00B3216C" w:rsidP="00B3216C">
            <w:r>
              <w:t>Create values independently for U1 and U2 as per method 1</w:t>
            </w:r>
          </w:p>
          <w:p w:rsidR="00B3216C" w:rsidRDefault="00B3216C" w:rsidP="00B3216C"/>
          <w:p w:rsidR="00B3216C" w:rsidRDefault="00B3216C" w:rsidP="00B3216C"/>
          <w:p w:rsidR="00B3216C" w:rsidRDefault="00B3216C" w:rsidP="00B3216C"/>
          <w:p w:rsidR="00B3216C" w:rsidRDefault="00B3216C" w:rsidP="00B3216C">
            <w:r>
              <w:t>Identify the vector of values where monotonicity has been valued and replace the violating u2 values with corresponding u1 values</w:t>
            </w:r>
          </w:p>
          <w:p w:rsidR="00B3216C" w:rsidRDefault="00B3216C" w:rsidP="00B3216C"/>
          <w:p w:rsidR="00181285" w:rsidRDefault="00B3216C" w:rsidP="00B3216C">
            <w:r>
              <w:t xml:space="preserve">Create a </w:t>
            </w:r>
            <w:proofErr w:type="spellStart"/>
            <w:r>
              <w:t>dataframe</w:t>
            </w:r>
            <w:proofErr w:type="spellEnd"/>
            <w:r>
              <w:t xml:space="preserve"> with the PSA values and remove local copy of u1 and u2</w:t>
            </w:r>
          </w:p>
        </w:tc>
      </w:tr>
      <w:tr w:rsidR="00181285" w:rsidTr="00E546A3">
        <w:trPr>
          <w:trHeight w:val="303"/>
        </w:trPr>
        <w:tc>
          <w:tcPr>
            <w:tcW w:w="9242" w:type="dxa"/>
            <w:gridSpan w:val="2"/>
          </w:tcPr>
          <w:p w:rsidR="00181285" w:rsidRPr="00B3216C" w:rsidRDefault="00181285" w:rsidP="003B460E">
            <w:pPr>
              <w:rPr>
                <w:b/>
                <w:i/>
              </w:rPr>
            </w:pPr>
            <w:r w:rsidRPr="00B3216C">
              <w:rPr>
                <w:b/>
                <w:i/>
              </w:rPr>
              <w:t>M</w:t>
            </w:r>
            <w:r w:rsidR="003B460E" w:rsidRPr="00B3216C">
              <w:rPr>
                <w:b/>
                <w:i/>
              </w:rPr>
              <w:t>ethod</w:t>
            </w:r>
            <w:r w:rsidRPr="00B3216C">
              <w:rPr>
                <w:b/>
                <w:i/>
              </w:rPr>
              <w:t xml:space="preserve"> 5: U</w:t>
            </w:r>
            <w:r w:rsidR="003B460E" w:rsidRPr="00B3216C">
              <w:rPr>
                <w:b/>
                <w:i/>
              </w:rPr>
              <w:t xml:space="preserve">pwards </w:t>
            </w:r>
            <w:r w:rsidRPr="00B3216C">
              <w:rPr>
                <w:b/>
                <w:i/>
              </w:rPr>
              <w:t>R</w:t>
            </w:r>
            <w:r w:rsidR="003B460E" w:rsidRPr="00B3216C">
              <w:rPr>
                <w:b/>
                <w:i/>
              </w:rPr>
              <w:t>esampling</w:t>
            </w:r>
          </w:p>
        </w:tc>
      </w:tr>
      <w:tr w:rsidR="00B714CC" w:rsidTr="00E546A3">
        <w:trPr>
          <w:trHeight w:val="5130"/>
        </w:trPr>
        <w:tc>
          <w:tcPr>
            <w:tcW w:w="5637" w:type="dxa"/>
          </w:tcPr>
          <w:p w:rsidR="00181285" w:rsidRDefault="00181285" w:rsidP="004634E1">
            <w:r>
              <w:lastRenderedPageBreak/>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B3216C" w:rsidRDefault="00B3216C" w:rsidP="004634E1"/>
          <w:p w:rsidR="00181285" w:rsidRDefault="00181285" w:rsidP="004634E1">
            <w:r>
              <w:t xml:space="preserve">u2 &lt;- rep(NA, </w:t>
            </w:r>
            <w:proofErr w:type="spellStart"/>
            <w:r>
              <w:t>n.PSA</w:t>
            </w:r>
            <w:proofErr w:type="spellEnd"/>
            <w:r>
              <w:t>)</w:t>
            </w:r>
          </w:p>
          <w:p w:rsidR="00181285" w:rsidRDefault="00181285" w:rsidP="004634E1"/>
          <w:p w:rsidR="00B3216C" w:rsidRDefault="00B3216C" w:rsidP="004634E1"/>
          <w:p w:rsidR="00B3216C" w:rsidRDefault="00B3216C"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B3216C"/>
        </w:tc>
        <w:tc>
          <w:tcPr>
            <w:tcW w:w="3605" w:type="dxa"/>
          </w:tcPr>
          <w:p w:rsidR="00181285" w:rsidRDefault="00B3216C" w:rsidP="00DF407F">
            <w:r>
              <w:t>Sample the U1 values in the usual way.</w:t>
            </w:r>
          </w:p>
          <w:p w:rsidR="00B3216C" w:rsidRDefault="00B3216C" w:rsidP="00DF407F"/>
          <w:p w:rsidR="00B3216C" w:rsidRDefault="00B3216C" w:rsidP="00DF407F">
            <w:r>
              <w:t xml:space="preserve">Create an empty vector of the same length as the u1 vector to hold u2 estimates generated </w:t>
            </w:r>
          </w:p>
          <w:p w:rsidR="00B3216C" w:rsidRDefault="00B3216C" w:rsidP="00DF407F"/>
          <w:p w:rsidR="00B3216C" w:rsidRDefault="00B3216C" w:rsidP="00DF407F">
            <w:r>
              <w:t xml:space="preserve">A short routine that, for each element in the initially empty u2 vector, keeps resampling from the independent u2 distribution until a value is found which </w:t>
            </w:r>
            <w:proofErr w:type="gramStart"/>
            <w:r>
              <w:t>is less than the corresponding u1 value</w:t>
            </w:r>
            <w:proofErr w:type="gramEnd"/>
            <w:r>
              <w:t xml:space="preserve">. </w:t>
            </w:r>
          </w:p>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r>
              <w:t>Package u1 and u2 estimates in a data frame then deletes local copies of the u1 and u2 objects</w:t>
            </w:r>
          </w:p>
        </w:tc>
      </w:tr>
      <w:tr w:rsidR="00181285" w:rsidTr="00E546A3">
        <w:trPr>
          <w:trHeight w:val="31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6: D</w:t>
            </w:r>
            <w:r w:rsidR="003B460E" w:rsidRPr="00B3216C">
              <w:rPr>
                <w:b/>
                <w:i/>
              </w:rPr>
              <w:t>ownwards Resampling</w:t>
            </w:r>
          </w:p>
        </w:tc>
      </w:tr>
      <w:tr w:rsidR="00B714CC" w:rsidTr="00B3216C">
        <w:trPr>
          <w:trHeight w:val="5235"/>
        </w:trPr>
        <w:tc>
          <w:tcPr>
            <w:tcW w:w="5637" w:type="dxa"/>
          </w:tcPr>
          <w:p w:rsidR="00181285" w:rsidRDefault="00181285" w:rsidP="004634E1">
            <w:r>
              <w:t xml:space="preserve">u1 &lt;- rep(NA, </w:t>
            </w:r>
            <w:proofErr w:type="spellStart"/>
            <w:r>
              <w:t>n.PSA</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tc>
        <w:tc>
          <w:tcPr>
            <w:tcW w:w="3605" w:type="dxa"/>
          </w:tcPr>
          <w:p w:rsidR="00B3216C" w:rsidRDefault="00B3216C" w:rsidP="00B3216C">
            <w:r>
              <w:t>Create an empty u1 vector</w:t>
            </w:r>
          </w:p>
          <w:p w:rsidR="00B3216C" w:rsidRDefault="00B3216C" w:rsidP="00B3216C">
            <w:r>
              <w:t>Sample u2 values in the usual way.</w:t>
            </w:r>
          </w:p>
          <w:p w:rsidR="00B3216C" w:rsidRDefault="00B3216C" w:rsidP="00B3216C"/>
          <w:p w:rsidR="00B3216C" w:rsidRDefault="00B3216C" w:rsidP="00B3216C"/>
          <w:p w:rsidR="00B3216C" w:rsidRDefault="00B3216C" w:rsidP="00B3216C">
            <w:r>
              <w:t xml:space="preserve">A short routine that, for each element in the initially empty u1 vector, keeps resampling from the independent u1 distribution until a value is found which </w:t>
            </w:r>
            <w:proofErr w:type="gramStart"/>
            <w:r>
              <w:t>is less than the corresponding u2 value</w:t>
            </w:r>
            <w:proofErr w:type="gramEnd"/>
            <w:r>
              <w:t xml:space="preserve">. </w:t>
            </w:r>
          </w:p>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181285" w:rsidRDefault="00B3216C" w:rsidP="00B3216C">
            <w:r>
              <w:t>Package u1 and u2 estimates in a data frame then deletes local copies of the u1 and u2 objects</w:t>
            </w:r>
          </w:p>
        </w:tc>
      </w:tr>
      <w:tr w:rsidR="00B714CC" w:rsidTr="00E546A3">
        <w:trPr>
          <w:trHeight w:val="28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 xml:space="preserve">7: </w:t>
            </w:r>
            <w:r w:rsidR="003B460E" w:rsidRPr="00B3216C">
              <w:rPr>
                <w:b/>
                <w:i/>
              </w:rPr>
              <w:t>Setting covariance to AIVM</w:t>
            </w:r>
          </w:p>
        </w:tc>
      </w:tr>
      <w:tr w:rsidR="00B714CC" w:rsidTr="00E546A3">
        <w:trPr>
          <w:trHeight w:val="9705"/>
        </w:trPr>
        <w:tc>
          <w:tcPr>
            <w:tcW w:w="5637" w:type="dxa"/>
          </w:tcPr>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w:t>
            </w:r>
          </w:p>
          <w:p w:rsidR="00027CAE" w:rsidRDefault="00027CAE" w:rsidP="004634E1"/>
          <w:p w:rsidR="00027CAE" w:rsidRDefault="00027CAE" w:rsidP="004634E1"/>
          <w:p w:rsidR="00027CAE" w:rsidRDefault="00027CAE" w:rsidP="004634E1"/>
          <w:p w:rsidR="00181285" w:rsidRDefault="00181285" w:rsidP="004634E1">
            <w:r>
              <w:t xml:space="preserve">  require(MASS)</w:t>
            </w:r>
          </w:p>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w:t>
            </w:r>
            <w:proofErr w:type="spellStart"/>
            <w:r>
              <w:t>n.psa</w:t>
            </w:r>
            <w:proofErr w:type="spellEnd"/>
            <w:r>
              <w:t>,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027CAE" w:rsidRDefault="00027CAE" w:rsidP="004634E1"/>
          <w:p w:rsidR="00027CAE" w:rsidRDefault="00181285" w:rsidP="004634E1">
            <w:r>
              <w:t xml:space="preserve"> </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027CAE" w:rsidRDefault="004B25EB" w:rsidP="003B460E">
            <w:r>
              <w:t>Creates</w:t>
            </w:r>
            <w:r w:rsidR="00027CAE">
              <w:t xml:space="preserve"> </w:t>
            </w:r>
            <w:proofErr w:type="gramStart"/>
            <w:r w:rsidR="00027CAE">
              <w:t>a short function which produces U1 and U2 values jointly which are</w:t>
            </w:r>
            <w:proofErr w:type="gramEnd"/>
            <w:r w:rsidR="00027CAE">
              <w:t xml:space="preserve"> correlated. The correlation is that associated with AIVM unless this would imply a correlation greater than 1, in which case a correlation of 1 is used instead. </w:t>
            </w:r>
          </w:p>
          <w:p w:rsidR="00027CAE" w:rsidRDefault="00027CAE" w:rsidP="003B460E"/>
          <w:p w:rsidR="00027CAE" w:rsidRDefault="00027CAE" w:rsidP="003B460E">
            <w:r>
              <w:t>The function takes five inputs</w:t>
            </w:r>
            <w:r w:rsidR="004B25EB">
              <w:t>:</w:t>
            </w:r>
            <w:r>
              <w:t xml:space="preserve"> the means and standard deviations of the two variables, and the number of PSA runs.</w:t>
            </w:r>
          </w:p>
          <w:p w:rsidR="00027CAE" w:rsidRDefault="00027CAE" w:rsidP="003B460E"/>
          <w:p w:rsidR="00027CAE" w:rsidRDefault="00027CAE" w:rsidP="003B460E">
            <w:r>
              <w:t xml:space="preserve">Checks whether a library of functions has been loaded, this includes the function </w:t>
            </w:r>
            <w:proofErr w:type="spellStart"/>
            <w:r>
              <w:t>mvrnorm</w:t>
            </w:r>
            <w:proofErr w:type="spellEnd"/>
            <w:r>
              <w:t xml:space="preserve">, which is required later. </w:t>
            </w:r>
          </w:p>
          <w:p w:rsidR="00027CAE" w:rsidRDefault="00027CAE" w:rsidP="003B460E"/>
          <w:p w:rsidR="00027CAE" w:rsidRDefault="00027CAE" w:rsidP="003B460E">
            <w:r>
              <w:t>Calculates variances given the standard deviations</w:t>
            </w:r>
          </w:p>
          <w:p w:rsidR="00027CAE" w:rsidRDefault="00027CAE" w:rsidP="003B460E"/>
          <w:p w:rsidR="00027CAE" w:rsidRDefault="00027CAE" w:rsidP="003B460E"/>
          <w:p w:rsidR="00027CAE" w:rsidRDefault="00027CAE" w:rsidP="003B460E">
            <w:r>
              <w:t xml:space="preserve">Produces a variable, called </w:t>
            </w:r>
            <w:proofErr w:type="spellStart"/>
            <w:r>
              <w:t>aivm</w:t>
            </w:r>
            <w:proofErr w:type="spellEnd"/>
            <w:r>
              <w:t>, which is the minimum of the average individual variances of the means, or the covariance which would imply a correlation of 1.</w:t>
            </w:r>
          </w:p>
          <w:p w:rsidR="00027CAE" w:rsidRDefault="00027CAE" w:rsidP="003B460E"/>
          <w:p w:rsidR="00027CAE" w:rsidRDefault="00027CAE" w:rsidP="003B460E">
            <w:r>
              <w:t xml:space="preserve">Produces a 2x2 covariance matrix using </w:t>
            </w:r>
            <w:proofErr w:type="spellStart"/>
            <w:r>
              <w:t>aivm</w:t>
            </w:r>
            <w:proofErr w:type="spellEnd"/>
            <w:r>
              <w:t xml:space="preserve"> as the off-diagonal values. </w:t>
            </w:r>
          </w:p>
          <w:p w:rsidR="00027CAE" w:rsidRDefault="00027CAE" w:rsidP="003B460E"/>
          <w:p w:rsidR="00027CAE" w:rsidRDefault="00027CAE" w:rsidP="003B460E">
            <w:r>
              <w:t>Produce correlated samples of the two variables</w:t>
            </w:r>
          </w:p>
          <w:p w:rsidR="00027CAE" w:rsidRDefault="00027CAE" w:rsidP="003B460E">
            <w:r>
              <w:t xml:space="preserve">Formats </w:t>
            </w:r>
            <w:proofErr w:type="spellStart"/>
            <w:r>
              <w:t>aivm.samples</w:t>
            </w:r>
            <w:proofErr w:type="spellEnd"/>
            <w:r>
              <w:t xml:space="preserve"> to be consistent with those produced elsewhere.</w:t>
            </w:r>
          </w:p>
          <w:p w:rsidR="00027CAE" w:rsidRDefault="00027CAE" w:rsidP="003B460E">
            <w:r>
              <w:t>Returns the labelled and formatted output as the function output</w:t>
            </w:r>
          </w:p>
          <w:p w:rsidR="00027CAE" w:rsidRDefault="00027CAE" w:rsidP="003B460E"/>
          <w:p w:rsidR="00027CAE" w:rsidRDefault="00027CAE" w:rsidP="003B460E"/>
          <w:p w:rsidR="00027CAE" w:rsidRDefault="00027CAE" w:rsidP="003B460E">
            <w:r>
              <w:t>Uses the function created above with the summary values identified</w:t>
            </w:r>
          </w:p>
          <w:p w:rsidR="00181285" w:rsidRDefault="00181285" w:rsidP="00027CAE"/>
          <w:p w:rsidR="00027CAE" w:rsidRDefault="00027CAE" w:rsidP="00027CAE"/>
          <w:p w:rsidR="00027CAE" w:rsidRDefault="00027CAE" w:rsidP="00027CAE"/>
          <w:p w:rsidR="00027CAE" w:rsidRDefault="00027CAE" w:rsidP="00027CAE"/>
          <w:p w:rsidR="00027CAE" w:rsidRDefault="00027CAE" w:rsidP="00BE663B">
            <w:r>
              <w:t xml:space="preserve">Renames the </w:t>
            </w:r>
            <w:r w:rsidR="00BE663B">
              <w:t>variables in the data frame created in the above line for consistency</w:t>
            </w:r>
          </w:p>
        </w:tc>
      </w:tr>
      <w:tr w:rsidR="00B714CC" w:rsidTr="00E546A3">
        <w:trPr>
          <w:trHeight w:val="585"/>
        </w:trPr>
        <w:tc>
          <w:tcPr>
            <w:tcW w:w="9242" w:type="dxa"/>
            <w:gridSpan w:val="2"/>
          </w:tcPr>
          <w:p w:rsidR="00181285" w:rsidRPr="00BE663B" w:rsidRDefault="00181285" w:rsidP="004634E1">
            <w:pPr>
              <w:rPr>
                <w:b/>
                <w:i/>
              </w:rPr>
            </w:pPr>
            <w:r w:rsidRPr="00BE663B">
              <w:rPr>
                <w:b/>
                <w:i/>
              </w:rPr>
              <w:t># METHOD 8: Lower Bounded Covariance Retrofitting</w:t>
            </w:r>
          </w:p>
          <w:p w:rsidR="00181285" w:rsidRDefault="00181285" w:rsidP="00DF407F">
            <w:r w:rsidRPr="00BE663B">
              <w:rPr>
                <w:b/>
                <w:i/>
              </w:rPr>
              <w:t># METHOD 9: Upper Bounded Covariance Retrofitting</w:t>
            </w:r>
          </w:p>
        </w:tc>
      </w:tr>
      <w:tr w:rsidR="00B714CC" w:rsidTr="00E546A3">
        <w:trPr>
          <w:trHeight w:val="24750"/>
        </w:trPr>
        <w:tc>
          <w:tcPr>
            <w:tcW w:w="5637" w:type="dxa"/>
          </w:tcPr>
          <w:p w:rsidR="00181285" w:rsidRDefault="00181285" w:rsidP="004634E1">
            <w:r>
              <w:lastRenderedPageBreak/>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 xml:space="preserve">,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BE663B" w:rsidRDefault="00181285" w:rsidP="004634E1">
            <w:r>
              <w:t xml:space="preserve">  </w:t>
            </w:r>
          </w:p>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181285" w:rsidRDefault="00BE663B" w:rsidP="004634E1">
            <w:proofErr w:type="spellStart"/>
            <w:r>
              <w:t>varX</w:t>
            </w:r>
            <w:proofErr w:type="spellEnd"/>
            <w:r>
              <w:t xml:space="preserve"> &lt;- sd.X^2 </w:t>
            </w:r>
          </w:p>
          <w:p w:rsidR="00181285" w:rsidRDefault="00181285" w:rsidP="004634E1">
            <w:proofErr w:type="spellStart"/>
            <w:r>
              <w:t>varY</w:t>
            </w:r>
            <w:proofErr w:type="spellEnd"/>
            <w:r>
              <w:t xml:space="preserve"> &lt;- sd.Y^2</w:t>
            </w:r>
          </w:p>
          <w:p w:rsidR="00BE663B" w:rsidRDefault="00BE663B" w:rsidP="004634E1"/>
          <w:p w:rsidR="00181285" w:rsidRDefault="00181285" w:rsidP="004634E1">
            <w:r>
              <w:t>if(upper==T){</w:t>
            </w:r>
          </w:p>
          <w:p w:rsidR="00181285" w:rsidRDefault="00181285" w:rsidP="004634E1">
            <w:r>
              <w:t xml:space="preserve">    </w:t>
            </w:r>
            <w:proofErr w:type="spellStart"/>
            <w:r>
              <w:t>lowerbound</w:t>
            </w:r>
            <w:proofErr w:type="spellEnd"/>
            <w:r>
              <w:t xml:space="preserve"> &lt;- 0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xml:space="preserve">, </w:t>
            </w:r>
            <w:proofErr w:type="spellStart"/>
            <w:r>
              <w:t>this.cov</w:t>
            </w:r>
            <w:proofErr w:type="spellEnd"/>
            <w:r>
              <w:t>,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w:t>
            </w:r>
            <w:proofErr w:type="spellStart"/>
            <w:r>
              <w:t>this.cov</w:t>
            </w:r>
            <w:proofErr w:type="spellEnd"/>
            <w:r>
              <w:t>==</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cat("This covariance: ", </w:t>
            </w:r>
            <w:proofErr w:type="spellStart"/>
            <w:r>
              <w:t>this.cov</w:t>
            </w:r>
            <w:proofErr w:type="spellEnd"/>
            <w:r>
              <w:t xml:space="preserve">, "\n", </w:t>
            </w:r>
            <w:proofErr w:type="spellStart"/>
            <w:r>
              <w:t>sep</w:t>
            </w:r>
            <w:proofErr w:type="spellEnd"/>
            <w:r>
              <w:t>="")</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lastRenderedPageBreak/>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w:t>
            </w:r>
            <w:proofErr w:type="spellStart"/>
            <w:r>
              <w:t>this.cov</w:t>
            </w:r>
            <w:proofErr w:type="spellEnd"/>
            <w:r>
              <w:t>,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w:t>
            </w:r>
            <w:proofErr w:type="spellStart"/>
            <w:r>
              <w:t>this.cov</w:t>
            </w:r>
            <w:proofErr w:type="spellEnd"/>
            <w:r>
              <w:t>, "\n")</w:t>
            </w:r>
          </w:p>
          <w:p w:rsidR="00181285" w:rsidRDefault="00181285" w:rsidP="004634E1">
            <w:r>
              <w:t xml:space="preserve">        </w:t>
            </w:r>
            <w:proofErr w:type="spellStart"/>
            <w:r>
              <w:t>this.cov</w:t>
            </w:r>
            <w:proofErr w:type="spellEnd"/>
            <w:r>
              <w:t xml:space="preserve"> &lt;- </w:t>
            </w:r>
            <w:proofErr w:type="spellStart"/>
            <w:r>
              <w:t>this.cov</w:t>
            </w:r>
            <w:proofErr w:type="spellEnd"/>
            <w:r>
              <w:t xml:space="preserve"> + </w:t>
            </w:r>
            <w:proofErr w:type="spellStart"/>
            <w:r>
              <w:t>incBy</w:t>
            </w:r>
            <w:proofErr w:type="spellEnd"/>
            <w:r>
              <w:t xml:space="preserve"> # increment the values by a little bit</w:t>
            </w:r>
          </w:p>
          <w:p w:rsidR="00181285" w:rsidRDefault="00181285" w:rsidP="004634E1">
            <w:r>
              <w:t xml:space="preserve">        cat("Trying ", </w:t>
            </w:r>
            <w:proofErr w:type="spellStart"/>
            <w:r>
              <w:t>this.cov</w:t>
            </w:r>
            <w:proofErr w:type="spellEnd"/>
            <w:r>
              <w:t>, "\n")</w:t>
            </w:r>
          </w:p>
          <w:p w:rsidR="00181285" w:rsidRDefault="00181285" w:rsidP="004634E1">
            <w:r>
              <w:t xml:space="preserve">      } else {</w:t>
            </w:r>
          </w:p>
          <w:p w:rsidR="00181285" w:rsidRDefault="00181285" w:rsidP="004634E1">
            <w:r>
              <w:t xml:space="preserve">        cat("Found ", </w:t>
            </w:r>
            <w:proofErr w:type="spellStart"/>
            <w:r>
              <w:t>this.cov</w:t>
            </w:r>
            <w:proofErr w:type="spellEnd"/>
            <w:r>
              <w:t>,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w:t>
            </w:r>
            <w:proofErr w:type="spellStart"/>
            <w:r>
              <w:t>this.cov</w:t>
            </w:r>
            <w:proofErr w:type="spellEnd"/>
            <w:r>
              <w:t>,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E663B" w:rsidRDefault="00BE663B" w:rsidP="00B714CC">
            <w:r>
              <w:lastRenderedPageBreak/>
              <w:t>Another function, this time with seven inputs. These are the five inputs to the MakeAIVMCov.2d() function above, and the following two arguments:</w:t>
            </w:r>
          </w:p>
          <w:p w:rsidR="00BE663B" w:rsidRDefault="00BE663B" w:rsidP="00B714CC">
            <w:proofErr w:type="spellStart"/>
            <w:r>
              <w:t>incBy</w:t>
            </w:r>
            <w:proofErr w:type="spellEnd"/>
            <w:r>
              <w:t xml:space="preserve"> : the size of the increment in each guess for the appropriate covariance</w:t>
            </w:r>
          </w:p>
          <w:p w:rsidR="00BE663B" w:rsidRDefault="00BE663B" w:rsidP="00B714CC">
            <w:proofErr w:type="gramStart"/>
            <w:r>
              <w:t>upper</w:t>
            </w:r>
            <w:proofErr w:type="gramEnd"/>
            <w:r>
              <w:t>: whether method 8 or method 9 should be calculated. Upper=T is method 9, and upper=F is method 8.</w:t>
            </w:r>
          </w:p>
          <w:p w:rsidR="00BE663B" w:rsidRDefault="00BE663B" w:rsidP="00B714CC">
            <w:r>
              <w:t xml:space="preserve">Both </w:t>
            </w:r>
            <w:proofErr w:type="spellStart"/>
            <w:r>
              <w:t>incBy</w:t>
            </w:r>
            <w:proofErr w:type="spellEnd"/>
            <w:r>
              <w:t xml:space="preserve"> and upper have default values, which will be used if other values have not been specified. </w:t>
            </w:r>
          </w:p>
          <w:p w:rsidR="00BE663B" w:rsidRDefault="00BE663B" w:rsidP="00B714CC"/>
          <w:p w:rsidR="00BE663B" w:rsidRDefault="00BE663B" w:rsidP="00B714CC">
            <w:r>
              <w:t>Calculates variances for each variables as in previous function</w:t>
            </w:r>
          </w:p>
          <w:p w:rsidR="00BE663B" w:rsidRDefault="00BE663B" w:rsidP="00B714CC"/>
          <w:p w:rsidR="00BE663B" w:rsidRDefault="00BE663B" w:rsidP="00B714CC">
            <w:r>
              <w:t xml:space="preserve">Set a value called </w:t>
            </w:r>
            <w:proofErr w:type="spellStart"/>
            <w:r>
              <w:t>lowerbound</w:t>
            </w:r>
            <w:proofErr w:type="spellEnd"/>
            <w:r>
              <w:t xml:space="preserve"> to 0 if method 9 is used (upper=T), </w:t>
            </w:r>
            <w:proofErr w:type="spellStart"/>
            <w:r>
              <w:t>o</w:t>
            </w:r>
            <w:r w:rsidR="004B25EB">
              <w:t>e</w:t>
            </w:r>
            <w:proofErr w:type="spellEnd"/>
            <w:r>
              <w:t xml:space="preserve"> the AIVM if method 8 is used  (upper=F)</w:t>
            </w:r>
          </w:p>
          <w:p w:rsidR="00BE663B" w:rsidRDefault="00BE663B" w:rsidP="00B714CC"/>
          <w:p w:rsidR="00BE663B" w:rsidRDefault="00BE663B" w:rsidP="00B714CC"/>
          <w:p w:rsidR="00181285" w:rsidRDefault="00181285" w:rsidP="00BE663B"/>
          <w:p w:rsidR="00BE663B" w:rsidRDefault="00BE663B" w:rsidP="00BE663B"/>
        </w:tc>
      </w:tr>
      <w:tr w:rsidR="00B714CC" w:rsidTr="00E546A3">
        <w:trPr>
          <w:trHeight w:val="390"/>
        </w:trPr>
        <w:tc>
          <w:tcPr>
            <w:tcW w:w="9242" w:type="dxa"/>
            <w:gridSpan w:val="2"/>
          </w:tcPr>
          <w:p w:rsidR="00181285" w:rsidRPr="00B27776" w:rsidRDefault="00181285" w:rsidP="004634E1">
            <w:pPr>
              <w:rPr>
                <w:b/>
                <w:i/>
              </w:rPr>
            </w:pPr>
            <w:r w:rsidRPr="00B27776">
              <w:rPr>
                <w:b/>
                <w:i/>
              </w:rPr>
              <w:lastRenderedPageBreak/>
              <w:t>M</w:t>
            </w:r>
            <w:r w:rsidR="00B714CC" w:rsidRPr="00B27776">
              <w:rPr>
                <w:b/>
                <w:i/>
              </w:rPr>
              <w:t xml:space="preserve">ethod </w:t>
            </w:r>
            <w:r w:rsidRPr="00B27776">
              <w:rPr>
                <w:b/>
                <w:i/>
              </w:rPr>
              <w:t>10: Beta distribution difference fitting</w:t>
            </w:r>
          </w:p>
          <w:p w:rsidR="00181285" w:rsidRDefault="00181285" w:rsidP="00DF407F"/>
        </w:tc>
      </w:tr>
      <w:tr w:rsidR="00B714CC" w:rsidTr="00E546A3">
        <w:trPr>
          <w:trHeight w:val="4952"/>
        </w:trPr>
        <w:tc>
          <w:tcPr>
            <w:tcW w:w="5637" w:type="dxa"/>
          </w:tcPr>
          <w:p w:rsidR="00181285" w:rsidRDefault="00181285" w:rsidP="004634E1"/>
          <w:p w:rsidR="00181285" w:rsidRDefault="00181285" w:rsidP="004634E1">
            <w:proofErr w:type="spellStart"/>
            <w:r>
              <w:t>ShowImps</w:t>
            </w:r>
            <w:proofErr w:type="spellEnd"/>
            <w:r>
              <w:t xml:space="preserve"> &lt;- function(U1, U2, shape1, shape2){</w:t>
            </w:r>
          </w:p>
          <w:p w:rsidR="00181285" w:rsidRDefault="00181285" w:rsidP="004634E1">
            <w:r>
              <w:t xml:space="preserve">  plot(density(U1), </w:t>
            </w:r>
            <w:proofErr w:type="spellStart"/>
            <w:r>
              <w:t>xlim</w:t>
            </w:r>
            <w:proofErr w:type="spellEnd"/>
            <w:r>
              <w:t>=c(0,1))</w:t>
            </w:r>
          </w:p>
          <w:p w:rsidR="00181285" w:rsidRDefault="00181285" w:rsidP="004634E1">
            <w:r>
              <w:t xml:space="preserve">  lines(density(U2), </w:t>
            </w:r>
            <w:proofErr w:type="spellStart"/>
            <w:r>
              <w:t>lty</w:t>
            </w:r>
            <w:proofErr w:type="spellEnd"/>
            <w:r>
              <w:t>="dashed")</w:t>
            </w:r>
          </w:p>
          <w:p w:rsidR="00181285" w:rsidRDefault="00181285" w:rsidP="004634E1">
            <w:r>
              <w:t xml:space="preserve">  </w:t>
            </w:r>
          </w:p>
          <w:p w:rsidR="00181285" w:rsidRDefault="00181285" w:rsidP="004634E1">
            <w:r>
              <w:t xml:space="preserve">  increment &lt;- </w:t>
            </w:r>
            <w:proofErr w:type="spellStart"/>
            <w:r>
              <w:t>rbeta</w:t>
            </w:r>
            <w:proofErr w:type="spellEnd"/>
            <w:r>
              <w:t>(</w:t>
            </w:r>
            <w:proofErr w:type="spellStart"/>
            <w:r>
              <w:t>n.PSA</w:t>
            </w:r>
            <w:proofErr w:type="spellEnd"/>
            <w:r>
              <w:t>, shape1, shape2)</w:t>
            </w:r>
          </w:p>
          <w:p w:rsidR="00181285" w:rsidRDefault="00181285" w:rsidP="004634E1">
            <w:r>
              <w:t xml:space="preserve">  </w:t>
            </w:r>
          </w:p>
          <w:p w:rsidR="00181285" w:rsidRDefault="00181285" w:rsidP="004634E1">
            <w:r>
              <w:t xml:space="preserve">  lines(density(U2 + increment), </w:t>
            </w:r>
            <w:proofErr w:type="spellStart"/>
            <w:r>
              <w:t>lty</w:t>
            </w:r>
            <w:proofErr w:type="spellEnd"/>
            <w:r>
              <w:t xml:space="preserve">="dashed", </w:t>
            </w:r>
            <w:proofErr w:type="spellStart"/>
            <w:r>
              <w:t>lwd</w:t>
            </w:r>
            <w:proofErr w:type="spellEnd"/>
            <w:r>
              <w:t>=2)</w:t>
            </w:r>
          </w:p>
          <w:p w:rsidR="00181285" w:rsidRDefault="00181285" w:rsidP="004634E1">
            <w:r>
              <w:t xml:space="preserve">  return(sum((U1 - (U2 + increment))^2))</w:t>
            </w:r>
          </w:p>
          <w:p w:rsidR="00181285" w:rsidRDefault="00181285" w:rsidP="004634E1">
            <w:r>
              <w:t>}</w:t>
            </w:r>
          </w:p>
          <w:p w:rsidR="00181285" w:rsidRDefault="00181285" w:rsidP="004634E1"/>
          <w:p w:rsidR="00181285" w:rsidRDefault="00181285" w:rsidP="004634E1">
            <w:proofErr w:type="spellStart"/>
            <w:r>
              <w:t>SumSquaredFinder</w:t>
            </w:r>
            <w:proofErr w:type="spellEnd"/>
            <w:r>
              <w:t xml:space="preserve"> &lt;- function(</w:t>
            </w:r>
            <w:proofErr w:type="spellStart"/>
            <w:r>
              <w:t>real.values</w:t>
            </w:r>
            <w:proofErr w:type="spellEnd"/>
            <w:r>
              <w:t xml:space="preserve">, </w:t>
            </w:r>
            <w:proofErr w:type="spellStart"/>
            <w:r>
              <w:t>predicted.values</w:t>
            </w:r>
            <w:proofErr w:type="spellEnd"/>
            <w:r>
              <w:t>){</w:t>
            </w:r>
          </w:p>
          <w:p w:rsidR="00181285" w:rsidRDefault="00181285" w:rsidP="004634E1">
            <w:r>
              <w:t xml:space="preserve">  </w:t>
            </w:r>
            <w:proofErr w:type="spellStart"/>
            <w:r>
              <w:t>squared.errors</w:t>
            </w:r>
            <w:proofErr w:type="spellEnd"/>
            <w:r>
              <w:t xml:space="preserve"> &lt;- (</w:t>
            </w:r>
            <w:proofErr w:type="spellStart"/>
            <w:r>
              <w:t>real.values</w:t>
            </w:r>
            <w:proofErr w:type="spellEnd"/>
            <w:r>
              <w:t xml:space="preserve"> - </w:t>
            </w:r>
            <w:proofErr w:type="spellStart"/>
            <w:r>
              <w:t>predicted.values</w:t>
            </w:r>
            <w:proofErr w:type="spellEnd"/>
            <w:r>
              <w:t>)^2</w:t>
            </w:r>
          </w:p>
          <w:p w:rsidR="00181285" w:rsidRDefault="00181285" w:rsidP="004634E1">
            <w:r>
              <w:t xml:space="preserve">  return(sum(</w:t>
            </w:r>
            <w:proofErr w:type="spellStart"/>
            <w:r>
              <w:t>squared.errors</w:t>
            </w:r>
            <w:proofErr w:type="spellEnd"/>
            <w:r>
              <w:t>))</w:t>
            </w:r>
          </w:p>
          <w:p w:rsidR="00181285" w:rsidRDefault="00181285" w:rsidP="004634E1">
            <w:r>
              <w:t>}</w:t>
            </w:r>
          </w:p>
          <w:p w:rsidR="00181285" w:rsidRDefault="00181285" w:rsidP="004634E1"/>
          <w:p w:rsidR="00181285" w:rsidRDefault="00181285" w:rsidP="004634E1">
            <w:proofErr w:type="spellStart"/>
            <w:r>
              <w:t>FitCompare</w:t>
            </w:r>
            <w:proofErr w:type="spellEnd"/>
            <w:r>
              <w:t xml:space="preserve"> &lt;- function(par, PSA.X, PSA.Y){</w:t>
            </w:r>
          </w:p>
          <w:p w:rsidR="00181285" w:rsidRDefault="00181285" w:rsidP="004634E1">
            <w:r>
              <w:t xml:space="preserve">  shape1 &lt;- </w:t>
            </w:r>
            <w:proofErr w:type="spellStart"/>
            <w:r>
              <w:t>exp</w:t>
            </w:r>
            <w:proofErr w:type="spellEnd"/>
            <w:r>
              <w:t>(par[1])</w:t>
            </w:r>
          </w:p>
          <w:p w:rsidR="00181285" w:rsidRDefault="00181285" w:rsidP="004634E1">
            <w:r>
              <w:t xml:space="preserve">  shape2 &lt;- </w:t>
            </w:r>
            <w:proofErr w:type="spellStart"/>
            <w:r>
              <w:t>exp</w:t>
            </w:r>
            <w:proofErr w:type="spellEnd"/>
            <w:r>
              <w:t>(par[2])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
          <w:p w:rsidR="00181285" w:rsidRDefault="00181285" w:rsidP="004634E1">
            <w:r>
              <w:t xml:space="preserve">  additional &lt;- </w:t>
            </w:r>
            <w:proofErr w:type="spellStart"/>
            <w:r>
              <w:t>rbeta</w:t>
            </w:r>
            <w:proofErr w:type="spellEnd"/>
            <w:r>
              <w:t>(</w:t>
            </w:r>
            <w:proofErr w:type="spellStart"/>
            <w:r>
              <w:t>n.psa</w:t>
            </w:r>
            <w:proofErr w:type="spellEnd"/>
            <w:r>
              <w:t>, shape1, shape2)</w:t>
            </w:r>
          </w:p>
          <w:p w:rsidR="00181285" w:rsidRDefault="00181285" w:rsidP="004634E1">
            <w:r>
              <w:t>#  cat(head(additional), "\n")</w:t>
            </w:r>
          </w:p>
          <w:p w:rsidR="00181285" w:rsidRDefault="00181285" w:rsidP="004634E1">
            <w:r>
              <w:t>#  cat(shape1, shape2, "\n")</w:t>
            </w:r>
          </w:p>
          <w:p w:rsidR="00181285" w:rsidRDefault="00181285" w:rsidP="004634E1">
            <w:r>
              <w:t xml:space="preserve">  </w:t>
            </w:r>
          </w:p>
          <w:p w:rsidR="00181285" w:rsidRDefault="00181285" w:rsidP="004634E1">
            <w:r>
              <w:t xml:space="preserve">  </w:t>
            </w:r>
            <w:proofErr w:type="spellStart"/>
            <w:r>
              <w:t>Sims.Y</w:t>
            </w:r>
            <w:proofErr w:type="spellEnd"/>
            <w:r>
              <w:t xml:space="preserve"> &lt;- PSA.X + additional</w:t>
            </w:r>
          </w:p>
          <w:p w:rsidR="00181285" w:rsidRDefault="00181285" w:rsidP="004634E1">
            <w:r>
              <w:t xml:space="preserve">  </w:t>
            </w:r>
            <w:proofErr w:type="spellStart"/>
            <w:r>
              <w:t>sumSquared</w:t>
            </w:r>
            <w:proofErr w:type="spellEnd"/>
            <w:r>
              <w:t xml:space="preserve"> &lt;- </w:t>
            </w:r>
            <w:proofErr w:type="spellStart"/>
            <w:r>
              <w:t>SumSquaredFinder</w:t>
            </w:r>
            <w:proofErr w:type="spellEnd"/>
            <w:r>
              <w:t>(</w:t>
            </w:r>
            <w:proofErr w:type="spellStart"/>
            <w:r>
              <w:t>real.values</w:t>
            </w:r>
            <w:proofErr w:type="spellEnd"/>
            <w:r>
              <w:t xml:space="preserve">=PSA.Y, </w:t>
            </w:r>
            <w:proofErr w:type="spellStart"/>
            <w:r>
              <w:t>predicted.values</w:t>
            </w:r>
            <w:proofErr w:type="spellEnd"/>
            <w:r>
              <w:t>=</w:t>
            </w:r>
            <w:proofErr w:type="spellStart"/>
            <w:r>
              <w:t>Sims.Y</w:t>
            </w:r>
            <w:proofErr w:type="spellEnd"/>
            <w:r>
              <w:t>)</w:t>
            </w:r>
          </w:p>
          <w:p w:rsidR="00181285" w:rsidRDefault="00181285" w:rsidP="004634E1">
            <w:r>
              <w:t>#  cat("</w:t>
            </w:r>
            <w:proofErr w:type="spellStart"/>
            <w:r>
              <w:t>sumSquared</w:t>
            </w:r>
            <w:proofErr w:type="spellEnd"/>
            <w:r>
              <w:t xml:space="preserve">=", </w:t>
            </w:r>
            <w:proofErr w:type="spellStart"/>
            <w:r>
              <w:t>sumSquared</w:t>
            </w:r>
            <w:proofErr w:type="spellEnd"/>
            <w:r>
              <w:t>, "\n")</w:t>
            </w:r>
          </w:p>
          <w:p w:rsidR="00181285" w:rsidRDefault="00181285" w:rsidP="004634E1">
            <w:r>
              <w:t>#  browser()</w:t>
            </w:r>
          </w:p>
          <w:p w:rsidR="00181285" w:rsidRDefault="00181285" w:rsidP="004634E1">
            <w:r>
              <w:t xml:space="preserve">  </w:t>
            </w:r>
          </w:p>
          <w:p w:rsidR="00181285" w:rsidRDefault="00181285" w:rsidP="004634E1">
            <w:r>
              <w:t xml:space="preserve">  return(</w:t>
            </w:r>
            <w:proofErr w:type="spellStart"/>
            <w:r>
              <w:t>sumSquared</w:t>
            </w:r>
            <w:proofErr w:type="spellEnd"/>
            <w:r>
              <w:t>)</w:t>
            </w:r>
          </w:p>
          <w:p w:rsidR="00181285" w:rsidRDefault="00181285" w:rsidP="004634E1">
            <w:r>
              <w:t>}</w:t>
            </w:r>
          </w:p>
          <w:p w:rsidR="00181285" w:rsidRDefault="00181285" w:rsidP="004634E1"/>
          <w:p w:rsidR="00181285" w:rsidRDefault="00181285" w:rsidP="004634E1">
            <w:proofErr w:type="spellStart"/>
            <w:r>
              <w:t>OptimFitFinder</w:t>
            </w:r>
            <w:proofErr w:type="spellEnd"/>
            <w:r>
              <w:t xml:space="preserve"> &lt;- function(PSA.X, PSA.Y, initial.shape1, initial.shape2){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roofErr w:type="spellStart"/>
            <w:r>
              <w:t>optim.out</w:t>
            </w:r>
            <w:proofErr w:type="spellEnd"/>
            <w:r>
              <w:t xml:space="preserve"> &lt;- </w:t>
            </w:r>
            <w:proofErr w:type="spellStart"/>
            <w:r>
              <w:t>optim</w:t>
            </w:r>
            <w:proofErr w:type="spellEnd"/>
            <w:r>
              <w:t xml:space="preserve">(par=c(log(initial.shape1), log(initial.shape2)), </w:t>
            </w:r>
            <w:proofErr w:type="spellStart"/>
            <w:r>
              <w:t>FitCompare</w:t>
            </w:r>
            <w:proofErr w:type="spellEnd"/>
            <w:r>
              <w:t xml:space="preserve">, PSA.X=PSA.X, PSA.Y=PSA.Y, </w:t>
            </w:r>
          </w:p>
          <w:p w:rsidR="00181285" w:rsidRDefault="00181285" w:rsidP="004634E1">
            <w:r>
              <w:t xml:space="preserve">                     method="SANN", hessian=T, control=list(trace=10)) </w:t>
            </w:r>
          </w:p>
          <w:p w:rsidR="00181285" w:rsidRDefault="00181285" w:rsidP="004634E1">
            <w:r>
              <w:t xml:space="preserve">  return(</w:t>
            </w:r>
            <w:proofErr w:type="spellStart"/>
            <w:r>
              <w:t>optim.out</w:t>
            </w:r>
            <w:proofErr w:type="spellEnd"/>
            <w:r>
              <w:t>)</w:t>
            </w:r>
          </w:p>
          <w:p w:rsidR="00181285" w:rsidRDefault="00181285" w:rsidP="004634E1">
            <w:r>
              <w:t>}</w:t>
            </w:r>
          </w:p>
          <w:p w:rsidR="00181285" w:rsidRDefault="00181285" w:rsidP="004634E1"/>
          <w:p w:rsidR="00181285" w:rsidRDefault="00181285" w:rsidP="004634E1">
            <w:r>
              <w:t xml:space="preserve">sims.U1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sims.U2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proofErr w:type="spellStart"/>
            <w:r>
              <w:t>optimOutput</w:t>
            </w:r>
            <w:proofErr w:type="spellEnd"/>
            <w:r>
              <w:t xml:space="preserve">  &lt;- </w:t>
            </w:r>
            <w:proofErr w:type="spellStart"/>
            <w:r>
              <w:t>OptimFitFinder</w:t>
            </w:r>
            <w:proofErr w:type="spellEnd"/>
            <w:r>
              <w:t>(sims.U2, sims.U1, 6, 100)</w:t>
            </w:r>
          </w:p>
          <w:p w:rsidR="00181285" w:rsidRDefault="00181285" w:rsidP="004634E1">
            <w:r>
              <w:t xml:space="preserve">optim.shape1 &lt;- </w:t>
            </w:r>
            <w:proofErr w:type="spellStart"/>
            <w:r>
              <w:t>exp</w:t>
            </w:r>
            <w:proofErr w:type="spellEnd"/>
            <w:r>
              <w:t>(</w:t>
            </w:r>
            <w:proofErr w:type="spellStart"/>
            <w:r>
              <w:t>optimOutput$par</w:t>
            </w:r>
            <w:proofErr w:type="spellEnd"/>
            <w:r>
              <w:t>[1])</w:t>
            </w:r>
          </w:p>
          <w:p w:rsidR="00181285" w:rsidRDefault="00181285" w:rsidP="004634E1">
            <w:r>
              <w:t xml:space="preserve">optim.shape2 &lt;- </w:t>
            </w:r>
            <w:proofErr w:type="spellStart"/>
            <w:r>
              <w:t>exp</w:t>
            </w:r>
            <w:proofErr w:type="spellEnd"/>
            <w:r>
              <w:t>(</w:t>
            </w:r>
            <w:proofErr w:type="spellStart"/>
            <w:r>
              <w:t>optimOutput$par</w:t>
            </w:r>
            <w:proofErr w:type="spellEnd"/>
            <w:r>
              <w:t>[2])</w:t>
            </w:r>
          </w:p>
          <w:p w:rsidR="00181285" w:rsidRDefault="00181285" w:rsidP="004634E1"/>
          <w:p w:rsidR="00181285" w:rsidRDefault="00181285" w:rsidP="00B714CC">
            <w:r>
              <w:t xml:space="preserve"> </w:t>
            </w:r>
          </w:p>
          <w:p w:rsidR="00181285" w:rsidRDefault="00181285" w:rsidP="004634E1">
            <w:r>
              <w:t xml:space="preserve">plot(density(sims.U1), main="", </w:t>
            </w:r>
            <w:proofErr w:type="spellStart"/>
            <w:r>
              <w:t>xlim</w:t>
            </w:r>
            <w:proofErr w:type="spellEnd"/>
            <w:r>
              <w:t xml:space="preserve">=c(0.4, 0.8), </w:t>
            </w:r>
            <w:proofErr w:type="spellStart"/>
            <w:r>
              <w:t>xlab</w:t>
            </w:r>
            <w:proofErr w:type="spellEnd"/>
            <w:r>
              <w:t xml:space="preserve">="Estimated values", </w:t>
            </w:r>
            <w:proofErr w:type="spellStart"/>
            <w:r>
              <w:t>ylim</w:t>
            </w:r>
            <w:proofErr w:type="spellEnd"/>
            <w:r>
              <w:t xml:space="preserve">=c(0, 20), </w:t>
            </w:r>
            <w:proofErr w:type="spellStart"/>
            <w:r>
              <w:t>ylab</w:t>
            </w:r>
            <w:proofErr w:type="spellEnd"/>
            <w:r>
              <w:t>="Density of estimated values")</w:t>
            </w:r>
          </w:p>
          <w:p w:rsidR="00181285" w:rsidRDefault="00181285" w:rsidP="004634E1">
            <w:r>
              <w:t xml:space="preserve">lines(density(sims.U2), </w:t>
            </w:r>
            <w:proofErr w:type="spellStart"/>
            <w:r>
              <w:t>lwd</w:t>
            </w:r>
            <w:proofErr w:type="spellEnd"/>
            <w:r>
              <w:t>=2)</w:t>
            </w:r>
          </w:p>
          <w:p w:rsidR="00181285" w:rsidRDefault="00181285" w:rsidP="004634E1">
            <w:r>
              <w:t xml:space="preserve">lines(density(sims.U2 + </w:t>
            </w:r>
            <w:proofErr w:type="spellStart"/>
            <w:r>
              <w:t>rbeta</w:t>
            </w:r>
            <w:proofErr w:type="spellEnd"/>
            <w:r>
              <w:t>(</w:t>
            </w:r>
            <w:proofErr w:type="spellStart"/>
            <w:r>
              <w:t>n.PSA</w:t>
            </w:r>
            <w:proofErr w:type="spellEnd"/>
            <w:r>
              <w:t xml:space="preserve">, optim.shape1, optim.shape2)), </w:t>
            </w:r>
            <w:proofErr w:type="spellStart"/>
            <w:r>
              <w:t>lty</w:t>
            </w:r>
            <w:proofErr w:type="spellEnd"/>
            <w:r>
              <w:t>="dashed")</w:t>
            </w:r>
          </w:p>
          <w:p w:rsidR="00181285" w:rsidRDefault="00181285" w:rsidP="004634E1">
            <w:r>
              <w:t>legend("</w:t>
            </w:r>
            <w:proofErr w:type="spellStart"/>
            <w:r>
              <w:t>topright</w:t>
            </w:r>
            <w:proofErr w:type="spellEnd"/>
            <w:r>
              <w:t xml:space="preserve">", </w:t>
            </w:r>
            <w:proofErr w:type="spellStart"/>
            <w:r>
              <w:t>lty</w:t>
            </w:r>
            <w:proofErr w:type="spellEnd"/>
            <w:r>
              <w:t xml:space="preserve">=c("solid", "solid", "dashed"), </w:t>
            </w:r>
            <w:proofErr w:type="spellStart"/>
            <w:r>
              <w:t>lwd</w:t>
            </w:r>
            <w:proofErr w:type="spellEnd"/>
            <w:r>
              <w:t>=c(1,2,1), legend=c("U1", "U2", "Beta simulated U1"))</w:t>
            </w:r>
          </w:p>
          <w:p w:rsidR="00181285" w:rsidRDefault="00181285" w:rsidP="004634E1">
            <w:r>
              <w:t>#</w:t>
            </w:r>
            <w:proofErr w:type="spellStart"/>
            <w:r>
              <w:t>ShowImps</w:t>
            </w:r>
            <w:proofErr w:type="spellEnd"/>
            <w:r>
              <w:t>(sims.U1, sims.U2, optim.shape1, optim.shape2)</w:t>
            </w:r>
          </w:p>
          <w:p w:rsidR="00181285" w:rsidRDefault="00181285" w:rsidP="004634E1"/>
          <w:p w:rsidR="00181285" w:rsidRDefault="00181285" w:rsidP="004634E1"/>
          <w:p w:rsidR="00181285" w:rsidRDefault="00181285" w:rsidP="004634E1">
            <w:r>
              <w:t xml:space="preserve">PSA.method10 &lt;- </w:t>
            </w:r>
            <w:proofErr w:type="spellStart"/>
            <w:r>
              <w:t>data.frame</w:t>
            </w:r>
            <w:proofErr w:type="spellEnd"/>
            <w:r>
              <w:t xml:space="preserve">(u1 = sims.U2 + </w:t>
            </w:r>
            <w:proofErr w:type="spellStart"/>
            <w:r>
              <w:t>rbeta</w:t>
            </w:r>
            <w:proofErr w:type="spellEnd"/>
            <w:r>
              <w:t>(</w:t>
            </w:r>
            <w:proofErr w:type="spellStart"/>
            <w:r>
              <w:t>n.PSA</w:t>
            </w:r>
            <w:proofErr w:type="spellEnd"/>
            <w:r>
              <w:t>, optim.shape1, optim.shape2), u2=sims.U2)</w:t>
            </w:r>
          </w:p>
          <w:p w:rsidR="00181285" w:rsidRDefault="00181285" w:rsidP="004634E1"/>
          <w:p w:rsidR="00181285" w:rsidRDefault="00181285" w:rsidP="00DF407F"/>
        </w:tc>
        <w:tc>
          <w:tcPr>
            <w:tcW w:w="3605" w:type="dxa"/>
          </w:tcPr>
          <w:p w:rsidR="00B714CC" w:rsidRDefault="00B714CC" w:rsidP="00DF407F"/>
          <w:p w:rsidR="00B714CC" w:rsidRDefault="00B714CC" w:rsidP="00B714CC">
            <w:r>
              <w:t># Some functions borrowed from myself</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r>
              <w:t xml:space="preserve"># Use </w:t>
            </w:r>
            <w:proofErr w:type="spellStart"/>
            <w:r>
              <w:t>ShowImps</w:t>
            </w:r>
            <w:proofErr w:type="spellEnd"/>
            <w:r>
              <w:t xml:space="preserve"> to guess a decent enough initial value</w:t>
            </w:r>
          </w:p>
          <w:p w:rsidR="00B714CC" w:rsidRDefault="00B714CC" w:rsidP="00DF407F"/>
          <w:p w:rsidR="00B714CC" w:rsidRDefault="00B714CC" w:rsidP="00B714CC">
            <w:r>
              <w:t># Find the sum of squares</w:t>
            </w:r>
          </w:p>
          <w:p w:rsidR="00B714CC" w:rsidRDefault="00B714CC" w:rsidP="00DF407F"/>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proofErr w:type="spellStart"/>
            <w:r>
              <w:t>methodBoot.PSA</w:t>
            </w:r>
            <w:proofErr w:type="spellEnd"/>
            <w:r>
              <w:t xml:space="preserve"> &lt;- matrix(NA, </w:t>
            </w:r>
            <w:proofErr w:type="spellStart"/>
            <w:r>
              <w:t>ncol</w:t>
            </w:r>
            <w:proofErr w:type="spellEnd"/>
            <w:r>
              <w:t xml:space="preserve">=2, </w:t>
            </w:r>
            <w:proofErr w:type="spellStart"/>
            <w:r>
              <w:t>nrow</w:t>
            </w:r>
            <w:proofErr w:type="spellEnd"/>
            <w:r>
              <w:t>=</w:t>
            </w:r>
            <w:proofErr w:type="spellStart"/>
            <w:r>
              <w:t>n.PSA</w:t>
            </w:r>
            <w:proofErr w:type="spellEnd"/>
            <w:r>
              <w:t>)</w:t>
            </w:r>
          </w:p>
          <w:p w:rsidR="00B714CC" w:rsidRDefault="00B714CC"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w:t>
            </w:r>
            <w:proofErr w:type="spellStart"/>
            <w:r>
              <w:t>methodBoot.PSA</w:t>
            </w:r>
            <w:proofErr w:type="spellEnd"/>
            <w:r>
              <w:t>[</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B714CC" w:rsidRDefault="00B714CC" w:rsidP="004634E1">
            <w:proofErr w:type="spellStart"/>
            <w:r>
              <w:t>methodBoot.PSA</w:t>
            </w:r>
            <w:proofErr w:type="spellEnd"/>
            <w:r>
              <w:t xml:space="preserve"> &lt;- </w:t>
            </w:r>
            <w:proofErr w:type="spellStart"/>
            <w:r>
              <w:t>data.frame</w:t>
            </w:r>
            <w:proofErr w:type="spellEnd"/>
            <w:r>
              <w:t>(</w:t>
            </w:r>
            <w:proofErr w:type="spellStart"/>
            <w:r>
              <w:t>methodBoot.PSA</w:t>
            </w:r>
            <w:proofErr w:type="spellEnd"/>
            <w:r>
              <w:t>)</w:t>
            </w:r>
          </w:p>
          <w:p w:rsidR="00B714CC" w:rsidRDefault="00B714CC" w:rsidP="004634E1">
            <w:r>
              <w:t>names(</w:t>
            </w:r>
            <w:proofErr w:type="spellStart"/>
            <w:r>
              <w:t>methodBoot.PSA</w:t>
            </w:r>
            <w:proofErr w:type="spellEnd"/>
            <w:r>
              <w:t>) &lt;- c("u1","u2")</w:t>
            </w:r>
          </w:p>
          <w:p w:rsidR="00B714CC" w:rsidRDefault="00B714CC" w:rsidP="00DF407F"/>
        </w:tc>
        <w:tc>
          <w:tcPr>
            <w:tcW w:w="3605" w:type="dxa"/>
          </w:tcPr>
          <w:p w:rsidR="00B714CC" w:rsidRDefault="00B714CC" w:rsidP="00DF407F">
            <w:r>
              <w:t># want bootstrapped estimates of means to compare</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proofErr w:type="spellStart"/>
            <w:r>
              <w:t>MethodsBlock</w:t>
            </w:r>
            <w:proofErr w:type="spellEnd"/>
            <w:r>
              <w:t xml:space="preserve"> &lt;- list(</w:t>
            </w:r>
          </w:p>
          <w:p w:rsidR="00B714CC" w:rsidRDefault="00B714CC" w:rsidP="004634E1">
            <w:r>
              <w:t xml:space="preserve">  </w:t>
            </w:r>
            <w:proofErr w:type="spellStart"/>
            <w:r>
              <w:t>methodboot</w:t>
            </w:r>
            <w:proofErr w:type="spellEnd"/>
            <w:r>
              <w:t>=</w:t>
            </w:r>
            <w:proofErr w:type="spellStart"/>
            <w:r>
              <w:t>methodBoot.PSA</w:t>
            </w:r>
            <w:proofErr w:type="spellEnd"/>
            <w:r>
              <w:t>,</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C52573" w:rsidRDefault="00C52573" w:rsidP="00EE62A8"/>
    <w:sectPr w:rsidR="00C52573" w:rsidSect="00EE62A8">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97A" w:rsidRDefault="00A2097A" w:rsidP="00751271">
      <w:pPr>
        <w:spacing w:after="0" w:line="240" w:lineRule="auto"/>
      </w:pPr>
      <w:r>
        <w:separator/>
      </w:r>
    </w:p>
  </w:endnote>
  <w:endnote w:type="continuationSeparator" w:id="0">
    <w:p w:rsidR="00A2097A" w:rsidRDefault="00A2097A"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381017" w:rsidRDefault="00381017">
        <w:pPr>
          <w:pStyle w:val="Footer"/>
          <w:jc w:val="center"/>
        </w:pPr>
        <w:r>
          <w:fldChar w:fldCharType="begin"/>
        </w:r>
        <w:r>
          <w:instrText xml:space="preserve"> PAGE   \* MERGEFORMAT </w:instrText>
        </w:r>
        <w:r>
          <w:fldChar w:fldCharType="separate"/>
        </w:r>
        <w:r w:rsidR="00FF4C70">
          <w:rPr>
            <w:noProof/>
          </w:rPr>
          <w:t>1</w:t>
        </w:r>
        <w:r>
          <w:rPr>
            <w:noProof/>
          </w:rPr>
          <w:fldChar w:fldCharType="end"/>
        </w:r>
      </w:p>
    </w:sdtContent>
  </w:sdt>
  <w:p w:rsidR="00381017" w:rsidRDefault="00381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97A" w:rsidRDefault="00A2097A" w:rsidP="00751271">
      <w:pPr>
        <w:spacing w:after="0" w:line="240" w:lineRule="auto"/>
      </w:pPr>
      <w:r>
        <w:separator/>
      </w:r>
    </w:p>
  </w:footnote>
  <w:footnote w:type="continuationSeparator" w:id="0">
    <w:p w:rsidR="00A2097A" w:rsidRDefault="00A2097A"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0AB7"/>
    <w:rsid w:val="0000364E"/>
    <w:rsid w:val="000071B0"/>
    <w:rsid w:val="00027CAE"/>
    <w:rsid w:val="00072341"/>
    <w:rsid w:val="00086EF3"/>
    <w:rsid w:val="00091BB9"/>
    <w:rsid w:val="000A6FF5"/>
    <w:rsid w:val="000E2BD3"/>
    <w:rsid w:val="00100A52"/>
    <w:rsid w:val="0012061B"/>
    <w:rsid w:val="00126979"/>
    <w:rsid w:val="00131603"/>
    <w:rsid w:val="00131B0D"/>
    <w:rsid w:val="001517EA"/>
    <w:rsid w:val="00181285"/>
    <w:rsid w:val="001D7B8E"/>
    <w:rsid w:val="002377E6"/>
    <w:rsid w:val="00257BA1"/>
    <w:rsid w:val="002625DA"/>
    <w:rsid w:val="00264F0F"/>
    <w:rsid w:val="0027765F"/>
    <w:rsid w:val="00284FC4"/>
    <w:rsid w:val="002B2850"/>
    <w:rsid w:val="002C422F"/>
    <w:rsid w:val="0030364B"/>
    <w:rsid w:val="00341F80"/>
    <w:rsid w:val="00364E77"/>
    <w:rsid w:val="00381017"/>
    <w:rsid w:val="003A0530"/>
    <w:rsid w:val="003B2A39"/>
    <w:rsid w:val="003B460E"/>
    <w:rsid w:val="003B7023"/>
    <w:rsid w:val="003D2C1B"/>
    <w:rsid w:val="00405C79"/>
    <w:rsid w:val="00406EF0"/>
    <w:rsid w:val="00430AB7"/>
    <w:rsid w:val="00432E45"/>
    <w:rsid w:val="004634E1"/>
    <w:rsid w:val="00464BEF"/>
    <w:rsid w:val="0048769E"/>
    <w:rsid w:val="004A314A"/>
    <w:rsid w:val="004B25EB"/>
    <w:rsid w:val="004D6DDF"/>
    <w:rsid w:val="004E5985"/>
    <w:rsid w:val="005235E2"/>
    <w:rsid w:val="00524D9D"/>
    <w:rsid w:val="00567B8E"/>
    <w:rsid w:val="005703A1"/>
    <w:rsid w:val="00625FDD"/>
    <w:rsid w:val="00627E2C"/>
    <w:rsid w:val="0064679C"/>
    <w:rsid w:val="00652A55"/>
    <w:rsid w:val="00693183"/>
    <w:rsid w:val="0069383B"/>
    <w:rsid w:val="006A31BA"/>
    <w:rsid w:val="006D2EBC"/>
    <w:rsid w:val="007078FF"/>
    <w:rsid w:val="00717F8D"/>
    <w:rsid w:val="007260F2"/>
    <w:rsid w:val="00751271"/>
    <w:rsid w:val="00762D85"/>
    <w:rsid w:val="007A51D0"/>
    <w:rsid w:val="007C54F7"/>
    <w:rsid w:val="007D2A85"/>
    <w:rsid w:val="00857C70"/>
    <w:rsid w:val="00872FF4"/>
    <w:rsid w:val="00875907"/>
    <w:rsid w:val="008C446F"/>
    <w:rsid w:val="008C61B5"/>
    <w:rsid w:val="008D073C"/>
    <w:rsid w:val="008E6EBD"/>
    <w:rsid w:val="00900EF8"/>
    <w:rsid w:val="00920074"/>
    <w:rsid w:val="00920908"/>
    <w:rsid w:val="0093632F"/>
    <w:rsid w:val="009579A4"/>
    <w:rsid w:val="009858AC"/>
    <w:rsid w:val="009B762A"/>
    <w:rsid w:val="009F309A"/>
    <w:rsid w:val="00A2097A"/>
    <w:rsid w:val="00A2397C"/>
    <w:rsid w:val="00A32813"/>
    <w:rsid w:val="00A34793"/>
    <w:rsid w:val="00A7702F"/>
    <w:rsid w:val="00AC3BF9"/>
    <w:rsid w:val="00AD113C"/>
    <w:rsid w:val="00AE2C7F"/>
    <w:rsid w:val="00AF419D"/>
    <w:rsid w:val="00B1103F"/>
    <w:rsid w:val="00B27776"/>
    <w:rsid w:val="00B3216C"/>
    <w:rsid w:val="00B45270"/>
    <w:rsid w:val="00B714CC"/>
    <w:rsid w:val="00B724C3"/>
    <w:rsid w:val="00B73EB8"/>
    <w:rsid w:val="00BB5414"/>
    <w:rsid w:val="00BB6DAB"/>
    <w:rsid w:val="00BC3549"/>
    <w:rsid w:val="00BD4E41"/>
    <w:rsid w:val="00BE3F5D"/>
    <w:rsid w:val="00BE5A50"/>
    <w:rsid w:val="00BE663B"/>
    <w:rsid w:val="00C3479E"/>
    <w:rsid w:val="00C51E4E"/>
    <w:rsid w:val="00C52573"/>
    <w:rsid w:val="00C61C03"/>
    <w:rsid w:val="00C77F67"/>
    <w:rsid w:val="00C870A5"/>
    <w:rsid w:val="00C9346B"/>
    <w:rsid w:val="00CD5F76"/>
    <w:rsid w:val="00CF35A2"/>
    <w:rsid w:val="00D16FF3"/>
    <w:rsid w:val="00D456D2"/>
    <w:rsid w:val="00D758FB"/>
    <w:rsid w:val="00D80909"/>
    <w:rsid w:val="00D84401"/>
    <w:rsid w:val="00D918BD"/>
    <w:rsid w:val="00DB38DE"/>
    <w:rsid w:val="00DC30F4"/>
    <w:rsid w:val="00DC700E"/>
    <w:rsid w:val="00DD41F7"/>
    <w:rsid w:val="00DD7D4D"/>
    <w:rsid w:val="00DF2845"/>
    <w:rsid w:val="00DF407F"/>
    <w:rsid w:val="00E2131D"/>
    <w:rsid w:val="00E36AFD"/>
    <w:rsid w:val="00E546A3"/>
    <w:rsid w:val="00E70A72"/>
    <w:rsid w:val="00E95D58"/>
    <w:rsid w:val="00EC0C0F"/>
    <w:rsid w:val="00ED107D"/>
    <w:rsid w:val="00EE62A8"/>
    <w:rsid w:val="00F10E64"/>
    <w:rsid w:val="00F61C10"/>
    <w:rsid w:val="00F74533"/>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13"/>
    <w:rsid w:val="00263013"/>
    <w:rsid w:val="008A4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01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7C5A3-76D8-4FBE-93C3-13CD5CC98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28</Pages>
  <Words>5647</Words>
  <Characters>32190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15</cp:revision>
  <dcterms:created xsi:type="dcterms:W3CDTF">2012-10-21T19:03:00Z</dcterms:created>
  <dcterms:modified xsi:type="dcterms:W3CDTF">2012-11-09T16:59:00Z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http://www.zotero.org/styles/bmj</vt:lpwstr>
  </property>
  <property fmtid="{D5CDD505-2E9C-101B-9397-08002B2CF9AE}" pid="6" name="Mendeley Recent Style Name 0_1">
    <vt:lpwstr>BMJ</vt:lpwstr>
  </property>
  <property fmtid="{D5CDD505-2E9C-101B-9397-08002B2CF9AE}" pid="7" name="Mendeley Recent Style Id 1_1">
    <vt:lpwstr>http://www.zotero.org/styles/journal-of-epidemiology-community-health</vt:lpwstr>
  </property>
  <property fmtid="{D5CDD505-2E9C-101B-9397-08002B2CF9AE}" pid="8" name="Mendeley Recent Style Name 1_1">
    <vt:lpwstr>Journal of Epidemiology &amp; Community Health</vt:lpwstr>
  </property>
  <property fmtid="{D5CDD505-2E9C-101B-9397-08002B2CF9AE}" pid="9" name="Mendeley Recent Style Id 2_1">
    <vt:lpwstr>http://www.zotero.org/styles/nature</vt:lpwstr>
  </property>
  <property fmtid="{D5CDD505-2E9C-101B-9397-08002B2CF9AE}" pid="10" name="Mendeley Recent Style Name 2_1">
    <vt:lpwstr>Nature</vt:lpwstr>
  </property>
  <property fmtid="{D5CDD505-2E9C-101B-9397-08002B2CF9AE}" pid="11" name="Mendeley Recent Style Id 3_1">
    <vt:lpwstr>http://www.zotero.org/styles/mla</vt:lpwstr>
  </property>
  <property fmtid="{D5CDD505-2E9C-101B-9397-08002B2CF9AE}" pid="12" name="Mendeley Recent Style Name 3_1">
    <vt:lpwstr>Modern Language Association</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http://www.zotero.org/styles/chicago-author-date</vt:lpwstr>
  </property>
  <property fmtid="{D5CDD505-2E9C-101B-9397-08002B2CF9AE}" pid="20" name="Mendeley Recent Style Name 7_1">
    <vt:lpwstr>Chicago Manual of Style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