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s"/>
      </w:pPr>
      <w:r>
        <w:t xml:space="preserve">Jon_Minton</w:t>
      </w:r>
    </w:p>
    <w:p>
      <w:pPr>
        <w:pStyle w:val="Date"/>
      </w:pPr>
      <w:r>
        <w:t xml:space="preserve">Thursday,</w:t>
      </w:r>
      <w:r>
        <w:t xml:space="preserve"> </w:t>
      </w:r>
      <w:r>
        <w:t xml:space="preserve">July</w:t>
      </w:r>
      <w:r>
        <w:t xml:space="preserve"> </w:t>
      </w:r>
      <w:r>
        <w:t xml:space="preserve">31,</w:t>
      </w:r>
      <w:r>
        <w:t xml:space="preserve"> </w:t>
      </w:r>
      <w:r>
        <w:t xml:space="preserve">2014</w:t>
      </w:r>
    </w:p>
    <w:p>
      <w:pPr>
        <w:pStyle w:val="SourceCode"/>
      </w:pPr>
      <w:r>
        <w:rPr>
          <w:rStyle w:val="KeywordTok"/>
        </w:rPr>
        <w:t xml:space="preserve">print</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"HELLO!"</w:t>
      </w:r>
    </w:p>
    <w:p>
      <w:pPr>
        <w:pStyle w:val="SourceCode"/>
      </w:pPr>
      <w:r>
        <w:rPr>
          <w:rStyle w:val="KeywordTok"/>
        </w:rPr>
        <w:t xml:space="preserve">setwd</w:t>
      </w:r>
      <w:r>
        <w:rPr>
          <w:rStyle w:val="NormalTok"/>
        </w:rPr>
        <w:t xml:space="preserve">(</w:t>
      </w:r>
      <w:r>
        <w:rPr>
          <w:rStyle w:val="StringTok"/>
        </w:rPr>
        <w:t xml:space="preserve">"E:/repos/Population_Age_Residuals/"</w:t>
      </w:r>
      <w:r>
        <w:rPr>
          <w:rStyle w:val="NormalTok"/>
        </w:rPr>
        <w:t xml:space="preserve">)</w:t>
      </w:r>
      <w:r>
        <w:br w:type="textWrapping"/>
      </w:r>
      <w:r>
        <w:rPr>
          <w:rStyle w:val="KeywordTok"/>
        </w:rPr>
        <w:t xml:space="preserve">source</w:t>
      </w:r>
      <w:r>
        <w:rPr>
          <w:rStyle w:val="NormalTok"/>
        </w:rPr>
        <w:t xml:space="preserve">(</w:t>
      </w:r>
      <w:r>
        <w:rPr>
          <w:rStyle w:val="StringTok"/>
        </w:rPr>
        <w:t xml:space="preserve">"Script.R"</w:t>
      </w:r>
      <w:r>
        <w:rPr>
          <w:rStyle w:val="NormalTok"/>
        </w:rPr>
        <w:t xml:space="preserve">)</w:t>
      </w:r>
    </w:p>
    <w:p>
      <w:pPr>
        <w:pStyle w:val="SourceCode"/>
      </w:pPr>
      <w:r>
        <w:rPr>
          <w:rStyle w:val="VerbatimChar"/>
        </w:rPr>
        <w:t xml:space="preserve">## PACKAGE INSTALLATION REPORT:</w:t>
      </w:r>
      <w:r>
        <w:br w:type="textWrapping"/>
      </w:r>
      <w:r>
        <w:rPr>
          <w:rStyle w:val="VerbatimChar"/>
        </w:rPr>
        <w:t xml:space="preserve">## The package xlsx was already installed correctly.</w:t>
      </w:r>
      <w:r>
        <w:br w:type="textWrapping"/>
      </w:r>
      <w:r>
        <w:rPr>
          <w:rStyle w:val="VerbatimChar"/>
        </w:rPr>
        <w:t xml:space="preserve">## The package plyr was already installed correctly.</w:t>
      </w:r>
      <w:r>
        <w:br w:type="textWrapping"/>
      </w:r>
      <w:r>
        <w:rPr>
          <w:rStyle w:val="VerbatimChar"/>
        </w:rPr>
        <w:t xml:space="preserve">## The package reshape2 was already installed correctly.</w:t>
      </w:r>
      <w:r>
        <w:br w:type="textWrapping"/>
      </w:r>
      <w:r>
        <w:rPr>
          <w:rStyle w:val="VerbatimChar"/>
        </w:rPr>
        <w:t xml:space="preserve">## The package lattice was already installed correctly.</w:t>
      </w:r>
      <w:r>
        <w:br w:type="textWrapping"/>
      </w:r>
      <w:r>
        <w:rPr>
          <w:rStyle w:val="VerbatimChar"/>
        </w:rPr>
        <w:t xml:space="preserve">## The package repmis was already installed correctly.</w:t>
      </w:r>
      <w:r>
        <w:br w:type="textWrapping"/>
      </w:r>
      <w:r>
        <w:rPr>
          <w:rStyle w:val="VerbatimChar"/>
        </w:rPr>
        <w:t xml:space="preserve">## The package RCurl was already installed correctly.</w:t>
      </w:r>
      <w:r>
        <w:br w:type="textWrapping"/>
      </w:r>
      <w:r>
        <w:rPr>
          <w:rStyle w:val="VerbatimChar"/>
        </w:rPr>
        <w:t xml:space="preserve">## The package devtools was already installed correctly.</w:t>
      </w:r>
      <w:r>
        <w:br w:type="textWrapping"/>
      </w:r>
      <w:r>
        <w:rPr>
          <w:rStyle w:val="VerbatimChar"/>
        </w:rPr>
        <w:t xml:space="preserve">## The package httr was already installed correctly.</w:t>
      </w:r>
      <w:r>
        <w:br w:type="textWrapping"/>
      </w:r>
      <w:r>
        <w:rPr>
          <w:rStyle w:val="VerbatimChar"/>
        </w:rPr>
        <w:t xml:space="preserve">## The package digest was already installed correctly.</w:t>
      </w:r>
      <w:r>
        <w:br w:type="textWrapping"/>
      </w:r>
      <w:r>
        <w:rPr>
          <w:rStyle w:val="VerbatimChar"/>
        </w:rPr>
        <w:t xml:space="preserve">## The package ggplot2 was already installed correctly.</w:t>
      </w:r>
      <w:r>
        <w:br w:type="textWrapping"/>
      </w:r>
      <w:r>
        <w:rPr>
          <w:rStyle w:val="VerbatimChar"/>
        </w:rPr>
        <w:t xml:space="preserve">## The package stringr was already installed correctly.</w:t>
      </w:r>
      <w:r>
        <w:br w:type="textWrapping"/>
      </w:r>
      <w:r>
        <w:rPr>
          <w:rStyle w:val="VerbatimChar"/>
        </w:rPr>
        <w:t xml:space="preserve">## The package car was already installed correctly.</w:t>
      </w:r>
    </w:p>
    <w:p>
      <w:r>
        <w:t xml:space="preserve">The first suggestion was:</w:t>
      </w:r>
    </w:p>
    <w:p>
      <w:pPr>
        <w:pStyle w:val="BlockQuote"/>
      </w:pPr>
      <w:r>
        <w:t xml:space="preserve">Maybe draw a single overview graph, with lines again, and with the Y axis still being death rates - but the X axis being year 1990-2008. An a separate line for each single year of age and sex.</w:t>
      </w:r>
    </w:p>
    <w:p>
      <w:pPr>
        <w:pStyle w:val="BlockQuote"/>
      </w:pPr>
      <w:r>
        <w:t xml:space="preserve">In other words just one line for women aged 25 on the graph with the height of points being death rates and the X position be year. It should work with so many lines as they tend to be parallel. lines will bend quickly down towards 2008 as mortality rates of the youngest age groups drop quickly in recent years - quicker than makes much sense unless there is a problem with the data.</w:t>
      </w:r>
    </w:p>
    <w:p>
      <w:r>
        <w:t xml:space="preserve">To do this we first have to join exp_eu_all with rates_eu_all</w:t>
      </w:r>
    </w:p>
    <w:p>
      <w:pPr>
        <w:pStyle w:val="SourceCode"/>
      </w:pPr>
      <w:r>
        <w:rPr>
          <w:rStyle w:val="NormalTok"/>
        </w:rPr>
        <w:t xml:space="preserve">mrate_resp &lt;-</w:t>
      </w:r>
      <w:r>
        <w:rPr>
          <w:rStyle w:val="StringTok"/>
        </w:rPr>
        <w:t xml:space="preserve"> </w:t>
      </w:r>
      <w:r>
        <w:rPr>
          <w:rStyle w:val="KeywordTok"/>
        </w:rPr>
        <w:t xml:space="preserve">join</w:t>
      </w:r>
      <w:r>
        <w:rPr>
          <w:rStyle w:val="NormalTok"/>
        </w:rPr>
        <w:t xml:space="preserve">(</w:t>
      </w:r>
      <w:r>
        <w:br w:type="textWrapping"/>
      </w:r>
      <w:r>
        <w:rPr>
          <w:rStyle w:val="NormalTok"/>
        </w:rPr>
        <w:t xml:space="preserve">rates_eu_all,</w:t>
      </w:r>
      <w:r>
        <w:br w:type="textWrapping"/>
      </w:r>
      <w:r>
        <w:rPr>
          <w:rStyle w:val="NormalTok"/>
        </w:rPr>
        <w:t xml:space="preserve">exp_eu_all, </w:t>
      </w:r>
      <w:r>
        <w:br w:type="textWrapping"/>
      </w:r>
      <w:r>
        <w:rPr>
          <w:rStyle w:val="DataTypeTok"/>
        </w:rPr>
        <w:t xml:space="preserve">by=</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w:t>
      </w:r>
      <w:r>
        <w:br w:type="textWrapping"/>
      </w:r>
      <w:r>
        <w:rPr>
          <w:rStyle w:val="DataTypeTok"/>
        </w:rPr>
        <w:t xml:space="preserve">type=</w:t>
      </w:r>
      <w:r>
        <w:rPr>
          <w:rStyle w:val="StringTok"/>
        </w:rPr>
        <w:t xml:space="preserve">"inner"</w:t>
      </w:r>
      <w:r>
        <w:br w:type="textWrapping"/>
      </w:r>
      <w:r>
        <w:rPr>
          <w:rStyle w:val="NormalTok"/>
        </w:rPr>
        <w:t xml:space="preserve">)</w:t>
      </w:r>
      <w:r>
        <w:br w:type="textWrapping"/>
      </w:r>
      <w:r>
        <w:br w:type="textWrapping"/>
      </w:r>
      <w:r>
        <w:rPr>
          <w:rStyle w:val="NormalTok"/>
        </w:rPr>
        <w:t xml:space="preserve">mrate_resp &lt;-</w:t>
      </w:r>
      <w:r>
        <w:rPr>
          <w:rStyle w:val="StringTok"/>
        </w:rPr>
        <w:t xml:space="preserve"> </w:t>
      </w:r>
      <w:r>
        <w:rPr>
          <w:rStyle w:val="KeywordTok"/>
        </w:rPr>
        <w:t xml:space="preserve">arrange</w:t>
      </w:r>
      <w:r>
        <w:rPr>
          <w:rStyle w:val="NormalTok"/>
        </w:rPr>
        <w:t xml:space="preserve">(mrate_resp, age, year, sex)</w:t>
      </w:r>
    </w:p>
    <w:p>
      <w:r>
        <w:t xml:space="preserve">We want to group the data into discrete age groups, as we assume age will affect the amount of residual.</w:t>
      </w:r>
    </w:p>
    <w:p>
      <w:pPr>
        <w:pStyle w:val="SourceCode"/>
      </w:pPr>
      <w:r>
        <w:rPr>
          <w:rStyle w:val="NormalTok"/>
        </w:rPr>
        <w:t xml:space="preserve">mrate_resp$age_group &lt;-</w:t>
      </w:r>
      <w:r>
        <w:rPr>
          <w:rStyle w:val="StringTok"/>
        </w:rPr>
        <w:t xml:space="preserve"> </w:t>
      </w:r>
      <w:r>
        <w:rPr>
          <w:rStyle w:val="KeywordTok"/>
        </w:rPr>
        <w:t xml:space="preserve">recode</w:t>
      </w:r>
      <w:r>
        <w:rPr>
          <w:rStyle w:val="NormalTok"/>
        </w:rPr>
        <w:t xml:space="preserve">(</w:t>
      </w:r>
      <w:r>
        <w:br w:type="textWrapping"/>
      </w:r>
      <w:r>
        <w:rPr>
          <w:rStyle w:val="NormalTok"/>
        </w:rPr>
        <w:t xml:space="preserve"> </w:t>
      </w:r>
      <w:r>
        <w:rPr>
          <w:rStyle w:val="NormalTok"/>
        </w:rPr>
        <w:t xml:space="preserve"> </w:t>
      </w:r>
      <w:r>
        <w:rPr>
          <w:rStyle w:val="NormalTok"/>
        </w:rPr>
        <w:t xml:space="preserve">mrate_resp$age,</w:t>
      </w:r>
      <w:r>
        <w:br w:type="textWrapping"/>
      </w:r>
      <w:r>
        <w:rPr>
          <w:rStyle w:val="NormalTok"/>
        </w:rPr>
        <w:t xml:space="preserve"> </w:t>
      </w:r>
      <w:r>
        <w:rPr>
          <w:rStyle w:val="NormalTok"/>
        </w:rPr>
        <w:t xml:space="preserve"> </w:t>
      </w:r>
      <w:r>
        <w:rPr>
          <w:rStyle w:val="DataTypeTok"/>
        </w:rPr>
        <w:t xml:space="preserve">recodes=</w:t>
      </w:r>
      <w:r>
        <w:rPr>
          <w:rStyle w:val="StringTok"/>
        </w:rPr>
        <w:t xml:space="preserve">"</w:t>
      </w:r>
      <w:r>
        <w:br w:type="textWrapping"/>
      </w:r>
      <w:r>
        <w:rPr>
          <w:rStyle w:val="StringTok"/>
        </w:rPr>
        <w:t xml:space="preserve">  1:4='4 or under';</w:t>
      </w:r>
      <w:r>
        <w:br w:type="textWrapping"/>
      </w:r>
      <w:r>
        <w:rPr>
          <w:rStyle w:val="StringTok"/>
        </w:rPr>
        <w:t xml:space="preserve">  5:9 = '5-9';</w:t>
      </w:r>
      <w:r>
        <w:br w:type="textWrapping"/>
      </w:r>
      <w:r>
        <w:rPr>
          <w:rStyle w:val="StringTok"/>
        </w:rPr>
        <w:t xml:space="preserve">  10:14 = '10-14';</w:t>
      </w:r>
      <w:r>
        <w:br w:type="textWrapping"/>
      </w:r>
      <w:r>
        <w:rPr>
          <w:rStyle w:val="StringTok"/>
        </w:rPr>
        <w:t xml:space="preserve">  15:19 = '15-19';</w:t>
      </w:r>
      <w:r>
        <w:br w:type="textWrapping"/>
      </w:r>
      <w:r>
        <w:rPr>
          <w:rStyle w:val="StringTok"/>
        </w:rPr>
        <w:t xml:space="preserve">  20:24 = '20-24';</w:t>
      </w:r>
      <w:r>
        <w:br w:type="textWrapping"/>
      </w:r>
      <w:r>
        <w:rPr>
          <w:rStyle w:val="StringTok"/>
        </w:rPr>
        <w:t xml:space="preserve">  25:29 = '25-29';</w:t>
      </w:r>
      <w:r>
        <w:br w:type="textWrapping"/>
      </w:r>
      <w:r>
        <w:rPr>
          <w:rStyle w:val="StringTok"/>
        </w:rPr>
        <w:t xml:space="preserve">  30:34 = '30-34';</w:t>
      </w:r>
      <w:r>
        <w:br w:type="textWrapping"/>
      </w:r>
      <w:r>
        <w:rPr>
          <w:rStyle w:val="StringTok"/>
        </w:rPr>
        <w:t xml:space="preserve">  35:39 = '35-39';</w:t>
      </w:r>
      <w:r>
        <w:br w:type="textWrapping"/>
      </w:r>
      <w:r>
        <w:rPr>
          <w:rStyle w:val="StringTok"/>
        </w:rPr>
        <w:t xml:space="preserve">  40:44 = '40-44';</w:t>
      </w:r>
      <w:r>
        <w:br w:type="textWrapping"/>
      </w:r>
      <w:r>
        <w:rPr>
          <w:rStyle w:val="StringTok"/>
        </w:rPr>
        <w:t xml:space="preserve">  45:49 = '45-49';</w:t>
      </w:r>
      <w:r>
        <w:br w:type="textWrapping"/>
      </w:r>
      <w:r>
        <w:rPr>
          <w:rStyle w:val="StringTok"/>
        </w:rPr>
        <w:t xml:space="preserve">  else = '50 or older'</w:t>
      </w:r>
      <w:r>
        <w:br w:type="textWrapping"/>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as.factor.result=</w:t>
      </w:r>
      <w:r>
        <w:rPr>
          <w:rStyle w:val="NormalTok"/>
        </w:rPr>
        <w:t xml:space="preserve">T,</w:t>
      </w:r>
      <w:r>
        <w:br w:type="textWrapping"/>
      </w:r>
      <w:r>
        <w:rPr>
          <w:rStyle w:val="NormalTok"/>
        </w:rPr>
        <w:t xml:space="preserve"> </w:t>
      </w:r>
      <w:r>
        <w:rPr>
          <w:rStyle w:val="NormalTok"/>
        </w:rPr>
        <w:t xml:space="preserve"> </w:t>
      </w:r>
      <w:r>
        <w:rPr>
          <w:rStyle w:val="DataTypeTok"/>
        </w:rPr>
        <w:t xml:space="preserve">levels=</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 or under'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'10-14'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'15-19'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'20-24'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'25-29'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'30-34'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'35-39'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'40-44'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'45-49'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'50 or older'</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CommentTok"/>
        </w:rPr>
        <w:t xml:space="preserve"># cut ages into groups </w:t>
      </w:r>
      <w:r>
        <w:br w:type="textWrapping"/>
      </w:r>
      <w:r>
        <w:br w:type="textWrapping"/>
      </w:r>
      <w:r>
        <w:rPr>
          <w:rStyle w:val="NormalTok"/>
        </w:rPr>
        <w:t xml:space="preserve">mrate_resp$age_group &lt;-</w:t>
      </w:r>
      <w:r>
        <w:rPr>
          <w:rStyle w:val="StringTok"/>
        </w:rPr>
        <w:t xml:space="preserve"> </w:t>
      </w:r>
      <w:r>
        <w:rPr>
          <w:rStyle w:val="KeywordTok"/>
        </w:rPr>
        <w:t xml:space="preserve">ordered</w:t>
      </w:r>
      <w:r>
        <w:rPr>
          <w:rStyle w:val="NormalTok"/>
        </w:rPr>
        <w:t xml:space="preserve">(</w:t>
      </w:r>
      <w:r>
        <w:br w:type="textWrapping"/>
      </w:r>
      <w:r>
        <w:rPr>
          <w:rStyle w:val="NormalTok"/>
        </w:rPr>
        <w:t xml:space="preserve"> </w:t>
      </w:r>
      <w:r>
        <w:rPr>
          <w:rStyle w:val="NormalTok"/>
        </w:rPr>
        <w:t xml:space="preserve"> </w:t>
      </w:r>
      <w:r>
        <w:rPr>
          <w:rStyle w:val="NormalTok"/>
        </w:rPr>
        <w:t xml:space="preserve">mrate_resp$age_group, </w:t>
      </w:r>
      <w:r>
        <w:br w:type="textWrapping"/>
      </w:r>
      <w:r>
        <w:rPr>
          <w:rStyle w:val="NormalTok"/>
        </w:rPr>
        <w:t xml:space="preserve"> </w:t>
      </w:r>
      <w:r>
        <w:rPr>
          <w:rStyle w:val="NormalTok"/>
        </w:rPr>
        <w:t xml:space="preserve"> </w:t>
      </w:r>
      <w:r>
        <w:rPr>
          <w:rStyle w:val="DataTypeTok"/>
        </w:rPr>
        <w:t xml:space="preserve">levels=</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 or under'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'10-14'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'15-19'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'20-24'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'25-29'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'30-34'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'35-39'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'40-44'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'45-49'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'50 or older'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t xml:space="preserve">Our first graph. This shows, for males and females aged between 20 and 50 years, the relationship between log death rate and the size of the residual over time, since 1990.</w:t>
      </w:r>
    </w:p>
    <w:p>
      <w:r>
        <w:t xml:space="preserve">The year is indicated by colour, with the earliest year represented as a strong blue and the latest year represented as a strong red.</w:t>
      </w:r>
    </w:p>
    <w:p>
      <w:r>
        <w:drawing>
          <wp:inline>
            <wp:extent cx="4610100" cy="3695700"/>
            <wp:effectExtent b="0" l="0" r="0" t="0"/>
            <wp:docPr descr="" id="1" name="Picture"/>
            <a:graphic>
              <a:graphicData uri="http://schemas.openxmlformats.org/drawingml/2006/picture">
                <pic:pic>
                  <pic:nvPicPr>
                    <pic:cNvPr descr="./results_document_files/figure-docx/unnamed-chunk-4.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
        <w:t xml:space="preserve">In this graph each age is shown in a different tile. There are too many age groups. Instead let's now look at the same but with fewer distinct age group categories.</w:t>
      </w:r>
    </w:p>
    <w:p>
      <w:r>
        <w:drawing>
          <wp:inline>
            <wp:extent cx="4610100" cy="3695700"/>
            <wp:effectExtent b="0" l="0" r="0" t="0"/>
            <wp:docPr descr="" id="1" name="Picture"/>
            <a:graphic>
              <a:graphicData uri="http://schemas.openxmlformats.org/drawingml/2006/picture">
                <pic:pic>
                  <pic:nvPicPr>
                    <pic:cNvPr descr="./results_document_files/figure-docx/unnamed-chunk-5.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458e1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Jon_Minton</dc:creator>
</cp:coreProperties>
</file>