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BE04" w14:textId="4017F770" w:rsidR="007E1913" w:rsidRDefault="007E1913" w:rsidP="007E1913">
      <w:pPr>
        <w:pStyle w:val="Heading1"/>
        <w:rPr>
          <w:lang w:val="en-GB"/>
        </w:rPr>
      </w:pPr>
      <w:r>
        <w:rPr>
          <w:lang w:val="en-GB"/>
        </w:rPr>
        <w:t>Introduction</w:t>
      </w:r>
    </w:p>
    <w:p w14:paraId="55FD903B" w14:textId="1FBFCE93" w:rsidR="00D307EC" w:rsidRDefault="007E1913">
      <w:pPr>
        <w:rPr>
          <w:lang w:val="en-GB"/>
        </w:rPr>
      </w:pPr>
      <w:r>
        <w:rPr>
          <w:lang w:val="en-GB"/>
        </w:rPr>
        <w:t>Anecdotal evidence indicate</w:t>
      </w:r>
      <w:r w:rsidR="00E03CA8">
        <w:rPr>
          <w:lang w:val="en-GB"/>
        </w:rPr>
        <w:t>s</w:t>
      </w:r>
      <w:r>
        <w:rPr>
          <w:lang w:val="en-GB"/>
        </w:rPr>
        <w:t xml:space="preserve"> a possible increase in people found dead at home in a decomposing state in recent years.</w:t>
      </w:r>
      <w:r w:rsidR="00C2368E">
        <w:rPr>
          <w:lang w:val="en-GB"/>
        </w:rPr>
        <w:fldChar w:fldCharType="begin"/>
      </w:r>
      <w:r w:rsidR="00C2368E">
        <w:rPr>
          <w:lang w:val="en-GB"/>
        </w:rPr>
        <w:instrText xml:space="preserve"> ADDIN ZOTERO_ITEM CSL_CITATION {"citationID":"surIyNTz","properties":{"formattedCitation":"\\super 1\\nosupersub{}","plainCitation":"1","noteIndex":0},"citationItems":[{"id":1362,"uris":["http://zotero.org/users/7125982/items/KN7BDCE7"],"itemData":{"id":1362,"type":"webpage","title":"The Sheila Seleoane Report - Lessons Learned","URL":"https://www.peabody.org.uk/media/16102/altair-the-sheila-seleoane-report-lessons-learned-2022.pdf","author":[{"family":"Peabody Trust","given":""}],"accessed":{"date-parts":[["2022",11,21]]},"issued":{"date-parts":[["2022",6]]}}}],"schema":"https://github.com/citation-style-language/schema/raw/master/csl-citation.json"} </w:instrText>
      </w:r>
      <w:r w:rsidR="00C2368E">
        <w:rPr>
          <w:lang w:val="en-GB"/>
        </w:rPr>
        <w:fldChar w:fldCharType="separate"/>
      </w:r>
      <w:r w:rsidR="00C2368E" w:rsidRPr="00C2368E">
        <w:rPr>
          <w:rFonts w:cs="Arial"/>
          <w:vertAlign w:val="superscript"/>
          <w:lang w:val="en-GB"/>
        </w:rPr>
        <w:t>1</w:t>
      </w:r>
      <w:r w:rsidR="00C2368E">
        <w:rPr>
          <w:lang w:val="en-GB"/>
        </w:rPr>
        <w:fldChar w:fldCharType="end"/>
      </w:r>
      <w:r>
        <w:rPr>
          <w:lang w:val="en-GB"/>
        </w:rPr>
        <w:t xml:space="preserve"> </w:t>
      </w:r>
      <w:r w:rsidR="00EB70B1">
        <w:rPr>
          <w:lang w:val="en-GB"/>
        </w:rPr>
        <w:t>Office for National Statistics (ONS) data show there was a</w:t>
      </w:r>
      <w:r w:rsidR="00D307EC">
        <w:rPr>
          <w:lang w:val="en-GB"/>
        </w:rPr>
        <w:t xml:space="preserve"> large </w:t>
      </w:r>
      <w:r w:rsidR="00EB70B1">
        <w:rPr>
          <w:lang w:val="en-GB"/>
        </w:rPr>
        <w:t>increase in the number of people dying in private homes during the pandemic</w:t>
      </w:r>
      <w:r w:rsidR="00D307EC">
        <w:rPr>
          <w:lang w:val="en-GB"/>
        </w:rPr>
        <w:t xml:space="preserve"> (Figure 1)</w:t>
      </w:r>
      <w:r w:rsidR="00EB70B1">
        <w:rPr>
          <w:lang w:val="en-GB"/>
        </w:rPr>
        <w:t>.</w:t>
      </w:r>
      <w:r w:rsidR="00EB70B1">
        <w:rPr>
          <w:lang w:val="en-GB"/>
        </w:rPr>
        <w:fldChar w:fldCharType="begin"/>
      </w:r>
      <w:r w:rsidR="00EB70B1">
        <w:rPr>
          <w:lang w:val="en-GB"/>
        </w:rPr>
        <w:instrText xml:space="preserve"> ADDIN ZOTERO_ITEM CSL_CITATION {"citationID":"66rx0Pt7","properties":{"formattedCitation":"\\super 2\\nosupersub{}","plainCitation":"2","noteIndex":0},"citationItems":[{"id":1348,"uris":["http://zotero.org/users/7125982/items/HSFZHTLB"],"itemData":{"id":1348,"type":"webpage","title":"Deaths registered in private homes, England and Wales - Office for National Statistics","URL":"https://cy.ons.gov.uk/peoplepopulationandcommunity/birthsdeathsandmarriages/deaths/articles/deathsinprivatehomesenglandandwales/latest#deaths-in-private-homes-2001-to-2021","accessed":{"date-parts":[["2022",11,20]]}}}],"schema":"https://github.com/citation-style-language/schema/raw/master/csl-citation.json"} </w:instrText>
      </w:r>
      <w:r w:rsidR="00EB70B1">
        <w:rPr>
          <w:lang w:val="en-GB"/>
        </w:rPr>
        <w:fldChar w:fldCharType="separate"/>
      </w:r>
      <w:r w:rsidR="00EB70B1" w:rsidRPr="00EB70B1">
        <w:rPr>
          <w:rFonts w:cs="Arial"/>
          <w:vertAlign w:val="superscript"/>
          <w:lang w:val="en-GB"/>
        </w:rPr>
        <w:t>2</w:t>
      </w:r>
      <w:r w:rsidR="00EB70B1">
        <w:rPr>
          <w:lang w:val="en-GB"/>
        </w:rPr>
        <w:fldChar w:fldCharType="end"/>
      </w:r>
      <w:r w:rsidR="00EB70B1">
        <w:rPr>
          <w:lang w:val="en-GB"/>
        </w:rPr>
        <w:t xml:space="preserve"> </w:t>
      </w:r>
    </w:p>
    <w:p w14:paraId="558A1F39" w14:textId="66308832" w:rsidR="00D307EC" w:rsidRDefault="00D307EC">
      <w:pPr>
        <w:rPr>
          <w:lang w:val="en-GB"/>
        </w:rPr>
      </w:pPr>
      <w:r>
        <w:rPr>
          <w:noProof/>
          <w:lang w:val="en-GB"/>
        </w:rPr>
        <w:drawing>
          <wp:inline distT="0" distB="0" distL="0" distR="0" wp14:anchorId="6EE5D9C7" wp14:editId="3A4FCB24">
            <wp:extent cx="5208814" cy="407775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0268" cy="4086724"/>
                    </a:xfrm>
                    <a:prstGeom prst="rect">
                      <a:avLst/>
                    </a:prstGeom>
                  </pic:spPr>
                </pic:pic>
              </a:graphicData>
            </a:graphic>
          </wp:inline>
        </w:drawing>
      </w:r>
    </w:p>
    <w:p w14:paraId="600C105B" w14:textId="1DC01CD4" w:rsidR="00E03CA8" w:rsidRDefault="00D307EC">
      <w:pPr>
        <w:rPr>
          <w:lang w:val="en-GB"/>
        </w:rPr>
      </w:pPr>
      <w:r>
        <w:rPr>
          <w:lang w:val="en-GB"/>
        </w:rPr>
        <w:t>In addition to an increase of people dying at home, researchers comparing the year before and the year after 23 March 2020, when the first lockdown began, examined post-mortem reports and found a significant increase of severely decomposed bodies having autopsies since the beginning of the first lockdown, linked to social isolation of lockdown and the pandemic.</w:t>
      </w:r>
      <w:r>
        <w:rPr>
          <w:lang w:val="en-GB"/>
        </w:rPr>
        <w:fldChar w:fldCharType="begin"/>
      </w:r>
      <w:r>
        <w:rPr>
          <w:lang w:val="en-GB"/>
        </w:rPr>
        <w:instrText xml:space="preserve"> ADDIN ZOTERO_ITEM CSL_CITATION {"citationID":"UyMOUlMh","properties":{"formattedCitation":"\\super 3\\nosupersub{}","plainCitation":"3","noteIndex":0},"citationItems":[{"id":1354,"uris":["http://zotero.org/users/7125982/items/L3RT46Z5"],"itemData":{"id":1354,"type":"article-journal","abstract":"AIMS: The aim of this study is to evaluate whether there has been a significant change in the frequency of markedly decomposed bodies having coronial autopsies since the UK's first COVID-19 lockdown.\nMETHODS: We compared coronial autopsies (n=263) performed by one pathologist at a central London mortuary in the 1 year before and after 23 March 2020 by analysing their autopsy reports and coronial documentation.\nRESULTS: We have shown that there has been a significant increase of 70.5% (p=0.001) in the frequency of markedly decomposed bodies having coronial autopsies since the first lockdown. This is associated with a 38% increase (p=0.0001) in the rate of those dying at home and a 52.4% decrease (p=0.00003) in the rate of those dying in hospital who go on to have a coronial autopsy in our facility. Our results suggest that the most significant factor behind the increased frequency in advanced decomposition change since the first lockdown is this increase in coronial autopsies for deaths at home relative to deaths in hospital.\nCONCLUSION: Our results support the idea that perimortem social isolation will lead to an increased frequency of advanced decomposition changes seen at autopsy. We suggest that it could be possible to use the frequency of advanced postmortem decomposition change in a population as a surrogate marker for social isolation in future studies. Our study also illustrates a changing environment where the increasing prevalence of postmortem decomposition changes could affect the accuracy of autopsy reports and the medicolegal consequences thereof.","container-title":"Journal of Clinical Pathology","DOI":"10.1136/jclinpath-2021-207675","ISSN":"1472-4146","journalAbbreviation":"J Clin Pathol","language":"eng","note":"PMID: 34535567\nPMCID: PMC8453593","page":"jclinpath-2021-207675","source":"PubMed","title":"Putrefaction in the pandemic: a comparative study of the frequency of advanced decomposition change in coronial autopsies since the start of the COVID-19 pandemic","title-short":"Putrefaction in the pandemic","author":[{"family":"Estrin-Serlui","given":"Theodore"},{"family":"Osborn","given":"Michael"}],"issued":{"date-parts":[["2021",9,17]]}}}],"schema":"https://github.com/citation-style-language/schema/raw/master/csl-citation.json"} </w:instrText>
      </w:r>
      <w:r>
        <w:rPr>
          <w:lang w:val="en-GB"/>
        </w:rPr>
        <w:fldChar w:fldCharType="separate"/>
      </w:r>
      <w:r w:rsidRPr="00EB70B1">
        <w:rPr>
          <w:rFonts w:ascii="Calibri" w:hAnsiTheme="minorHAnsi" w:cs="Calibri"/>
          <w:sz w:val="24"/>
          <w:vertAlign w:val="superscript"/>
          <w:lang w:val="en-GB"/>
        </w:rPr>
        <w:t>3</w:t>
      </w:r>
      <w:r>
        <w:rPr>
          <w:lang w:val="en-GB"/>
        </w:rPr>
        <w:fldChar w:fldCharType="end"/>
      </w:r>
      <w:r>
        <w:rPr>
          <w:lang w:val="en-GB"/>
        </w:rPr>
        <w:t xml:space="preserve"> </w:t>
      </w:r>
      <w:r w:rsidR="00973C2E">
        <w:rPr>
          <w:lang w:val="en-GB"/>
        </w:rPr>
        <w:t xml:space="preserve">However, this has not been examined prior to 2019, which was a notably </w:t>
      </w:r>
      <w:r w:rsidR="00B802D9">
        <w:rPr>
          <w:lang w:val="en-GB"/>
        </w:rPr>
        <w:t>better</w:t>
      </w:r>
      <w:r w:rsidR="00973C2E">
        <w:rPr>
          <w:lang w:val="en-GB"/>
        </w:rPr>
        <w:t xml:space="preserve"> year for mortality in England and Wales</w:t>
      </w:r>
      <w:r w:rsidR="00E03CA8">
        <w:rPr>
          <w:lang w:val="en-GB"/>
        </w:rPr>
        <w:t>, nor have trends over time been explored.</w:t>
      </w:r>
      <w:r w:rsidR="00973C2E">
        <w:rPr>
          <w:lang w:val="en-GB"/>
        </w:rPr>
        <w:t xml:space="preserve"> </w:t>
      </w:r>
    </w:p>
    <w:p w14:paraId="3CD038E4" w14:textId="033CDF95" w:rsidR="007E1913" w:rsidRDefault="00973C2E">
      <w:pPr>
        <w:rPr>
          <w:lang w:val="en-GB"/>
        </w:rPr>
      </w:pPr>
      <w:r>
        <w:rPr>
          <w:lang w:val="en-GB"/>
        </w:rPr>
        <w:t>Prior to 2019, trends in mortality had been worsening, with a</w:t>
      </w:r>
      <w:r w:rsidR="003B2C5F">
        <w:rPr>
          <w:lang w:val="en-GB"/>
        </w:rPr>
        <w:t>usterity and the resulting h</w:t>
      </w:r>
      <w:r w:rsidR="006135C2">
        <w:rPr>
          <w:lang w:val="en-GB"/>
        </w:rPr>
        <w:t xml:space="preserve">ealth and social care cuts linked </w:t>
      </w:r>
      <w:r>
        <w:rPr>
          <w:lang w:val="en-GB"/>
        </w:rPr>
        <w:t>to the deterioration in health outcomes.</w:t>
      </w:r>
      <w:r>
        <w:rPr>
          <w:lang w:val="en-GB"/>
        </w:rPr>
        <w:fldChar w:fldCharType="begin"/>
      </w:r>
      <w:r w:rsidR="00EB70B1">
        <w:rPr>
          <w:lang w:val="en-GB"/>
        </w:rPr>
        <w:instrText xml:space="preserve"> ADDIN ZOTERO_ITEM CSL_CITATION {"citationID":"CRZbyOeW","properties":{"formattedCitation":"\\super 4\\nosupersub{}","plainCitation":"4","noteIndex":0},"citationItems":[{"id":1057,"uris":["http://zotero.org/users/7125982/items/ICH67WIA"],"itemData":{"id":1057,"type":"article-journal","container-title":"J Epidemiol Community Health","DOI":"10.1136/jech-2017-210401","ISSN":"0143-005x","issue":"5","journalAbbreviation":"Journal of epidemiology and community health","language":"eng","page":"404-408","title":"Why is life expectancy in England and Wales 'stalling'?","volume":"72","author":[{"family":"Hiam","given":"L."},{"family":"Harrison","given":"D."},{"family":"McKee","given":"M."},{"family":"Dorling","given":"D."}],"issued":{"date-parts":[["2018",5]]}}}],"schema":"https://github.com/citation-style-language/schema/raw/master/csl-citation.json"} </w:instrText>
      </w:r>
      <w:r>
        <w:rPr>
          <w:lang w:val="en-GB"/>
        </w:rPr>
        <w:fldChar w:fldCharType="separate"/>
      </w:r>
      <w:r w:rsidR="00EB70B1" w:rsidRPr="00EB70B1">
        <w:rPr>
          <w:rFonts w:cs="Arial"/>
          <w:vertAlign w:val="superscript"/>
          <w:lang w:val="en-GB"/>
        </w:rPr>
        <w:t>4</w:t>
      </w:r>
      <w:r>
        <w:rPr>
          <w:lang w:val="en-GB"/>
        </w:rPr>
        <w:fldChar w:fldCharType="end"/>
      </w:r>
      <w:r>
        <w:rPr>
          <w:lang w:val="en-GB"/>
        </w:rPr>
        <w:t xml:space="preserve"> This was</w:t>
      </w:r>
      <w:r w:rsidR="006135C2">
        <w:rPr>
          <w:lang w:val="en-GB"/>
        </w:rPr>
        <w:t xml:space="preserve"> initially focused on older populations, after approximately 2013/14</w:t>
      </w:r>
      <w:r>
        <w:rPr>
          <w:lang w:val="en-GB"/>
        </w:rPr>
        <w:t>, but now is more widespread</w:t>
      </w:r>
      <w:r w:rsidR="006135C2">
        <w:rPr>
          <w:lang w:val="en-GB"/>
        </w:rPr>
        <w:t xml:space="preserve">. </w:t>
      </w:r>
      <w:r w:rsidR="007454F6">
        <w:rPr>
          <w:lang w:val="en-GB"/>
        </w:rPr>
        <w:t xml:space="preserve">It is therefore possible that the increase in </w:t>
      </w:r>
      <w:r w:rsidR="002F18B4">
        <w:rPr>
          <w:lang w:val="en-GB"/>
        </w:rPr>
        <w:t xml:space="preserve">people decomposing at home preceded the pandemic, and the </w:t>
      </w:r>
      <w:r w:rsidR="00B802D9">
        <w:rPr>
          <w:lang w:val="en-GB"/>
        </w:rPr>
        <w:t xml:space="preserve">probably </w:t>
      </w:r>
      <w:r w:rsidR="002F18B4">
        <w:rPr>
          <w:lang w:val="en-GB"/>
        </w:rPr>
        <w:t xml:space="preserve">“good” mortality year for 2019, due to wider factors at play </w:t>
      </w:r>
      <w:proofErr w:type="gramStart"/>
      <w:r w:rsidR="002F18B4">
        <w:rPr>
          <w:lang w:val="en-GB"/>
        </w:rPr>
        <w:t>as a result of</w:t>
      </w:r>
      <w:proofErr w:type="gramEnd"/>
      <w:r w:rsidR="002F18B4">
        <w:rPr>
          <w:lang w:val="en-GB"/>
        </w:rPr>
        <w:t xml:space="preserve"> public service cuts.</w:t>
      </w:r>
    </w:p>
    <w:p w14:paraId="34C6D364" w14:textId="4107BE4C" w:rsidR="007E1913" w:rsidRDefault="007E1913" w:rsidP="007E1913">
      <w:pPr>
        <w:pStyle w:val="Heading1"/>
        <w:rPr>
          <w:lang w:val="en-GB"/>
        </w:rPr>
      </w:pPr>
      <w:r>
        <w:rPr>
          <w:lang w:val="en-GB"/>
        </w:rPr>
        <w:lastRenderedPageBreak/>
        <w:t>Research question</w:t>
      </w:r>
    </w:p>
    <w:p w14:paraId="77736D65" w14:textId="12D39137" w:rsidR="007E1913" w:rsidRDefault="007E1913" w:rsidP="007E1913">
      <w:pPr>
        <w:rPr>
          <w:lang w:val="en-GB"/>
        </w:rPr>
      </w:pPr>
      <w:r>
        <w:rPr>
          <w:lang w:val="en-GB"/>
        </w:rPr>
        <w:t xml:space="preserve">Was there in an increase in the number of people found dead and decomposing at home </w:t>
      </w:r>
      <w:r w:rsidR="00D2374B">
        <w:rPr>
          <w:lang w:val="en-GB"/>
        </w:rPr>
        <w:t>over time from</w:t>
      </w:r>
      <w:r>
        <w:rPr>
          <w:lang w:val="en-GB"/>
        </w:rPr>
        <w:t xml:space="preserve"> </w:t>
      </w:r>
      <w:r w:rsidR="00B802D9">
        <w:rPr>
          <w:lang w:val="en-GB"/>
        </w:rPr>
        <w:t>1970</w:t>
      </w:r>
      <w:r>
        <w:rPr>
          <w:lang w:val="en-GB"/>
        </w:rPr>
        <w:t>-2021</w:t>
      </w:r>
      <w:r w:rsidR="00D2374B">
        <w:rPr>
          <w:lang w:val="en-GB"/>
        </w:rPr>
        <w:t xml:space="preserve"> in England and Wales</w:t>
      </w:r>
      <w:r>
        <w:rPr>
          <w:lang w:val="en-GB"/>
        </w:rPr>
        <w:t>?</w:t>
      </w:r>
    </w:p>
    <w:p w14:paraId="55638CA0" w14:textId="0A11ED52" w:rsidR="00D2374B" w:rsidRDefault="00D2374B" w:rsidP="00D2374B">
      <w:pPr>
        <w:pStyle w:val="Heading2"/>
        <w:rPr>
          <w:lang w:val="en-GB"/>
        </w:rPr>
      </w:pPr>
      <w:r>
        <w:rPr>
          <w:lang w:val="en-GB"/>
        </w:rPr>
        <w:t>Hypothesis:</w:t>
      </w:r>
    </w:p>
    <w:p w14:paraId="6CCA2B78" w14:textId="1D414F39" w:rsidR="00D2374B" w:rsidRDefault="00D2374B" w:rsidP="007E1913">
      <w:pPr>
        <w:rPr>
          <w:lang w:val="en-GB"/>
        </w:rPr>
      </w:pPr>
      <w:r>
        <w:rPr>
          <w:lang w:val="en-GB"/>
        </w:rPr>
        <w:t>There was an increase in people found dead and decomposing at home following the cuts to health and social care imposed from 2010 due to increased social isolation.</w:t>
      </w:r>
    </w:p>
    <w:p w14:paraId="7716E024" w14:textId="23B6B973" w:rsidR="007E1913" w:rsidRDefault="007E1913" w:rsidP="007E1913">
      <w:pPr>
        <w:pStyle w:val="Heading1"/>
        <w:rPr>
          <w:lang w:val="en-GB"/>
        </w:rPr>
      </w:pPr>
      <w:r>
        <w:rPr>
          <w:lang w:val="en-GB"/>
        </w:rPr>
        <w:t>Aims</w:t>
      </w:r>
    </w:p>
    <w:p w14:paraId="33F53650" w14:textId="52C971B2" w:rsidR="00A54C2D" w:rsidRDefault="00A54C2D" w:rsidP="00BD1323">
      <w:pPr>
        <w:pStyle w:val="ListParagraph"/>
        <w:numPr>
          <w:ilvl w:val="0"/>
          <w:numId w:val="3"/>
        </w:numPr>
        <w:rPr>
          <w:lang w:val="en-GB"/>
        </w:rPr>
      </w:pPr>
      <w:r>
        <w:rPr>
          <w:lang w:val="en-GB"/>
        </w:rPr>
        <w:t xml:space="preserve">Establish the number of people found dead at home decomposing annually by sex from </w:t>
      </w:r>
      <w:r w:rsidR="00B802D9">
        <w:rPr>
          <w:lang w:val="en-GB"/>
        </w:rPr>
        <w:t>1970</w:t>
      </w:r>
      <w:r>
        <w:rPr>
          <w:lang w:val="en-GB"/>
        </w:rPr>
        <w:t>-2021</w:t>
      </w:r>
      <w:r w:rsidR="00BE3E14">
        <w:rPr>
          <w:lang w:val="en-GB"/>
        </w:rPr>
        <w:t xml:space="preserve"> in England and Wales</w:t>
      </w:r>
    </w:p>
    <w:p w14:paraId="53530C0D" w14:textId="764B41DA" w:rsidR="00A54C2D" w:rsidRPr="00A54C2D" w:rsidRDefault="00A54C2D" w:rsidP="00BD1323">
      <w:pPr>
        <w:pStyle w:val="ListParagraph"/>
        <w:numPr>
          <w:ilvl w:val="0"/>
          <w:numId w:val="3"/>
        </w:numPr>
        <w:rPr>
          <w:lang w:val="en-GB"/>
        </w:rPr>
      </w:pPr>
      <w:r>
        <w:rPr>
          <w:lang w:val="en-GB"/>
        </w:rPr>
        <w:t xml:space="preserve">Assess if </w:t>
      </w:r>
      <w:r w:rsidR="00BE3E14">
        <w:rPr>
          <w:lang w:val="en-GB"/>
        </w:rPr>
        <w:t>any change in trend is significant</w:t>
      </w:r>
      <w:r>
        <w:rPr>
          <w:lang w:val="en-GB"/>
        </w:rPr>
        <w:t xml:space="preserve"> </w:t>
      </w:r>
      <w:r w:rsidR="006F4980">
        <w:rPr>
          <w:lang w:val="en-GB"/>
        </w:rPr>
        <w:t>using statistical analysis</w:t>
      </w:r>
    </w:p>
    <w:p w14:paraId="3EB5BE46" w14:textId="50D78A93" w:rsidR="007E1913" w:rsidRDefault="007E1913" w:rsidP="007E1913">
      <w:pPr>
        <w:pStyle w:val="Heading1"/>
        <w:rPr>
          <w:lang w:val="en-GB"/>
        </w:rPr>
      </w:pPr>
      <w:r>
        <w:rPr>
          <w:lang w:val="en-GB"/>
        </w:rPr>
        <w:t>Methods</w:t>
      </w:r>
    </w:p>
    <w:p w14:paraId="77EC18F8" w14:textId="14ADBA89" w:rsidR="007E1913" w:rsidRDefault="007E1913" w:rsidP="007E1913">
      <w:pPr>
        <w:rPr>
          <w:lang w:val="en-GB"/>
        </w:rPr>
      </w:pPr>
      <w:r>
        <w:rPr>
          <w:lang w:val="en-GB"/>
        </w:rPr>
        <w:t xml:space="preserve">Evidence of decomposition is not routinely recorded </w:t>
      </w:r>
      <w:r w:rsidR="00707D00">
        <w:rPr>
          <w:lang w:val="en-GB"/>
        </w:rPr>
        <w:t>n</w:t>
      </w:r>
      <w:r>
        <w:rPr>
          <w:lang w:val="en-GB"/>
        </w:rPr>
        <w:t>or shared in public records.</w:t>
      </w:r>
      <w:r w:rsidR="006135C2">
        <w:rPr>
          <w:lang w:val="en-GB"/>
        </w:rPr>
        <w:t xml:space="preserve"> However, </w:t>
      </w:r>
      <w:r w:rsidR="00A54C2D">
        <w:rPr>
          <w:lang w:val="en-GB"/>
        </w:rPr>
        <w:t>in the research mentioned the authors found that 90% of post-mortems which were recorded as “1a unascertained/unascertainable” were due to severe decomposition. The ICD-10 code R99 refers to “other ill-defined and unknown causes of mortality”,</w:t>
      </w:r>
      <w:r w:rsidR="006B319B">
        <w:rPr>
          <w:lang w:val="en-GB"/>
        </w:rPr>
        <w:fldChar w:fldCharType="begin"/>
      </w:r>
      <w:r w:rsidR="00EB70B1">
        <w:rPr>
          <w:lang w:val="en-GB"/>
        </w:rPr>
        <w:instrText xml:space="preserve"> ADDIN ZOTERO_ITEM CSL_CITATION {"citationID":"T6qOYIgp","properties":{"formattedCitation":"\\super 5\\nosupersub{}","plainCitation":"5","noteIndex":0},"citationItems":[{"id":743,"uris":["http://zotero.org/groups/4746166/items/VNSKHNE9"],"itemData":{"id":743,"type":"webpage","title":"ICD-10 Version:2016","URL":"https://icd.who.int/browse10/2016/en","author":[{"family":"World Health Organisation,","given":""}],"accessed":{"date-parts":[["2022",8,2]]}},"locator":"-10"}],"schema":"https://github.com/citation-style-language/schema/raw/master/csl-citation.json"} </w:instrText>
      </w:r>
      <w:r w:rsidR="006B319B">
        <w:rPr>
          <w:lang w:val="en-GB"/>
        </w:rPr>
        <w:fldChar w:fldCharType="separate"/>
      </w:r>
      <w:r w:rsidR="00EB70B1" w:rsidRPr="00EB70B1">
        <w:rPr>
          <w:rFonts w:cs="Arial"/>
          <w:vertAlign w:val="superscript"/>
          <w:lang w:val="en-GB"/>
        </w:rPr>
        <w:t>5</w:t>
      </w:r>
      <w:r w:rsidR="006B319B">
        <w:rPr>
          <w:lang w:val="en-GB"/>
        </w:rPr>
        <w:fldChar w:fldCharType="end"/>
      </w:r>
      <w:r w:rsidR="00FF505B">
        <w:rPr>
          <w:lang w:val="en-GB"/>
        </w:rPr>
        <w:t xml:space="preserve"> if the number of severely decomposed deaths in the community were to increase, then the use of the code R99 would most likely increase concordantly. Therefore, </w:t>
      </w:r>
      <w:r w:rsidR="00A54C2D">
        <w:rPr>
          <w:lang w:val="en-GB"/>
        </w:rPr>
        <w:t>we suggest that this code may be used as a marker of (severe) decomposition. This will miss those decomposed but not so much as to disable the pathologist/coroner to determine a cause of death.</w:t>
      </w:r>
    </w:p>
    <w:p w14:paraId="6AEEEF4D" w14:textId="1D8D7F84" w:rsidR="007E1913" w:rsidRDefault="00A54C2D" w:rsidP="007E1913">
      <w:pPr>
        <w:rPr>
          <w:lang w:val="en-GB"/>
        </w:rPr>
      </w:pPr>
      <w:r>
        <w:rPr>
          <w:lang w:val="en-GB"/>
        </w:rPr>
        <w:t xml:space="preserve">Using publicly available data from ONS, we will extract deaths coded R99 in England and Wales annually from </w:t>
      </w:r>
      <w:r w:rsidR="00B802D9">
        <w:rPr>
          <w:lang w:val="en-GB"/>
        </w:rPr>
        <w:t>1970</w:t>
      </w:r>
      <w:r>
        <w:rPr>
          <w:lang w:val="en-GB"/>
        </w:rPr>
        <w:t xml:space="preserve"> to 2021 for men, women, and total, by age group. We will calculate age-specific mortality rates (ASMR) using the ONS mid-year population estimates for England and Wales.</w:t>
      </w:r>
    </w:p>
    <w:p w14:paraId="3F7033C1" w14:textId="0F61D496" w:rsidR="007E1913" w:rsidRDefault="007E1913" w:rsidP="007E1913">
      <w:pPr>
        <w:pStyle w:val="Heading2"/>
        <w:rPr>
          <w:lang w:val="en-GB"/>
        </w:rPr>
      </w:pPr>
      <w:r>
        <w:rPr>
          <w:lang w:val="en-GB"/>
        </w:rPr>
        <w:t>Data sources</w:t>
      </w:r>
    </w:p>
    <w:p w14:paraId="37253AF6" w14:textId="2B4EE042" w:rsidR="007E1913" w:rsidRPr="00E03CA8" w:rsidRDefault="00EB70B1" w:rsidP="00E03CA8">
      <w:pPr>
        <w:pStyle w:val="ListParagraph"/>
        <w:numPr>
          <w:ilvl w:val="0"/>
          <w:numId w:val="4"/>
        </w:numPr>
        <w:rPr>
          <w:lang w:val="en-GB"/>
        </w:rPr>
      </w:pPr>
      <w:r>
        <w:rPr>
          <w:lang w:val="en-GB"/>
        </w:rPr>
        <w:t>Mid-year p</w:t>
      </w:r>
      <w:r w:rsidR="007E1913" w:rsidRPr="00E03CA8">
        <w:rPr>
          <w:lang w:val="en-GB"/>
        </w:rPr>
        <w:t>opulation estimates for England and Wales,</w:t>
      </w:r>
      <w:r>
        <w:rPr>
          <w:lang w:val="en-GB"/>
        </w:rPr>
        <w:t xml:space="preserve"> by age and sex,</w:t>
      </w:r>
      <w:r w:rsidR="00B802D9">
        <w:rPr>
          <w:lang w:val="en-GB"/>
        </w:rPr>
        <w:t xml:space="preserve"> 2001-2021</w:t>
      </w:r>
      <w:r w:rsidR="007E1913" w:rsidRPr="00E03CA8">
        <w:rPr>
          <w:lang w:val="en-GB"/>
        </w:rPr>
        <w:t xml:space="preserve"> </w:t>
      </w:r>
      <w:r w:rsidR="00E03CA8" w:rsidRPr="00E03CA8">
        <w:rPr>
          <w:lang w:val="en-GB"/>
        </w:rPr>
        <w:t>ONS</w:t>
      </w:r>
      <w:r w:rsidR="004B7A30">
        <w:rPr>
          <w:lang w:val="en-GB"/>
        </w:rPr>
        <w:fldChar w:fldCharType="begin"/>
      </w:r>
      <w:r>
        <w:rPr>
          <w:lang w:val="en-GB"/>
        </w:rPr>
        <w:instrText xml:space="preserve"> ADDIN ZOTERO_ITEM CSL_CITATION {"citationID":"H7uYTat0","properties":{"formattedCitation":"\\super 6\\nosupersub{}","plainCitation":"6","noteIndex":0},"citationItems":[{"id":1359,"uris":["http://zotero.org/users/7125982/items/R8WNUR9J"],"itemData":{"id":1359,"type":"webpage","title":"Estimates of the population for the UK, England and Wales, Scotland and Northern Ireland - Office for National Statistics","URL":"https://www.ons.gov.uk/peoplepopulationandcommunity/populationandmigration/populationestimates/datasets/populationestimatesforukenglandandwalesscotlandandnorthernireland","accessed":{"date-parts":[["2022",11,21]]}}}],"schema":"https://github.com/citation-style-language/schema/raw/master/csl-citation.json"} </w:instrText>
      </w:r>
      <w:r w:rsidR="004B7A30">
        <w:rPr>
          <w:lang w:val="en-GB"/>
        </w:rPr>
        <w:fldChar w:fldCharType="separate"/>
      </w:r>
      <w:r w:rsidRPr="00EB70B1">
        <w:rPr>
          <w:rFonts w:cs="Arial"/>
          <w:vertAlign w:val="superscript"/>
          <w:lang w:val="en-GB"/>
        </w:rPr>
        <w:t>6</w:t>
      </w:r>
      <w:r w:rsidR="004B7A30">
        <w:rPr>
          <w:lang w:val="en-GB"/>
        </w:rPr>
        <w:fldChar w:fldCharType="end"/>
      </w:r>
    </w:p>
    <w:p w14:paraId="128BEFF9" w14:textId="0BFE0E1F" w:rsidR="007E1913" w:rsidRDefault="007E1913" w:rsidP="00E03CA8">
      <w:pPr>
        <w:pStyle w:val="ListParagraph"/>
        <w:numPr>
          <w:ilvl w:val="0"/>
          <w:numId w:val="4"/>
        </w:numPr>
        <w:rPr>
          <w:lang w:val="en-GB"/>
        </w:rPr>
      </w:pPr>
      <w:r w:rsidRPr="00E03CA8">
        <w:rPr>
          <w:lang w:val="en-GB"/>
        </w:rPr>
        <w:t>Deaths by age, sex, and cause, 2001-2021, ONS</w:t>
      </w:r>
      <w:r w:rsidR="00EB70B1">
        <w:rPr>
          <w:lang w:val="en-GB"/>
        </w:rPr>
        <w:fldChar w:fldCharType="begin"/>
      </w:r>
      <w:r w:rsidR="00EB70B1">
        <w:rPr>
          <w:lang w:val="en-GB"/>
        </w:rPr>
        <w:instrText xml:space="preserve"> ADDIN ZOTERO_ITEM CSL_CITATION {"citationID":"yyL3l9Y0","properties":{"formattedCitation":"\\super 7\\nosupersub{}","plainCitation":"7","noteIndex":0},"citationItems":[{"id":1357,"uris":["http://zotero.org/users/7125982/items/ACDWA4VF"],"itemData":{"id":1357,"type":"webpage","title":"Deaths registered in England and Wales – 21st century mortality - Office for National Statistics","URL":"https://www.ons.gov.uk/peoplepopulationandcommunity/birthsdeathsandmarriages/deaths/datasets/the21stcenturymortalityfilesdeathsdataset","accessed":{"date-parts":[["2022",11,21]]}}}],"schema":"https://github.com/citation-style-language/schema/raw/master/csl-citation.json"} </w:instrText>
      </w:r>
      <w:r w:rsidR="00EB70B1">
        <w:rPr>
          <w:lang w:val="en-GB"/>
        </w:rPr>
        <w:fldChar w:fldCharType="separate"/>
      </w:r>
      <w:r w:rsidR="00EB70B1" w:rsidRPr="00EB70B1">
        <w:rPr>
          <w:rFonts w:cs="Arial"/>
          <w:vertAlign w:val="superscript"/>
          <w:lang w:val="en-GB"/>
        </w:rPr>
        <w:t>7</w:t>
      </w:r>
      <w:r w:rsidR="00EB70B1">
        <w:rPr>
          <w:lang w:val="en-GB"/>
        </w:rPr>
        <w:fldChar w:fldCharType="end"/>
      </w:r>
    </w:p>
    <w:p w14:paraId="2C706393" w14:textId="282E5B95" w:rsidR="00B802D9" w:rsidRDefault="00B802D9" w:rsidP="00E03CA8">
      <w:pPr>
        <w:pStyle w:val="ListParagraph"/>
        <w:numPr>
          <w:ilvl w:val="0"/>
          <w:numId w:val="4"/>
        </w:numPr>
        <w:rPr>
          <w:lang w:val="en-GB"/>
        </w:rPr>
      </w:pPr>
      <w:r>
        <w:rPr>
          <w:lang w:val="en-GB"/>
        </w:rPr>
        <w:t>Population estimates and deaths by age, sex and cause, 1970-2021, ONS</w:t>
      </w:r>
      <w:r>
        <w:rPr>
          <w:lang w:val="en-GB"/>
        </w:rPr>
        <w:fldChar w:fldCharType="begin"/>
      </w:r>
      <w:r>
        <w:rPr>
          <w:lang w:val="en-GB"/>
        </w:rPr>
        <w:instrText xml:space="preserve"> ADDIN ZOTERO_ITEM CSL_CITATION {"citationID":"ELBgjesc","properties":{"formattedCitation":"\\super 8\\nosupersub{}","plainCitation":"8","noteIndex":0},"citationItems":[{"id":1363,"uris":["http://zotero.org/users/7125982/items/4TQYYTAW"],"itemData":{"id":1363,"type":"webpage","title":"[ARCHIVED CONTENT] Release Edition Reference Tables - ONS","URL":"https://webarchive.nationalarchives.gov.uk/ukgwa/20160111174808/http://www.ons.gov.uk/ons/publications/re-reference-tables.html?edition=tcm%3A77-215593","accessed":{"date-parts":[["2022",11,21]]}}}],"schema":"https://github.com/citation-style-language/schema/raw/master/csl-citation.json"} </w:instrText>
      </w:r>
      <w:r>
        <w:rPr>
          <w:lang w:val="en-GB"/>
        </w:rPr>
        <w:fldChar w:fldCharType="separate"/>
      </w:r>
      <w:r w:rsidRPr="00B802D9">
        <w:rPr>
          <w:rFonts w:cs="Arial"/>
          <w:vertAlign w:val="superscript"/>
          <w:lang w:val="en-GB"/>
        </w:rPr>
        <w:t>8</w:t>
      </w:r>
      <w:r>
        <w:rPr>
          <w:lang w:val="en-GB"/>
        </w:rPr>
        <w:fldChar w:fldCharType="end"/>
      </w:r>
    </w:p>
    <w:p w14:paraId="157C2A17" w14:textId="334F92C5" w:rsidR="000938DF" w:rsidRPr="00E03CA8" w:rsidRDefault="000938DF" w:rsidP="00E03CA8">
      <w:pPr>
        <w:pStyle w:val="ListParagraph"/>
        <w:numPr>
          <w:ilvl w:val="0"/>
          <w:numId w:val="4"/>
        </w:numPr>
        <w:rPr>
          <w:lang w:val="en-GB"/>
        </w:rPr>
      </w:pPr>
      <w:r>
        <w:rPr>
          <w:lang w:val="en-GB"/>
        </w:rPr>
        <w:t>Deaths registered at home, 2001-2021, ONS</w:t>
      </w:r>
      <w:r>
        <w:rPr>
          <w:lang w:val="en-GB"/>
        </w:rPr>
        <w:fldChar w:fldCharType="begin"/>
      </w:r>
      <w:r>
        <w:rPr>
          <w:lang w:val="en-GB"/>
        </w:rPr>
        <w:instrText xml:space="preserve"> ADDIN ZOTERO_ITEM CSL_CITATION {"citationID":"gfJ2Ez10","properties":{"formattedCitation":"\\super 9\\nosupersub{}","plainCitation":"9","noteIndex":0},"citationItems":[{"id":1421,"uris":["http://zotero.org/groups/4876531/items/B6PHU8DE"],"itemData":{"id":1421,"type":"webpage","title":"Deaths registered in private homes, England and Wales - Office for National Statistics","URL":"https://www.ons.gov.uk/peoplepopulationandcommunity/birthsdeathsandmarriages/deaths/articles/deathsinprivatehomesenglandandwales/latest","accessed":{"date-parts":[["2023",1,13]]}}}],"schema":"https://github.com/citation-style-language/schema/raw/master/csl-citation.json"} </w:instrText>
      </w:r>
      <w:r>
        <w:rPr>
          <w:lang w:val="en-GB"/>
        </w:rPr>
        <w:fldChar w:fldCharType="separate"/>
      </w:r>
      <w:r w:rsidRPr="000938DF">
        <w:rPr>
          <w:rFonts w:cs="Arial"/>
          <w:vertAlign w:val="superscript"/>
          <w:lang w:val="en-GB"/>
        </w:rPr>
        <w:t>9</w:t>
      </w:r>
      <w:r>
        <w:rPr>
          <w:lang w:val="en-GB"/>
        </w:rPr>
        <w:fldChar w:fldCharType="end"/>
      </w:r>
    </w:p>
    <w:p w14:paraId="0D27F465" w14:textId="76869500" w:rsidR="007E1913" w:rsidRDefault="00D12071" w:rsidP="00D12071">
      <w:pPr>
        <w:pStyle w:val="Heading2"/>
        <w:rPr>
          <w:lang w:val="en-GB"/>
        </w:rPr>
      </w:pPr>
      <w:r>
        <w:rPr>
          <w:lang w:val="en-GB"/>
        </w:rPr>
        <w:t>Analysis</w:t>
      </w:r>
    </w:p>
    <w:p w14:paraId="240F1E82" w14:textId="7B0A725F" w:rsidR="00D12071" w:rsidRDefault="00D12071" w:rsidP="007E1913">
      <w:pPr>
        <w:rPr>
          <w:lang w:val="en-GB"/>
        </w:rPr>
      </w:pPr>
      <w:r>
        <w:rPr>
          <w:lang w:val="en-GB"/>
        </w:rPr>
        <w:t xml:space="preserve">We will carry out time-trend analysis to detect </w:t>
      </w:r>
      <w:r w:rsidR="00922C33">
        <w:rPr>
          <w:lang w:val="en-GB"/>
        </w:rPr>
        <w:t>any significant changes in age-specific mortality rates from code R99 between 2001-2021 by sex.</w:t>
      </w:r>
    </w:p>
    <w:p w14:paraId="32B3FA3A" w14:textId="48E2BBB0" w:rsidR="00A54C2D" w:rsidRDefault="00A54C2D" w:rsidP="00D2374B">
      <w:pPr>
        <w:pStyle w:val="Heading2"/>
        <w:rPr>
          <w:lang w:val="en-GB"/>
        </w:rPr>
      </w:pPr>
      <w:r>
        <w:rPr>
          <w:lang w:val="en-GB"/>
        </w:rPr>
        <w:t>Limitations</w:t>
      </w:r>
    </w:p>
    <w:p w14:paraId="3D472029" w14:textId="2A959C46" w:rsidR="00A54C2D" w:rsidRDefault="00A54C2D" w:rsidP="007E1913">
      <w:pPr>
        <w:rPr>
          <w:lang w:val="en-GB"/>
        </w:rPr>
      </w:pPr>
      <w:r>
        <w:rPr>
          <w:lang w:val="en-GB"/>
        </w:rPr>
        <w:t xml:space="preserve">Using the code R99 will miss a great number of cases but may </w:t>
      </w:r>
      <w:r w:rsidR="00D2374B">
        <w:rPr>
          <w:lang w:val="en-GB"/>
        </w:rPr>
        <w:t>act as</w:t>
      </w:r>
      <w:r>
        <w:rPr>
          <w:lang w:val="en-GB"/>
        </w:rPr>
        <w:t xml:space="preserve"> a useful marker. Our results will not allow</w:t>
      </w:r>
      <w:r w:rsidR="00E03CA8">
        <w:rPr>
          <w:lang w:val="en-GB"/>
        </w:rPr>
        <w:t xml:space="preserve"> determination of causality.</w:t>
      </w:r>
    </w:p>
    <w:p w14:paraId="323D0AFA" w14:textId="6ADAE279" w:rsidR="00C2368E" w:rsidRDefault="00C2368E" w:rsidP="007E1913">
      <w:pPr>
        <w:rPr>
          <w:lang w:val="en-GB"/>
        </w:rPr>
      </w:pPr>
    </w:p>
    <w:p w14:paraId="6A2F2B00" w14:textId="67203C06" w:rsidR="00C2368E" w:rsidRDefault="00C2368E" w:rsidP="00C2368E">
      <w:pPr>
        <w:pStyle w:val="Heading1"/>
        <w:rPr>
          <w:lang w:val="en-GB"/>
        </w:rPr>
      </w:pPr>
      <w:r>
        <w:rPr>
          <w:lang w:val="en-GB"/>
        </w:rPr>
        <w:t>References</w:t>
      </w:r>
    </w:p>
    <w:p w14:paraId="51A77054" w14:textId="77777777" w:rsidR="000938DF" w:rsidRPr="000938DF" w:rsidRDefault="00C2368E" w:rsidP="000938DF">
      <w:pPr>
        <w:pStyle w:val="Bibliography"/>
        <w:rPr>
          <w:rFonts w:cs="Arial"/>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0938DF" w:rsidRPr="000938DF">
        <w:rPr>
          <w:rFonts w:cs="Arial"/>
          <w:lang w:val="en-GB"/>
        </w:rPr>
        <w:t>1.</w:t>
      </w:r>
      <w:r w:rsidR="000938DF" w:rsidRPr="000938DF">
        <w:rPr>
          <w:rFonts w:cs="Arial"/>
          <w:lang w:val="en-GB"/>
        </w:rPr>
        <w:tab/>
        <w:t xml:space="preserve">Peabody Trust. The Sheila </w:t>
      </w:r>
      <w:proofErr w:type="spellStart"/>
      <w:r w:rsidR="000938DF" w:rsidRPr="000938DF">
        <w:rPr>
          <w:rFonts w:cs="Arial"/>
          <w:lang w:val="en-GB"/>
        </w:rPr>
        <w:t>Seleoane</w:t>
      </w:r>
      <w:proofErr w:type="spellEnd"/>
      <w:r w:rsidR="000938DF" w:rsidRPr="000938DF">
        <w:rPr>
          <w:rFonts w:cs="Arial"/>
          <w:lang w:val="en-GB"/>
        </w:rPr>
        <w:t xml:space="preserve"> Report - Lessons Learned. https://www.peabody.org.uk/media/16102/altair-the-sheila-seleoane-report-lessons-learned-2022.pdf (2022).</w:t>
      </w:r>
    </w:p>
    <w:p w14:paraId="1F8D1F4F" w14:textId="77777777" w:rsidR="000938DF" w:rsidRPr="000938DF" w:rsidRDefault="000938DF" w:rsidP="000938DF">
      <w:pPr>
        <w:pStyle w:val="Bibliography"/>
        <w:rPr>
          <w:rFonts w:cs="Arial"/>
          <w:lang w:val="en-GB"/>
        </w:rPr>
      </w:pPr>
      <w:r w:rsidRPr="000938DF">
        <w:rPr>
          <w:rFonts w:cs="Arial"/>
          <w:lang w:val="en-GB"/>
        </w:rPr>
        <w:t>2.</w:t>
      </w:r>
      <w:r w:rsidRPr="000938DF">
        <w:rPr>
          <w:rFonts w:cs="Arial"/>
          <w:lang w:val="en-GB"/>
        </w:rPr>
        <w:tab/>
        <w:t xml:space="preserve">Deaths registered in private homes, </w:t>
      </w:r>
      <w:proofErr w:type="gramStart"/>
      <w:r w:rsidRPr="000938DF">
        <w:rPr>
          <w:rFonts w:cs="Arial"/>
          <w:lang w:val="en-GB"/>
        </w:rPr>
        <w:t>England</w:t>
      </w:r>
      <w:proofErr w:type="gramEnd"/>
      <w:r w:rsidRPr="000938DF">
        <w:rPr>
          <w:rFonts w:cs="Arial"/>
          <w:lang w:val="en-GB"/>
        </w:rPr>
        <w:t xml:space="preserve"> and Wales - Office for National Statistics. https://cy.ons.gov.uk/peoplepopulationandcommunity/birthsdeathsandmarriages/deaths/articles/deathsinprivatehomesenglandandwales/latest#deaths-in-private-homes-2001-to-2021.</w:t>
      </w:r>
    </w:p>
    <w:p w14:paraId="03F6D68C" w14:textId="77777777" w:rsidR="000938DF" w:rsidRPr="000938DF" w:rsidRDefault="000938DF" w:rsidP="000938DF">
      <w:pPr>
        <w:pStyle w:val="Bibliography"/>
        <w:rPr>
          <w:rFonts w:cs="Arial"/>
          <w:lang w:val="en-GB"/>
        </w:rPr>
      </w:pPr>
      <w:r w:rsidRPr="000938DF">
        <w:rPr>
          <w:rFonts w:cs="Arial"/>
          <w:lang w:val="en-GB"/>
        </w:rPr>
        <w:t>3.</w:t>
      </w:r>
      <w:r w:rsidRPr="000938DF">
        <w:rPr>
          <w:rFonts w:cs="Arial"/>
          <w:lang w:val="en-GB"/>
        </w:rPr>
        <w:tab/>
      </w:r>
      <w:proofErr w:type="spellStart"/>
      <w:r w:rsidRPr="000938DF">
        <w:rPr>
          <w:rFonts w:cs="Arial"/>
          <w:lang w:val="en-GB"/>
        </w:rPr>
        <w:t>Estrin-Serlui</w:t>
      </w:r>
      <w:proofErr w:type="spellEnd"/>
      <w:r w:rsidRPr="000938DF">
        <w:rPr>
          <w:rFonts w:cs="Arial"/>
          <w:lang w:val="en-GB"/>
        </w:rPr>
        <w:t xml:space="preserve">, T. &amp; Osborn, M. Putrefaction in the pandemic: a comparative study of the frequency of advanced decomposition </w:t>
      </w:r>
      <w:proofErr w:type="gramStart"/>
      <w:r w:rsidRPr="000938DF">
        <w:rPr>
          <w:rFonts w:cs="Arial"/>
          <w:lang w:val="en-GB"/>
        </w:rPr>
        <w:t>change</w:t>
      </w:r>
      <w:proofErr w:type="gramEnd"/>
      <w:r w:rsidRPr="000938DF">
        <w:rPr>
          <w:rFonts w:cs="Arial"/>
          <w:lang w:val="en-GB"/>
        </w:rPr>
        <w:t xml:space="preserve"> in coronial autopsies since the start of the COVID-19 pandemic. </w:t>
      </w:r>
      <w:r w:rsidRPr="000938DF">
        <w:rPr>
          <w:rFonts w:cs="Arial"/>
          <w:i/>
          <w:iCs/>
          <w:lang w:val="en-GB"/>
        </w:rPr>
        <w:t xml:space="preserve">J Clin </w:t>
      </w:r>
      <w:proofErr w:type="spellStart"/>
      <w:r w:rsidRPr="000938DF">
        <w:rPr>
          <w:rFonts w:cs="Arial"/>
          <w:i/>
          <w:iCs/>
          <w:lang w:val="en-GB"/>
        </w:rPr>
        <w:t>Pathol</w:t>
      </w:r>
      <w:proofErr w:type="spellEnd"/>
      <w:r w:rsidRPr="000938DF">
        <w:rPr>
          <w:rFonts w:cs="Arial"/>
          <w:lang w:val="en-GB"/>
        </w:rPr>
        <w:t xml:space="preserve"> jclinpath-2021-207675 (2021) doi:10.1136/jclinpath-2021-207675.</w:t>
      </w:r>
    </w:p>
    <w:p w14:paraId="2F9158DB" w14:textId="77777777" w:rsidR="000938DF" w:rsidRPr="000938DF" w:rsidRDefault="000938DF" w:rsidP="000938DF">
      <w:pPr>
        <w:pStyle w:val="Bibliography"/>
        <w:rPr>
          <w:rFonts w:cs="Arial"/>
          <w:lang w:val="en-GB"/>
        </w:rPr>
      </w:pPr>
      <w:r w:rsidRPr="000938DF">
        <w:rPr>
          <w:rFonts w:cs="Arial"/>
          <w:lang w:val="en-GB"/>
        </w:rPr>
        <w:t>4.</w:t>
      </w:r>
      <w:r w:rsidRPr="000938DF">
        <w:rPr>
          <w:rFonts w:cs="Arial"/>
          <w:lang w:val="en-GB"/>
        </w:rPr>
        <w:tab/>
        <w:t xml:space="preserve">Hiam, L., Harrison, D., McKee, M. &amp; Dorling, D. Why is life expectancy in England and Wales ‘stalling’? </w:t>
      </w:r>
      <w:r w:rsidRPr="000938DF">
        <w:rPr>
          <w:rFonts w:cs="Arial"/>
          <w:i/>
          <w:iCs/>
          <w:lang w:val="en-GB"/>
        </w:rPr>
        <w:t>Journal of epidemiology and community health</w:t>
      </w:r>
      <w:r w:rsidRPr="000938DF">
        <w:rPr>
          <w:rFonts w:cs="Arial"/>
          <w:lang w:val="en-GB"/>
        </w:rPr>
        <w:t xml:space="preserve"> </w:t>
      </w:r>
      <w:r w:rsidRPr="000938DF">
        <w:rPr>
          <w:rFonts w:cs="Arial"/>
          <w:b/>
          <w:bCs/>
          <w:lang w:val="en-GB"/>
        </w:rPr>
        <w:t>72</w:t>
      </w:r>
      <w:r w:rsidRPr="000938DF">
        <w:rPr>
          <w:rFonts w:cs="Arial"/>
          <w:lang w:val="en-GB"/>
        </w:rPr>
        <w:t>, 404–408 (2018).</w:t>
      </w:r>
    </w:p>
    <w:p w14:paraId="760A9289" w14:textId="77777777" w:rsidR="000938DF" w:rsidRPr="000938DF" w:rsidRDefault="000938DF" w:rsidP="000938DF">
      <w:pPr>
        <w:pStyle w:val="Bibliography"/>
        <w:rPr>
          <w:rFonts w:cs="Arial"/>
          <w:lang w:val="en-GB"/>
        </w:rPr>
      </w:pPr>
      <w:r w:rsidRPr="000938DF">
        <w:rPr>
          <w:rFonts w:cs="Arial"/>
          <w:lang w:val="en-GB"/>
        </w:rPr>
        <w:t>5.</w:t>
      </w:r>
      <w:r w:rsidRPr="000938DF">
        <w:rPr>
          <w:rFonts w:cs="Arial"/>
          <w:lang w:val="en-GB"/>
        </w:rPr>
        <w:tab/>
        <w:t xml:space="preserve">World Health </w:t>
      </w:r>
      <w:proofErr w:type="gramStart"/>
      <w:r w:rsidRPr="000938DF">
        <w:rPr>
          <w:rFonts w:cs="Arial"/>
          <w:lang w:val="en-GB"/>
        </w:rPr>
        <w:t>Organisation,.</w:t>
      </w:r>
      <w:proofErr w:type="gramEnd"/>
      <w:r w:rsidRPr="000938DF">
        <w:rPr>
          <w:rFonts w:cs="Arial"/>
          <w:lang w:val="en-GB"/>
        </w:rPr>
        <w:t xml:space="preserve"> ICD-10 Version:2016. https://icd.who.int/browse10/2016/en.</w:t>
      </w:r>
    </w:p>
    <w:p w14:paraId="0EA48ED4" w14:textId="77777777" w:rsidR="000938DF" w:rsidRPr="000938DF" w:rsidRDefault="000938DF" w:rsidP="000938DF">
      <w:pPr>
        <w:pStyle w:val="Bibliography"/>
        <w:rPr>
          <w:rFonts w:cs="Arial"/>
          <w:lang w:val="en-GB"/>
        </w:rPr>
      </w:pPr>
      <w:r w:rsidRPr="000938DF">
        <w:rPr>
          <w:rFonts w:cs="Arial"/>
          <w:lang w:val="en-GB"/>
        </w:rPr>
        <w:t>6.</w:t>
      </w:r>
      <w:r w:rsidRPr="000938DF">
        <w:rPr>
          <w:rFonts w:cs="Arial"/>
          <w:lang w:val="en-GB"/>
        </w:rPr>
        <w:tab/>
        <w:t xml:space="preserve">Estimates of the population for the UK, England and Wales, </w:t>
      </w:r>
      <w:proofErr w:type="gramStart"/>
      <w:r w:rsidRPr="000938DF">
        <w:rPr>
          <w:rFonts w:cs="Arial"/>
          <w:lang w:val="en-GB"/>
        </w:rPr>
        <w:t>Scotland</w:t>
      </w:r>
      <w:proofErr w:type="gramEnd"/>
      <w:r w:rsidRPr="000938DF">
        <w:rPr>
          <w:rFonts w:cs="Arial"/>
          <w:lang w:val="en-GB"/>
        </w:rPr>
        <w:t xml:space="preserve"> and Northern Ireland - Office for National Statistics. https://www.ons.gov.uk/peoplepopulationandcommunity/populationandmigration/populationestimates/datasets/populationestimatesforukenglandandwalesscotlandandnorthernireland.</w:t>
      </w:r>
    </w:p>
    <w:p w14:paraId="5A0814A2" w14:textId="77777777" w:rsidR="000938DF" w:rsidRPr="000938DF" w:rsidRDefault="000938DF" w:rsidP="000938DF">
      <w:pPr>
        <w:pStyle w:val="Bibliography"/>
        <w:rPr>
          <w:rFonts w:cs="Arial"/>
          <w:lang w:val="en-GB"/>
        </w:rPr>
      </w:pPr>
      <w:r w:rsidRPr="000938DF">
        <w:rPr>
          <w:rFonts w:cs="Arial"/>
          <w:lang w:val="en-GB"/>
        </w:rPr>
        <w:t>7.</w:t>
      </w:r>
      <w:r w:rsidRPr="000938DF">
        <w:rPr>
          <w:rFonts w:cs="Arial"/>
          <w:lang w:val="en-GB"/>
        </w:rPr>
        <w:tab/>
        <w:t>Deaths registered in England and Wales – 21st century mortality - Office for National Statistics. https://www.ons.gov.uk/peoplepopulationandcommunity/birthsdeathsandmarriages/deaths/datasets/the21stcenturymortalityfilesdeathsdataset.</w:t>
      </w:r>
    </w:p>
    <w:p w14:paraId="030C7ED8" w14:textId="77777777" w:rsidR="000938DF" w:rsidRPr="000938DF" w:rsidRDefault="000938DF" w:rsidP="000938DF">
      <w:pPr>
        <w:pStyle w:val="Bibliography"/>
        <w:rPr>
          <w:rFonts w:cs="Arial"/>
          <w:lang w:val="en-GB"/>
        </w:rPr>
      </w:pPr>
      <w:r w:rsidRPr="000938DF">
        <w:rPr>
          <w:rFonts w:cs="Arial"/>
          <w:lang w:val="en-GB"/>
        </w:rPr>
        <w:t>8.</w:t>
      </w:r>
      <w:r w:rsidRPr="000938DF">
        <w:rPr>
          <w:rFonts w:cs="Arial"/>
          <w:lang w:val="en-GB"/>
        </w:rPr>
        <w:tab/>
        <w:t>[ARCHIVED CONTENT] Release Edition Reference Tables - ONS. https://webarchive.nationalarchives.gov.uk/ukgwa/20160111174808/http://www.ons.gov.uk/ons/publications/re-reference-tables.html?edition=tcm%3A77-215593.</w:t>
      </w:r>
    </w:p>
    <w:p w14:paraId="116ADED7" w14:textId="77777777" w:rsidR="000938DF" w:rsidRPr="000938DF" w:rsidRDefault="000938DF" w:rsidP="000938DF">
      <w:pPr>
        <w:pStyle w:val="Bibliography"/>
        <w:rPr>
          <w:rFonts w:cs="Arial"/>
          <w:lang w:val="en-GB"/>
        </w:rPr>
      </w:pPr>
      <w:r w:rsidRPr="000938DF">
        <w:rPr>
          <w:rFonts w:cs="Arial"/>
          <w:lang w:val="en-GB"/>
        </w:rPr>
        <w:lastRenderedPageBreak/>
        <w:t>9.</w:t>
      </w:r>
      <w:r w:rsidRPr="000938DF">
        <w:rPr>
          <w:rFonts w:cs="Arial"/>
          <w:lang w:val="en-GB"/>
        </w:rPr>
        <w:tab/>
        <w:t xml:space="preserve">Deaths registered in private homes, </w:t>
      </w:r>
      <w:proofErr w:type="gramStart"/>
      <w:r w:rsidRPr="000938DF">
        <w:rPr>
          <w:rFonts w:cs="Arial"/>
          <w:lang w:val="en-GB"/>
        </w:rPr>
        <w:t>England</w:t>
      </w:r>
      <w:proofErr w:type="gramEnd"/>
      <w:r w:rsidRPr="000938DF">
        <w:rPr>
          <w:rFonts w:cs="Arial"/>
          <w:lang w:val="en-GB"/>
        </w:rPr>
        <w:t xml:space="preserve"> and Wales - Office for National Statistics. https://www.ons.gov.uk/peoplepopulationandcommunity/birthsdeathsandmarriages/deaths/articles/deathsinprivatehomesenglandandwales/latest.</w:t>
      </w:r>
    </w:p>
    <w:p w14:paraId="5AABA57E" w14:textId="5D01E8D3" w:rsidR="00C2368E" w:rsidRPr="00C2368E" w:rsidRDefault="00C2368E" w:rsidP="00C2368E">
      <w:pPr>
        <w:rPr>
          <w:lang w:val="en-GB"/>
        </w:rPr>
      </w:pPr>
      <w:r>
        <w:rPr>
          <w:lang w:val="en-GB"/>
        </w:rPr>
        <w:fldChar w:fldCharType="end"/>
      </w:r>
    </w:p>
    <w:sectPr w:rsidR="00C2368E" w:rsidRPr="00C2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43E"/>
    <w:multiLevelType w:val="hybridMultilevel"/>
    <w:tmpl w:val="DD98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61475C"/>
    <w:multiLevelType w:val="hybridMultilevel"/>
    <w:tmpl w:val="C0FE8BF2"/>
    <w:lvl w:ilvl="0" w:tplc="47E4820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D5ADA"/>
    <w:multiLevelType w:val="hybridMultilevel"/>
    <w:tmpl w:val="BB60D9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8F4F10"/>
    <w:multiLevelType w:val="hybridMultilevel"/>
    <w:tmpl w:val="EC2CE546"/>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1433258">
    <w:abstractNumId w:val="2"/>
  </w:num>
  <w:num w:numId="2" w16cid:durableId="1800873331">
    <w:abstractNumId w:val="1"/>
  </w:num>
  <w:num w:numId="3" w16cid:durableId="1551113467">
    <w:abstractNumId w:val="3"/>
  </w:num>
  <w:num w:numId="4" w16cid:durableId="175944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13"/>
    <w:rsid w:val="000938DF"/>
    <w:rsid w:val="002F18B4"/>
    <w:rsid w:val="003B2C5F"/>
    <w:rsid w:val="004B7A30"/>
    <w:rsid w:val="006135C2"/>
    <w:rsid w:val="006B319B"/>
    <w:rsid w:val="006F4980"/>
    <w:rsid w:val="00707D00"/>
    <w:rsid w:val="007454F6"/>
    <w:rsid w:val="007C16BC"/>
    <w:rsid w:val="007E1913"/>
    <w:rsid w:val="00922C33"/>
    <w:rsid w:val="00973C2E"/>
    <w:rsid w:val="009C4B69"/>
    <w:rsid w:val="00A54C2D"/>
    <w:rsid w:val="00B802D9"/>
    <w:rsid w:val="00BD1323"/>
    <w:rsid w:val="00BE3E14"/>
    <w:rsid w:val="00C07DB7"/>
    <w:rsid w:val="00C2368E"/>
    <w:rsid w:val="00D12071"/>
    <w:rsid w:val="00D2374B"/>
    <w:rsid w:val="00D307EC"/>
    <w:rsid w:val="00E03CA8"/>
    <w:rsid w:val="00EB70B1"/>
    <w:rsid w:val="00FF505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760F678"/>
  <w15:chartTrackingRefBased/>
  <w15:docId w15:val="{4B6775F2-7AB2-CA44-B8C3-1574BAF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B"/>
    <w:pPr>
      <w:spacing w:line="360" w:lineRule="auto"/>
    </w:pPr>
    <w:rPr>
      <w:rFonts w:ascii="Arial" w:hAnsi="Arial"/>
      <w:sz w:val="22"/>
    </w:rPr>
  </w:style>
  <w:style w:type="paragraph" w:styleId="Heading1">
    <w:name w:val="heading 1"/>
    <w:basedOn w:val="Normal"/>
    <w:next w:val="Normal"/>
    <w:link w:val="Heading1Char"/>
    <w:uiPriority w:val="9"/>
    <w:qFormat/>
    <w:rsid w:val="00D2374B"/>
    <w:pPr>
      <w:keepNext/>
      <w:keepLines/>
      <w:numPr>
        <w:numId w:val="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374B"/>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4B"/>
    <w:rPr>
      <w:rFonts w:ascii="Arial" w:eastAsiaTheme="majorEastAsia" w:hAnsi="Arial" w:cstheme="majorBidi"/>
      <w:b/>
      <w:szCs w:val="32"/>
    </w:rPr>
  </w:style>
  <w:style w:type="character" w:customStyle="1" w:styleId="Heading2Char">
    <w:name w:val="Heading 2 Char"/>
    <w:basedOn w:val="DefaultParagraphFont"/>
    <w:link w:val="Heading2"/>
    <w:uiPriority w:val="9"/>
    <w:rsid w:val="00D2374B"/>
    <w:rPr>
      <w:rFonts w:ascii="Arial" w:eastAsiaTheme="majorEastAsia" w:hAnsi="Arial" w:cstheme="majorBidi"/>
      <w:b/>
      <w:sz w:val="22"/>
      <w:szCs w:val="26"/>
    </w:rPr>
  </w:style>
  <w:style w:type="paragraph" w:styleId="ListParagraph">
    <w:name w:val="List Paragraph"/>
    <w:basedOn w:val="Normal"/>
    <w:uiPriority w:val="34"/>
    <w:qFormat/>
    <w:rsid w:val="00A54C2D"/>
    <w:pPr>
      <w:ind w:left="720"/>
      <w:contextualSpacing/>
    </w:pPr>
  </w:style>
  <w:style w:type="paragraph" w:styleId="Bibliography">
    <w:name w:val="Bibliography"/>
    <w:basedOn w:val="Normal"/>
    <w:next w:val="Normal"/>
    <w:uiPriority w:val="37"/>
    <w:unhideWhenUsed/>
    <w:rsid w:val="00C2368E"/>
    <w:pPr>
      <w:tabs>
        <w:tab w:val="left" w:pos="260"/>
      </w:tabs>
      <w:spacing w:line="480" w:lineRule="auto"/>
      <w:ind w:left="264" w:hanging="264"/>
    </w:pPr>
  </w:style>
  <w:style w:type="character" w:styleId="Emphasis">
    <w:name w:val="Emphasis"/>
    <w:basedOn w:val="DefaultParagraphFont"/>
    <w:uiPriority w:val="20"/>
    <w:qFormat/>
    <w:rsid w:val="00FF5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HIAM, Lucinda Claire</cp:lastModifiedBy>
  <cp:revision>24</cp:revision>
  <dcterms:created xsi:type="dcterms:W3CDTF">2022-11-21T12:41:00Z</dcterms:created>
  <dcterms:modified xsi:type="dcterms:W3CDTF">2023-01-13T15:44:00Z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id="auExt3Iv"/&gt;&lt;style id="http://www.zotero.org/styles/nature" hasBibliography="1" bibliographyStyleHasBeenSet="1"/&gt;&lt;prefs&gt;&lt;pref name="fieldType" value="Field"/&gt;&lt;/prefs&gt;&lt;/data&gt;</vt:lpwstr>
  </property>
</Properties>
</file>