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BECFB" w14:textId="77777777" w:rsidR="009E417A" w:rsidRDefault="009E417A" w:rsidP="00FB336A">
      <w:pPr>
        <w:spacing w:line="480" w:lineRule="auto"/>
      </w:pPr>
    </w:p>
    <w:p w14:paraId="36CF5EC8" w14:textId="77777777" w:rsidR="009E417A" w:rsidRDefault="009E417A" w:rsidP="00FB336A">
      <w:pPr>
        <w:spacing w:line="480" w:lineRule="auto"/>
      </w:pPr>
      <w:r>
        <w:t>Reviewer 1</w:t>
      </w:r>
    </w:p>
    <w:p w14:paraId="4C73F366" w14:textId="77777777" w:rsidR="009E417A" w:rsidRDefault="009E417A" w:rsidP="00FB336A">
      <w:pPr>
        <w:spacing w:line="480" w:lineRule="auto"/>
      </w:pPr>
    </w:p>
    <w:tbl>
      <w:tblPr>
        <w:tblStyle w:val="TableGrid"/>
        <w:tblW w:w="15441" w:type="dxa"/>
        <w:tblLayout w:type="fixed"/>
        <w:tblLook w:val="04A0" w:firstRow="1" w:lastRow="0" w:firstColumn="1" w:lastColumn="0" w:noHBand="0" w:noVBand="1"/>
      </w:tblPr>
      <w:tblGrid>
        <w:gridCol w:w="959"/>
        <w:gridCol w:w="1276"/>
        <w:gridCol w:w="4496"/>
        <w:gridCol w:w="4355"/>
        <w:gridCol w:w="4355"/>
      </w:tblGrid>
      <w:tr w:rsidR="00156AF7" w14:paraId="79857224" w14:textId="77777777" w:rsidTr="00FB336A">
        <w:tc>
          <w:tcPr>
            <w:tcW w:w="959" w:type="dxa"/>
          </w:tcPr>
          <w:p w14:paraId="174D7A9B" w14:textId="77777777" w:rsidR="00156AF7" w:rsidRPr="00FB336A" w:rsidRDefault="00156AF7" w:rsidP="00FB336A">
            <w:pPr>
              <w:spacing w:line="480" w:lineRule="auto"/>
              <w:rPr>
                <w:b/>
              </w:rPr>
            </w:pPr>
            <w:r w:rsidRPr="00FB336A">
              <w:rPr>
                <w:b/>
              </w:rPr>
              <w:t>Comment Code</w:t>
            </w:r>
          </w:p>
        </w:tc>
        <w:tc>
          <w:tcPr>
            <w:tcW w:w="1276" w:type="dxa"/>
          </w:tcPr>
          <w:p w14:paraId="12654B07" w14:textId="77777777" w:rsidR="00156AF7" w:rsidRPr="00FB336A" w:rsidRDefault="00156AF7" w:rsidP="00FB336A">
            <w:pPr>
              <w:spacing w:line="480" w:lineRule="auto"/>
              <w:rPr>
                <w:b/>
              </w:rPr>
            </w:pPr>
            <w:r w:rsidRPr="00FB336A">
              <w:rPr>
                <w:b/>
              </w:rPr>
              <w:t>Location</w:t>
            </w:r>
          </w:p>
        </w:tc>
        <w:tc>
          <w:tcPr>
            <w:tcW w:w="4496" w:type="dxa"/>
          </w:tcPr>
          <w:p w14:paraId="52FC004B" w14:textId="77777777" w:rsidR="00156AF7" w:rsidRPr="00FB336A" w:rsidRDefault="00156AF7" w:rsidP="00FB336A">
            <w:pPr>
              <w:spacing w:line="480" w:lineRule="auto"/>
              <w:rPr>
                <w:b/>
              </w:rPr>
            </w:pPr>
            <w:r w:rsidRPr="00FB336A">
              <w:rPr>
                <w:b/>
              </w:rPr>
              <w:t>Comment</w:t>
            </w:r>
          </w:p>
        </w:tc>
        <w:tc>
          <w:tcPr>
            <w:tcW w:w="4355" w:type="dxa"/>
          </w:tcPr>
          <w:p w14:paraId="28A4124B" w14:textId="77777777" w:rsidR="00156AF7" w:rsidRPr="00FB336A" w:rsidRDefault="00156AF7" w:rsidP="00FB336A">
            <w:pPr>
              <w:spacing w:line="480" w:lineRule="auto"/>
              <w:rPr>
                <w:b/>
              </w:rPr>
            </w:pPr>
            <w:r w:rsidRPr="00FB336A">
              <w:rPr>
                <w:b/>
              </w:rPr>
              <w:t>Response</w:t>
            </w:r>
          </w:p>
        </w:tc>
        <w:tc>
          <w:tcPr>
            <w:tcW w:w="4355" w:type="dxa"/>
          </w:tcPr>
          <w:p w14:paraId="395E80F1" w14:textId="77777777" w:rsidR="00156AF7" w:rsidRPr="00FB336A" w:rsidRDefault="00156AF7" w:rsidP="00FB336A">
            <w:pPr>
              <w:spacing w:line="480" w:lineRule="auto"/>
              <w:rPr>
                <w:b/>
              </w:rPr>
            </w:pPr>
            <w:r w:rsidRPr="00FB336A">
              <w:rPr>
                <w:b/>
              </w:rPr>
              <w:t>Action Taken</w:t>
            </w:r>
          </w:p>
        </w:tc>
      </w:tr>
      <w:tr w:rsidR="00156AF7" w14:paraId="31718BFE" w14:textId="77777777" w:rsidTr="00FB336A">
        <w:tc>
          <w:tcPr>
            <w:tcW w:w="959" w:type="dxa"/>
          </w:tcPr>
          <w:p w14:paraId="0F78D20E" w14:textId="77777777" w:rsidR="00156AF7" w:rsidRDefault="00156AF7" w:rsidP="00FB336A">
            <w:pPr>
              <w:spacing w:line="480" w:lineRule="auto"/>
            </w:pPr>
            <w:r>
              <w:t>R1C01</w:t>
            </w:r>
          </w:p>
        </w:tc>
        <w:tc>
          <w:tcPr>
            <w:tcW w:w="1276" w:type="dxa"/>
          </w:tcPr>
          <w:p w14:paraId="291F2A0B" w14:textId="77777777" w:rsidR="00156AF7" w:rsidRDefault="00156AF7" w:rsidP="00FB336A">
            <w:pPr>
              <w:spacing w:line="480" w:lineRule="auto"/>
            </w:pPr>
            <w:r>
              <w:t>All</w:t>
            </w:r>
          </w:p>
        </w:tc>
        <w:tc>
          <w:tcPr>
            <w:tcW w:w="4496" w:type="dxa"/>
          </w:tcPr>
          <w:p w14:paraId="2B9CC25C" w14:textId="77777777" w:rsidR="00156AF7" w:rsidRDefault="00156AF7" w:rsidP="00FB336A">
            <w:pPr>
              <w:spacing w:line="480" w:lineRule="auto"/>
            </w:pPr>
            <w:r>
              <w:t xml:space="preserve">My major concern is that the paper seems unnecessarily complex. </w:t>
            </w:r>
          </w:p>
          <w:p w14:paraId="37D91F82" w14:textId="77777777" w:rsidR="00156AF7" w:rsidRDefault="00156AF7" w:rsidP="00FB336A">
            <w:pPr>
              <w:spacing w:line="480" w:lineRule="auto"/>
            </w:pPr>
          </w:p>
        </w:tc>
        <w:tc>
          <w:tcPr>
            <w:tcW w:w="4355" w:type="dxa"/>
          </w:tcPr>
          <w:p w14:paraId="1F9AA122" w14:textId="658E1DB7" w:rsidR="00156AF7" w:rsidRDefault="00BD0163" w:rsidP="00BD0163">
            <w:pPr>
              <w:spacing w:line="480" w:lineRule="auto"/>
            </w:pPr>
            <w:r>
              <w:t>The number of procedures required to perform the method in R is relatively few, and easy to generalize. However we agree fully if the suggestion is that the paper makes the approach seem more complex than it is in practice. Tighter, clearer descriptions of the processes and a clearer motivation and illustrative example will be provided to try to address this.</w:t>
            </w:r>
          </w:p>
        </w:tc>
        <w:tc>
          <w:tcPr>
            <w:tcW w:w="4355" w:type="dxa"/>
          </w:tcPr>
          <w:p w14:paraId="0A246634" w14:textId="77777777" w:rsidR="00156AF7" w:rsidRDefault="00156AF7" w:rsidP="00FB336A">
            <w:pPr>
              <w:spacing w:line="480" w:lineRule="auto"/>
            </w:pPr>
          </w:p>
        </w:tc>
      </w:tr>
      <w:tr w:rsidR="00156AF7" w14:paraId="4726B032" w14:textId="77777777" w:rsidTr="00FB336A">
        <w:tc>
          <w:tcPr>
            <w:tcW w:w="959" w:type="dxa"/>
          </w:tcPr>
          <w:p w14:paraId="6C146477" w14:textId="77777777" w:rsidR="00156AF7" w:rsidRDefault="00156AF7" w:rsidP="00FB336A">
            <w:pPr>
              <w:spacing w:line="480" w:lineRule="auto"/>
            </w:pPr>
            <w:r>
              <w:t>R1C02</w:t>
            </w:r>
          </w:p>
        </w:tc>
        <w:tc>
          <w:tcPr>
            <w:tcW w:w="1276" w:type="dxa"/>
          </w:tcPr>
          <w:p w14:paraId="655F1739" w14:textId="77777777" w:rsidR="00156AF7" w:rsidRDefault="00156AF7" w:rsidP="00FB336A">
            <w:pPr>
              <w:spacing w:line="480" w:lineRule="auto"/>
            </w:pPr>
            <w:r>
              <w:t>All</w:t>
            </w:r>
          </w:p>
        </w:tc>
        <w:tc>
          <w:tcPr>
            <w:tcW w:w="4496" w:type="dxa"/>
          </w:tcPr>
          <w:p w14:paraId="0C0AD86D" w14:textId="77777777" w:rsidR="00156AF7" w:rsidRDefault="00156AF7" w:rsidP="00FB336A">
            <w:pPr>
              <w:spacing w:line="480" w:lineRule="auto"/>
            </w:pPr>
            <w:r>
              <w:t>For example, I see no need for simulation at all. If uj is the mean</w:t>
            </w:r>
            <w:r w:rsidR="00DD71DF">
              <w:t xml:space="preserve"> utility for respondents occupyi</w:t>
            </w:r>
            <w:r>
              <w:t xml:space="preserve">ng state j of the mRS, and pj is the probability that a randomly selected patient reports state j of the </w:t>
            </w:r>
            <w:r>
              <w:lastRenderedPageBreak/>
              <w:t>mRS, then the mean utility for, e.g. , independent stroke is p*’U*, where p* is a three dimensional vector indicating the probability that a respondent having had an independent stroke reports mRS equal to 0, 1, or 2, and U* is the three dimensional vector giving the mean utilities for these three mRS states.</w:t>
            </w:r>
          </w:p>
          <w:p w14:paraId="171D8499" w14:textId="77777777" w:rsidR="00156AF7" w:rsidRDefault="00156AF7" w:rsidP="00FB336A">
            <w:pPr>
              <w:spacing w:line="480" w:lineRule="auto"/>
            </w:pPr>
            <w:r>
              <w:t>Then the variance of the mean utility for independent stroke is var(p*’u*) = E(var(p*’ u* | p*) + var(E(p*’u* | p*) = p*’var(u*)p* + u*’var(p*) u* (by the law of iterated expectation) Var(u*) should be available from the data that collected the EQ-5D utilities, and var(p*) can be derived by noting that if your prior distribution for p* is Dirichlet(a), then given the data the posterior distribution for p* is Dirichlet(n* + a), where n* is the 3-dimensioanl vector giving the numbers of people with mRS states equal to 0, 1, or 2. The variance-covariance matrix of the Dirichlet distribution (needed to calculate var(p*)) is then a simple function of n* + a.</w:t>
            </w:r>
          </w:p>
        </w:tc>
        <w:tc>
          <w:tcPr>
            <w:tcW w:w="4355" w:type="dxa"/>
          </w:tcPr>
          <w:p w14:paraId="6274A17E" w14:textId="77777777" w:rsidR="00156AF7" w:rsidRDefault="00DD71DF" w:rsidP="00FB336A">
            <w:pPr>
              <w:spacing w:line="480" w:lineRule="auto"/>
            </w:pPr>
            <w:r>
              <w:lastRenderedPageBreak/>
              <w:t xml:space="preserve">We thank the reviewer for a proposed closed form solution which provides estimated means and variances. </w:t>
            </w:r>
          </w:p>
          <w:p w14:paraId="38435281" w14:textId="3CEE76E5" w:rsidR="00584D00" w:rsidRDefault="00584D00" w:rsidP="00584D00">
            <w:pPr>
              <w:spacing w:line="480" w:lineRule="auto"/>
            </w:pPr>
          </w:p>
        </w:tc>
        <w:tc>
          <w:tcPr>
            <w:tcW w:w="4355" w:type="dxa"/>
          </w:tcPr>
          <w:p w14:paraId="09C0DE8E" w14:textId="77777777" w:rsidR="00156AF7" w:rsidRDefault="00156AF7" w:rsidP="00FB336A">
            <w:pPr>
              <w:spacing w:line="480" w:lineRule="auto"/>
            </w:pPr>
          </w:p>
        </w:tc>
      </w:tr>
      <w:tr w:rsidR="00156AF7" w14:paraId="0D257904" w14:textId="77777777" w:rsidTr="00FB336A">
        <w:tc>
          <w:tcPr>
            <w:tcW w:w="959" w:type="dxa"/>
          </w:tcPr>
          <w:p w14:paraId="32425A5D" w14:textId="77777777" w:rsidR="00156AF7" w:rsidRDefault="00156AF7" w:rsidP="00FB336A">
            <w:pPr>
              <w:spacing w:line="480" w:lineRule="auto"/>
            </w:pPr>
            <w:r>
              <w:lastRenderedPageBreak/>
              <w:t>R1C03</w:t>
            </w:r>
          </w:p>
        </w:tc>
        <w:tc>
          <w:tcPr>
            <w:tcW w:w="1276" w:type="dxa"/>
          </w:tcPr>
          <w:p w14:paraId="3691605A" w14:textId="77777777" w:rsidR="00156AF7" w:rsidRDefault="00156AF7" w:rsidP="00FB336A">
            <w:pPr>
              <w:spacing w:line="480" w:lineRule="auto"/>
            </w:pPr>
            <w:r>
              <w:t>All</w:t>
            </w:r>
          </w:p>
        </w:tc>
        <w:tc>
          <w:tcPr>
            <w:tcW w:w="4496" w:type="dxa"/>
          </w:tcPr>
          <w:p w14:paraId="022A29E0" w14:textId="77777777" w:rsidR="00156AF7" w:rsidRDefault="00156AF7" w:rsidP="00FB336A">
            <w:pPr>
              <w:spacing w:line="480" w:lineRule="auto"/>
            </w:pPr>
            <w:r>
              <w:t>As a general point, simulation should not be used when closed-form estimators like this are available.</w:t>
            </w:r>
          </w:p>
        </w:tc>
        <w:tc>
          <w:tcPr>
            <w:tcW w:w="4355" w:type="dxa"/>
          </w:tcPr>
          <w:p w14:paraId="26952D4D" w14:textId="23540D61" w:rsidR="00156AF7" w:rsidRDefault="00ED73FA" w:rsidP="00FB336A">
            <w:pPr>
              <w:spacing w:line="480" w:lineRule="auto"/>
            </w:pPr>
            <w:r>
              <w:t>We have intended to approach to be illustrative of a broader family of simulation based approaches, including some where a closed form solution is not obvious. The simulation based approach is also effective in generating sample estimates for use in PSA, which was the practical motivation for us, as the paper stems for a health technology assessment where PSA is mandatory.</w:t>
            </w:r>
          </w:p>
        </w:tc>
        <w:tc>
          <w:tcPr>
            <w:tcW w:w="4355" w:type="dxa"/>
          </w:tcPr>
          <w:p w14:paraId="43F79BEC" w14:textId="77777777" w:rsidR="00156AF7" w:rsidRDefault="00156AF7" w:rsidP="00FB336A">
            <w:pPr>
              <w:spacing w:line="480" w:lineRule="auto"/>
            </w:pPr>
          </w:p>
        </w:tc>
      </w:tr>
      <w:tr w:rsidR="00156AF7" w14:paraId="7A87C0A4" w14:textId="77777777" w:rsidTr="00FB336A">
        <w:tc>
          <w:tcPr>
            <w:tcW w:w="959" w:type="dxa"/>
          </w:tcPr>
          <w:p w14:paraId="71A03E7B" w14:textId="77777777" w:rsidR="00156AF7" w:rsidRDefault="00156AF7" w:rsidP="00FB336A">
            <w:pPr>
              <w:spacing w:line="480" w:lineRule="auto"/>
            </w:pPr>
            <w:r>
              <w:t>R1C04</w:t>
            </w:r>
          </w:p>
        </w:tc>
        <w:tc>
          <w:tcPr>
            <w:tcW w:w="1276" w:type="dxa"/>
          </w:tcPr>
          <w:p w14:paraId="2B89DF15" w14:textId="77777777" w:rsidR="00156AF7" w:rsidRDefault="00156AF7" w:rsidP="00FB336A">
            <w:pPr>
              <w:spacing w:line="480" w:lineRule="auto"/>
            </w:pPr>
            <w:r>
              <w:t>Introduction</w:t>
            </w:r>
          </w:p>
        </w:tc>
        <w:tc>
          <w:tcPr>
            <w:tcW w:w="4496" w:type="dxa"/>
          </w:tcPr>
          <w:p w14:paraId="633FFFC5" w14:textId="77777777" w:rsidR="00156AF7" w:rsidRDefault="00156AF7" w:rsidP="00FB336A">
            <w:pPr>
              <w:spacing w:line="480" w:lineRule="auto"/>
            </w:pPr>
            <w:r>
              <w:t>The introduction seems a bit light. Could you say something to set the problem within the wider context – what kinds of scenarios is this useful for, what methods are currently, what are the problems with them etc?</w:t>
            </w:r>
          </w:p>
        </w:tc>
        <w:tc>
          <w:tcPr>
            <w:tcW w:w="4355" w:type="dxa"/>
          </w:tcPr>
          <w:p w14:paraId="29440BEC" w14:textId="6A920213" w:rsidR="00156AF7" w:rsidRDefault="00ED73FA" w:rsidP="00FB336A">
            <w:pPr>
              <w:spacing w:line="480" w:lineRule="auto"/>
            </w:pPr>
            <w:r>
              <w:t>We would be happy to do so. We will discuss more about the specific application this approach was developed for.</w:t>
            </w:r>
          </w:p>
        </w:tc>
        <w:tc>
          <w:tcPr>
            <w:tcW w:w="4355" w:type="dxa"/>
          </w:tcPr>
          <w:p w14:paraId="328A3108" w14:textId="77777777" w:rsidR="00156AF7" w:rsidRDefault="00156AF7" w:rsidP="00FB336A">
            <w:pPr>
              <w:spacing w:line="480" w:lineRule="auto"/>
            </w:pPr>
          </w:p>
        </w:tc>
      </w:tr>
      <w:tr w:rsidR="00156AF7" w14:paraId="46F05EA2" w14:textId="77777777" w:rsidTr="00FB336A">
        <w:tc>
          <w:tcPr>
            <w:tcW w:w="959" w:type="dxa"/>
          </w:tcPr>
          <w:p w14:paraId="44F65162" w14:textId="77777777" w:rsidR="00156AF7" w:rsidRDefault="00156AF7" w:rsidP="00FB336A">
            <w:pPr>
              <w:spacing w:line="480" w:lineRule="auto"/>
            </w:pPr>
            <w:r>
              <w:t>R1C05</w:t>
            </w:r>
          </w:p>
        </w:tc>
        <w:tc>
          <w:tcPr>
            <w:tcW w:w="1276" w:type="dxa"/>
          </w:tcPr>
          <w:p w14:paraId="389CF58B" w14:textId="77777777" w:rsidR="00156AF7" w:rsidRDefault="00156AF7" w:rsidP="00FB336A">
            <w:pPr>
              <w:spacing w:line="480" w:lineRule="auto"/>
            </w:pPr>
            <w:r>
              <w:t>P05</w:t>
            </w:r>
          </w:p>
          <w:p w14:paraId="7884A045" w14:textId="77777777" w:rsidR="00156AF7" w:rsidRDefault="00156AF7" w:rsidP="00FB336A">
            <w:pPr>
              <w:spacing w:line="480" w:lineRule="auto"/>
            </w:pPr>
            <w:r>
              <w:t>L29</w:t>
            </w:r>
          </w:p>
        </w:tc>
        <w:tc>
          <w:tcPr>
            <w:tcW w:w="4496" w:type="dxa"/>
          </w:tcPr>
          <w:p w14:paraId="130581E9" w14:textId="77777777" w:rsidR="00156AF7" w:rsidRDefault="00156AF7" w:rsidP="00FB336A">
            <w:pPr>
              <w:spacing w:line="480" w:lineRule="auto"/>
            </w:pPr>
            <w:r>
              <w:t>I wasn’t sure why OLS was used. Were the estimates adjusted for anything? If you’re just calculating mean utility for each state, why just not use the usual mean and its standard error?</w:t>
            </w:r>
          </w:p>
        </w:tc>
        <w:tc>
          <w:tcPr>
            <w:tcW w:w="4355" w:type="dxa"/>
          </w:tcPr>
          <w:p w14:paraId="55559173" w14:textId="77777777" w:rsidR="00156AF7" w:rsidRDefault="00156AF7" w:rsidP="00FB336A">
            <w:pPr>
              <w:spacing w:line="480" w:lineRule="auto"/>
            </w:pPr>
          </w:p>
        </w:tc>
        <w:tc>
          <w:tcPr>
            <w:tcW w:w="4355" w:type="dxa"/>
          </w:tcPr>
          <w:p w14:paraId="4EB9BF65" w14:textId="77777777" w:rsidR="00156AF7" w:rsidRDefault="00156AF7" w:rsidP="00FB336A">
            <w:pPr>
              <w:spacing w:line="480" w:lineRule="auto"/>
            </w:pPr>
          </w:p>
        </w:tc>
      </w:tr>
      <w:tr w:rsidR="00156AF7" w14:paraId="4EAD4A60" w14:textId="77777777" w:rsidTr="00FB336A">
        <w:tc>
          <w:tcPr>
            <w:tcW w:w="959" w:type="dxa"/>
          </w:tcPr>
          <w:p w14:paraId="0E6B37A2" w14:textId="77777777" w:rsidR="00156AF7" w:rsidRDefault="00156AF7" w:rsidP="00FB336A">
            <w:pPr>
              <w:spacing w:line="480" w:lineRule="auto"/>
            </w:pPr>
            <w:r>
              <w:t>R1C06</w:t>
            </w:r>
          </w:p>
        </w:tc>
        <w:tc>
          <w:tcPr>
            <w:tcW w:w="1276" w:type="dxa"/>
          </w:tcPr>
          <w:p w14:paraId="4241FFF8" w14:textId="77777777" w:rsidR="00156AF7" w:rsidRDefault="00156AF7" w:rsidP="00FB336A">
            <w:pPr>
              <w:spacing w:line="480" w:lineRule="auto"/>
            </w:pPr>
            <w:r>
              <w:t>P06</w:t>
            </w:r>
          </w:p>
          <w:p w14:paraId="790596D2" w14:textId="77777777" w:rsidR="00156AF7" w:rsidRDefault="00156AF7" w:rsidP="00FB336A">
            <w:pPr>
              <w:spacing w:line="480" w:lineRule="auto"/>
            </w:pPr>
            <w:r>
              <w:t>S 1.2.4</w:t>
            </w:r>
          </w:p>
        </w:tc>
        <w:tc>
          <w:tcPr>
            <w:tcW w:w="4496" w:type="dxa"/>
          </w:tcPr>
          <w:p w14:paraId="6677EC4D" w14:textId="77777777" w:rsidR="00156AF7" w:rsidRDefault="00156AF7" w:rsidP="00FB336A">
            <w:pPr>
              <w:spacing w:line="480" w:lineRule="auto"/>
            </w:pPr>
            <w:r>
              <w:t>I had reservations about assuming perfect correspondence between GOS and the mRS – this seems like a strong assumption. Could you cite some evidence that this correspondence exists?</w:t>
            </w:r>
          </w:p>
        </w:tc>
        <w:tc>
          <w:tcPr>
            <w:tcW w:w="4355" w:type="dxa"/>
          </w:tcPr>
          <w:p w14:paraId="21B1231C" w14:textId="2D02B1C8" w:rsidR="00156AF7" w:rsidRDefault="00ED73FA" w:rsidP="00FB336A">
            <w:pPr>
              <w:spacing w:line="480" w:lineRule="auto"/>
            </w:pPr>
            <w:r>
              <w:t xml:space="preserve">We provide the verbal descriptions of the categories, both ranked in order of severity. Our aim in the paper is mainly to demonstrate an approach which makes the implications, to estimated model outputs, of making a set of statistical and mapping assumptions clearer, rather than to justify the assumptions per se. </w:t>
            </w:r>
          </w:p>
        </w:tc>
        <w:tc>
          <w:tcPr>
            <w:tcW w:w="4355" w:type="dxa"/>
          </w:tcPr>
          <w:p w14:paraId="239CBA8C" w14:textId="77777777" w:rsidR="00156AF7" w:rsidRDefault="00156AF7" w:rsidP="00FB336A">
            <w:pPr>
              <w:spacing w:line="480" w:lineRule="auto"/>
            </w:pPr>
          </w:p>
        </w:tc>
      </w:tr>
      <w:tr w:rsidR="00156AF7" w14:paraId="0A409ADD" w14:textId="77777777" w:rsidTr="00FB336A">
        <w:tc>
          <w:tcPr>
            <w:tcW w:w="959" w:type="dxa"/>
          </w:tcPr>
          <w:p w14:paraId="690B2395" w14:textId="77777777" w:rsidR="00156AF7" w:rsidRDefault="00156AF7" w:rsidP="00FB336A">
            <w:pPr>
              <w:spacing w:line="480" w:lineRule="auto"/>
            </w:pPr>
            <w:r>
              <w:t>R1C07</w:t>
            </w:r>
          </w:p>
        </w:tc>
        <w:tc>
          <w:tcPr>
            <w:tcW w:w="1276" w:type="dxa"/>
          </w:tcPr>
          <w:p w14:paraId="6B60FBBE" w14:textId="77777777" w:rsidR="00156AF7" w:rsidRDefault="00156AF7" w:rsidP="00FB336A">
            <w:pPr>
              <w:spacing w:line="480" w:lineRule="auto"/>
            </w:pPr>
            <w:r>
              <w:t>P08</w:t>
            </w:r>
          </w:p>
          <w:p w14:paraId="02A6A874" w14:textId="77777777" w:rsidR="00156AF7" w:rsidRDefault="00156AF7" w:rsidP="00FB336A">
            <w:pPr>
              <w:spacing w:line="480" w:lineRule="auto"/>
            </w:pPr>
            <w:r>
              <w:t>S 1.2.12</w:t>
            </w:r>
          </w:p>
        </w:tc>
        <w:tc>
          <w:tcPr>
            <w:tcW w:w="4496" w:type="dxa"/>
          </w:tcPr>
          <w:p w14:paraId="4E992A81" w14:textId="77777777" w:rsidR="00156AF7" w:rsidRDefault="00156AF7" w:rsidP="00FB336A">
            <w:pPr>
              <w:spacing w:line="480" w:lineRule="auto"/>
            </w:pPr>
            <w:r>
              <w:t>I was a little confused by this section. In statistical terminology, expected value is the same as the mean. I think I know what you’re doing, but using language more precisely would be helpful.</w:t>
            </w:r>
          </w:p>
        </w:tc>
        <w:tc>
          <w:tcPr>
            <w:tcW w:w="4355" w:type="dxa"/>
          </w:tcPr>
          <w:p w14:paraId="5B6B19B9" w14:textId="77777777" w:rsidR="00156AF7" w:rsidRDefault="00ED73FA" w:rsidP="00FB336A">
            <w:pPr>
              <w:spacing w:line="480" w:lineRule="auto"/>
            </w:pPr>
            <w:r>
              <w:t xml:space="preserve">We apologise for inprecision in the terminology here and elsewhere. </w:t>
            </w:r>
          </w:p>
          <w:p w14:paraId="650071D4" w14:textId="41BBB28E" w:rsidR="00ED73FA" w:rsidRDefault="00ED73FA" w:rsidP="00730B39">
            <w:pPr>
              <w:spacing w:line="480" w:lineRule="auto"/>
            </w:pPr>
            <w:r>
              <w:t xml:space="preserve">We believe in this case there is some ambiguity within usual statistical terminology, which may have made the imprecision here worse: </w:t>
            </w:r>
            <w:r w:rsidR="00730B39">
              <w:t xml:space="preserve">If mu_pop is the population mean, and {X} = {x1, x2, …, xn} a collection of observations from which to estimate mu_pop, then E({X}) ~ N(mu_sample, var). In this context the expected value E({X}) is a distribution of values, which is distinct from the mean mu_sample (a point) or its expectation E(E({X})) (also a point, and in this case equal to mu_sample). </w:t>
            </w:r>
          </w:p>
        </w:tc>
        <w:tc>
          <w:tcPr>
            <w:tcW w:w="4355" w:type="dxa"/>
          </w:tcPr>
          <w:p w14:paraId="5D1BB020" w14:textId="77777777" w:rsidR="00156AF7" w:rsidRDefault="00156AF7" w:rsidP="00FB336A">
            <w:pPr>
              <w:spacing w:line="480" w:lineRule="auto"/>
            </w:pPr>
          </w:p>
        </w:tc>
      </w:tr>
      <w:tr w:rsidR="00156AF7" w14:paraId="1031F335" w14:textId="77777777" w:rsidTr="00FB336A">
        <w:tc>
          <w:tcPr>
            <w:tcW w:w="959" w:type="dxa"/>
          </w:tcPr>
          <w:p w14:paraId="6B81BE97" w14:textId="36C6C6C4" w:rsidR="00156AF7" w:rsidRDefault="00156AF7" w:rsidP="00FB336A">
            <w:pPr>
              <w:spacing w:line="480" w:lineRule="auto"/>
            </w:pPr>
            <w:r>
              <w:t>R1C08</w:t>
            </w:r>
          </w:p>
        </w:tc>
        <w:tc>
          <w:tcPr>
            <w:tcW w:w="1276" w:type="dxa"/>
          </w:tcPr>
          <w:p w14:paraId="6B798A6F" w14:textId="77777777" w:rsidR="00156AF7" w:rsidRDefault="00156AF7" w:rsidP="00FB336A">
            <w:pPr>
              <w:spacing w:line="480" w:lineRule="auto"/>
            </w:pPr>
            <w:r>
              <w:t>P11</w:t>
            </w:r>
          </w:p>
          <w:p w14:paraId="30C0AD9A" w14:textId="77777777" w:rsidR="00156AF7" w:rsidRDefault="00156AF7" w:rsidP="00FB336A">
            <w:pPr>
              <w:spacing w:line="480" w:lineRule="auto"/>
            </w:pPr>
            <w:r>
              <w:t>L06</w:t>
            </w:r>
          </w:p>
        </w:tc>
        <w:tc>
          <w:tcPr>
            <w:tcW w:w="4496" w:type="dxa"/>
          </w:tcPr>
          <w:p w14:paraId="6AD0A85C" w14:textId="77777777" w:rsidR="00156AF7" w:rsidRDefault="00156AF7" w:rsidP="00FB336A">
            <w:pPr>
              <w:spacing w:line="480" w:lineRule="auto"/>
            </w:pPr>
            <w:r>
              <w:t xml:space="preserve">Re </w:t>
            </w:r>
            <w:r w:rsidR="004705BE">
              <w:t>: the normal distribution, I think you only need the means to have a normal distribution, not individual utilities, right? If this is the case, then you could appeal to the Central Limit Theorem</w:t>
            </w:r>
          </w:p>
        </w:tc>
        <w:tc>
          <w:tcPr>
            <w:tcW w:w="4355" w:type="dxa"/>
          </w:tcPr>
          <w:p w14:paraId="61D7D332" w14:textId="77777777" w:rsidR="00156AF7" w:rsidRDefault="00156AF7" w:rsidP="00FB336A">
            <w:pPr>
              <w:spacing w:line="480" w:lineRule="auto"/>
            </w:pPr>
            <w:bookmarkStart w:id="0" w:name="_GoBack"/>
            <w:bookmarkEnd w:id="0"/>
          </w:p>
        </w:tc>
        <w:tc>
          <w:tcPr>
            <w:tcW w:w="4355" w:type="dxa"/>
          </w:tcPr>
          <w:p w14:paraId="2FCE1615" w14:textId="77777777" w:rsidR="00156AF7" w:rsidRDefault="00156AF7" w:rsidP="00FB336A">
            <w:pPr>
              <w:spacing w:line="480" w:lineRule="auto"/>
            </w:pPr>
          </w:p>
        </w:tc>
      </w:tr>
      <w:tr w:rsidR="00156AF7" w14:paraId="4FE9338B" w14:textId="77777777" w:rsidTr="00FB336A">
        <w:tc>
          <w:tcPr>
            <w:tcW w:w="959" w:type="dxa"/>
          </w:tcPr>
          <w:p w14:paraId="674BE7FB" w14:textId="77777777" w:rsidR="00156AF7" w:rsidRDefault="004705BE" w:rsidP="00FB336A">
            <w:pPr>
              <w:spacing w:line="480" w:lineRule="auto"/>
            </w:pPr>
            <w:r>
              <w:t>R1C09</w:t>
            </w:r>
          </w:p>
        </w:tc>
        <w:tc>
          <w:tcPr>
            <w:tcW w:w="1276" w:type="dxa"/>
          </w:tcPr>
          <w:p w14:paraId="660F7D12" w14:textId="77777777" w:rsidR="00156AF7" w:rsidRDefault="004705BE" w:rsidP="00FB336A">
            <w:pPr>
              <w:spacing w:line="480" w:lineRule="auto"/>
            </w:pPr>
            <w:r>
              <w:t>All</w:t>
            </w:r>
          </w:p>
        </w:tc>
        <w:tc>
          <w:tcPr>
            <w:tcW w:w="4496" w:type="dxa"/>
          </w:tcPr>
          <w:p w14:paraId="7B3E0329" w14:textId="77777777" w:rsidR="00156AF7" w:rsidRDefault="004705BE" w:rsidP="00FB336A">
            <w:pPr>
              <w:spacing w:line="480" w:lineRule="auto"/>
            </w:pPr>
            <w:r>
              <w:t>I’m curious as to why you chose a multiplicative approach rather than an additive approach.</w:t>
            </w:r>
          </w:p>
        </w:tc>
        <w:tc>
          <w:tcPr>
            <w:tcW w:w="4355" w:type="dxa"/>
          </w:tcPr>
          <w:p w14:paraId="150C441E" w14:textId="77777777" w:rsidR="00156AF7" w:rsidRDefault="00156AF7" w:rsidP="00FB336A">
            <w:pPr>
              <w:spacing w:line="480" w:lineRule="auto"/>
            </w:pPr>
          </w:p>
        </w:tc>
        <w:tc>
          <w:tcPr>
            <w:tcW w:w="4355" w:type="dxa"/>
          </w:tcPr>
          <w:p w14:paraId="129DEF12" w14:textId="589855CA" w:rsidR="00156AF7" w:rsidRDefault="00BD0163" w:rsidP="00FB336A">
            <w:pPr>
              <w:spacing w:line="480" w:lineRule="auto"/>
            </w:pPr>
            <w:r>
              <w:t>ACTION FOR MATT</w:t>
            </w:r>
          </w:p>
        </w:tc>
      </w:tr>
    </w:tbl>
    <w:p w14:paraId="406B4991" w14:textId="77777777" w:rsidR="009E417A" w:rsidRDefault="009E417A" w:rsidP="00FB336A">
      <w:pPr>
        <w:spacing w:line="480" w:lineRule="auto"/>
      </w:pPr>
    </w:p>
    <w:p w14:paraId="6EF212FE" w14:textId="77777777" w:rsidR="009E417A" w:rsidRDefault="009E417A" w:rsidP="00FB336A">
      <w:pPr>
        <w:spacing w:line="480" w:lineRule="auto"/>
      </w:pPr>
      <w:r>
        <w:t>Reviewer 2</w:t>
      </w:r>
    </w:p>
    <w:p w14:paraId="57CF99E0" w14:textId="77777777" w:rsidR="004705BE" w:rsidRDefault="004705BE" w:rsidP="00FB336A">
      <w:pPr>
        <w:spacing w:line="480" w:lineRule="auto"/>
      </w:pPr>
    </w:p>
    <w:tbl>
      <w:tblPr>
        <w:tblStyle w:val="TableGrid"/>
        <w:tblW w:w="15441" w:type="dxa"/>
        <w:tblLayout w:type="fixed"/>
        <w:tblLook w:val="04A0" w:firstRow="1" w:lastRow="0" w:firstColumn="1" w:lastColumn="0" w:noHBand="0" w:noVBand="1"/>
      </w:tblPr>
      <w:tblGrid>
        <w:gridCol w:w="959"/>
        <w:gridCol w:w="1276"/>
        <w:gridCol w:w="4496"/>
        <w:gridCol w:w="4355"/>
        <w:gridCol w:w="4355"/>
      </w:tblGrid>
      <w:tr w:rsidR="004705BE" w14:paraId="55BE7FD4" w14:textId="77777777" w:rsidTr="00FB336A">
        <w:tc>
          <w:tcPr>
            <w:tcW w:w="959" w:type="dxa"/>
          </w:tcPr>
          <w:p w14:paraId="524F0D1A" w14:textId="77777777" w:rsidR="004705BE" w:rsidRPr="00FB336A" w:rsidRDefault="004705BE" w:rsidP="00FB336A">
            <w:pPr>
              <w:spacing w:line="480" w:lineRule="auto"/>
              <w:rPr>
                <w:b/>
              </w:rPr>
            </w:pPr>
            <w:r w:rsidRPr="00FB336A">
              <w:rPr>
                <w:b/>
              </w:rPr>
              <w:t>Comment Code</w:t>
            </w:r>
          </w:p>
        </w:tc>
        <w:tc>
          <w:tcPr>
            <w:tcW w:w="1276" w:type="dxa"/>
          </w:tcPr>
          <w:p w14:paraId="3DB67969" w14:textId="77777777" w:rsidR="004705BE" w:rsidRPr="00FB336A" w:rsidRDefault="004705BE" w:rsidP="00FB336A">
            <w:pPr>
              <w:spacing w:line="480" w:lineRule="auto"/>
              <w:rPr>
                <w:b/>
              </w:rPr>
            </w:pPr>
            <w:r w:rsidRPr="00FB336A">
              <w:rPr>
                <w:b/>
              </w:rPr>
              <w:t>Location</w:t>
            </w:r>
          </w:p>
        </w:tc>
        <w:tc>
          <w:tcPr>
            <w:tcW w:w="4496" w:type="dxa"/>
          </w:tcPr>
          <w:p w14:paraId="1C5C7841" w14:textId="77777777" w:rsidR="004705BE" w:rsidRPr="00FB336A" w:rsidRDefault="004705BE" w:rsidP="00FB336A">
            <w:pPr>
              <w:spacing w:line="480" w:lineRule="auto"/>
              <w:rPr>
                <w:b/>
              </w:rPr>
            </w:pPr>
            <w:r w:rsidRPr="00FB336A">
              <w:rPr>
                <w:b/>
              </w:rPr>
              <w:t>Comment</w:t>
            </w:r>
          </w:p>
        </w:tc>
        <w:tc>
          <w:tcPr>
            <w:tcW w:w="4355" w:type="dxa"/>
          </w:tcPr>
          <w:p w14:paraId="227E178D" w14:textId="77777777" w:rsidR="004705BE" w:rsidRPr="00FB336A" w:rsidRDefault="004705BE" w:rsidP="00FB336A">
            <w:pPr>
              <w:spacing w:line="480" w:lineRule="auto"/>
              <w:rPr>
                <w:b/>
              </w:rPr>
            </w:pPr>
            <w:r w:rsidRPr="00FB336A">
              <w:rPr>
                <w:b/>
              </w:rPr>
              <w:t>Response</w:t>
            </w:r>
          </w:p>
        </w:tc>
        <w:tc>
          <w:tcPr>
            <w:tcW w:w="4355" w:type="dxa"/>
          </w:tcPr>
          <w:p w14:paraId="5A5A5011" w14:textId="77777777" w:rsidR="004705BE" w:rsidRPr="00FB336A" w:rsidRDefault="004705BE" w:rsidP="00FB336A">
            <w:pPr>
              <w:spacing w:line="480" w:lineRule="auto"/>
              <w:rPr>
                <w:b/>
              </w:rPr>
            </w:pPr>
            <w:r w:rsidRPr="00FB336A">
              <w:rPr>
                <w:b/>
              </w:rPr>
              <w:t>Action Taken</w:t>
            </w:r>
          </w:p>
        </w:tc>
      </w:tr>
      <w:tr w:rsidR="004705BE" w14:paraId="4707E29C" w14:textId="77777777" w:rsidTr="00FB336A">
        <w:tc>
          <w:tcPr>
            <w:tcW w:w="959" w:type="dxa"/>
          </w:tcPr>
          <w:p w14:paraId="083AD830" w14:textId="77777777" w:rsidR="004705BE" w:rsidRDefault="004705BE" w:rsidP="00FB336A">
            <w:pPr>
              <w:spacing w:line="480" w:lineRule="auto"/>
            </w:pPr>
            <w:r>
              <w:t>R2C01</w:t>
            </w:r>
          </w:p>
        </w:tc>
        <w:tc>
          <w:tcPr>
            <w:tcW w:w="1276" w:type="dxa"/>
          </w:tcPr>
          <w:p w14:paraId="548459B1" w14:textId="77777777" w:rsidR="004705BE" w:rsidRDefault="004705BE" w:rsidP="00FB336A">
            <w:pPr>
              <w:spacing w:line="480" w:lineRule="auto"/>
            </w:pPr>
            <w:r>
              <w:t>All</w:t>
            </w:r>
          </w:p>
        </w:tc>
        <w:tc>
          <w:tcPr>
            <w:tcW w:w="4496" w:type="dxa"/>
          </w:tcPr>
          <w:p w14:paraId="7471B43D" w14:textId="77777777" w:rsidR="004705BE" w:rsidRDefault="004705BE" w:rsidP="00FB336A">
            <w:pPr>
              <w:spacing w:line="480" w:lineRule="auto"/>
            </w:pPr>
            <w:r>
              <w:t>This paper presents a simulation approach to developing uncertainty for the conversion of scores on one scale into those on another. The method is useful but the paper presents it very poorly.</w:t>
            </w:r>
          </w:p>
        </w:tc>
        <w:tc>
          <w:tcPr>
            <w:tcW w:w="4355" w:type="dxa"/>
          </w:tcPr>
          <w:p w14:paraId="491C794D" w14:textId="77777777" w:rsidR="004705BE" w:rsidRDefault="004705BE" w:rsidP="00FB336A">
            <w:pPr>
              <w:spacing w:line="480" w:lineRule="auto"/>
            </w:pPr>
          </w:p>
        </w:tc>
        <w:tc>
          <w:tcPr>
            <w:tcW w:w="4355" w:type="dxa"/>
          </w:tcPr>
          <w:p w14:paraId="64666399" w14:textId="77777777" w:rsidR="004705BE" w:rsidRDefault="004705BE" w:rsidP="00FB336A">
            <w:pPr>
              <w:spacing w:line="480" w:lineRule="auto"/>
            </w:pPr>
          </w:p>
        </w:tc>
      </w:tr>
      <w:tr w:rsidR="004705BE" w14:paraId="1C8F0267" w14:textId="77777777" w:rsidTr="00FB336A">
        <w:tc>
          <w:tcPr>
            <w:tcW w:w="959" w:type="dxa"/>
          </w:tcPr>
          <w:p w14:paraId="148D6872" w14:textId="77777777" w:rsidR="004705BE" w:rsidRDefault="004705BE" w:rsidP="00FB336A">
            <w:pPr>
              <w:spacing w:line="480" w:lineRule="auto"/>
            </w:pPr>
            <w:r>
              <w:t>R2C02</w:t>
            </w:r>
          </w:p>
        </w:tc>
        <w:tc>
          <w:tcPr>
            <w:tcW w:w="1276" w:type="dxa"/>
          </w:tcPr>
          <w:p w14:paraId="0FEC94DD" w14:textId="77777777" w:rsidR="004705BE" w:rsidRDefault="004705BE" w:rsidP="00FB336A">
            <w:pPr>
              <w:spacing w:line="480" w:lineRule="auto"/>
            </w:pPr>
            <w:r>
              <w:t>All</w:t>
            </w:r>
          </w:p>
        </w:tc>
        <w:tc>
          <w:tcPr>
            <w:tcW w:w="4496" w:type="dxa"/>
          </w:tcPr>
          <w:p w14:paraId="0217A5A6" w14:textId="77777777" w:rsidR="004705BE" w:rsidRDefault="004705BE" w:rsidP="00FB336A">
            <w:pPr>
              <w:spacing w:line="480" w:lineRule="auto"/>
            </w:pPr>
            <w:r>
              <w:t>The approach needs better motivation – why was the mapping required? Why couldn’t the mRS be used directly? I presume it is because the trial didn’t assess mRS but that needs to be said explicitly up front.</w:t>
            </w:r>
          </w:p>
        </w:tc>
        <w:tc>
          <w:tcPr>
            <w:tcW w:w="4355" w:type="dxa"/>
          </w:tcPr>
          <w:p w14:paraId="603A9018" w14:textId="77777777" w:rsidR="004705BE" w:rsidRDefault="004705BE" w:rsidP="00FB336A">
            <w:pPr>
              <w:spacing w:line="480" w:lineRule="auto"/>
            </w:pPr>
          </w:p>
        </w:tc>
        <w:tc>
          <w:tcPr>
            <w:tcW w:w="4355" w:type="dxa"/>
          </w:tcPr>
          <w:p w14:paraId="41B6CACD" w14:textId="77777777" w:rsidR="004705BE" w:rsidRDefault="004705BE" w:rsidP="00FB336A">
            <w:pPr>
              <w:spacing w:line="480" w:lineRule="auto"/>
            </w:pPr>
          </w:p>
        </w:tc>
      </w:tr>
      <w:tr w:rsidR="004705BE" w14:paraId="2D170119" w14:textId="77777777" w:rsidTr="00FB336A">
        <w:tc>
          <w:tcPr>
            <w:tcW w:w="959" w:type="dxa"/>
          </w:tcPr>
          <w:p w14:paraId="355BDA6C" w14:textId="77777777" w:rsidR="004705BE" w:rsidRDefault="004705BE" w:rsidP="00FB336A">
            <w:pPr>
              <w:spacing w:line="480" w:lineRule="auto"/>
            </w:pPr>
            <w:r>
              <w:t>R2C03</w:t>
            </w:r>
          </w:p>
        </w:tc>
        <w:tc>
          <w:tcPr>
            <w:tcW w:w="1276" w:type="dxa"/>
          </w:tcPr>
          <w:p w14:paraId="1FD73322" w14:textId="77777777" w:rsidR="004705BE" w:rsidRDefault="004705BE" w:rsidP="00FB336A">
            <w:pPr>
              <w:spacing w:line="480" w:lineRule="auto"/>
            </w:pPr>
            <w:r>
              <w:t>All</w:t>
            </w:r>
          </w:p>
        </w:tc>
        <w:tc>
          <w:tcPr>
            <w:tcW w:w="4496" w:type="dxa"/>
          </w:tcPr>
          <w:p w14:paraId="1DD16749" w14:textId="77777777" w:rsidR="004705BE" w:rsidRDefault="004705BE" w:rsidP="00FB336A">
            <w:pPr>
              <w:spacing w:line="480" w:lineRule="auto"/>
            </w:pPr>
            <w:r>
              <w:t xml:space="preserve">Once you make an assumption about how one scale maps to another, the scoring is simple arithmetic. The paper is really about trying to incorporate uncertainty, but this is not clearly stated. </w:t>
            </w:r>
          </w:p>
        </w:tc>
        <w:tc>
          <w:tcPr>
            <w:tcW w:w="4355" w:type="dxa"/>
          </w:tcPr>
          <w:p w14:paraId="05741D63" w14:textId="77777777" w:rsidR="004705BE" w:rsidRDefault="004705BE" w:rsidP="00FB336A">
            <w:pPr>
              <w:spacing w:line="480" w:lineRule="auto"/>
            </w:pPr>
          </w:p>
        </w:tc>
        <w:tc>
          <w:tcPr>
            <w:tcW w:w="4355" w:type="dxa"/>
          </w:tcPr>
          <w:p w14:paraId="5298057A" w14:textId="77777777" w:rsidR="004705BE" w:rsidRDefault="004705BE" w:rsidP="00FB336A">
            <w:pPr>
              <w:spacing w:line="480" w:lineRule="auto"/>
            </w:pPr>
          </w:p>
        </w:tc>
      </w:tr>
      <w:tr w:rsidR="004705BE" w14:paraId="2602B3FB" w14:textId="77777777" w:rsidTr="00FB336A">
        <w:tc>
          <w:tcPr>
            <w:tcW w:w="959" w:type="dxa"/>
          </w:tcPr>
          <w:p w14:paraId="6691E582" w14:textId="77777777" w:rsidR="004705BE" w:rsidRDefault="004705BE" w:rsidP="00FB336A">
            <w:pPr>
              <w:spacing w:line="480" w:lineRule="auto"/>
            </w:pPr>
            <w:r>
              <w:t>R2C04</w:t>
            </w:r>
          </w:p>
        </w:tc>
        <w:tc>
          <w:tcPr>
            <w:tcW w:w="1276" w:type="dxa"/>
          </w:tcPr>
          <w:p w14:paraId="061EACBC" w14:textId="77777777" w:rsidR="004705BE" w:rsidRDefault="004705BE" w:rsidP="00FB336A">
            <w:pPr>
              <w:spacing w:line="480" w:lineRule="auto"/>
            </w:pPr>
            <w:r>
              <w:t>All</w:t>
            </w:r>
          </w:p>
        </w:tc>
        <w:tc>
          <w:tcPr>
            <w:tcW w:w="4496" w:type="dxa"/>
          </w:tcPr>
          <w:p w14:paraId="61D5491D" w14:textId="77777777" w:rsidR="004705BE" w:rsidRDefault="004705BE" w:rsidP="00FB336A">
            <w:pPr>
              <w:spacing w:line="480" w:lineRule="auto"/>
            </w:pPr>
            <w:r>
              <w:t>There is also insufficient explanation for many of the methodological statements.</w:t>
            </w:r>
          </w:p>
        </w:tc>
        <w:tc>
          <w:tcPr>
            <w:tcW w:w="4355" w:type="dxa"/>
          </w:tcPr>
          <w:p w14:paraId="4E62CCCE" w14:textId="77777777" w:rsidR="004705BE" w:rsidRDefault="004705BE" w:rsidP="00FB336A">
            <w:pPr>
              <w:spacing w:line="480" w:lineRule="auto"/>
            </w:pPr>
          </w:p>
        </w:tc>
        <w:tc>
          <w:tcPr>
            <w:tcW w:w="4355" w:type="dxa"/>
          </w:tcPr>
          <w:p w14:paraId="3F57CA8F" w14:textId="77777777" w:rsidR="004705BE" w:rsidRDefault="004705BE" w:rsidP="00FB336A">
            <w:pPr>
              <w:spacing w:line="480" w:lineRule="auto"/>
            </w:pPr>
          </w:p>
        </w:tc>
      </w:tr>
      <w:tr w:rsidR="004705BE" w14:paraId="1D01D1FB" w14:textId="77777777" w:rsidTr="00FB336A">
        <w:tc>
          <w:tcPr>
            <w:tcW w:w="959" w:type="dxa"/>
          </w:tcPr>
          <w:p w14:paraId="50BF6A77" w14:textId="77777777" w:rsidR="004705BE" w:rsidRDefault="004705BE" w:rsidP="00FB336A">
            <w:pPr>
              <w:spacing w:line="480" w:lineRule="auto"/>
            </w:pPr>
            <w:r>
              <w:t>R2C05</w:t>
            </w:r>
          </w:p>
        </w:tc>
        <w:tc>
          <w:tcPr>
            <w:tcW w:w="1276" w:type="dxa"/>
          </w:tcPr>
          <w:p w14:paraId="5A643F9B" w14:textId="77777777" w:rsidR="004705BE" w:rsidRDefault="004705BE" w:rsidP="00FB336A">
            <w:pPr>
              <w:spacing w:line="480" w:lineRule="auto"/>
            </w:pPr>
            <w:r>
              <w:t>All</w:t>
            </w:r>
          </w:p>
        </w:tc>
        <w:tc>
          <w:tcPr>
            <w:tcW w:w="4496" w:type="dxa"/>
          </w:tcPr>
          <w:p w14:paraId="52E8F81F" w14:textId="77777777" w:rsidR="004705BE" w:rsidRDefault="004705BE" w:rsidP="00FB336A">
            <w:pPr>
              <w:spacing w:line="480" w:lineRule="auto"/>
            </w:pPr>
            <w:r>
              <w:t>The authors need to decide if this paper is about the me</w:t>
            </w:r>
            <w:r w:rsidR="00892893">
              <w:t>thods or about the specific example they present – this is not clear.</w:t>
            </w:r>
          </w:p>
        </w:tc>
        <w:tc>
          <w:tcPr>
            <w:tcW w:w="4355" w:type="dxa"/>
          </w:tcPr>
          <w:p w14:paraId="4E839CCB" w14:textId="77777777" w:rsidR="004705BE" w:rsidRDefault="004705BE" w:rsidP="00FB336A">
            <w:pPr>
              <w:spacing w:line="480" w:lineRule="auto"/>
            </w:pPr>
          </w:p>
        </w:tc>
        <w:tc>
          <w:tcPr>
            <w:tcW w:w="4355" w:type="dxa"/>
          </w:tcPr>
          <w:p w14:paraId="2A23084A" w14:textId="77777777" w:rsidR="004705BE" w:rsidRDefault="004705BE" w:rsidP="00FB336A">
            <w:pPr>
              <w:spacing w:line="480" w:lineRule="auto"/>
            </w:pPr>
          </w:p>
        </w:tc>
      </w:tr>
      <w:tr w:rsidR="004705BE" w14:paraId="3FEBD448" w14:textId="77777777" w:rsidTr="00FB336A">
        <w:tc>
          <w:tcPr>
            <w:tcW w:w="959" w:type="dxa"/>
          </w:tcPr>
          <w:p w14:paraId="69E14E84" w14:textId="77777777" w:rsidR="004705BE" w:rsidRDefault="00892893" w:rsidP="00FB336A">
            <w:pPr>
              <w:spacing w:line="480" w:lineRule="auto"/>
            </w:pPr>
            <w:r>
              <w:t>R2C06</w:t>
            </w:r>
          </w:p>
        </w:tc>
        <w:tc>
          <w:tcPr>
            <w:tcW w:w="1276" w:type="dxa"/>
          </w:tcPr>
          <w:p w14:paraId="038E10F9" w14:textId="77777777" w:rsidR="004705BE" w:rsidRDefault="00892893" w:rsidP="00FB336A">
            <w:pPr>
              <w:spacing w:line="480" w:lineRule="auto"/>
            </w:pPr>
            <w:r>
              <w:t>All</w:t>
            </w:r>
          </w:p>
        </w:tc>
        <w:tc>
          <w:tcPr>
            <w:tcW w:w="4496" w:type="dxa"/>
          </w:tcPr>
          <w:p w14:paraId="7C2DCCF6" w14:textId="77777777" w:rsidR="004705BE" w:rsidRDefault="00892893" w:rsidP="00FB336A">
            <w:pPr>
              <w:spacing w:line="480" w:lineRule="auto"/>
            </w:pPr>
            <w:r>
              <w:t>I suspect the underlying model is a cohort Markov – never stated – but if so, why bother when you have created an individual simulation to derive the uncertainty? Why not stick with the individual simulation throughout?</w:t>
            </w:r>
          </w:p>
        </w:tc>
        <w:tc>
          <w:tcPr>
            <w:tcW w:w="4355" w:type="dxa"/>
          </w:tcPr>
          <w:p w14:paraId="041CF587" w14:textId="77777777" w:rsidR="004705BE" w:rsidRDefault="004705BE" w:rsidP="00FB336A">
            <w:pPr>
              <w:spacing w:line="480" w:lineRule="auto"/>
            </w:pPr>
          </w:p>
        </w:tc>
        <w:tc>
          <w:tcPr>
            <w:tcW w:w="4355" w:type="dxa"/>
          </w:tcPr>
          <w:p w14:paraId="6603EEC4" w14:textId="77777777" w:rsidR="004705BE" w:rsidRDefault="004705BE" w:rsidP="00FB336A">
            <w:pPr>
              <w:spacing w:line="480" w:lineRule="auto"/>
            </w:pPr>
          </w:p>
        </w:tc>
      </w:tr>
      <w:tr w:rsidR="004705BE" w14:paraId="7E5686F9" w14:textId="77777777" w:rsidTr="00FB336A">
        <w:tc>
          <w:tcPr>
            <w:tcW w:w="959" w:type="dxa"/>
          </w:tcPr>
          <w:p w14:paraId="553BAA64" w14:textId="77777777" w:rsidR="004705BE" w:rsidRDefault="00892893" w:rsidP="00FB336A">
            <w:pPr>
              <w:spacing w:line="480" w:lineRule="auto"/>
            </w:pPr>
            <w:r>
              <w:t>R2C07</w:t>
            </w:r>
          </w:p>
        </w:tc>
        <w:tc>
          <w:tcPr>
            <w:tcW w:w="1276" w:type="dxa"/>
          </w:tcPr>
          <w:p w14:paraId="6D04AF2B" w14:textId="77777777" w:rsidR="004705BE" w:rsidRDefault="00892893" w:rsidP="00FB336A">
            <w:pPr>
              <w:spacing w:line="480" w:lineRule="auto"/>
            </w:pPr>
            <w:r>
              <w:t>Abstract</w:t>
            </w:r>
          </w:p>
        </w:tc>
        <w:tc>
          <w:tcPr>
            <w:tcW w:w="4496" w:type="dxa"/>
          </w:tcPr>
          <w:p w14:paraId="67C0F396" w14:textId="77777777" w:rsidR="004705BE" w:rsidRDefault="00892893" w:rsidP="00FB336A">
            <w:pPr>
              <w:spacing w:line="480" w:lineRule="auto"/>
            </w:pPr>
            <w:r>
              <w:t>Abstract is poorly written and doesn’t reflect the paper. The results are improvements in stroke care but the paper is about converting one scale to another.</w:t>
            </w:r>
          </w:p>
        </w:tc>
        <w:tc>
          <w:tcPr>
            <w:tcW w:w="4355" w:type="dxa"/>
          </w:tcPr>
          <w:p w14:paraId="704DC224" w14:textId="77777777" w:rsidR="004705BE" w:rsidRDefault="004705BE" w:rsidP="00FB336A">
            <w:pPr>
              <w:spacing w:line="480" w:lineRule="auto"/>
            </w:pPr>
          </w:p>
        </w:tc>
        <w:tc>
          <w:tcPr>
            <w:tcW w:w="4355" w:type="dxa"/>
          </w:tcPr>
          <w:p w14:paraId="721DDA8F" w14:textId="77777777" w:rsidR="004705BE" w:rsidRDefault="004705BE" w:rsidP="00FB336A">
            <w:pPr>
              <w:spacing w:line="480" w:lineRule="auto"/>
            </w:pPr>
          </w:p>
        </w:tc>
      </w:tr>
      <w:tr w:rsidR="004705BE" w14:paraId="0A7806EA" w14:textId="77777777" w:rsidTr="00FB336A">
        <w:tc>
          <w:tcPr>
            <w:tcW w:w="959" w:type="dxa"/>
          </w:tcPr>
          <w:p w14:paraId="5884F55E" w14:textId="77777777" w:rsidR="004705BE" w:rsidRDefault="00892893" w:rsidP="00FB336A">
            <w:pPr>
              <w:spacing w:line="480" w:lineRule="auto"/>
            </w:pPr>
            <w:r>
              <w:t>R2C08</w:t>
            </w:r>
          </w:p>
        </w:tc>
        <w:tc>
          <w:tcPr>
            <w:tcW w:w="1276" w:type="dxa"/>
          </w:tcPr>
          <w:p w14:paraId="7FC5FB2D" w14:textId="77777777" w:rsidR="004705BE" w:rsidRDefault="00892893" w:rsidP="00FB336A">
            <w:pPr>
              <w:spacing w:line="480" w:lineRule="auto"/>
            </w:pPr>
            <w:r>
              <w:t>P03</w:t>
            </w:r>
          </w:p>
          <w:p w14:paraId="6941D9FE" w14:textId="77777777" w:rsidR="00892893" w:rsidRDefault="00892893" w:rsidP="00FB336A">
            <w:pPr>
              <w:spacing w:line="480" w:lineRule="auto"/>
            </w:pPr>
            <w:r>
              <w:t>L11</w:t>
            </w:r>
          </w:p>
        </w:tc>
        <w:tc>
          <w:tcPr>
            <w:tcW w:w="4496" w:type="dxa"/>
          </w:tcPr>
          <w:p w14:paraId="1E54CDCD" w14:textId="77777777" w:rsidR="004705BE" w:rsidRDefault="00892893" w:rsidP="00FB336A">
            <w:pPr>
              <w:spacing w:line="480" w:lineRule="auto"/>
            </w:pPr>
            <w:r>
              <w:t>What does reported using different systems mean?</w:t>
            </w:r>
          </w:p>
        </w:tc>
        <w:tc>
          <w:tcPr>
            <w:tcW w:w="4355" w:type="dxa"/>
          </w:tcPr>
          <w:p w14:paraId="3667F3DC" w14:textId="77777777" w:rsidR="004705BE" w:rsidRDefault="004705BE" w:rsidP="00FB336A">
            <w:pPr>
              <w:spacing w:line="480" w:lineRule="auto"/>
            </w:pPr>
          </w:p>
        </w:tc>
        <w:tc>
          <w:tcPr>
            <w:tcW w:w="4355" w:type="dxa"/>
          </w:tcPr>
          <w:p w14:paraId="4D031636" w14:textId="77777777" w:rsidR="004705BE" w:rsidRDefault="004705BE" w:rsidP="00FB336A">
            <w:pPr>
              <w:spacing w:line="480" w:lineRule="auto"/>
            </w:pPr>
          </w:p>
        </w:tc>
      </w:tr>
      <w:tr w:rsidR="00892893" w14:paraId="765659EF" w14:textId="77777777" w:rsidTr="00FB336A">
        <w:tc>
          <w:tcPr>
            <w:tcW w:w="959" w:type="dxa"/>
          </w:tcPr>
          <w:p w14:paraId="39ADE4B3" w14:textId="77777777" w:rsidR="00892893" w:rsidRDefault="00892893" w:rsidP="00FB336A">
            <w:pPr>
              <w:spacing w:line="480" w:lineRule="auto"/>
            </w:pPr>
            <w:r>
              <w:t>R2C09</w:t>
            </w:r>
          </w:p>
        </w:tc>
        <w:tc>
          <w:tcPr>
            <w:tcW w:w="1276" w:type="dxa"/>
          </w:tcPr>
          <w:p w14:paraId="5F2B6883" w14:textId="77777777" w:rsidR="00892893" w:rsidRDefault="00892893" w:rsidP="00FB336A">
            <w:pPr>
              <w:spacing w:line="480" w:lineRule="auto"/>
            </w:pPr>
            <w:r>
              <w:t>P04</w:t>
            </w:r>
          </w:p>
          <w:p w14:paraId="1F55605A" w14:textId="77777777" w:rsidR="00892893" w:rsidRDefault="00892893" w:rsidP="00FB336A">
            <w:pPr>
              <w:spacing w:line="480" w:lineRule="auto"/>
            </w:pPr>
            <w:r>
              <w:t>L26</w:t>
            </w:r>
          </w:p>
        </w:tc>
        <w:tc>
          <w:tcPr>
            <w:tcW w:w="4496" w:type="dxa"/>
          </w:tcPr>
          <w:p w14:paraId="295E32B7" w14:textId="77777777" w:rsidR="00892893" w:rsidRDefault="00892893" w:rsidP="00FB336A">
            <w:pPr>
              <w:spacing w:line="480" w:lineRule="auto"/>
            </w:pPr>
            <w:r>
              <w:t>References 3 and 4 are to echocardiography papers – how do they related to the topic of this one?</w:t>
            </w:r>
          </w:p>
        </w:tc>
        <w:tc>
          <w:tcPr>
            <w:tcW w:w="4355" w:type="dxa"/>
          </w:tcPr>
          <w:p w14:paraId="1DCC5E0A" w14:textId="77777777" w:rsidR="00892893" w:rsidRDefault="00892893" w:rsidP="00FB336A">
            <w:pPr>
              <w:spacing w:line="480" w:lineRule="auto"/>
            </w:pPr>
          </w:p>
        </w:tc>
        <w:tc>
          <w:tcPr>
            <w:tcW w:w="4355" w:type="dxa"/>
          </w:tcPr>
          <w:p w14:paraId="44406B04" w14:textId="77777777" w:rsidR="00892893" w:rsidRDefault="00892893" w:rsidP="00FB336A">
            <w:pPr>
              <w:spacing w:line="480" w:lineRule="auto"/>
            </w:pPr>
          </w:p>
        </w:tc>
      </w:tr>
      <w:tr w:rsidR="00892893" w14:paraId="4328F8B7" w14:textId="77777777" w:rsidTr="00FB336A">
        <w:tc>
          <w:tcPr>
            <w:tcW w:w="959" w:type="dxa"/>
          </w:tcPr>
          <w:p w14:paraId="69C50BB9" w14:textId="77777777" w:rsidR="00892893" w:rsidRDefault="00892893" w:rsidP="00FB336A">
            <w:pPr>
              <w:spacing w:line="480" w:lineRule="auto"/>
            </w:pPr>
            <w:r>
              <w:t>R2C10</w:t>
            </w:r>
          </w:p>
        </w:tc>
        <w:tc>
          <w:tcPr>
            <w:tcW w:w="1276" w:type="dxa"/>
          </w:tcPr>
          <w:p w14:paraId="475FB99C" w14:textId="77777777" w:rsidR="00892893" w:rsidRDefault="00892893" w:rsidP="00FB336A">
            <w:pPr>
              <w:spacing w:line="480" w:lineRule="auto"/>
            </w:pPr>
            <w:r>
              <w:t>P04</w:t>
            </w:r>
          </w:p>
          <w:p w14:paraId="3E6063BF" w14:textId="77777777" w:rsidR="00892893" w:rsidRDefault="00892893" w:rsidP="00FB336A">
            <w:pPr>
              <w:spacing w:line="480" w:lineRule="auto"/>
            </w:pPr>
            <w:r>
              <w:t>L27</w:t>
            </w:r>
          </w:p>
        </w:tc>
        <w:tc>
          <w:tcPr>
            <w:tcW w:w="4496" w:type="dxa"/>
          </w:tcPr>
          <w:p w14:paraId="12DF7A92" w14:textId="77777777" w:rsidR="00892893" w:rsidRDefault="00892893" w:rsidP="00FB336A">
            <w:pPr>
              <w:spacing w:line="480" w:lineRule="auto"/>
            </w:pPr>
            <w:r>
              <w:t>Unclear how this improves ‘consistency’ and ‘validity’.</w:t>
            </w:r>
          </w:p>
        </w:tc>
        <w:tc>
          <w:tcPr>
            <w:tcW w:w="4355" w:type="dxa"/>
          </w:tcPr>
          <w:p w14:paraId="226DE0E6" w14:textId="77777777" w:rsidR="00892893" w:rsidRDefault="00892893" w:rsidP="00FB336A">
            <w:pPr>
              <w:spacing w:line="480" w:lineRule="auto"/>
            </w:pPr>
          </w:p>
        </w:tc>
        <w:tc>
          <w:tcPr>
            <w:tcW w:w="4355" w:type="dxa"/>
          </w:tcPr>
          <w:p w14:paraId="6C599152" w14:textId="77777777" w:rsidR="00892893" w:rsidRDefault="00892893" w:rsidP="00FB336A">
            <w:pPr>
              <w:spacing w:line="480" w:lineRule="auto"/>
            </w:pPr>
          </w:p>
        </w:tc>
      </w:tr>
      <w:tr w:rsidR="00892893" w14:paraId="65632BFC" w14:textId="77777777" w:rsidTr="00FB336A">
        <w:tc>
          <w:tcPr>
            <w:tcW w:w="959" w:type="dxa"/>
          </w:tcPr>
          <w:p w14:paraId="15DA5D20" w14:textId="77777777" w:rsidR="00892893" w:rsidRDefault="00892893" w:rsidP="00FB336A">
            <w:pPr>
              <w:spacing w:line="480" w:lineRule="auto"/>
            </w:pPr>
            <w:r>
              <w:t>R2C11</w:t>
            </w:r>
          </w:p>
        </w:tc>
        <w:tc>
          <w:tcPr>
            <w:tcW w:w="1276" w:type="dxa"/>
          </w:tcPr>
          <w:p w14:paraId="75334387" w14:textId="77777777" w:rsidR="00892893" w:rsidRDefault="00892893" w:rsidP="00FB336A">
            <w:pPr>
              <w:spacing w:line="480" w:lineRule="auto"/>
            </w:pPr>
            <w:r>
              <w:t>P05</w:t>
            </w:r>
          </w:p>
          <w:p w14:paraId="4AB28701" w14:textId="77777777" w:rsidR="00892893" w:rsidRDefault="00892893" w:rsidP="00FB336A">
            <w:pPr>
              <w:spacing w:line="480" w:lineRule="auto"/>
            </w:pPr>
            <w:r>
              <w:t>L02</w:t>
            </w:r>
          </w:p>
        </w:tc>
        <w:tc>
          <w:tcPr>
            <w:tcW w:w="4496" w:type="dxa"/>
          </w:tcPr>
          <w:p w14:paraId="3DF22008" w14:textId="77777777" w:rsidR="00892893" w:rsidRDefault="00892893" w:rsidP="00FB336A">
            <w:pPr>
              <w:spacing w:line="480" w:lineRule="auto"/>
            </w:pPr>
            <w:r>
              <w:t>What do mean utilities have to do with mapping one scale into another? Wouldn’t any valuation do? Costs for example?</w:t>
            </w:r>
          </w:p>
        </w:tc>
        <w:tc>
          <w:tcPr>
            <w:tcW w:w="4355" w:type="dxa"/>
          </w:tcPr>
          <w:p w14:paraId="0CC3B79D" w14:textId="77777777" w:rsidR="00892893" w:rsidRDefault="00892893" w:rsidP="00FB336A">
            <w:pPr>
              <w:spacing w:line="480" w:lineRule="auto"/>
            </w:pPr>
          </w:p>
        </w:tc>
        <w:tc>
          <w:tcPr>
            <w:tcW w:w="4355" w:type="dxa"/>
          </w:tcPr>
          <w:p w14:paraId="4B67BA4E" w14:textId="77777777" w:rsidR="00892893" w:rsidRDefault="00892893" w:rsidP="00FB336A">
            <w:pPr>
              <w:spacing w:line="480" w:lineRule="auto"/>
            </w:pPr>
          </w:p>
        </w:tc>
      </w:tr>
      <w:tr w:rsidR="00892893" w14:paraId="6A2EE6DF" w14:textId="77777777" w:rsidTr="00FB336A">
        <w:tc>
          <w:tcPr>
            <w:tcW w:w="959" w:type="dxa"/>
          </w:tcPr>
          <w:p w14:paraId="289B40BC" w14:textId="77777777" w:rsidR="00892893" w:rsidRDefault="00892893" w:rsidP="00FB336A">
            <w:pPr>
              <w:spacing w:line="480" w:lineRule="auto"/>
            </w:pPr>
            <w:r>
              <w:t>R2C12</w:t>
            </w:r>
          </w:p>
        </w:tc>
        <w:tc>
          <w:tcPr>
            <w:tcW w:w="1276" w:type="dxa"/>
          </w:tcPr>
          <w:p w14:paraId="670F2C22" w14:textId="77777777" w:rsidR="00892893" w:rsidRDefault="00892893" w:rsidP="00FB336A">
            <w:pPr>
              <w:spacing w:line="480" w:lineRule="auto"/>
            </w:pPr>
            <w:r>
              <w:t>P05</w:t>
            </w:r>
          </w:p>
          <w:p w14:paraId="4C1D0B43" w14:textId="77777777" w:rsidR="00892893" w:rsidRDefault="00892893" w:rsidP="00FB336A">
            <w:pPr>
              <w:spacing w:line="480" w:lineRule="auto"/>
            </w:pPr>
            <w:r>
              <w:t>L07</w:t>
            </w:r>
          </w:p>
        </w:tc>
        <w:tc>
          <w:tcPr>
            <w:tcW w:w="4496" w:type="dxa"/>
          </w:tcPr>
          <w:p w14:paraId="1145ED4C" w14:textId="77777777" w:rsidR="00892893" w:rsidRDefault="00892893" w:rsidP="00FB336A">
            <w:pPr>
              <w:spacing w:line="480" w:lineRule="auto"/>
            </w:pPr>
            <w:r>
              <w:t>Isn’t this assumption the crux of the matter? And once you make it, the method described is just about deriving uncertainty, not really about mapping.</w:t>
            </w:r>
          </w:p>
        </w:tc>
        <w:tc>
          <w:tcPr>
            <w:tcW w:w="4355" w:type="dxa"/>
          </w:tcPr>
          <w:p w14:paraId="42AD3BED" w14:textId="77777777" w:rsidR="00892893" w:rsidRDefault="00892893" w:rsidP="00FB336A">
            <w:pPr>
              <w:spacing w:line="480" w:lineRule="auto"/>
            </w:pPr>
          </w:p>
        </w:tc>
        <w:tc>
          <w:tcPr>
            <w:tcW w:w="4355" w:type="dxa"/>
          </w:tcPr>
          <w:p w14:paraId="0AE0B93C" w14:textId="77777777" w:rsidR="00892893" w:rsidRDefault="00892893" w:rsidP="00FB336A">
            <w:pPr>
              <w:spacing w:line="480" w:lineRule="auto"/>
            </w:pPr>
          </w:p>
        </w:tc>
      </w:tr>
      <w:tr w:rsidR="00892893" w14:paraId="3A561289" w14:textId="77777777" w:rsidTr="00FB336A">
        <w:tc>
          <w:tcPr>
            <w:tcW w:w="959" w:type="dxa"/>
          </w:tcPr>
          <w:p w14:paraId="245BDC12" w14:textId="77777777" w:rsidR="00892893" w:rsidRDefault="00892893" w:rsidP="00FB336A">
            <w:pPr>
              <w:spacing w:line="480" w:lineRule="auto"/>
            </w:pPr>
            <w:r>
              <w:t>R2C13</w:t>
            </w:r>
          </w:p>
        </w:tc>
        <w:tc>
          <w:tcPr>
            <w:tcW w:w="1276" w:type="dxa"/>
          </w:tcPr>
          <w:p w14:paraId="731656F5" w14:textId="77777777" w:rsidR="00892893" w:rsidRDefault="00892893" w:rsidP="00FB336A">
            <w:pPr>
              <w:spacing w:line="480" w:lineRule="auto"/>
            </w:pPr>
            <w:r>
              <w:t>P05</w:t>
            </w:r>
          </w:p>
          <w:p w14:paraId="3B12EC97" w14:textId="77777777" w:rsidR="00892893" w:rsidRDefault="00892893" w:rsidP="00FB336A">
            <w:pPr>
              <w:spacing w:line="480" w:lineRule="auto"/>
            </w:pPr>
            <w:r>
              <w:t>L14</w:t>
            </w:r>
          </w:p>
        </w:tc>
        <w:tc>
          <w:tcPr>
            <w:tcW w:w="4496" w:type="dxa"/>
          </w:tcPr>
          <w:p w14:paraId="600B32CC" w14:textId="77777777" w:rsidR="00892893" w:rsidRDefault="00892893" w:rsidP="00FB336A">
            <w:pPr>
              <w:spacing w:line="480" w:lineRule="auto"/>
            </w:pPr>
            <w:r>
              <w:t>Relevance to this paper if inter-rater reliability of the mRS?</w:t>
            </w:r>
          </w:p>
        </w:tc>
        <w:tc>
          <w:tcPr>
            <w:tcW w:w="4355" w:type="dxa"/>
          </w:tcPr>
          <w:p w14:paraId="28A8A310" w14:textId="77777777" w:rsidR="00892893" w:rsidRDefault="00892893" w:rsidP="00FB336A">
            <w:pPr>
              <w:spacing w:line="480" w:lineRule="auto"/>
            </w:pPr>
          </w:p>
        </w:tc>
        <w:tc>
          <w:tcPr>
            <w:tcW w:w="4355" w:type="dxa"/>
          </w:tcPr>
          <w:p w14:paraId="68846651" w14:textId="77777777" w:rsidR="00892893" w:rsidRDefault="00892893" w:rsidP="00FB336A">
            <w:pPr>
              <w:spacing w:line="480" w:lineRule="auto"/>
            </w:pPr>
          </w:p>
        </w:tc>
      </w:tr>
      <w:tr w:rsidR="00892893" w14:paraId="27699B87" w14:textId="77777777" w:rsidTr="00FB336A">
        <w:tc>
          <w:tcPr>
            <w:tcW w:w="959" w:type="dxa"/>
          </w:tcPr>
          <w:p w14:paraId="1311D4D5" w14:textId="77777777" w:rsidR="00892893" w:rsidRDefault="00892893" w:rsidP="00FB336A">
            <w:pPr>
              <w:spacing w:line="480" w:lineRule="auto"/>
            </w:pPr>
            <w:r>
              <w:t>R2C14</w:t>
            </w:r>
          </w:p>
        </w:tc>
        <w:tc>
          <w:tcPr>
            <w:tcW w:w="1276" w:type="dxa"/>
          </w:tcPr>
          <w:p w14:paraId="2E1EB8A9" w14:textId="77777777" w:rsidR="00892893" w:rsidRDefault="00892893" w:rsidP="00FB336A">
            <w:pPr>
              <w:spacing w:line="480" w:lineRule="auto"/>
            </w:pPr>
            <w:r>
              <w:t>P05</w:t>
            </w:r>
          </w:p>
          <w:p w14:paraId="6B9EF798" w14:textId="77777777" w:rsidR="00892893" w:rsidRDefault="00892893" w:rsidP="00FB336A">
            <w:pPr>
              <w:spacing w:line="480" w:lineRule="auto"/>
            </w:pPr>
            <w:r>
              <w:t>L26</w:t>
            </w:r>
          </w:p>
        </w:tc>
        <w:tc>
          <w:tcPr>
            <w:tcW w:w="4496" w:type="dxa"/>
          </w:tcPr>
          <w:p w14:paraId="4C8D7801" w14:textId="77777777" w:rsidR="00892893" w:rsidRDefault="00892893" w:rsidP="00FB336A">
            <w:pPr>
              <w:spacing w:line="480" w:lineRule="auto"/>
            </w:pPr>
            <w:r>
              <w:t>“For simplicity” of what? How does this relate to the paper?</w:t>
            </w:r>
          </w:p>
        </w:tc>
        <w:tc>
          <w:tcPr>
            <w:tcW w:w="4355" w:type="dxa"/>
          </w:tcPr>
          <w:p w14:paraId="6A41ACE1" w14:textId="77777777" w:rsidR="00892893" w:rsidRDefault="00892893" w:rsidP="00FB336A">
            <w:pPr>
              <w:spacing w:line="480" w:lineRule="auto"/>
            </w:pPr>
          </w:p>
        </w:tc>
        <w:tc>
          <w:tcPr>
            <w:tcW w:w="4355" w:type="dxa"/>
          </w:tcPr>
          <w:p w14:paraId="749230DE" w14:textId="77777777" w:rsidR="00892893" w:rsidRDefault="00892893" w:rsidP="00FB336A">
            <w:pPr>
              <w:spacing w:line="480" w:lineRule="auto"/>
            </w:pPr>
          </w:p>
        </w:tc>
      </w:tr>
      <w:tr w:rsidR="00892893" w14:paraId="6BCDB96F" w14:textId="77777777" w:rsidTr="00FB336A">
        <w:tc>
          <w:tcPr>
            <w:tcW w:w="959" w:type="dxa"/>
          </w:tcPr>
          <w:p w14:paraId="19804CA8" w14:textId="77777777" w:rsidR="00892893" w:rsidRDefault="00892893" w:rsidP="00FB336A">
            <w:pPr>
              <w:spacing w:line="480" w:lineRule="auto"/>
            </w:pPr>
            <w:r>
              <w:t>R2C15</w:t>
            </w:r>
          </w:p>
        </w:tc>
        <w:tc>
          <w:tcPr>
            <w:tcW w:w="1276" w:type="dxa"/>
          </w:tcPr>
          <w:p w14:paraId="6A098EDD" w14:textId="77777777" w:rsidR="00892893" w:rsidRDefault="00892893" w:rsidP="00FB336A">
            <w:pPr>
              <w:spacing w:line="480" w:lineRule="auto"/>
            </w:pPr>
            <w:r>
              <w:t>P06</w:t>
            </w:r>
          </w:p>
          <w:p w14:paraId="0BBA9938" w14:textId="77777777" w:rsidR="00892893" w:rsidRDefault="00892893" w:rsidP="00FB336A">
            <w:pPr>
              <w:spacing w:line="480" w:lineRule="auto"/>
            </w:pPr>
            <w:r>
              <w:t>L15</w:t>
            </w:r>
          </w:p>
        </w:tc>
        <w:tc>
          <w:tcPr>
            <w:tcW w:w="4496" w:type="dxa"/>
          </w:tcPr>
          <w:p w14:paraId="1094A029" w14:textId="77777777" w:rsidR="00892893" w:rsidRDefault="00892893" w:rsidP="00FB336A">
            <w:pPr>
              <w:spacing w:line="480" w:lineRule="auto"/>
            </w:pPr>
            <w:r>
              <w:t>Unclear what “method” is being applied in the figure</w:t>
            </w:r>
          </w:p>
        </w:tc>
        <w:tc>
          <w:tcPr>
            <w:tcW w:w="4355" w:type="dxa"/>
          </w:tcPr>
          <w:p w14:paraId="30D0FBD1" w14:textId="77777777" w:rsidR="00892893" w:rsidRDefault="00892893" w:rsidP="00FB336A">
            <w:pPr>
              <w:spacing w:line="480" w:lineRule="auto"/>
            </w:pPr>
          </w:p>
        </w:tc>
        <w:tc>
          <w:tcPr>
            <w:tcW w:w="4355" w:type="dxa"/>
          </w:tcPr>
          <w:p w14:paraId="5C59603C" w14:textId="77777777" w:rsidR="00892893" w:rsidRDefault="00892893" w:rsidP="00FB336A">
            <w:pPr>
              <w:spacing w:line="480" w:lineRule="auto"/>
            </w:pPr>
          </w:p>
        </w:tc>
      </w:tr>
      <w:tr w:rsidR="00892893" w14:paraId="12798F7D" w14:textId="77777777" w:rsidTr="00FB336A">
        <w:tc>
          <w:tcPr>
            <w:tcW w:w="959" w:type="dxa"/>
          </w:tcPr>
          <w:p w14:paraId="4E4FB6C8" w14:textId="77777777" w:rsidR="00892893" w:rsidRDefault="00892893" w:rsidP="00FB336A">
            <w:pPr>
              <w:spacing w:line="480" w:lineRule="auto"/>
            </w:pPr>
            <w:r>
              <w:t>R2C16</w:t>
            </w:r>
          </w:p>
        </w:tc>
        <w:tc>
          <w:tcPr>
            <w:tcW w:w="1276" w:type="dxa"/>
          </w:tcPr>
          <w:p w14:paraId="63240061" w14:textId="77777777" w:rsidR="00892893" w:rsidRDefault="00F26928" w:rsidP="00FB336A">
            <w:pPr>
              <w:spacing w:line="480" w:lineRule="auto"/>
            </w:pPr>
            <w:r>
              <w:t>P06</w:t>
            </w:r>
          </w:p>
          <w:p w14:paraId="772F6E63" w14:textId="77777777" w:rsidR="00F26928" w:rsidRDefault="00F26928" w:rsidP="00FB336A">
            <w:pPr>
              <w:spacing w:line="480" w:lineRule="auto"/>
            </w:pPr>
            <w:r>
              <w:t>L20</w:t>
            </w:r>
          </w:p>
        </w:tc>
        <w:tc>
          <w:tcPr>
            <w:tcW w:w="4496" w:type="dxa"/>
          </w:tcPr>
          <w:p w14:paraId="71AAD468" w14:textId="77777777" w:rsidR="00892893" w:rsidRDefault="00F26928" w:rsidP="00FB336A">
            <w:pPr>
              <w:spacing w:line="480" w:lineRule="auto"/>
            </w:pPr>
            <w:r>
              <w:t>Unclear what process is repeated 10,000 times.</w:t>
            </w:r>
          </w:p>
          <w:p w14:paraId="41A39124" w14:textId="77777777" w:rsidR="00F26928" w:rsidRDefault="00F26928" w:rsidP="00FB336A">
            <w:pPr>
              <w:spacing w:line="480" w:lineRule="auto"/>
            </w:pPr>
            <w:r>
              <w:t>Why 10,000? Why not 1,000? How was this implemented?</w:t>
            </w:r>
          </w:p>
        </w:tc>
        <w:tc>
          <w:tcPr>
            <w:tcW w:w="4355" w:type="dxa"/>
          </w:tcPr>
          <w:p w14:paraId="3B03F98E" w14:textId="77777777" w:rsidR="00892893" w:rsidRDefault="00892893" w:rsidP="00FB336A">
            <w:pPr>
              <w:spacing w:line="480" w:lineRule="auto"/>
            </w:pPr>
          </w:p>
        </w:tc>
        <w:tc>
          <w:tcPr>
            <w:tcW w:w="4355" w:type="dxa"/>
          </w:tcPr>
          <w:p w14:paraId="22899082" w14:textId="77777777" w:rsidR="00892893" w:rsidRDefault="00892893" w:rsidP="00FB336A">
            <w:pPr>
              <w:spacing w:line="480" w:lineRule="auto"/>
            </w:pPr>
          </w:p>
        </w:tc>
      </w:tr>
      <w:tr w:rsidR="00892893" w14:paraId="37BE2CB0" w14:textId="77777777" w:rsidTr="00FB336A">
        <w:tc>
          <w:tcPr>
            <w:tcW w:w="959" w:type="dxa"/>
          </w:tcPr>
          <w:p w14:paraId="5C827418" w14:textId="77777777" w:rsidR="00892893" w:rsidRDefault="00892893" w:rsidP="00FB336A">
            <w:pPr>
              <w:spacing w:line="480" w:lineRule="auto"/>
            </w:pPr>
            <w:r>
              <w:t>R2C17</w:t>
            </w:r>
          </w:p>
        </w:tc>
        <w:tc>
          <w:tcPr>
            <w:tcW w:w="1276" w:type="dxa"/>
          </w:tcPr>
          <w:p w14:paraId="13AC93B7" w14:textId="77777777" w:rsidR="00892893" w:rsidRDefault="00F26928" w:rsidP="00FB336A">
            <w:pPr>
              <w:spacing w:line="480" w:lineRule="auto"/>
            </w:pPr>
            <w:r>
              <w:t>P07</w:t>
            </w:r>
          </w:p>
          <w:p w14:paraId="5EAB8289" w14:textId="77777777" w:rsidR="00F26928" w:rsidRDefault="00F26928" w:rsidP="00FB336A">
            <w:pPr>
              <w:spacing w:line="480" w:lineRule="auto"/>
            </w:pPr>
            <w:r>
              <w:t>L03</w:t>
            </w:r>
          </w:p>
        </w:tc>
        <w:tc>
          <w:tcPr>
            <w:tcW w:w="4496" w:type="dxa"/>
          </w:tcPr>
          <w:p w14:paraId="74BB9E4E" w14:textId="77777777" w:rsidR="00892893" w:rsidRDefault="00F26928" w:rsidP="00FB336A">
            <w:pPr>
              <w:spacing w:line="480" w:lineRule="auto"/>
            </w:pPr>
            <w:r>
              <w:t>Why normal?</w:t>
            </w:r>
          </w:p>
        </w:tc>
        <w:tc>
          <w:tcPr>
            <w:tcW w:w="4355" w:type="dxa"/>
          </w:tcPr>
          <w:p w14:paraId="5CB4FCB0" w14:textId="77777777" w:rsidR="00892893" w:rsidRDefault="00892893" w:rsidP="00FB336A">
            <w:pPr>
              <w:spacing w:line="480" w:lineRule="auto"/>
            </w:pPr>
          </w:p>
        </w:tc>
        <w:tc>
          <w:tcPr>
            <w:tcW w:w="4355" w:type="dxa"/>
          </w:tcPr>
          <w:p w14:paraId="264ECA93" w14:textId="77777777" w:rsidR="00892893" w:rsidRDefault="00892893" w:rsidP="00FB336A">
            <w:pPr>
              <w:spacing w:line="480" w:lineRule="auto"/>
            </w:pPr>
          </w:p>
        </w:tc>
      </w:tr>
      <w:tr w:rsidR="00892893" w14:paraId="6EDD81A3" w14:textId="77777777" w:rsidTr="00FB336A">
        <w:tc>
          <w:tcPr>
            <w:tcW w:w="959" w:type="dxa"/>
          </w:tcPr>
          <w:p w14:paraId="15C53A20" w14:textId="77777777" w:rsidR="00892893" w:rsidRDefault="00892893" w:rsidP="00FB336A">
            <w:pPr>
              <w:spacing w:line="480" w:lineRule="auto"/>
            </w:pPr>
            <w:r>
              <w:t>R2C18</w:t>
            </w:r>
          </w:p>
        </w:tc>
        <w:tc>
          <w:tcPr>
            <w:tcW w:w="1276" w:type="dxa"/>
          </w:tcPr>
          <w:p w14:paraId="4A539D77" w14:textId="77777777" w:rsidR="00892893" w:rsidRDefault="00F26928" w:rsidP="00FB336A">
            <w:pPr>
              <w:spacing w:line="480" w:lineRule="auto"/>
            </w:pPr>
            <w:r>
              <w:t xml:space="preserve">P07 </w:t>
            </w:r>
          </w:p>
          <w:p w14:paraId="04CCAEC8" w14:textId="77777777" w:rsidR="00F26928" w:rsidRDefault="00F26928" w:rsidP="00FB336A">
            <w:pPr>
              <w:spacing w:line="480" w:lineRule="auto"/>
            </w:pPr>
            <w:r>
              <w:t>L14</w:t>
            </w:r>
          </w:p>
        </w:tc>
        <w:tc>
          <w:tcPr>
            <w:tcW w:w="4496" w:type="dxa"/>
          </w:tcPr>
          <w:p w14:paraId="3B59EC3F" w14:textId="77777777" w:rsidR="00892893" w:rsidRDefault="00F26928" w:rsidP="00FB336A">
            <w:pPr>
              <w:spacing w:line="480" w:lineRule="auto"/>
            </w:pPr>
            <w:r>
              <w:t>It is likely that other determinants differ between patients who had a stroke with mRS 0 and other levels so it is not obvious that it is valid to take that as the background utility</w:t>
            </w:r>
          </w:p>
        </w:tc>
        <w:tc>
          <w:tcPr>
            <w:tcW w:w="4355" w:type="dxa"/>
          </w:tcPr>
          <w:p w14:paraId="03C91292" w14:textId="77777777" w:rsidR="00892893" w:rsidRDefault="00892893" w:rsidP="00FB336A">
            <w:pPr>
              <w:spacing w:line="480" w:lineRule="auto"/>
            </w:pPr>
          </w:p>
        </w:tc>
        <w:tc>
          <w:tcPr>
            <w:tcW w:w="4355" w:type="dxa"/>
          </w:tcPr>
          <w:p w14:paraId="53DA0ACF" w14:textId="77777777" w:rsidR="00892893" w:rsidRDefault="00892893" w:rsidP="00FB336A">
            <w:pPr>
              <w:spacing w:line="480" w:lineRule="auto"/>
            </w:pPr>
          </w:p>
        </w:tc>
      </w:tr>
      <w:tr w:rsidR="00892893" w14:paraId="437E3051" w14:textId="77777777" w:rsidTr="00FB336A">
        <w:tc>
          <w:tcPr>
            <w:tcW w:w="959" w:type="dxa"/>
          </w:tcPr>
          <w:p w14:paraId="42C32D45" w14:textId="77777777" w:rsidR="00892893" w:rsidRDefault="00892893" w:rsidP="00FB336A">
            <w:pPr>
              <w:spacing w:line="480" w:lineRule="auto"/>
            </w:pPr>
            <w:r>
              <w:t>R2C19</w:t>
            </w:r>
          </w:p>
        </w:tc>
        <w:tc>
          <w:tcPr>
            <w:tcW w:w="1276" w:type="dxa"/>
          </w:tcPr>
          <w:p w14:paraId="54AC8F00" w14:textId="77777777" w:rsidR="00892893" w:rsidRDefault="00F26928" w:rsidP="00FB336A">
            <w:pPr>
              <w:spacing w:line="480" w:lineRule="auto"/>
            </w:pPr>
            <w:r>
              <w:t>P07</w:t>
            </w:r>
          </w:p>
          <w:p w14:paraId="7AF6D228" w14:textId="77777777" w:rsidR="00F26928" w:rsidRDefault="00F26928" w:rsidP="00FB336A">
            <w:pPr>
              <w:spacing w:line="480" w:lineRule="auto"/>
            </w:pPr>
            <w:r>
              <w:t>L21</w:t>
            </w:r>
          </w:p>
        </w:tc>
        <w:tc>
          <w:tcPr>
            <w:tcW w:w="4496" w:type="dxa"/>
          </w:tcPr>
          <w:p w14:paraId="69E93C98" w14:textId="77777777" w:rsidR="00892893" w:rsidRDefault="00F26928" w:rsidP="00FB336A">
            <w:pPr>
              <w:spacing w:line="480" w:lineRule="auto"/>
            </w:pPr>
            <w:r>
              <w:t>Why multiplicative? Explain the rationale</w:t>
            </w:r>
          </w:p>
        </w:tc>
        <w:tc>
          <w:tcPr>
            <w:tcW w:w="4355" w:type="dxa"/>
          </w:tcPr>
          <w:p w14:paraId="33C67AFF" w14:textId="77777777" w:rsidR="00892893" w:rsidRDefault="00892893" w:rsidP="00FB336A">
            <w:pPr>
              <w:spacing w:line="480" w:lineRule="auto"/>
            </w:pPr>
          </w:p>
        </w:tc>
        <w:tc>
          <w:tcPr>
            <w:tcW w:w="4355" w:type="dxa"/>
          </w:tcPr>
          <w:p w14:paraId="60695211" w14:textId="77777777" w:rsidR="00892893" w:rsidRDefault="00892893" w:rsidP="00FB336A">
            <w:pPr>
              <w:spacing w:line="480" w:lineRule="auto"/>
            </w:pPr>
          </w:p>
        </w:tc>
      </w:tr>
      <w:tr w:rsidR="00892893" w14:paraId="265FCD2B" w14:textId="77777777" w:rsidTr="00FB336A">
        <w:tc>
          <w:tcPr>
            <w:tcW w:w="959" w:type="dxa"/>
          </w:tcPr>
          <w:p w14:paraId="5B105A9B" w14:textId="77777777" w:rsidR="00892893" w:rsidRDefault="00892893" w:rsidP="00FB336A">
            <w:pPr>
              <w:spacing w:line="480" w:lineRule="auto"/>
            </w:pPr>
            <w:r>
              <w:t>R2C20</w:t>
            </w:r>
          </w:p>
        </w:tc>
        <w:tc>
          <w:tcPr>
            <w:tcW w:w="1276" w:type="dxa"/>
          </w:tcPr>
          <w:p w14:paraId="1D70DB94" w14:textId="77777777" w:rsidR="00892893" w:rsidRDefault="00F26928" w:rsidP="00FB336A">
            <w:pPr>
              <w:spacing w:line="480" w:lineRule="auto"/>
            </w:pPr>
            <w:r>
              <w:t>P07</w:t>
            </w:r>
          </w:p>
          <w:p w14:paraId="0DA48C7E" w14:textId="77777777" w:rsidR="00F26928" w:rsidRDefault="00F26928" w:rsidP="00FB336A">
            <w:pPr>
              <w:spacing w:line="480" w:lineRule="auto"/>
            </w:pPr>
            <w:r>
              <w:t>L32</w:t>
            </w:r>
          </w:p>
        </w:tc>
        <w:tc>
          <w:tcPr>
            <w:tcW w:w="4496" w:type="dxa"/>
          </w:tcPr>
          <w:p w14:paraId="7CAE7B70" w14:textId="77777777" w:rsidR="00892893" w:rsidRDefault="00F26928" w:rsidP="00FB336A">
            <w:pPr>
              <w:spacing w:line="480" w:lineRule="auto"/>
            </w:pPr>
            <w:r>
              <w:t>Unclear what estimates you refer to</w:t>
            </w:r>
          </w:p>
        </w:tc>
        <w:tc>
          <w:tcPr>
            <w:tcW w:w="4355" w:type="dxa"/>
          </w:tcPr>
          <w:p w14:paraId="4CC26455" w14:textId="77777777" w:rsidR="00892893" w:rsidRDefault="00892893" w:rsidP="00FB336A">
            <w:pPr>
              <w:spacing w:line="480" w:lineRule="auto"/>
            </w:pPr>
          </w:p>
        </w:tc>
        <w:tc>
          <w:tcPr>
            <w:tcW w:w="4355" w:type="dxa"/>
          </w:tcPr>
          <w:p w14:paraId="588FF967" w14:textId="77777777" w:rsidR="00892893" w:rsidRDefault="00892893" w:rsidP="00FB336A">
            <w:pPr>
              <w:spacing w:line="480" w:lineRule="auto"/>
            </w:pPr>
          </w:p>
        </w:tc>
      </w:tr>
      <w:tr w:rsidR="00892893" w14:paraId="17B09285" w14:textId="77777777" w:rsidTr="00FB336A">
        <w:tc>
          <w:tcPr>
            <w:tcW w:w="959" w:type="dxa"/>
          </w:tcPr>
          <w:p w14:paraId="444EC1EA" w14:textId="77777777" w:rsidR="00892893" w:rsidRDefault="00892893" w:rsidP="00FB336A">
            <w:pPr>
              <w:spacing w:line="480" w:lineRule="auto"/>
            </w:pPr>
            <w:r>
              <w:t>R2C21</w:t>
            </w:r>
          </w:p>
        </w:tc>
        <w:tc>
          <w:tcPr>
            <w:tcW w:w="1276" w:type="dxa"/>
          </w:tcPr>
          <w:p w14:paraId="1C71F8F0" w14:textId="77777777" w:rsidR="00892893" w:rsidRDefault="00F26928" w:rsidP="00FB336A">
            <w:pPr>
              <w:spacing w:line="480" w:lineRule="auto"/>
            </w:pPr>
            <w:r>
              <w:t>P07</w:t>
            </w:r>
          </w:p>
          <w:p w14:paraId="5B67DB3D" w14:textId="77777777" w:rsidR="00F26928" w:rsidRDefault="00F26928" w:rsidP="00FB336A">
            <w:pPr>
              <w:spacing w:line="480" w:lineRule="auto"/>
            </w:pPr>
            <w:r>
              <w:t>L32</w:t>
            </w:r>
          </w:p>
        </w:tc>
        <w:tc>
          <w:tcPr>
            <w:tcW w:w="4496" w:type="dxa"/>
          </w:tcPr>
          <w:p w14:paraId="3A529B03" w14:textId="77777777" w:rsidR="00892893" w:rsidRDefault="00F26928" w:rsidP="00FB336A">
            <w:pPr>
              <w:spacing w:line="480" w:lineRule="auto"/>
            </w:pPr>
            <w:r>
              <w:t>“For this reason” does not follow from preceding sentence</w:t>
            </w:r>
          </w:p>
        </w:tc>
        <w:tc>
          <w:tcPr>
            <w:tcW w:w="4355" w:type="dxa"/>
          </w:tcPr>
          <w:p w14:paraId="0E11927E" w14:textId="77777777" w:rsidR="00892893" w:rsidRDefault="00892893" w:rsidP="00FB336A">
            <w:pPr>
              <w:spacing w:line="480" w:lineRule="auto"/>
            </w:pPr>
          </w:p>
        </w:tc>
        <w:tc>
          <w:tcPr>
            <w:tcW w:w="4355" w:type="dxa"/>
          </w:tcPr>
          <w:p w14:paraId="532D9B6D" w14:textId="77777777" w:rsidR="00892893" w:rsidRDefault="00892893" w:rsidP="00FB336A">
            <w:pPr>
              <w:spacing w:line="480" w:lineRule="auto"/>
            </w:pPr>
          </w:p>
        </w:tc>
      </w:tr>
      <w:tr w:rsidR="00892893" w14:paraId="057BDB3B" w14:textId="77777777" w:rsidTr="00FB336A">
        <w:tc>
          <w:tcPr>
            <w:tcW w:w="959" w:type="dxa"/>
          </w:tcPr>
          <w:p w14:paraId="6BF1BDB3" w14:textId="77777777" w:rsidR="00892893" w:rsidRDefault="00892893" w:rsidP="00FB336A">
            <w:pPr>
              <w:spacing w:line="480" w:lineRule="auto"/>
            </w:pPr>
            <w:r>
              <w:t>R2C22</w:t>
            </w:r>
          </w:p>
        </w:tc>
        <w:tc>
          <w:tcPr>
            <w:tcW w:w="1276" w:type="dxa"/>
          </w:tcPr>
          <w:p w14:paraId="34075D83" w14:textId="77777777" w:rsidR="00892893" w:rsidRDefault="00F26928" w:rsidP="00FB336A">
            <w:pPr>
              <w:spacing w:line="480" w:lineRule="auto"/>
            </w:pPr>
            <w:r>
              <w:t>P08</w:t>
            </w:r>
          </w:p>
          <w:p w14:paraId="199B2A35" w14:textId="77777777" w:rsidR="00F26928" w:rsidRDefault="00F26928" w:rsidP="00FB336A">
            <w:pPr>
              <w:spacing w:line="480" w:lineRule="auto"/>
            </w:pPr>
            <w:r>
              <w:t>L11</w:t>
            </w:r>
          </w:p>
        </w:tc>
        <w:tc>
          <w:tcPr>
            <w:tcW w:w="4496" w:type="dxa"/>
          </w:tcPr>
          <w:p w14:paraId="70AEEEE5" w14:textId="77777777" w:rsidR="00892893" w:rsidRDefault="00F26928" w:rsidP="00FB336A">
            <w:pPr>
              <w:spacing w:line="480" w:lineRule="auto"/>
            </w:pPr>
            <w:r>
              <w:t>Unclear how the “uncertainty in the true proportion of each component state” was taken into account</w:t>
            </w:r>
          </w:p>
        </w:tc>
        <w:tc>
          <w:tcPr>
            <w:tcW w:w="4355" w:type="dxa"/>
          </w:tcPr>
          <w:p w14:paraId="020FB783" w14:textId="77777777" w:rsidR="00892893" w:rsidRDefault="00892893" w:rsidP="00FB336A">
            <w:pPr>
              <w:spacing w:line="480" w:lineRule="auto"/>
            </w:pPr>
          </w:p>
        </w:tc>
        <w:tc>
          <w:tcPr>
            <w:tcW w:w="4355" w:type="dxa"/>
          </w:tcPr>
          <w:p w14:paraId="2FFFDADB" w14:textId="77777777" w:rsidR="00892893" w:rsidRDefault="00892893" w:rsidP="00FB336A">
            <w:pPr>
              <w:spacing w:line="480" w:lineRule="auto"/>
            </w:pPr>
          </w:p>
        </w:tc>
      </w:tr>
      <w:tr w:rsidR="00892893" w14:paraId="2F2880CB" w14:textId="77777777" w:rsidTr="00FB336A">
        <w:tc>
          <w:tcPr>
            <w:tcW w:w="959" w:type="dxa"/>
          </w:tcPr>
          <w:p w14:paraId="7B961E7A" w14:textId="77777777" w:rsidR="00892893" w:rsidRDefault="00892893" w:rsidP="00FB336A">
            <w:pPr>
              <w:spacing w:line="480" w:lineRule="auto"/>
            </w:pPr>
            <w:r>
              <w:t>R2C23</w:t>
            </w:r>
          </w:p>
        </w:tc>
        <w:tc>
          <w:tcPr>
            <w:tcW w:w="1276" w:type="dxa"/>
          </w:tcPr>
          <w:p w14:paraId="491C296D" w14:textId="77777777" w:rsidR="00892893" w:rsidRDefault="00F26928" w:rsidP="00FB336A">
            <w:pPr>
              <w:spacing w:line="480" w:lineRule="auto"/>
            </w:pPr>
            <w:r>
              <w:t>P09</w:t>
            </w:r>
          </w:p>
          <w:p w14:paraId="586E2538" w14:textId="77777777" w:rsidR="00F26928" w:rsidRDefault="00F26928" w:rsidP="00FB336A">
            <w:pPr>
              <w:spacing w:line="480" w:lineRule="auto"/>
            </w:pPr>
            <w:r>
              <w:t>L19</w:t>
            </w:r>
          </w:p>
        </w:tc>
        <w:tc>
          <w:tcPr>
            <w:tcW w:w="4496" w:type="dxa"/>
          </w:tcPr>
          <w:p w14:paraId="1496C165" w14:textId="77777777" w:rsidR="00892893" w:rsidRDefault="00F26928" w:rsidP="00FB336A">
            <w:pPr>
              <w:spacing w:line="480" w:lineRule="auto"/>
            </w:pPr>
            <w:r>
              <w:t>How does this mean that estimates are “replicable”?</w:t>
            </w:r>
          </w:p>
        </w:tc>
        <w:tc>
          <w:tcPr>
            <w:tcW w:w="4355" w:type="dxa"/>
          </w:tcPr>
          <w:p w14:paraId="7685F051" w14:textId="77777777" w:rsidR="00892893" w:rsidRDefault="00892893" w:rsidP="00FB336A">
            <w:pPr>
              <w:spacing w:line="480" w:lineRule="auto"/>
            </w:pPr>
          </w:p>
        </w:tc>
        <w:tc>
          <w:tcPr>
            <w:tcW w:w="4355" w:type="dxa"/>
          </w:tcPr>
          <w:p w14:paraId="0B614F36" w14:textId="77777777" w:rsidR="00892893" w:rsidRDefault="00892893" w:rsidP="00FB336A">
            <w:pPr>
              <w:spacing w:line="480" w:lineRule="auto"/>
            </w:pPr>
          </w:p>
        </w:tc>
      </w:tr>
      <w:tr w:rsidR="00892893" w14:paraId="29603E9C" w14:textId="77777777" w:rsidTr="00FB336A">
        <w:tc>
          <w:tcPr>
            <w:tcW w:w="959" w:type="dxa"/>
          </w:tcPr>
          <w:p w14:paraId="3FE1ABBC" w14:textId="77777777" w:rsidR="00892893" w:rsidRDefault="00892893" w:rsidP="00FB336A">
            <w:pPr>
              <w:spacing w:line="480" w:lineRule="auto"/>
            </w:pPr>
            <w:r>
              <w:t>R2C24</w:t>
            </w:r>
          </w:p>
        </w:tc>
        <w:tc>
          <w:tcPr>
            <w:tcW w:w="1276" w:type="dxa"/>
          </w:tcPr>
          <w:p w14:paraId="4F8629C8" w14:textId="77777777" w:rsidR="00892893" w:rsidRDefault="00F26928" w:rsidP="00FB336A">
            <w:pPr>
              <w:spacing w:line="480" w:lineRule="auto"/>
            </w:pPr>
            <w:r>
              <w:t>P09</w:t>
            </w:r>
          </w:p>
          <w:p w14:paraId="68FDB95E" w14:textId="77777777" w:rsidR="00F26928" w:rsidRDefault="00F26928" w:rsidP="00FB336A">
            <w:pPr>
              <w:spacing w:line="480" w:lineRule="auto"/>
            </w:pPr>
            <w:r>
              <w:t>L20</w:t>
            </w:r>
          </w:p>
        </w:tc>
        <w:tc>
          <w:tcPr>
            <w:tcW w:w="4496" w:type="dxa"/>
          </w:tcPr>
          <w:p w14:paraId="68BD3193" w14:textId="77777777" w:rsidR="00892893" w:rsidRDefault="00F26928" w:rsidP="00FB336A">
            <w:pPr>
              <w:spacing w:line="480" w:lineRule="auto"/>
            </w:pPr>
            <w:r>
              <w:t>How does this minimize number and influence of assumptions?</w:t>
            </w:r>
          </w:p>
        </w:tc>
        <w:tc>
          <w:tcPr>
            <w:tcW w:w="4355" w:type="dxa"/>
          </w:tcPr>
          <w:p w14:paraId="3D23B9DB" w14:textId="77777777" w:rsidR="00892893" w:rsidRDefault="00892893" w:rsidP="00FB336A">
            <w:pPr>
              <w:spacing w:line="480" w:lineRule="auto"/>
            </w:pPr>
          </w:p>
        </w:tc>
        <w:tc>
          <w:tcPr>
            <w:tcW w:w="4355" w:type="dxa"/>
          </w:tcPr>
          <w:p w14:paraId="1E9DDE27" w14:textId="77777777" w:rsidR="00892893" w:rsidRDefault="00892893" w:rsidP="00FB336A">
            <w:pPr>
              <w:spacing w:line="480" w:lineRule="auto"/>
            </w:pPr>
          </w:p>
        </w:tc>
      </w:tr>
      <w:tr w:rsidR="00892893" w14:paraId="747FB55F" w14:textId="77777777" w:rsidTr="00FB336A">
        <w:tc>
          <w:tcPr>
            <w:tcW w:w="959" w:type="dxa"/>
          </w:tcPr>
          <w:p w14:paraId="6C4EA23D" w14:textId="77777777" w:rsidR="00892893" w:rsidRDefault="00892893" w:rsidP="00FB336A">
            <w:pPr>
              <w:spacing w:line="480" w:lineRule="auto"/>
            </w:pPr>
            <w:r>
              <w:t>R2C25</w:t>
            </w:r>
          </w:p>
        </w:tc>
        <w:tc>
          <w:tcPr>
            <w:tcW w:w="1276" w:type="dxa"/>
          </w:tcPr>
          <w:p w14:paraId="1FB2E783" w14:textId="77777777" w:rsidR="00892893" w:rsidRDefault="00F26928" w:rsidP="00FB336A">
            <w:pPr>
              <w:spacing w:line="480" w:lineRule="auto"/>
            </w:pPr>
            <w:r>
              <w:t>P09</w:t>
            </w:r>
          </w:p>
          <w:p w14:paraId="2D684F0D" w14:textId="77777777" w:rsidR="00F26928" w:rsidRDefault="00F26928" w:rsidP="00FB336A">
            <w:pPr>
              <w:spacing w:line="480" w:lineRule="auto"/>
            </w:pPr>
            <w:r>
              <w:t>L21</w:t>
            </w:r>
          </w:p>
        </w:tc>
        <w:tc>
          <w:tcPr>
            <w:tcW w:w="4496" w:type="dxa"/>
          </w:tcPr>
          <w:p w14:paraId="15AD83FC" w14:textId="77777777" w:rsidR="00892893" w:rsidRDefault="00F26928" w:rsidP="00FB336A">
            <w:pPr>
              <w:spacing w:line="480" w:lineRule="auto"/>
            </w:pPr>
            <w:r>
              <w:t>Weights are not necessarily “sample size”</w:t>
            </w:r>
          </w:p>
        </w:tc>
        <w:tc>
          <w:tcPr>
            <w:tcW w:w="4355" w:type="dxa"/>
          </w:tcPr>
          <w:p w14:paraId="3CAD215B" w14:textId="77777777" w:rsidR="00892893" w:rsidRDefault="00892893" w:rsidP="00FB336A">
            <w:pPr>
              <w:spacing w:line="480" w:lineRule="auto"/>
            </w:pPr>
          </w:p>
        </w:tc>
        <w:tc>
          <w:tcPr>
            <w:tcW w:w="4355" w:type="dxa"/>
          </w:tcPr>
          <w:p w14:paraId="58E56C7C" w14:textId="77777777" w:rsidR="00892893" w:rsidRDefault="00892893" w:rsidP="00FB336A">
            <w:pPr>
              <w:spacing w:line="480" w:lineRule="auto"/>
            </w:pPr>
          </w:p>
        </w:tc>
      </w:tr>
      <w:tr w:rsidR="00892893" w14:paraId="38045613" w14:textId="77777777" w:rsidTr="00FB336A">
        <w:tc>
          <w:tcPr>
            <w:tcW w:w="959" w:type="dxa"/>
          </w:tcPr>
          <w:p w14:paraId="625E0608" w14:textId="77777777" w:rsidR="00892893" w:rsidRDefault="00C67E65" w:rsidP="00FB336A">
            <w:pPr>
              <w:spacing w:line="480" w:lineRule="auto"/>
            </w:pPr>
            <w:r>
              <w:t>R2C26</w:t>
            </w:r>
          </w:p>
        </w:tc>
        <w:tc>
          <w:tcPr>
            <w:tcW w:w="1276" w:type="dxa"/>
          </w:tcPr>
          <w:p w14:paraId="4C1A38F2" w14:textId="77777777" w:rsidR="00892893" w:rsidRDefault="00C67E65" w:rsidP="00FB336A">
            <w:pPr>
              <w:spacing w:line="480" w:lineRule="auto"/>
            </w:pPr>
            <w:r>
              <w:t>P09</w:t>
            </w:r>
          </w:p>
          <w:p w14:paraId="2507862A" w14:textId="77777777" w:rsidR="00C67E65" w:rsidRDefault="00C67E65" w:rsidP="00FB336A">
            <w:pPr>
              <w:spacing w:line="480" w:lineRule="auto"/>
            </w:pPr>
            <w:r>
              <w:t>L23</w:t>
            </w:r>
          </w:p>
        </w:tc>
        <w:tc>
          <w:tcPr>
            <w:tcW w:w="4496" w:type="dxa"/>
          </w:tcPr>
          <w:p w14:paraId="2CB2C277" w14:textId="77777777" w:rsidR="00892893" w:rsidRDefault="00C67E65" w:rsidP="00FB336A">
            <w:pPr>
              <w:spacing w:line="480" w:lineRule="auto"/>
            </w:pPr>
            <w:r>
              <w:t>Unclear how more recent data are to be used</w:t>
            </w:r>
          </w:p>
        </w:tc>
        <w:tc>
          <w:tcPr>
            <w:tcW w:w="4355" w:type="dxa"/>
          </w:tcPr>
          <w:p w14:paraId="60DB1476" w14:textId="77777777" w:rsidR="00892893" w:rsidRDefault="00892893" w:rsidP="00FB336A">
            <w:pPr>
              <w:spacing w:line="480" w:lineRule="auto"/>
            </w:pPr>
          </w:p>
        </w:tc>
        <w:tc>
          <w:tcPr>
            <w:tcW w:w="4355" w:type="dxa"/>
          </w:tcPr>
          <w:p w14:paraId="4FACECC6" w14:textId="77777777" w:rsidR="00892893" w:rsidRDefault="00892893" w:rsidP="00FB336A">
            <w:pPr>
              <w:spacing w:line="480" w:lineRule="auto"/>
            </w:pPr>
          </w:p>
        </w:tc>
      </w:tr>
      <w:tr w:rsidR="00892893" w14:paraId="27AD6BBB" w14:textId="77777777" w:rsidTr="00FB336A">
        <w:tc>
          <w:tcPr>
            <w:tcW w:w="959" w:type="dxa"/>
          </w:tcPr>
          <w:p w14:paraId="1966F132" w14:textId="77777777" w:rsidR="00892893" w:rsidRDefault="00C67E65" w:rsidP="00FB336A">
            <w:pPr>
              <w:spacing w:line="480" w:lineRule="auto"/>
            </w:pPr>
            <w:r>
              <w:t>R2C27</w:t>
            </w:r>
          </w:p>
        </w:tc>
        <w:tc>
          <w:tcPr>
            <w:tcW w:w="1276" w:type="dxa"/>
          </w:tcPr>
          <w:p w14:paraId="1D3FB9EC" w14:textId="77777777" w:rsidR="00892893" w:rsidRDefault="00C67E65" w:rsidP="00FB336A">
            <w:pPr>
              <w:spacing w:line="480" w:lineRule="auto"/>
            </w:pPr>
            <w:r>
              <w:t>P09</w:t>
            </w:r>
          </w:p>
          <w:p w14:paraId="30CC5366" w14:textId="77777777" w:rsidR="00C67E65" w:rsidRDefault="00C67E65" w:rsidP="00FB336A">
            <w:pPr>
              <w:spacing w:line="480" w:lineRule="auto"/>
            </w:pPr>
            <w:r>
              <w:t>L24</w:t>
            </w:r>
          </w:p>
        </w:tc>
        <w:tc>
          <w:tcPr>
            <w:tcW w:w="4496" w:type="dxa"/>
          </w:tcPr>
          <w:p w14:paraId="29A84088" w14:textId="77777777" w:rsidR="00892893" w:rsidRDefault="00C67E65" w:rsidP="00FB336A">
            <w:pPr>
              <w:spacing w:line="480" w:lineRule="auto"/>
            </w:pPr>
            <w:r>
              <w:t>Claim of usefulness only holds if the mapping assumption is reasonable</w:t>
            </w:r>
          </w:p>
        </w:tc>
        <w:tc>
          <w:tcPr>
            <w:tcW w:w="4355" w:type="dxa"/>
          </w:tcPr>
          <w:p w14:paraId="36C05808" w14:textId="77777777" w:rsidR="00892893" w:rsidRDefault="00892893" w:rsidP="00FB336A">
            <w:pPr>
              <w:spacing w:line="480" w:lineRule="auto"/>
            </w:pPr>
          </w:p>
        </w:tc>
        <w:tc>
          <w:tcPr>
            <w:tcW w:w="4355" w:type="dxa"/>
          </w:tcPr>
          <w:p w14:paraId="0BFDEE58" w14:textId="77777777" w:rsidR="00892893" w:rsidRDefault="00892893" w:rsidP="00FB336A">
            <w:pPr>
              <w:spacing w:line="480" w:lineRule="auto"/>
            </w:pPr>
          </w:p>
        </w:tc>
      </w:tr>
      <w:tr w:rsidR="00C67E65" w14:paraId="1FB382FF" w14:textId="77777777" w:rsidTr="00FB336A">
        <w:tc>
          <w:tcPr>
            <w:tcW w:w="959" w:type="dxa"/>
          </w:tcPr>
          <w:p w14:paraId="430A9C88" w14:textId="77777777" w:rsidR="00C67E65" w:rsidRDefault="00C67E65" w:rsidP="00FB336A">
            <w:pPr>
              <w:spacing w:line="480" w:lineRule="auto"/>
            </w:pPr>
            <w:r>
              <w:t>R2C28</w:t>
            </w:r>
          </w:p>
        </w:tc>
        <w:tc>
          <w:tcPr>
            <w:tcW w:w="1276" w:type="dxa"/>
          </w:tcPr>
          <w:p w14:paraId="0923DEB5" w14:textId="77777777" w:rsidR="00C67E65" w:rsidRDefault="00C67E65" w:rsidP="00FB336A">
            <w:pPr>
              <w:spacing w:line="480" w:lineRule="auto"/>
            </w:pPr>
            <w:r>
              <w:t>P10</w:t>
            </w:r>
          </w:p>
          <w:p w14:paraId="40237C4D" w14:textId="77777777" w:rsidR="00C67E65" w:rsidRDefault="00C67E65" w:rsidP="00FB336A">
            <w:pPr>
              <w:spacing w:line="480" w:lineRule="auto"/>
            </w:pPr>
            <w:r>
              <w:t>L02</w:t>
            </w:r>
          </w:p>
        </w:tc>
        <w:tc>
          <w:tcPr>
            <w:tcW w:w="4496" w:type="dxa"/>
          </w:tcPr>
          <w:p w14:paraId="2C6478CE" w14:textId="77777777" w:rsidR="00C67E65" w:rsidRDefault="00C67E65" w:rsidP="00FB336A">
            <w:pPr>
              <w:spacing w:line="480" w:lineRule="auto"/>
            </w:pPr>
            <w:r>
              <w:t>Unclear how “Greater consistency” is attained</w:t>
            </w:r>
          </w:p>
        </w:tc>
        <w:tc>
          <w:tcPr>
            <w:tcW w:w="4355" w:type="dxa"/>
          </w:tcPr>
          <w:p w14:paraId="257B40B8" w14:textId="77777777" w:rsidR="00C67E65" w:rsidRDefault="00C67E65" w:rsidP="00FB336A">
            <w:pPr>
              <w:spacing w:line="480" w:lineRule="auto"/>
            </w:pPr>
          </w:p>
        </w:tc>
        <w:tc>
          <w:tcPr>
            <w:tcW w:w="4355" w:type="dxa"/>
          </w:tcPr>
          <w:p w14:paraId="046E8A12" w14:textId="77777777" w:rsidR="00C67E65" w:rsidRDefault="00C67E65" w:rsidP="00FB336A">
            <w:pPr>
              <w:spacing w:line="480" w:lineRule="auto"/>
            </w:pPr>
          </w:p>
        </w:tc>
      </w:tr>
      <w:tr w:rsidR="00C67E65" w14:paraId="5ED5A016" w14:textId="77777777" w:rsidTr="00FB336A">
        <w:tc>
          <w:tcPr>
            <w:tcW w:w="959" w:type="dxa"/>
          </w:tcPr>
          <w:p w14:paraId="44B53BCA" w14:textId="77777777" w:rsidR="00C67E65" w:rsidRDefault="00C67E65" w:rsidP="00FB336A">
            <w:pPr>
              <w:spacing w:line="480" w:lineRule="auto"/>
            </w:pPr>
            <w:r>
              <w:t>R2C29</w:t>
            </w:r>
          </w:p>
        </w:tc>
        <w:tc>
          <w:tcPr>
            <w:tcW w:w="1276" w:type="dxa"/>
          </w:tcPr>
          <w:p w14:paraId="77C39556" w14:textId="77777777" w:rsidR="00C67E65" w:rsidRDefault="00C67E65" w:rsidP="00FB336A">
            <w:pPr>
              <w:spacing w:line="480" w:lineRule="auto"/>
            </w:pPr>
            <w:r>
              <w:t>P10</w:t>
            </w:r>
          </w:p>
          <w:p w14:paraId="25450618" w14:textId="77777777" w:rsidR="00C67E65" w:rsidRDefault="00C67E65" w:rsidP="00FB336A">
            <w:pPr>
              <w:spacing w:line="480" w:lineRule="auto"/>
            </w:pPr>
            <w:r>
              <w:t>L03</w:t>
            </w:r>
          </w:p>
        </w:tc>
        <w:tc>
          <w:tcPr>
            <w:tcW w:w="4496" w:type="dxa"/>
          </w:tcPr>
          <w:p w14:paraId="64079850" w14:textId="77777777" w:rsidR="00C67E65" w:rsidRDefault="00C67E65" w:rsidP="00FB336A">
            <w:pPr>
              <w:spacing w:line="480" w:lineRule="auto"/>
            </w:pPr>
            <w:r>
              <w:t>What would constitute “other similar situations”?</w:t>
            </w:r>
          </w:p>
        </w:tc>
        <w:tc>
          <w:tcPr>
            <w:tcW w:w="4355" w:type="dxa"/>
          </w:tcPr>
          <w:p w14:paraId="126B2DDA" w14:textId="77777777" w:rsidR="00C67E65" w:rsidRDefault="00C67E65" w:rsidP="00FB336A">
            <w:pPr>
              <w:spacing w:line="480" w:lineRule="auto"/>
            </w:pPr>
          </w:p>
        </w:tc>
        <w:tc>
          <w:tcPr>
            <w:tcW w:w="4355" w:type="dxa"/>
          </w:tcPr>
          <w:p w14:paraId="34CAB02E" w14:textId="77777777" w:rsidR="00C67E65" w:rsidRDefault="00C67E65" w:rsidP="00FB336A">
            <w:pPr>
              <w:spacing w:line="480" w:lineRule="auto"/>
            </w:pPr>
          </w:p>
        </w:tc>
      </w:tr>
      <w:tr w:rsidR="00C67E65" w14:paraId="5703A3D0" w14:textId="77777777" w:rsidTr="00FB336A">
        <w:tc>
          <w:tcPr>
            <w:tcW w:w="959" w:type="dxa"/>
          </w:tcPr>
          <w:p w14:paraId="446B61DB" w14:textId="77777777" w:rsidR="00C67E65" w:rsidRDefault="00C67E65" w:rsidP="00FB336A">
            <w:pPr>
              <w:spacing w:line="480" w:lineRule="auto"/>
            </w:pPr>
            <w:r>
              <w:t>R2C30</w:t>
            </w:r>
          </w:p>
        </w:tc>
        <w:tc>
          <w:tcPr>
            <w:tcW w:w="1276" w:type="dxa"/>
          </w:tcPr>
          <w:p w14:paraId="6695DDAE" w14:textId="77777777" w:rsidR="00C67E65" w:rsidRDefault="00C67E65" w:rsidP="00FB336A">
            <w:pPr>
              <w:spacing w:line="480" w:lineRule="auto"/>
            </w:pPr>
            <w:r>
              <w:t>P10</w:t>
            </w:r>
          </w:p>
          <w:p w14:paraId="1E665539" w14:textId="77777777" w:rsidR="00C67E65" w:rsidRDefault="00C67E65" w:rsidP="00FB336A">
            <w:pPr>
              <w:spacing w:line="480" w:lineRule="auto"/>
            </w:pPr>
            <w:r>
              <w:t>L03</w:t>
            </w:r>
          </w:p>
        </w:tc>
        <w:tc>
          <w:tcPr>
            <w:tcW w:w="4496" w:type="dxa"/>
          </w:tcPr>
          <w:p w14:paraId="56E02C98" w14:textId="77777777" w:rsidR="00C67E65" w:rsidRDefault="00C67E65" w:rsidP="00FB336A">
            <w:pPr>
              <w:spacing w:line="480" w:lineRule="auto"/>
            </w:pPr>
            <w:r>
              <w:t>What is the “right form”?</w:t>
            </w:r>
          </w:p>
        </w:tc>
        <w:tc>
          <w:tcPr>
            <w:tcW w:w="4355" w:type="dxa"/>
          </w:tcPr>
          <w:p w14:paraId="711BA898" w14:textId="77777777" w:rsidR="00C67E65" w:rsidRDefault="00C67E65" w:rsidP="00FB336A">
            <w:pPr>
              <w:spacing w:line="480" w:lineRule="auto"/>
            </w:pPr>
          </w:p>
        </w:tc>
        <w:tc>
          <w:tcPr>
            <w:tcW w:w="4355" w:type="dxa"/>
          </w:tcPr>
          <w:p w14:paraId="4D1FC634" w14:textId="77777777" w:rsidR="00C67E65" w:rsidRDefault="00C67E65" w:rsidP="00FB336A">
            <w:pPr>
              <w:spacing w:line="480" w:lineRule="auto"/>
            </w:pPr>
          </w:p>
        </w:tc>
      </w:tr>
      <w:tr w:rsidR="00C67E65" w14:paraId="303F581B" w14:textId="77777777" w:rsidTr="00FB336A">
        <w:tc>
          <w:tcPr>
            <w:tcW w:w="959" w:type="dxa"/>
          </w:tcPr>
          <w:p w14:paraId="41B0441F" w14:textId="77777777" w:rsidR="00C67E65" w:rsidRDefault="00C67E65" w:rsidP="00FB336A">
            <w:pPr>
              <w:spacing w:line="480" w:lineRule="auto"/>
            </w:pPr>
            <w:r>
              <w:t>R2C31</w:t>
            </w:r>
          </w:p>
        </w:tc>
        <w:tc>
          <w:tcPr>
            <w:tcW w:w="1276" w:type="dxa"/>
          </w:tcPr>
          <w:p w14:paraId="22321FC5" w14:textId="77777777" w:rsidR="00C67E65" w:rsidRDefault="00C67E65" w:rsidP="00FB336A">
            <w:pPr>
              <w:spacing w:line="480" w:lineRule="auto"/>
            </w:pPr>
            <w:r>
              <w:t>P10</w:t>
            </w:r>
          </w:p>
          <w:p w14:paraId="77F99F7B" w14:textId="77777777" w:rsidR="00C67E65" w:rsidRDefault="00C67E65" w:rsidP="00FB336A">
            <w:pPr>
              <w:spacing w:line="480" w:lineRule="auto"/>
            </w:pPr>
            <w:r>
              <w:t>L06</w:t>
            </w:r>
          </w:p>
        </w:tc>
        <w:tc>
          <w:tcPr>
            <w:tcW w:w="4496" w:type="dxa"/>
          </w:tcPr>
          <w:p w14:paraId="3E68267F" w14:textId="77777777" w:rsidR="00C67E65" w:rsidRDefault="00C67E65" w:rsidP="00FB336A">
            <w:pPr>
              <w:spacing w:line="480" w:lineRule="auto"/>
            </w:pPr>
            <w:r>
              <w:t>How does this “show the implications of making simple and standard assumptions”?</w:t>
            </w:r>
          </w:p>
        </w:tc>
        <w:tc>
          <w:tcPr>
            <w:tcW w:w="4355" w:type="dxa"/>
          </w:tcPr>
          <w:p w14:paraId="3C99B6DF" w14:textId="77777777" w:rsidR="00C67E65" w:rsidRDefault="00C67E65" w:rsidP="00FB336A">
            <w:pPr>
              <w:spacing w:line="480" w:lineRule="auto"/>
            </w:pPr>
          </w:p>
        </w:tc>
        <w:tc>
          <w:tcPr>
            <w:tcW w:w="4355" w:type="dxa"/>
          </w:tcPr>
          <w:p w14:paraId="70094F97" w14:textId="77777777" w:rsidR="00C67E65" w:rsidRDefault="00C67E65" w:rsidP="00FB336A">
            <w:pPr>
              <w:spacing w:line="480" w:lineRule="auto"/>
            </w:pPr>
          </w:p>
        </w:tc>
      </w:tr>
      <w:tr w:rsidR="00C67E65" w14:paraId="18F5EDA4" w14:textId="77777777" w:rsidTr="00FB336A">
        <w:tc>
          <w:tcPr>
            <w:tcW w:w="959" w:type="dxa"/>
          </w:tcPr>
          <w:p w14:paraId="0923CE37" w14:textId="77777777" w:rsidR="00C67E65" w:rsidRDefault="00C67E65" w:rsidP="00FB336A">
            <w:pPr>
              <w:spacing w:line="480" w:lineRule="auto"/>
            </w:pPr>
            <w:r>
              <w:t>R2C32</w:t>
            </w:r>
          </w:p>
        </w:tc>
        <w:tc>
          <w:tcPr>
            <w:tcW w:w="1276" w:type="dxa"/>
          </w:tcPr>
          <w:p w14:paraId="3DAAD59E" w14:textId="77777777" w:rsidR="00C67E65" w:rsidRDefault="00C67E65" w:rsidP="00FB336A">
            <w:pPr>
              <w:spacing w:line="480" w:lineRule="auto"/>
            </w:pPr>
            <w:r>
              <w:t>P10</w:t>
            </w:r>
          </w:p>
          <w:p w14:paraId="5DD1ECBB" w14:textId="77777777" w:rsidR="00C67E65" w:rsidRDefault="00C67E65" w:rsidP="00FB336A">
            <w:pPr>
              <w:spacing w:line="480" w:lineRule="auto"/>
            </w:pPr>
            <w:r>
              <w:t>L06</w:t>
            </w:r>
          </w:p>
        </w:tc>
        <w:tc>
          <w:tcPr>
            <w:tcW w:w="4496" w:type="dxa"/>
          </w:tcPr>
          <w:p w14:paraId="5973B612" w14:textId="77777777" w:rsidR="00C67E65" w:rsidRDefault="00C67E65" w:rsidP="00FB336A">
            <w:pPr>
              <w:spacing w:line="480" w:lineRule="auto"/>
            </w:pPr>
            <w:r>
              <w:t>What are “standard assumptions”? by whose standards?</w:t>
            </w:r>
          </w:p>
        </w:tc>
        <w:tc>
          <w:tcPr>
            <w:tcW w:w="4355" w:type="dxa"/>
          </w:tcPr>
          <w:p w14:paraId="471CBF35" w14:textId="77777777" w:rsidR="00C67E65" w:rsidRDefault="00C67E65" w:rsidP="00FB336A">
            <w:pPr>
              <w:spacing w:line="480" w:lineRule="auto"/>
            </w:pPr>
          </w:p>
        </w:tc>
        <w:tc>
          <w:tcPr>
            <w:tcW w:w="4355" w:type="dxa"/>
          </w:tcPr>
          <w:p w14:paraId="34E038F5" w14:textId="77777777" w:rsidR="00C67E65" w:rsidRDefault="00C67E65" w:rsidP="00FB336A">
            <w:pPr>
              <w:spacing w:line="480" w:lineRule="auto"/>
            </w:pPr>
          </w:p>
        </w:tc>
      </w:tr>
      <w:tr w:rsidR="00C67E65" w14:paraId="10E22A35" w14:textId="77777777" w:rsidTr="00FB336A">
        <w:tc>
          <w:tcPr>
            <w:tcW w:w="959" w:type="dxa"/>
          </w:tcPr>
          <w:p w14:paraId="2DAA6FDD" w14:textId="77777777" w:rsidR="00C67E65" w:rsidRDefault="00C67E65" w:rsidP="00FB336A">
            <w:pPr>
              <w:spacing w:line="480" w:lineRule="auto"/>
            </w:pPr>
            <w:r>
              <w:t>R2C33</w:t>
            </w:r>
          </w:p>
        </w:tc>
        <w:tc>
          <w:tcPr>
            <w:tcW w:w="1276" w:type="dxa"/>
          </w:tcPr>
          <w:p w14:paraId="7E924F77" w14:textId="77777777" w:rsidR="00C67E65" w:rsidRDefault="00C67E65" w:rsidP="00FB336A">
            <w:pPr>
              <w:spacing w:line="480" w:lineRule="auto"/>
            </w:pPr>
            <w:r>
              <w:t>P10</w:t>
            </w:r>
          </w:p>
          <w:p w14:paraId="4DFF94CC" w14:textId="77777777" w:rsidR="00C67E65" w:rsidRDefault="00C67E65" w:rsidP="00FB336A">
            <w:pPr>
              <w:spacing w:line="480" w:lineRule="auto"/>
            </w:pPr>
            <w:r>
              <w:t>L08</w:t>
            </w:r>
          </w:p>
        </w:tc>
        <w:tc>
          <w:tcPr>
            <w:tcW w:w="4496" w:type="dxa"/>
          </w:tcPr>
          <w:p w14:paraId="60FC26A8" w14:textId="77777777" w:rsidR="00C67E65" w:rsidRDefault="00C67E65" w:rsidP="00FB336A">
            <w:pPr>
              <w:spacing w:line="480" w:lineRule="auto"/>
            </w:pPr>
            <w:r>
              <w:t>Why are “mean utility scores … normally distributed”?</w:t>
            </w:r>
          </w:p>
        </w:tc>
        <w:tc>
          <w:tcPr>
            <w:tcW w:w="4355" w:type="dxa"/>
          </w:tcPr>
          <w:p w14:paraId="4463DEFC" w14:textId="77777777" w:rsidR="00C67E65" w:rsidRDefault="00C67E65" w:rsidP="00FB336A">
            <w:pPr>
              <w:spacing w:line="480" w:lineRule="auto"/>
            </w:pPr>
          </w:p>
        </w:tc>
        <w:tc>
          <w:tcPr>
            <w:tcW w:w="4355" w:type="dxa"/>
          </w:tcPr>
          <w:p w14:paraId="466E4F39" w14:textId="77777777" w:rsidR="00C67E65" w:rsidRDefault="00C67E65" w:rsidP="00FB336A">
            <w:pPr>
              <w:spacing w:line="480" w:lineRule="auto"/>
            </w:pPr>
          </w:p>
        </w:tc>
      </w:tr>
      <w:tr w:rsidR="00C67E65" w14:paraId="35FF81BF" w14:textId="77777777" w:rsidTr="00FB336A">
        <w:tc>
          <w:tcPr>
            <w:tcW w:w="959" w:type="dxa"/>
          </w:tcPr>
          <w:p w14:paraId="4F79E754" w14:textId="77777777" w:rsidR="00C67E65" w:rsidRDefault="00C67E65" w:rsidP="00FB336A">
            <w:pPr>
              <w:spacing w:line="480" w:lineRule="auto"/>
            </w:pPr>
            <w:r>
              <w:t>R2C34</w:t>
            </w:r>
          </w:p>
        </w:tc>
        <w:tc>
          <w:tcPr>
            <w:tcW w:w="1276" w:type="dxa"/>
          </w:tcPr>
          <w:p w14:paraId="12AC6493" w14:textId="77777777" w:rsidR="00C67E65" w:rsidRDefault="00C67E65" w:rsidP="00FB336A">
            <w:pPr>
              <w:spacing w:line="480" w:lineRule="auto"/>
            </w:pPr>
            <w:r>
              <w:t>P10</w:t>
            </w:r>
          </w:p>
          <w:p w14:paraId="7A9B13D2" w14:textId="77777777" w:rsidR="00C67E65" w:rsidRDefault="00C67E65" w:rsidP="00FB336A">
            <w:pPr>
              <w:spacing w:line="480" w:lineRule="auto"/>
            </w:pPr>
            <w:r>
              <w:t>L12</w:t>
            </w:r>
          </w:p>
        </w:tc>
        <w:tc>
          <w:tcPr>
            <w:tcW w:w="4496" w:type="dxa"/>
          </w:tcPr>
          <w:p w14:paraId="2A5456E0" w14:textId="77777777" w:rsidR="00C67E65" w:rsidRDefault="00C67E65" w:rsidP="00FB336A">
            <w:pPr>
              <w:spacing w:line="480" w:lineRule="auto"/>
            </w:pPr>
            <w:r>
              <w:t>What “intermediate state” is referred to?</w:t>
            </w:r>
          </w:p>
        </w:tc>
        <w:tc>
          <w:tcPr>
            <w:tcW w:w="4355" w:type="dxa"/>
          </w:tcPr>
          <w:p w14:paraId="0095A552" w14:textId="77777777" w:rsidR="00C67E65" w:rsidRDefault="00C67E65" w:rsidP="00FB336A">
            <w:pPr>
              <w:spacing w:line="480" w:lineRule="auto"/>
            </w:pPr>
          </w:p>
        </w:tc>
        <w:tc>
          <w:tcPr>
            <w:tcW w:w="4355" w:type="dxa"/>
          </w:tcPr>
          <w:p w14:paraId="07F3FB62" w14:textId="77777777" w:rsidR="00C67E65" w:rsidRDefault="00C67E65" w:rsidP="00FB336A">
            <w:pPr>
              <w:spacing w:line="480" w:lineRule="auto"/>
            </w:pPr>
          </w:p>
        </w:tc>
      </w:tr>
      <w:tr w:rsidR="00C67E65" w14:paraId="21602A38" w14:textId="77777777" w:rsidTr="00FB336A">
        <w:tc>
          <w:tcPr>
            <w:tcW w:w="959" w:type="dxa"/>
          </w:tcPr>
          <w:p w14:paraId="262142A2" w14:textId="77777777" w:rsidR="00C67E65" w:rsidRDefault="00C67E65" w:rsidP="00FB336A">
            <w:pPr>
              <w:spacing w:line="480" w:lineRule="auto"/>
            </w:pPr>
            <w:r>
              <w:t>R2C35</w:t>
            </w:r>
          </w:p>
        </w:tc>
        <w:tc>
          <w:tcPr>
            <w:tcW w:w="1276" w:type="dxa"/>
          </w:tcPr>
          <w:p w14:paraId="65061285" w14:textId="77777777" w:rsidR="00C67E65" w:rsidRDefault="00C67E65" w:rsidP="00FB336A">
            <w:pPr>
              <w:spacing w:line="480" w:lineRule="auto"/>
            </w:pPr>
            <w:r>
              <w:t>P</w:t>
            </w:r>
            <w:r w:rsidR="00A75BBA">
              <w:t>10</w:t>
            </w:r>
          </w:p>
          <w:p w14:paraId="35017812" w14:textId="77777777" w:rsidR="00A75BBA" w:rsidRDefault="00A75BBA" w:rsidP="00FB336A">
            <w:pPr>
              <w:spacing w:line="480" w:lineRule="auto"/>
            </w:pPr>
            <w:r>
              <w:t>L14</w:t>
            </w:r>
          </w:p>
        </w:tc>
        <w:tc>
          <w:tcPr>
            <w:tcW w:w="4496" w:type="dxa"/>
          </w:tcPr>
          <w:p w14:paraId="146818C4" w14:textId="77777777" w:rsidR="00C67E65" w:rsidRDefault="00A75BBA" w:rsidP="00FB336A">
            <w:pPr>
              <w:spacing w:line="480" w:lineRule="auto"/>
            </w:pPr>
            <w:r>
              <w:t>In what sense is this about “reliability”?</w:t>
            </w:r>
          </w:p>
        </w:tc>
        <w:tc>
          <w:tcPr>
            <w:tcW w:w="4355" w:type="dxa"/>
          </w:tcPr>
          <w:p w14:paraId="788AE2F4" w14:textId="77777777" w:rsidR="00C67E65" w:rsidRDefault="00C67E65" w:rsidP="00FB336A">
            <w:pPr>
              <w:spacing w:line="480" w:lineRule="auto"/>
            </w:pPr>
          </w:p>
        </w:tc>
        <w:tc>
          <w:tcPr>
            <w:tcW w:w="4355" w:type="dxa"/>
          </w:tcPr>
          <w:p w14:paraId="03319CFC" w14:textId="77777777" w:rsidR="00C67E65" w:rsidRDefault="00C67E65" w:rsidP="00FB336A">
            <w:pPr>
              <w:spacing w:line="480" w:lineRule="auto"/>
            </w:pPr>
          </w:p>
        </w:tc>
      </w:tr>
      <w:tr w:rsidR="00C67E65" w14:paraId="248A47DD" w14:textId="77777777" w:rsidTr="00FB336A">
        <w:tc>
          <w:tcPr>
            <w:tcW w:w="959" w:type="dxa"/>
          </w:tcPr>
          <w:p w14:paraId="01406271" w14:textId="77777777" w:rsidR="00C67E65" w:rsidRDefault="00C67E65" w:rsidP="00FB336A">
            <w:pPr>
              <w:spacing w:line="480" w:lineRule="auto"/>
            </w:pPr>
            <w:r>
              <w:t>R2C36</w:t>
            </w:r>
          </w:p>
        </w:tc>
        <w:tc>
          <w:tcPr>
            <w:tcW w:w="1276" w:type="dxa"/>
          </w:tcPr>
          <w:p w14:paraId="1E0D4718" w14:textId="77777777" w:rsidR="00C67E65" w:rsidRDefault="00A75BBA" w:rsidP="00FB336A">
            <w:pPr>
              <w:spacing w:line="480" w:lineRule="auto"/>
            </w:pPr>
            <w:r>
              <w:t>P10</w:t>
            </w:r>
          </w:p>
          <w:p w14:paraId="7E6D267A" w14:textId="77777777" w:rsidR="00A75BBA" w:rsidRDefault="00A75BBA" w:rsidP="00FB336A">
            <w:pPr>
              <w:spacing w:line="480" w:lineRule="auto"/>
            </w:pPr>
            <w:r>
              <w:t>L15</w:t>
            </w:r>
          </w:p>
        </w:tc>
        <w:tc>
          <w:tcPr>
            <w:tcW w:w="4496" w:type="dxa"/>
          </w:tcPr>
          <w:p w14:paraId="3C6A1BF5" w14:textId="77777777" w:rsidR="00C67E65" w:rsidRDefault="00A75BBA" w:rsidP="00FB336A">
            <w:pPr>
              <w:spacing w:line="480" w:lineRule="auto"/>
            </w:pPr>
            <w:r>
              <w:t>If it is difficult to assess appropriateness, what are we to make of this whole thing?</w:t>
            </w:r>
          </w:p>
        </w:tc>
        <w:tc>
          <w:tcPr>
            <w:tcW w:w="4355" w:type="dxa"/>
          </w:tcPr>
          <w:p w14:paraId="4DBF4B03" w14:textId="77777777" w:rsidR="00C67E65" w:rsidRDefault="00C67E65" w:rsidP="00FB336A">
            <w:pPr>
              <w:spacing w:line="480" w:lineRule="auto"/>
            </w:pPr>
          </w:p>
        </w:tc>
        <w:tc>
          <w:tcPr>
            <w:tcW w:w="4355" w:type="dxa"/>
          </w:tcPr>
          <w:p w14:paraId="3EAD9718" w14:textId="77777777" w:rsidR="00C67E65" w:rsidRDefault="00C67E65" w:rsidP="00FB336A">
            <w:pPr>
              <w:spacing w:line="480" w:lineRule="auto"/>
            </w:pPr>
          </w:p>
        </w:tc>
      </w:tr>
      <w:tr w:rsidR="00C67E65" w14:paraId="6D1054FA" w14:textId="77777777" w:rsidTr="00FB336A">
        <w:tc>
          <w:tcPr>
            <w:tcW w:w="959" w:type="dxa"/>
          </w:tcPr>
          <w:p w14:paraId="67F3C273" w14:textId="77777777" w:rsidR="00C67E65" w:rsidRDefault="00C67E65" w:rsidP="00FB336A">
            <w:pPr>
              <w:spacing w:line="480" w:lineRule="auto"/>
            </w:pPr>
            <w:r>
              <w:t>R2C37</w:t>
            </w:r>
          </w:p>
        </w:tc>
        <w:tc>
          <w:tcPr>
            <w:tcW w:w="1276" w:type="dxa"/>
          </w:tcPr>
          <w:p w14:paraId="0D779577" w14:textId="77777777" w:rsidR="00C67E65" w:rsidRDefault="00A75BBA" w:rsidP="00FB336A">
            <w:pPr>
              <w:spacing w:line="480" w:lineRule="auto"/>
            </w:pPr>
            <w:r>
              <w:t>P10</w:t>
            </w:r>
          </w:p>
          <w:p w14:paraId="3FADA7FC" w14:textId="77777777" w:rsidR="00A75BBA" w:rsidRDefault="00A75BBA" w:rsidP="00FB336A">
            <w:pPr>
              <w:spacing w:line="480" w:lineRule="auto"/>
            </w:pPr>
            <w:r>
              <w:t>L31</w:t>
            </w:r>
          </w:p>
        </w:tc>
        <w:tc>
          <w:tcPr>
            <w:tcW w:w="4496" w:type="dxa"/>
          </w:tcPr>
          <w:p w14:paraId="04123967" w14:textId="77777777" w:rsidR="00C67E65" w:rsidRDefault="00A75BBA" w:rsidP="00FB336A">
            <w:pPr>
              <w:spacing w:line="480" w:lineRule="auto"/>
            </w:pPr>
            <w:r>
              <w:t>This is the first time in the paper that the rationale is provided. This should be in the introduction.</w:t>
            </w:r>
          </w:p>
        </w:tc>
        <w:tc>
          <w:tcPr>
            <w:tcW w:w="4355" w:type="dxa"/>
          </w:tcPr>
          <w:p w14:paraId="4A30E980" w14:textId="77777777" w:rsidR="00C67E65" w:rsidRDefault="00C67E65" w:rsidP="00FB336A">
            <w:pPr>
              <w:spacing w:line="480" w:lineRule="auto"/>
            </w:pPr>
          </w:p>
        </w:tc>
        <w:tc>
          <w:tcPr>
            <w:tcW w:w="4355" w:type="dxa"/>
          </w:tcPr>
          <w:p w14:paraId="517ABF79" w14:textId="77777777" w:rsidR="00C67E65" w:rsidRDefault="00C67E65" w:rsidP="00FB336A">
            <w:pPr>
              <w:spacing w:line="480" w:lineRule="auto"/>
            </w:pPr>
          </w:p>
        </w:tc>
      </w:tr>
      <w:tr w:rsidR="00C67E65" w14:paraId="4AE9AE1F" w14:textId="77777777" w:rsidTr="00FB336A">
        <w:tc>
          <w:tcPr>
            <w:tcW w:w="959" w:type="dxa"/>
          </w:tcPr>
          <w:p w14:paraId="2698FABA" w14:textId="77777777" w:rsidR="00C67E65" w:rsidRDefault="00C67E65" w:rsidP="00FB336A">
            <w:pPr>
              <w:spacing w:line="480" w:lineRule="auto"/>
            </w:pPr>
            <w:r>
              <w:t>R2C38</w:t>
            </w:r>
          </w:p>
        </w:tc>
        <w:tc>
          <w:tcPr>
            <w:tcW w:w="1276" w:type="dxa"/>
          </w:tcPr>
          <w:p w14:paraId="55D76771" w14:textId="77777777" w:rsidR="00C67E65" w:rsidRDefault="00A75BBA" w:rsidP="00FB336A">
            <w:pPr>
              <w:spacing w:line="480" w:lineRule="auto"/>
            </w:pPr>
            <w:r>
              <w:t>P11</w:t>
            </w:r>
          </w:p>
          <w:p w14:paraId="43A84AE5" w14:textId="77777777" w:rsidR="00A75BBA" w:rsidRDefault="00A75BBA" w:rsidP="00FB336A">
            <w:pPr>
              <w:spacing w:line="480" w:lineRule="auto"/>
            </w:pPr>
            <w:r>
              <w:t>L07</w:t>
            </w:r>
          </w:p>
        </w:tc>
        <w:tc>
          <w:tcPr>
            <w:tcW w:w="4496" w:type="dxa"/>
          </w:tcPr>
          <w:p w14:paraId="2A4DFBCC" w14:textId="77777777" w:rsidR="00C67E65" w:rsidRDefault="00A75BBA" w:rsidP="00FB336A">
            <w:pPr>
              <w:spacing w:line="480" w:lineRule="auto"/>
            </w:pPr>
            <w:r>
              <w:t>Unclear what “general limitation” is referred to or what justifies labeling a poor choice of distribution this way</w:t>
            </w:r>
          </w:p>
        </w:tc>
        <w:tc>
          <w:tcPr>
            <w:tcW w:w="4355" w:type="dxa"/>
          </w:tcPr>
          <w:p w14:paraId="0CC19B54" w14:textId="77777777" w:rsidR="00C67E65" w:rsidRDefault="00C67E65" w:rsidP="00FB336A">
            <w:pPr>
              <w:spacing w:line="480" w:lineRule="auto"/>
            </w:pPr>
          </w:p>
        </w:tc>
        <w:tc>
          <w:tcPr>
            <w:tcW w:w="4355" w:type="dxa"/>
          </w:tcPr>
          <w:p w14:paraId="7A708D4D" w14:textId="77777777" w:rsidR="00C67E65" w:rsidRDefault="00C67E65" w:rsidP="00FB336A">
            <w:pPr>
              <w:spacing w:line="480" w:lineRule="auto"/>
            </w:pPr>
          </w:p>
        </w:tc>
      </w:tr>
      <w:tr w:rsidR="00C67E65" w14:paraId="7450F243" w14:textId="77777777" w:rsidTr="00FB336A">
        <w:tc>
          <w:tcPr>
            <w:tcW w:w="959" w:type="dxa"/>
          </w:tcPr>
          <w:p w14:paraId="01C9AB84" w14:textId="77777777" w:rsidR="00C67E65" w:rsidRDefault="00C67E65" w:rsidP="00FB336A">
            <w:pPr>
              <w:spacing w:line="480" w:lineRule="auto"/>
            </w:pPr>
            <w:r>
              <w:t>R2C39</w:t>
            </w:r>
          </w:p>
        </w:tc>
        <w:tc>
          <w:tcPr>
            <w:tcW w:w="1276" w:type="dxa"/>
          </w:tcPr>
          <w:p w14:paraId="30C588AC" w14:textId="77777777" w:rsidR="00C67E65" w:rsidRDefault="00A75BBA" w:rsidP="00FB336A">
            <w:pPr>
              <w:spacing w:line="480" w:lineRule="auto"/>
            </w:pPr>
            <w:r>
              <w:t>P11</w:t>
            </w:r>
          </w:p>
          <w:p w14:paraId="2518FE4A" w14:textId="77777777" w:rsidR="00A75BBA" w:rsidRDefault="00A75BBA" w:rsidP="00FB336A">
            <w:pPr>
              <w:spacing w:line="480" w:lineRule="auto"/>
            </w:pPr>
            <w:r>
              <w:t>L12</w:t>
            </w:r>
          </w:p>
        </w:tc>
        <w:tc>
          <w:tcPr>
            <w:tcW w:w="4496" w:type="dxa"/>
          </w:tcPr>
          <w:p w14:paraId="4AE01228" w14:textId="77777777" w:rsidR="00C67E65" w:rsidRDefault="00A75BBA" w:rsidP="00FB336A">
            <w:pPr>
              <w:spacing w:line="480" w:lineRule="auto"/>
            </w:pPr>
            <w:r>
              <w:t>The structural sensitivity analyses should be performed as part of this work. Not left to readers.</w:t>
            </w:r>
          </w:p>
        </w:tc>
        <w:tc>
          <w:tcPr>
            <w:tcW w:w="4355" w:type="dxa"/>
          </w:tcPr>
          <w:p w14:paraId="112567FE" w14:textId="77777777" w:rsidR="00C67E65" w:rsidRDefault="00C67E65" w:rsidP="00FB336A">
            <w:pPr>
              <w:spacing w:line="480" w:lineRule="auto"/>
            </w:pPr>
          </w:p>
        </w:tc>
        <w:tc>
          <w:tcPr>
            <w:tcW w:w="4355" w:type="dxa"/>
          </w:tcPr>
          <w:p w14:paraId="63133E7B" w14:textId="77777777" w:rsidR="00C67E65" w:rsidRDefault="00C67E65" w:rsidP="00FB336A">
            <w:pPr>
              <w:spacing w:line="480" w:lineRule="auto"/>
            </w:pPr>
          </w:p>
        </w:tc>
      </w:tr>
      <w:tr w:rsidR="00C67E65" w14:paraId="38809008" w14:textId="77777777" w:rsidTr="00FB336A">
        <w:tc>
          <w:tcPr>
            <w:tcW w:w="959" w:type="dxa"/>
          </w:tcPr>
          <w:p w14:paraId="606ADEA9" w14:textId="77777777" w:rsidR="00C67E65" w:rsidRDefault="00C67E65" w:rsidP="00FB336A">
            <w:pPr>
              <w:spacing w:line="480" w:lineRule="auto"/>
            </w:pPr>
            <w:r>
              <w:t>R2C40</w:t>
            </w:r>
          </w:p>
        </w:tc>
        <w:tc>
          <w:tcPr>
            <w:tcW w:w="1276" w:type="dxa"/>
          </w:tcPr>
          <w:p w14:paraId="7EECF001" w14:textId="77777777" w:rsidR="00C67E65" w:rsidRDefault="00A75BBA" w:rsidP="00FB336A">
            <w:pPr>
              <w:spacing w:line="480" w:lineRule="auto"/>
            </w:pPr>
            <w:r>
              <w:t>P11</w:t>
            </w:r>
          </w:p>
          <w:p w14:paraId="62C044CE" w14:textId="77777777" w:rsidR="00A75BBA" w:rsidRDefault="00A75BBA" w:rsidP="00FB336A">
            <w:pPr>
              <w:spacing w:line="480" w:lineRule="auto"/>
            </w:pPr>
            <w:r>
              <w:t>L17</w:t>
            </w:r>
          </w:p>
        </w:tc>
        <w:tc>
          <w:tcPr>
            <w:tcW w:w="4496" w:type="dxa"/>
          </w:tcPr>
          <w:p w14:paraId="051C8927" w14:textId="77777777" w:rsidR="00C67E65" w:rsidRDefault="00A75BBA" w:rsidP="00FB336A">
            <w:pPr>
              <w:spacing w:line="480" w:lineRule="auto"/>
            </w:pPr>
            <w:r>
              <w:t>Perfect mapping is very unlikely</w:t>
            </w:r>
          </w:p>
        </w:tc>
        <w:tc>
          <w:tcPr>
            <w:tcW w:w="4355" w:type="dxa"/>
          </w:tcPr>
          <w:p w14:paraId="32C64960" w14:textId="77777777" w:rsidR="00C67E65" w:rsidRDefault="00C67E65" w:rsidP="00FB336A">
            <w:pPr>
              <w:spacing w:line="480" w:lineRule="auto"/>
            </w:pPr>
          </w:p>
        </w:tc>
        <w:tc>
          <w:tcPr>
            <w:tcW w:w="4355" w:type="dxa"/>
          </w:tcPr>
          <w:p w14:paraId="7BF9C828" w14:textId="77777777" w:rsidR="00C67E65" w:rsidRDefault="00C67E65" w:rsidP="00FB336A">
            <w:pPr>
              <w:spacing w:line="480" w:lineRule="auto"/>
            </w:pPr>
          </w:p>
        </w:tc>
      </w:tr>
      <w:tr w:rsidR="00C67E65" w14:paraId="52643EA0" w14:textId="77777777" w:rsidTr="00FB336A">
        <w:tc>
          <w:tcPr>
            <w:tcW w:w="959" w:type="dxa"/>
          </w:tcPr>
          <w:p w14:paraId="37225328" w14:textId="77777777" w:rsidR="00C67E65" w:rsidRDefault="00A75BBA" w:rsidP="00FB336A">
            <w:pPr>
              <w:spacing w:line="480" w:lineRule="auto"/>
            </w:pPr>
            <w:r>
              <w:t>R2C41</w:t>
            </w:r>
          </w:p>
        </w:tc>
        <w:tc>
          <w:tcPr>
            <w:tcW w:w="1276" w:type="dxa"/>
          </w:tcPr>
          <w:p w14:paraId="3ADCED9D" w14:textId="77777777" w:rsidR="00C67E65" w:rsidRDefault="00A75BBA" w:rsidP="00FB336A">
            <w:pPr>
              <w:spacing w:line="480" w:lineRule="auto"/>
            </w:pPr>
            <w:r>
              <w:t>P11</w:t>
            </w:r>
          </w:p>
          <w:p w14:paraId="48946FD5" w14:textId="77777777" w:rsidR="00A75BBA" w:rsidRDefault="00A75BBA" w:rsidP="00FB336A">
            <w:pPr>
              <w:spacing w:line="480" w:lineRule="auto"/>
            </w:pPr>
            <w:r>
              <w:t>L23</w:t>
            </w:r>
          </w:p>
        </w:tc>
        <w:tc>
          <w:tcPr>
            <w:tcW w:w="4496" w:type="dxa"/>
          </w:tcPr>
          <w:p w14:paraId="01932961" w14:textId="77777777" w:rsidR="00C67E65" w:rsidRDefault="00A75BBA" w:rsidP="00FB336A">
            <w:pPr>
              <w:spacing w:line="480" w:lineRule="auto"/>
            </w:pPr>
            <w:r>
              <w:t>Unclear how these sensitivity analyses should be done</w:t>
            </w:r>
          </w:p>
        </w:tc>
        <w:tc>
          <w:tcPr>
            <w:tcW w:w="4355" w:type="dxa"/>
          </w:tcPr>
          <w:p w14:paraId="05A73067" w14:textId="77777777" w:rsidR="00C67E65" w:rsidRDefault="00C67E65" w:rsidP="00FB336A">
            <w:pPr>
              <w:spacing w:line="480" w:lineRule="auto"/>
            </w:pPr>
          </w:p>
        </w:tc>
        <w:tc>
          <w:tcPr>
            <w:tcW w:w="4355" w:type="dxa"/>
          </w:tcPr>
          <w:p w14:paraId="79F8A1CD" w14:textId="77777777" w:rsidR="00C67E65" w:rsidRDefault="00C67E65" w:rsidP="00FB336A">
            <w:pPr>
              <w:spacing w:line="480" w:lineRule="auto"/>
            </w:pPr>
          </w:p>
        </w:tc>
      </w:tr>
      <w:tr w:rsidR="00C67E65" w14:paraId="62E7512C" w14:textId="77777777" w:rsidTr="00FB336A">
        <w:tc>
          <w:tcPr>
            <w:tcW w:w="959" w:type="dxa"/>
          </w:tcPr>
          <w:p w14:paraId="6AC3522B" w14:textId="77777777" w:rsidR="00C67E65" w:rsidRDefault="00A75BBA" w:rsidP="00FB336A">
            <w:pPr>
              <w:spacing w:line="480" w:lineRule="auto"/>
            </w:pPr>
            <w:r>
              <w:t>R2C42</w:t>
            </w:r>
          </w:p>
        </w:tc>
        <w:tc>
          <w:tcPr>
            <w:tcW w:w="1276" w:type="dxa"/>
          </w:tcPr>
          <w:p w14:paraId="623437DA" w14:textId="77777777" w:rsidR="00C67E65" w:rsidRDefault="00A75BBA" w:rsidP="00FB336A">
            <w:pPr>
              <w:spacing w:line="480" w:lineRule="auto"/>
            </w:pPr>
            <w:r>
              <w:t>P11</w:t>
            </w:r>
          </w:p>
          <w:p w14:paraId="084F862F" w14:textId="77777777" w:rsidR="00A75BBA" w:rsidRDefault="00A75BBA" w:rsidP="00FB336A">
            <w:pPr>
              <w:spacing w:line="480" w:lineRule="auto"/>
            </w:pPr>
            <w:r>
              <w:t>L29</w:t>
            </w:r>
          </w:p>
        </w:tc>
        <w:tc>
          <w:tcPr>
            <w:tcW w:w="4496" w:type="dxa"/>
          </w:tcPr>
          <w:p w14:paraId="6DDB6056" w14:textId="77777777" w:rsidR="00C67E65" w:rsidRDefault="00A75BBA" w:rsidP="00FB336A">
            <w:pPr>
              <w:spacing w:line="480" w:lineRule="auto"/>
            </w:pPr>
            <w:r>
              <w:t>Assumption about deaths is irrelevant to this paper</w:t>
            </w:r>
          </w:p>
        </w:tc>
        <w:tc>
          <w:tcPr>
            <w:tcW w:w="4355" w:type="dxa"/>
          </w:tcPr>
          <w:p w14:paraId="140BA3FA" w14:textId="77777777" w:rsidR="00C67E65" w:rsidRDefault="00C67E65" w:rsidP="00FB336A">
            <w:pPr>
              <w:spacing w:line="480" w:lineRule="auto"/>
            </w:pPr>
          </w:p>
        </w:tc>
        <w:tc>
          <w:tcPr>
            <w:tcW w:w="4355" w:type="dxa"/>
          </w:tcPr>
          <w:p w14:paraId="1D9E747B" w14:textId="77777777" w:rsidR="00C67E65" w:rsidRDefault="00C67E65" w:rsidP="00FB336A">
            <w:pPr>
              <w:spacing w:line="480" w:lineRule="auto"/>
            </w:pPr>
          </w:p>
        </w:tc>
      </w:tr>
      <w:tr w:rsidR="00A75BBA" w14:paraId="1512C16A" w14:textId="77777777" w:rsidTr="00FB336A">
        <w:tc>
          <w:tcPr>
            <w:tcW w:w="959" w:type="dxa"/>
          </w:tcPr>
          <w:p w14:paraId="5F21F18E" w14:textId="77777777" w:rsidR="00A75BBA" w:rsidRDefault="00A75BBA" w:rsidP="00FB336A">
            <w:pPr>
              <w:spacing w:line="480" w:lineRule="auto"/>
            </w:pPr>
            <w:r>
              <w:t>R2C43</w:t>
            </w:r>
          </w:p>
        </w:tc>
        <w:tc>
          <w:tcPr>
            <w:tcW w:w="1276" w:type="dxa"/>
          </w:tcPr>
          <w:p w14:paraId="343CB5FE" w14:textId="77777777" w:rsidR="00A75BBA" w:rsidRDefault="00A75BBA" w:rsidP="00FB336A">
            <w:pPr>
              <w:spacing w:line="480" w:lineRule="auto"/>
            </w:pPr>
            <w:r>
              <w:t>P12</w:t>
            </w:r>
          </w:p>
          <w:p w14:paraId="181EB036" w14:textId="77777777" w:rsidR="00A75BBA" w:rsidRDefault="00A75BBA" w:rsidP="00FB336A">
            <w:pPr>
              <w:spacing w:line="480" w:lineRule="auto"/>
            </w:pPr>
            <w:r>
              <w:t>L01</w:t>
            </w:r>
          </w:p>
        </w:tc>
        <w:tc>
          <w:tcPr>
            <w:tcW w:w="4496" w:type="dxa"/>
          </w:tcPr>
          <w:p w14:paraId="6C5AC069" w14:textId="77777777" w:rsidR="00A75BBA" w:rsidRDefault="00A75BBA" w:rsidP="00FB336A">
            <w:pPr>
              <w:spacing w:line="480" w:lineRule="auto"/>
            </w:pPr>
            <w:r>
              <w:t>“potential issues”? meaning?</w:t>
            </w:r>
          </w:p>
        </w:tc>
        <w:tc>
          <w:tcPr>
            <w:tcW w:w="4355" w:type="dxa"/>
          </w:tcPr>
          <w:p w14:paraId="70947035" w14:textId="77777777" w:rsidR="00A75BBA" w:rsidRDefault="00A75BBA" w:rsidP="00FB336A">
            <w:pPr>
              <w:spacing w:line="480" w:lineRule="auto"/>
            </w:pPr>
          </w:p>
        </w:tc>
        <w:tc>
          <w:tcPr>
            <w:tcW w:w="4355" w:type="dxa"/>
          </w:tcPr>
          <w:p w14:paraId="09A18909" w14:textId="77777777" w:rsidR="00A75BBA" w:rsidRDefault="00A75BBA" w:rsidP="00FB336A">
            <w:pPr>
              <w:spacing w:line="480" w:lineRule="auto"/>
            </w:pPr>
          </w:p>
        </w:tc>
      </w:tr>
      <w:tr w:rsidR="00A75BBA" w14:paraId="5CA27BBA" w14:textId="77777777" w:rsidTr="00FB336A">
        <w:tc>
          <w:tcPr>
            <w:tcW w:w="959" w:type="dxa"/>
          </w:tcPr>
          <w:p w14:paraId="0B92BA41" w14:textId="77777777" w:rsidR="00A75BBA" w:rsidRDefault="00A75BBA" w:rsidP="00FB336A">
            <w:pPr>
              <w:spacing w:line="480" w:lineRule="auto"/>
            </w:pPr>
            <w:r>
              <w:t>R2C44</w:t>
            </w:r>
          </w:p>
        </w:tc>
        <w:tc>
          <w:tcPr>
            <w:tcW w:w="1276" w:type="dxa"/>
          </w:tcPr>
          <w:p w14:paraId="170012AD" w14:textId="77777777" w:rsidR="00A75BBA" w:rsidRDefault="00A75BBA" w:rsidP="00FB336A">
            <w:pPr>
              <w:spacing w:line="480" w:lineRule="auto"/>
            </w:pPr>
            <w:r>
              <w:t>P12</w:t>
            </w:r>
          </w:p>
          <w:p w14:paraId="78D94020" w14:textId="77777777" w:rsidR="00A75BBA" w:rsidRDefault="00A75BBA" w:rsidP="00FB336A">
            <w:pPr>
              <w:spacing w:line="480" w:lineRule="auto"/>
            </w:pPr>
            <w:r>
              <w:t>L03</w:t>
            </w:r>
          </w:p>
        </w:tc>
        <w:tc>
          <w:tcPr>
            <w:tcW w:w="4496" w:type="dxa"/>
          </w:tcPr>
          <w:p w14:paraId="417DFE31" w14:textId="77777777" w:rsidR="00A75BBA" w:rsidRDefault="00A75BBA" w:rsidP="00FB336A">
            <w:pPr>
              <w:spacing w:line="480" w:lineRule="auto"/>
            </w:pPr>
            <w:r>
              <w:t>What cost data are you referring to?</w:t>
            </w:r>
          </w:p>
        </w:tc>
        <w:tc>
          <w:tcPr>
            <w:tcW w:w="4355" w:type="dxa"/>
          </w:tcPr>
          <w:p w14:paraId="198D6D4D" w14:textId="77777777" w:rsidR="00A75BBA" w:rsidRDefault="00A75BBA" w:rsidP="00FB336A">
            <w:pPr>
              <w:spacing w:line="480" w:lineRule="auto"/>
            </w:pPr>
          </w:p>
        </w:tc>
        <w:tc>
          <w:tcPr>
            <w:tcW w:w="4355" w:type="dxa"/>
          </w:tcPr>
          <w:p w14:paraId="61A6F218" w14:textId="77777777" w:rsidR="00A75BBA" w:rsidRDefault="00A75BBA" w:rsidP="00FB336A">
            <w:pPr>
              <w:spacing w:line="480" w:lineRule="auto"/>
            </w:pPr>
          </w:p>
        </w:tc>
      </w:tr>
      <w:tr w:rsidR="00A75BBA" w14:paraId="35CAE626" w14:textId="77777777" w:rsidTr="00FB336A">
        <w:tc>
          <w:tcPr>
            <w:tcW w:w="959" w:type="dxa"/>
          </w:tcPr>
          <w:p w14:paraId="607175D2" w14:textId="77777777" w:rsidR="00A75BBA" w:rsidRDefault="00A75BBA" w:rsidP="00FB336A">
            <w:pPr>
              <w:spacing w:line="480" w:lineRule="auto"/>
            </w:pPr>
            <w:r>
              <w:t>R2C45</w:t>
            </w:r>
          </w:p>
        </w:tc>
        <w:tc>
          <w:tcPr>
            <w:tcW w:w="1276" w:type="dxa"/>
          </w:tcPr>
          <w:p w14:paraId="7BC1DEAA" w14:textId="77777777" w:rsidR="00A75BBA" w:rsidRDefault="00A75BBA" w:rsidP="00FB336A">
            <w:pPr>
              <w:spacing w:line="480" w:lineRule="auto"/>
            </w:pPr>
            <w:r>
              <w:t>P12</w:t>
            </w:r>
          </w:p>
          <w:p w14:paraId="578816BE" w14:textId="77777777" w:rsidR="00A75BBA" w:rsidRDefault="00A75BBA" w:rsidP="00FB336A">
            <w:pPr>
              <w:spacing w:line="480" w:lineRule="auto"/>
            </w:pPr>
            <w:r>
              <w:t>L09</w:t>
            </w:r>
          </w:p>
        </w:tc>
        <w:tc>
          <w:tcPr>
            <w:tcW w:w="4496" w:type="dxa"/>
          </w:tcPr>
          <w:p w14:paraId="1ADD61F3" w14:textId="77777777" w:rsidR="00A75BBA" w:rsidRDefault="00A75BBA" w:rsidP="00FB336A">
            <w:pPr>
              <w:spacing w:line="480" w:lineRule="auto"/>
            </w:pPr>
            <w:r>
              <w:t>Unclear what research is recommended. As long as analysts are willing to make the mapping assumptions, the approach cannot fail. It simply provides uncertainty estimates</w:t>
            </w:r>
          </w:p>
        </w:tc>
        <w:tc>
          <w:tcPr>
            <w:tcW w:w="4355" w:type="dxa"/>
          </w:tcPr>
          <w:p w14:paraId="3A036279" w14:textId="77777777" w:rsidR="00A75BBA" w:rsidRDefault="00A75BBA" w:rsidP="00FB336A">
            <w:pPr>
              <w:spacing w:line="480" w:lineRule="auto"/>
            </w:pPr>
          </w:p>
        </w:tc>
        <w:tc>
          <w:tcPr>
            <w:tcW w:w="4355" w:type="dxa"/>
          </w:tcPr>
          <w:p w14:paraId="2EE58277" w14:textId="77777777" w:rsidR="00A75BBA" w:rsidRDefault="00A75BBA" w:rsidP="00FB336A">
            <w:pPr>
              <w:spacing w:line="480" w:lineRule="auto"/>
            </w:pPr>
          </w:p>
        </w:tc>
      </w:tr>
      <w:tr w:rsidR="00A75BBA" w14:paraId="5D1E81E1" w14:textId="77777777" w:rsidTr="00FB336A">
        <w:tc>
          <w:tcPr>
            <w:tcW w:w="959" w:type="dxa"/>
          </w:tcPr>
          <w:p w14:paraId="43EC0E41" w14:textId="77777777" w:rsidR="00A75BBA" w:rsidRDefault="00A75BBA" w:rsidP="00FB336A">
            <w:pPr>
              <w:spacing w:line="480" w:lineRule="auto"/>
            </w:pPr>
            <w:r>
              <w:t>R2C46</w:t>
            </w:r>
          </w:p>
        </w:tc>
        <w:tc>
          <w:tcPr>
            <w:tcW w:w="1276" w:type="dxa"/>
          </w:tcPr>
          <w:p w14:paraId="51EBB445" w14:textId="77777777" w:rsidR="00A75BBA" w:rsidRDefault="00A75BBA" w:rsidP="00FB336A">
            <w:pPr>
              <w:spacing w:line="480" w:lineRule="auto"/>
            </w:pPr>
            <w:r>
              <w:t>P12</w:t>
            </w:r>
          </w:p>
          <w:p w14:paraId="5A6FA10B" w14:textId="77777777" w:rsidR="00A75BBA" w:rsidRDefault="00A75BBA" w:rsidP="00FB336A">
            <w:pPr>
              <w:spacing w:line="480" w:lineRule="auto"/>
            </w:pPr>
            <w:r>
              <w:t>L14</w:t>
            </w:r>
          </w:p>
        </w:tc>
        <w:tc>
          <w:tcPr>
            <w:tcW w:w="4496" w:type="dxa"/>
          </w:tcPr>
          <w:p w14:paraId="07820502" w14:textId="77777777" w:rsidR="00A75BBA" w:rsidRDefault="00A75BBA" w:rsidP="00FB336A">
            <w:pPr>
              <w:spacing w:line="480" w:lineRule="auto"/>
            </w:pPr>
            <w:r>
              <w:t>“Clear interoperability between costs and utility summaries” – huh?!</w:t>
            </w:r>
          </w:p>
        </w:tc>
        <w:tc>
          <w:tcPr>
            <w:tcW w:w="4355" w:type="dxa"/>
          </w:tcPr>
          <w:p w14:paraId="2206C152" w14:textId="77777777" w:rsidR="00A75BBA" w:rsidRDefault="00A75BBA" w:rsidP="00FB336A">
            <w:pPr>
              <w:spacing w:line="480" w:lineRule="auto"/>
            </w:pPr>
          </w:p>
        </w:tc>
        <w:tc>
          <w:tcPr>
            <w:tcW w:w="4355" w:type="dxa"/>
          </w:tcPr>
          <w:p w14:paraId="783324FA" w14:textId="77777777" w:rsidR="00A75BBA" w:rsidRDefault="00A75BBA" w:rsidP="00FB336A">
            <w:pPr>
              <w:spacing w:line="480" w:lineRule="auto"/>
            </w:pPr>
          </w:p>
        </w:tc>
      </w:tr>
      <w:tr w:rsidR="00A75BBA" w14:paraId="18F4C670" w14:textId="77777777" w:rsidTr="00FB336A">
        <w:tc>
          <w:tcPr>
            <w:tcW w:w="959" w:type="dxa"/>
          </w:tcPr>
          <w:p w14:paraId="766986B4" w14:textId="77777777" w:rsidR="00A75BBA" w:rsidRDefault="004C1D45" w:rsidP="00FB336A">
            <w:pPr>
              <w:spacing w:line="480" w:lineRule="auto"/>
            </w:pPr>
            <w:r>
              <w:t>R2C47</w:t>
            </w:r>
          </w:p>
        </w:tc>
        <w:tc>
          <w:tcPr>
            <w:tcW w:w="1276" w:type="dxa"/>
          </w:tcPr>
          <w:p w14:paraId="49618BCB" w14:textId="77777777" w:rsidR="00A75BBA" w:rsidRDefault="004C1D45" w:rsidP="00FB336A">
            <w:pPr>
              <w:spacing w:line="480" w:lineRule="auto"/>
            </w:pPr>
            <w:r>
              <w:t>P13</w:t>
            </w:r>
          </w:p>
          <w:p w14:paraId="3E3CD3DF" w14:textId="77777777" w:rsidR="004C1D45" w:rsidRDefault="004C1D45" w:rsidP="00FB336A">
            <w:pPr>
              <w:spacing w:line="480" w:lineRule="auto"/>
            </w:pPr>
            <w:r>
              <w:t>L05</w:t>
            </w:r>
          </w:p>
        </w:tc>
        <w:tc>
          <w:tcPr>
            <w:tcW w:w="4496" w:type="dxa"/>
          </w:tcPr>
          <w:p w14:paraId="3E98E5C8" w14:textId="77777777" w:rsidR="00A75BBA" w:rsidRDefault="004C1D45" w:rsidP="00FB336A">
            <w:pPr>
              <w:spacing w:line="480" w:lineRule="auto"/>
            </w:pPr>
            <w:r>
              <w:t>What “alternatives”?</w:t>
            </w:r>
          </w:p>
        </w:tc>
        <w:tc>
          <w:tcPr>
            <w:tcW w:w="4355" w:type="dxa"/>
          </w:tcPr>
          <w:p w14:paraId="0AB40659" w14:textId="77777777" w:rsidR="00A75BBA" w:rsidRDefault="00A75BBA" w:rsidP="00FB336A">
            <w:pPr>
              <w:spacing w:line="480" w:lineRule="auto"/>
            </w:pPr>
          </w:p>
        </w:tc>
        <w:tc>
          <w:tcPr>
            <w:tcW w:w="4355" w:type="dxa"/>
          </w:tcPr>
          <w:p w14:paraId="37642BE5" w14:textId="77777777" w:rsidR="00A75BBA" w:rsidRDefault="00A75BBA" w:rsidP="00FB336A">
            <w:pPr>
              <w:spacing w:line="480" w:lineRule="auto"/>
            </w:pPr>
          </w:p>
        </w:tc>
      </w:tr>
      <w:tr w:rsidR="00A75BBA" w14:paraId="2208BAC7" w14:textId="77777777" w:rsidTr="00FB336A">
        <w:tc>
          <w:tcPr>
            <w:tcW w:w="959" w:type="dxa"/>
          </w:tcPr>
          <w:p w14:paraId="016D6CCA" w14:textId="77777777" w:rsidR="00A75BBA" w:rsidRDefault="004C1D45" w:rsidP="00FB336A">
            <w:pPr>
              <w:spacing w:line="480" w:lineRule="auto"/>
            </w:pPr>
            <w:r>
              <w:t>R2C48</w:t>
            </w:r>
          </w:p>
        </w:tc>
        <w:tc>
          <w:tcPr>
            <w:tcW w:w="1276" w:type="dxa"/>
          </w:tcPr>
          <w:p w14:paraId="5DF33A67" w14:textId="77777777" w:rsidR="00A75BBA" w:rsidRDefault="004C1D45" w:rsidP="00FB336A">
            <w:pPr>
              <w:spacing w:line="480" w:lineRule="auto"/>
            </w:pPr>
            <w:r>
              <w:t>P18</w:t>
            </w:r>
          </w:p>
          <w:p w14:paraId="57146406" w14:textId="77777777" w:rsidR="004C1D45" w:rsidRDefault="004C1D45" w:rsidP="00FB336A">
            <w:pPr>
              <w:spacing w:line="480" w:lineRule="auto"/>
            </w:pPr>
            <w:r>
              <w:t>T3</w:t>
            </w:r>
          </w:p>
        </w:tc>
        <w:tc>
          <w:tcPr>
            <w:tcW w:w="4496" w:type="dxa"/>
          </w:tcPr>
          <w:p w14:paraId="444E20FB" w14:textId="77777777" w:rsidR="00A75BBA" w:rsidRDefault="004C1D45" w:rsidP="00FB336A">
            <w:pPr>
              <w:spacing w:line="480" w:lineRule="auto"/>
            </w:pPr>
            <w:r>
              <w:t>Why are credibility intervals here but not for T1?</w:t>
            </w:r>
          </w:p>
        </w:tc>
        <w:tc>
          <w:tcPr>
            <w:tcW w:w="4355" w:type="dxa"/>
          </w:tcPr>
          <w:p w14:paraId="04541F1E" w14:textId="77777777" w:rsidR="00A75BBA" w:rsidRDefault="00A75BBA" w:rsidP="00FB336A">
            <w:pPr>
              <w:spacing w:line="480" w:lineRule="auto"/>
            </w:pPr>
          </w:p>
        </w:tc>
        <w:tc>
          <w:tcPr>
            <w:tcW w:w="4355" w:type="dxa"/>
          </w:tcPr>
          <w:p w14:paraId="2A3A84E3" w14:textId="77777777" w:rsidR="00A75BBA" w:rsidRDefault="00A75BBA" w:rsidP="00FB336A">
            <w:pPr>
              <w:spacing w:line="480" w:lineRule="auto"/>
            </w:pPr>
          </w:p>
        </w:tc>
      </w:tr>
      <w:tr w:rsidR="00A75BBA" w14:paraId="715565F2" w14:textId="77777777" w:rsidTr="00FB336A">
        <w:tc>
          <w:tcPr>
            <w:tcW w:w="959" w:type="dxa"/>
          </w:tcPr>
          <w:p w14:paraId="43F2349E" w14:textId="77777777" w:rsidR="00A75BBA" w:rsidRDefault="004C1D45" w:rsidP="00FB336A">
            <w:pPr>
              <w:spacing w:line="480" w:lineRule="auto"/>
            </w:pPr>
            <w:r>
              <w:t>R2C49</w:t>
            </w:r>
          </w:p>
        </w:tc>
        <w:tc>
          <w:tcPr>
            <w:tcW w:w="1276" w:type="dxa"/>
          </w:tcPr>
          <w:p w14:paraId="3DD96073" w14:textId="77777777" w:rsidR="00A75BBA" w:rsidRDefault="004C1D45" w:rsidP="00FB336A">
            <w:pPr>
              <w:spacing w:line="480" w:lineRule="auto"/>
            </w:pPr>
            <w:r>
              <w:t>P18</w:t>
            </w:r>
          </w:p>
          <w:p w14:paraId="5755E774" w14:textId="77777777" w:rsidR="004C1D45" w:rsidRDefault="004C1D45" w:rsidP="00FB336A">
            <w:pPr>
              <w:spacing w:line="480" w:lineRule="auto"/>
            </w:pPr>
            <w:r>
              <w:t>T3</w:t>
            </w:r>
          </w:p>
        </w:tc>
        <w:tc>
          <w:tcPr>
            <w:tcW w:w="4496" w:type="dxa"/>
          </w:tcPr>
          <w:p w14:paraId="159D3884" w14:textId="77777777" w:rsidR="00A75BBA" w:rsidRDefault="004C1D45" w:rsidP="00FB336A">
            <w:pPr>
              <w:spacing w:line="480" w:lineRule="auto"/>
            </w:pPr>
            <w:r>
              <w:t>Why are there decimal places in the distribution values?</w:t>
            </w:r>
          </w:p>
        </w:tc>
        <w:tc>
          <w:tcPr>
            <w:tcW w:w="4355" w:type="dxa"/>
          </w:tcPr>
          <w:p w14:paraId="4B8DDE98" w14:textId="77777777" w:rsidR="00A75BBA" w:rsidRDefault="00A75BBA" w:rsidP="00FB336A">
            <w:pPr>
              <w:spacing w:line="480" w:lineRule="auto"/>
            </w:pPr>
          </w:p>
        </w:tc>
        <w:tc>
          <w:tcPr>
            <w:tcW w:w="4355" w:type="dxa"/>
          </w:tcPr>
          <w:p w14:paraId="1CA1415E" w14:textId="77777777" w:rsidR="00A75BBA" w:rsidRDefault="00A75BBA" w:rsidP="00FB336A">
            <w:pPr>
              <w:spacing w:line="480" w:lineRule="auto"/>
            </w:pPr>
          </w:p>
        </w:tc>
      </w:tr>
      <w:tr w:rsidR="00A75BBA" w14:paraId="1C16FE80" w14:textId="77777777" w:rsidTr="00FB336A">
        <w:tc>
          <w:tcPr>
            <w:tcW w:w="959" w:type="dxa"/>
          </w:tcPr>
          <w:p w14:paraId="7434FAF5" w14:textId="77777777" w:rsidR="00A75BBA" w:rsidRDefault="004C1D45" w:rsidP="00FB336A">
            <w:pPr>
              <w:spacing w:line="480" w:lineRule="auto"/>
            </w:pPr>
            <w:r>
              <w:t>R2C50</w:t>
            </w:r>
          </w:p>
        </w:tc>
        <w:tc>
          <w:tcPr>
            <w:tcW w:w="1276" w:type="dxa"/>
          </w:tcPr>
          <w:p w14:paraId="2F8C878F" w14:textId="77777777" w:rsidR="00A75BBA" w:rsidRDefault="004C1D45" w:rsidP="00FB336A">
            <w:pPr>
              <w:spacing w:line="480" w:lineRule="auto"/>
            </w:pPr>
            <w:r>
              <w:t>P19</w:t>
            </w:r>
          </w:p>
          <w:p w14:paraId="3D394AD9" w14:textId="77777777" w:rsidR="004C1D45" w:rsidRDefault="004C1D45" w:rsidP="00FB336A">
            <w:pPr>
              <w:spacing w:line="480" w:lineRule="auto"/>
            </w:pPr>
            <w:r>
              <w:t>T4</w:t>
            </w:r>
          </w:p>
        </w:tc>
        <w:tc>
          <w:tcPr>
            <w:tcW w:w="4496" w:type="dxa"/>
          </w:tcPr>
          <w:p w14:paraId="59F92EC3" w14:textId="77777777" w:rsidR="00A75BBA" w:rsidRDefault="004C1D45" w:rsidP="00FB336A">
            <w:pPr>
              <w:spacing w:line="480" w:lineRule="auto"/>
            </w:pPr>
            <w:r>
              <w:t>Why are Bayesian intervals used? What is their basis?</w:t>
            </w:r>
          </w:p>
        </w:tc>
        <w:tc>
          <w:tcPr>
            <w:tcW w:w="4355" w:type="dxa"/>
          </w:tcPr>
          <w:p w14:paraId="4783D711" w14:textId="77777777" w:rsidR="00A75BBA" w:rsidRDefault="00A75BBA" w:rsidP="00FB336A">
            <w:pPr>
              <w:spacing w:line="480" w:lineRule="auto"/>
            </w:pPr>
          </w:p>
        </w:tc>
        <w:tc>
          <w:tcPr>
            <w:tcW w:w="4355" w:type="dxa"/>
          </w:tcPr>
          <w:p w14:paraId="27DE740E" w14:textId="77777777" w:rsidR="00A75BBA" w:rsidRDefault="00A75BBA" w:rsidP="00FB336A">
            <w:pPr>
              <w:spacing w:line="480" w:lineRule="auto"/>
            </w:pPr>
          </w:p>
        </w:tc>
      </w:tr>
      <w:tr w:rsidR="00A75BBA" w14:paraId="1D71FCEB" w14:textId="77777777" w:rsidTr="00FB336A">
        <w:tc>
          <w:tcPr>
            <w:tcW w:w="959" w:type="dxa"/>
          </w:tcPr>
          <w:p w14:paraId="392E3DEE" w14:textId="77777777" w:rsidR="00A75BBA" w:rsidRDefault="004C1D45" w:rsidP="00FB336A">
            <w:pPr>
              <w:spacing w:line="480" w:lineRule="auto"/>
            </w:pPr>
            <w:r>
              <w:t>R2C51</w:t>
            </w:r>
          </w:p>
        </w:tc>
        <w:tc>
          <w:tcPr>
            <w:tcW w:w="1276" w:type="dxa"/>
          </w:tcPr>
          <w:p w14:paraId="3E0AAD9A" w14:textId="77777777" w:rsidR="00A75BBA" w:rsidRDefault="004C1D45" w:rsidP="00FB336A">
            <w:pPr>
              <w:spacing w:line="480" w:lineRule="auto"/>
            </w:pPr>
            <w:r>
              <w:t>P21</w:t>
            </w:r>
          </w:p>
          <w:p w14:paraId="3AB2B421" w14:textId="77777777" w:rsidR="004C1D45" w:rsidRDefault="004C1D45" w:rsidP="00FB336A">
            <w:pPr>
              <w:spacing w:line="480" w:lineRule="auto"/>
            </w:pPr>
            <w:r>
              <w:t>F1</w:t>
            </w:r>
          </w:p>
        </w:tc>
        <w:tc>
          <w:tcPr>
            <w:tcW w:w="4496" w:type="dxa"/>
          </w:tcPr>
          <w:p w14:paraId="74B51EE4" w14:textId="77777777" w:rsidR="00A75BBA" w:rsidRDefault="004C1D45" w:rsidP="00FB336A">
            <w:pPr>
              <w:spacing w:line="480" w:lineRule="auto"/>
            </w:pPr>
            <w:r>
              <w:t>Fonts in the figures are so small they are illegible</w:t>
            </w:r>
          </w:p>
        </w:tc>
        <w:tc>
          <w:tcPr>
            <w:tcW w:w="4355" w:type="dxa"/>
          </w:tcPr>
          <w:p w14:paraId="636F06EA" w14:textId="77777777" w:rsidR="00A75BBA" w:rsidRDefault="00A75BBA" w:rsidP="00FB336A">
            <w:pPr>
              <w:spacing w:line="480" w:lineRule="auto"/>
            </w:pPr>
          </w:p>
        </w:tc>
        <w:tc>
          <w:tcPr>
            <w:tcW w:w="4355" w:type="dxa"/>
          </w:tcPr>
          <w:p w14:paraId="3569230A" w14:textId="77777777" w:rsidR="00A75BBA" w:rsidRDefault="00A75BBA" w:rsidP="00FB336A">
            <w:pPr>
              <w:spacing w:line="480" w:lineRule="auto"/>
            </w:pPr>
          </w:p>
        </w:tc>
      </w:tr>
      <w:tr w:rsidR="00A75BBA" w14:paraId="0DE8715A" w14:textId="77777777" w:rsidTr="00FB336A">
        <w:tc>
          <w:tcPr>
            <w:tcW w:w="959" w:type="dxa"/>
          </w:tcPr>
          <w:p w14:paraId="39008562" w14:textId="77777777" w:rsidR="00A75BBA" w:rsidRDefault="004C1D45" w:rsidP="00FB336A">
            <w:pPr>
              <w:spacing w:line="480" w:lineRule="auto"/>
            </w:pPr>
            <w:r>
              <w:t>R2C52</w:t>
            </w:r>
          </w:p>
        </w:tc>
        <w:tc>
          <w:tcPr>
            <w:tcW w:w="1276" w:type="dxa"/>
          </w:tcPr>
          <w:p w14:paraId="6409DB6A" w14:textId="77777777" w:rsidR="00A75BBA" w:rsidRDefault="004C1D45" w:rsidP="00FB336A">
            <w:pPr>
              <w:spacing w:line="480" w:lineRule="auto"/>
            </w:pPr>
            <w:r>
              <w:t>P24</w:t>
            </w:r>
          </w:p>
          <w:p w14:paraId="6933510A" w14:textId="77777777" w:rsidR="004C1D45" w:rsidRDefault="004C1D45" w:rsidP="00FB336A">
            <w:pPr>
              <w:spacing w:line="480" w:lineRule="auto"/>
            </w:pPr>
            <w:r>
              <w:t>L14</w:t>
            </w:r>
          </w:p>
        </w:tc>
        <w:tc>
          <w:tcPr>
            <w:tcW w:w="4496" w:type="dxa"/>
          </w:tcPr>
          <w:p w14:paraId="70B8DD2C" w14:textId="77777777" w:rsidR="00A75BBA" w:rsidRDefault="004C1D45" w:rsidP="00FB336A">
            <w:pPr>
              <w:spacing w:line="480" w:lineRule="auto"/>
            </w:pPr>
            <w:r>
              <w:t>What does PSA have to do with this paper?</w:t>
            </w:r>
          </w:p>
        </w:tc>
        <w:tc>
          <w:tcPr>
            <w:tcW w:w="4355" w:type="dxa"/>
          </w:tcPr>
          <w:p w14:paraId="7F09DA71" w14:textId="77777777" w:rsidR="00A75BBA" w:rsidRDefault="00A75BBA" w:rsidP="00FB336A">
            <w:pPr>
              <w:spacing w:line="480" w:lineRule="auto"/>
            </w:pPr>
          </w:p>
        </w:tc>
        <w:tc>
          <w:tcPr>
            <w:tcW w:w="4355" w:type="dxa"/>
          </w:tcPr>
          <w:p w14:paraId="380E0BD3" w14:textId="77777777" w:rsidR="00A75BBA" w:rsidRDefault="00A75BBA" w:rsidP="00FB336A">
            <w:pPr>
              <w:spacing w:line="480" w:lineRule="auto"/>
            </w:pPr>
          </w:p>
        </w:tc>
      </w:tr>
      <w:tr w:rsidR="00A75BBA" w14:paraId="1CDC7920" w14:textId="77777777" w:rsidTr="00FB336A">
        <w:tc>
          <w:tcPr>
            <w:tcW w:w="959" w:type="dxa"/>
          </w:tcPr>
          <w:p w14:paraId="2951390D" w14:textId="77777777" w:rsidR="00A75BBA" w:rsidRDefault="004C1D45" w:rsidP="00FB336A">
            <w:pPr>
              <w:spacing w:line="480" w:lineRule="auto"/>
            </w:pPr>
            <w:r>
              <w:t>R2C53</w:t>
            </w:r>
          </w:p>
        </w:tc>
        <w:tc>
          <w:tcPr>
            <w:tcW w:w="1276" w:type="dxa"/>
          </w:tcPr>
          <w:p w14:paraId="2C0679C5" w14:textId="77777777" w:rsidR="00A75BBA" w:rsidRDefault="004C1D45" w:rsidP="00FB336A">
            <w:pPr>
              <w:spacing w:line="480" w:lineRule="auto"/>
            </w:pPr>
            <w:r>
              <w:t>P03</w:t>
            </w:r>
          </w:p>
          <w:p w14:paraId="0F7A5070" w14:textId="77777777" w:rsidR="004C1D45" w:rsidRDefault="004C1D45" w:rsidP="00FB336A">
            <w:pPr>
              <w:spacing w:line="480" w:lineRule="auto"/>
            </w:pPr>
            <w:r>
              <w:t>L08</w:t>
            </w:r>
          </w:p>
        </w:tc>
        <w:tc>
          <w:tcPr>
            <w:tcW w:w="4496" w:type="dxa"/>
          </w:tcPr>
          <w:p w14:paraId="626C924E" w14:textId="77777777" w:rsidR="00A75BBA" w:rsidRDefault="004C1D45" w:rsidP="00FB336A">
            <w:pPr>
              <w:spacing w:line="480" w:lineRule="auto"/>
            </w:pPr>
            <w:r>
              <w:t>Delete “different ant” – if they are incompatible they must be different.</w:t>
            </w:r>
          </w:p>
        </w:tc>
        <w:tc>
          <w:tcPr>
            <w:tcW w:w="4355" w:type="dxa"/>
          </w:tcPr>
          <w:p w14:paraId="7A35AE52" w14:textId="77777777" w:rsidR="00A75BBA" w:rsidRDefault="00A75BBA" w:rsidP="00FB336A">
            <w:pPr>
              <w:spacing w:line="480" w:lineRule="auto"/>
            </w:pPr>
          </w:p>
        </w:tc>
        <w:tc>
          <w:tcPr>
            <w:tcW w:w="4355" w:type="dxa"/>
          </w:tcPr>
          <w:p w14:paraId="786D86E2" w14:textId="77777777" w:rsidR="00A75BBA" w:rsidRDefault="00A75BBA" w:rsidP="00FB336A">
            <w:pPr>
              <w:spacing w:line="480" w:lineRule="auto"/>
            </w:pPr>
          </w:p>
        </w:tc>
      </w:tr>
      <w:tr w:rsidR="00A75BBA" w14:paraId="57BB95A5" w14:textId="77777777" w:rsidTr="00FB336A">
        <w:tc>
          <w:tcPr>
            <w:tcW w:w="959" w:type="dxa"/>
          </w:tcPr>
          <w:p w14:paraId="511F7F30" w14:textId="77777777" w:rsidR="00A75BBA" w:rsidRDefault="004C1D45" w:rsidP="00FB336A">
            <w:pPr>
              <w:spacing w:line="480" w:lineRule="auto"/>
            </w:pPr>
            <w:r>
              <w:t>R2C54</w:t>
            </w:r>
          </w:p>
        </w:tc>
        <w:tc>
          <w:tcPr>
            <w:tcW w:w="1276" w:type="dxa"/>
          </w:tcPr>
          <w:p w14:paraId="405F47FA" w14:textId="77777777" w:rsidR="00A75BBA" w:rsidRDefault="004C1D45" w:rsidP="00FB336A">
            <w:pPr>
              <w:spacing w:line="480" w:lineRule="auto"/>
            </w:pPr>
            <w:r>
              <w:t>P</w:t>
            </w:r>
            <w:r w:rsidR="002A34C8">
              <w:t>03</w:t>
            </w:r>
          </w:p>
          <w:p w14:paraId="22591F1C" w14:textId="77777777" w:rsidR="002A34C8" w:rsidRDefault="002A34C8" w:rsidP="00FB336A">
            <w:pPr>
              <w:spacing w:line="480" w:lineRule="auto"/>
            </w:pPr>
            <w:r>
              <w:t>L10</w:t>
            </w:r>
          </w:p>
        </w:tc>
        <w:tc>
          <w:tcPr>
            <w:tcW w:w="4496" w:type="dxa"/>
          </w:tcPr>
          <w:p w14:paraId="500B2E1E" w14:textId="77777777" w:rsidR="00A75BBA" w:rsidRDefault="002A34C8" w:rsidP="00FB336A">
            <w:pPr>
              <w:spacing w:line="480" w:lineRule="auto"/>
            </w:pPr>
            <w:r>
              <w:t>Not all consequences are “health-related QOL’ – delete parenthetical phrase</w:t>
            </w:r>
          </w:p>
        </w:tc>
        <w:tc>
          <w:tcPr>
            <w:tcW w:w="4355" w:type="dxa"/>
          </w:tcPr>
          <w:p w14:paraId="57F51089" w14:textId="77777777" w:rsidR="00A75BBA" w:rsidRDefault="00A75BBA" w:rsidP="00FB336A">
            <w:pPr>
              <w:spacing w:line="480" w:lineRule="auto"/>
            </w:pPr>
          </w:p>
        </w:tc>
        <w:tc>
          <w:tcPr>
            <w:tcW w:w="4355" w:type="dxa"/>
          </w:tcPr>
          <w:p w14:paraId="6F88373A" w14:textId="77777777" w:rsidR="00A75BBA" w:rsidRDefault="00A75BBA" w:rsidP="00FB336A">
            <w:pPr>
              <w:spacing w:line="480" w:lineRule="auto"/>
            </w:pPr>
          </w:p>
        </w:tc>
      </w:tr>
      <w:tr w:rsidR="00A75BBA" w14:paraId="176F0F16" w14:textId="77777777" w:rsidTr="00FB336A">
        <w:tc>
          <w:tcPr>
            <w:tcW w:w="959" w:type="dxa"/>
          </w:tcPr>
          <w:p w14:paraId="5268B23B" w14:textId="77777777" w:rsidR="00A75BBA" w:rsidRDefault="002A34C8" w:rsidP="00FB336A">
            <w:pPr>
              <w:spacing w:line="480" w:lineRule="auto"/>
            </w:pPr>
            <w:r>
              <w:t>R2C55</w:t>
            </w:r>
          </w:p>
        </w:tc>
        <w:tc>
          <w:tcPr>
            <w:tcW w:w="1276" w:type="dxa"/>
          </w:tcPr>
          <w:p w14:paraId="158A72BA" w14:textId="77777777" w:rsidR="00A75BBA" w:rsidRDefault="002A34C8" w:rsidP="00FB336A">
            <w:pPr>
              <w:spacing w:line="480" w:lineRule="auto"/>
            </w:pPr>
            <w:r>
              <w:t>All</w:t>
            </w:r>
          </w:p>
        </w:tc>
        <w:tc>
          <w:tcPr>
            <w:tcW w:w="4496" w:type="dxa"/>
          </w:tcPr>
          <w:p w14:paraId="7B60159F" w14:textId="77777777" w:rsidR="00A75BBA" w:rsidRDefault="002A34C8" w:rsidP="00FB336A">
            <w:pPr>
              <w:spacing w:line="480" w:lineRule="auto"/>
            </w:pPr>
            <w:r>
              <w:t>Unnecessary to number the entire manuscript thus making all the sections secondary at best. Delete 1. Manuscript</w:t>
            </w:r>
          </w:p>
        </w:tc>
        <w:tc>
          <w:tcPr>
            <w:tcW w:w="4355" w:type="dxa"/>
          </w:tcPr>
          <w:p w14:paraId="302A5C9D" w14:textId="77777777" w:rsidR="00A75BBA" w:rsidRDefault="00A75BBA" w:rsidP="00FB336A">
            <w:pPr>
              <w:spacing w:line="480" w:lineRule="auto"/>
            </w:pPr>
          </w:p>
        </w:tc>
        <w:tc>
          <w:tcPr>
            <w:tcW w:w="4355" w:type="dxa"/>
          </w:tcPr>
          <w:p w14:paraId="642FC395" w14:textId="77777777" w:rsidR="00A75BBA" w:rsidRDefault="00A75BBA" w:rsidP="00FB336A">
            <w:pPr>
              <w:spacing w:line="480" w:lineRule="auto"/>
            </w:pPr>
          </w:p>
        </w:tc>
      </w:tr>
      <w:tr w:rsidR="00A75BBA" w14:paraId="2E652227" w14:textId="77777777" w:rsidTr="00FB336A">
        <w:tc>
          <w:tcPr>
            <w:tcW w:w="959" w:type="dxa"/>
          </w:tcPr>
          <w:p w14:paraId="1AA27E4F" w14:textId="77777777" w:rsidR="00A75BBA" w:rsidRDefault="002A34C8" w:rsidP="00FB336A">
            <w:pPr>
              <w:spacing w:line="480" w:lineRule="auto"/>
            </w:pPr>
            <w:r>
              <w:t>R2C56</w:t>
            </w:r>
          </w:p>
        </w:tc>
        <w:tc>
          <w:tcPr>
            <w:tcW w:w="1276" w:type="dxa"/>
          </w:tcPr>
          <w:p w14:paraId="66D462D4" w14:textId="77777777" w:rsidR="00A75BBA" w:rsidRDefault="002A34C8" w:rsidP="00FB336A">
            <w:pPr>
              <w:spacing w:line="480" w:lineRule="auto"/>
            </w:pPr>
            <w:r>
              <w:t>P04</w:t>
            </w:r>
          </w:p>
          <w:p w14:paraId="7CE05FD0" w14:textId="77777777" w:rsidR="002A34C8" w:rsidRDefault="002A34C8" w:rsidP="00FB336A">
            <w:pPr>
              <w:spacing w:line="480" w:lineRule="auto"/>
            </w:pPr>
            <w:r>
              <w:t>L04</w:t>
            </w:r>
          </w:p>
        </w:tc>
        <w:tc>
          <w:tcPr>
            <w:tcW w:w="4496" w:type="dxa"/>
          </w:tcPr>
          <w:p w14:paraId="46C8B7FB" w14:textId="77777777" w:rsidR="00A75BBA" w:rsidRDefault="002A34C8" w:rsidP="00FB336A">
            <w:pPr>
              <w:spacing w:line="480" w:lineRule="auto"/>
            </w:pPr>
            <w:r>
              <w:t>“where the frequency of patients in each outcome” is unclear.</w:t>
            </w:r>
          </w:p>
        </w:tc>
        <w:tc>
          <w:tcPr>
            <w:tcW w:w="4355" w:type="dxa"/>
          </w:tcPr>
          <w:p w14:paraId="1D46F71F" w14:textId="77777777" w:rsidR="00A75BBA" w:rsidRDefault="00A75BBA" w:rsidP="00FB336A">
            <w:pPr>
              <w:spacing w:line="480" w:lineRule="auto"/>
            </w:pPr>
          </w:p>
        </w:tc>
        <w:tc>
          <w:tcPr>
            <w:tcW w:w="4355" w:type="dxa"/>
          </w:tcPr>
          <w:p w14:paraId="4683190F" w14:textId="77777777" w:rsidR="00A75BBA" w:rsidRDefault="00A75BBA" w:rsidP="00FB336A">
            <w:pPr>
              <w:spacing w:line="480" w:lineRule="auto"/>
            </w:pPr>
          </w:p>
        </w:tc>
      </w:tr>
      <w:tr w:rsidR="00A75BBA" w14:paraId="673B394D" w14:textId="77777777" w:rsidTr="00FB336A">
        <w:tc>
          <w:tcPr>
            <w:tcW w:w="959" w:type="dxa"/>
          </w:tcPr>
          <w:p w14:paraId="78DBF381" w14:textId="77777777" w:rsidR="00A75BBA" w:rsidRDefault="002A34C8" w:rsidP="00FB336A">
            <w:pPr>
              <w:spacing w:line="480" w:lineRule="auto"/>
            </w:pPr>
            <w:r>
              <w:t>R2C57</w:t>
            </w:r>
          </w:p>
        </w:tc>
        <w:tc>
          <w:tcPr>
            <w:tcW w:w="1276" w:type="dxa"/>
          </w:tcPr>
          <w:p w14:paraId="291984B1" w14:textId="77777777" w:rsidR="00A75BBA" w:rsidRDefault="002A34C8" w:rsidP="00FB336A">
            <w:pPr>
              <w:spacing w:line="480" w:lineRule="auto"/>
            </w:pPr>
            <w:r>
              <w:t>P04</w:t>
            </w:r>
          </w:p>
          <w:p w14:paraId="53043245" w14:textId="77777777" w:rsidR="002A34C8" w:rsidRDefault="002A34C8" w:rsidP="00FB336A">
            <w:pPr>
              <w:spacing w:line="480" w:lineRule="auto"/>
            </w:pPr>
            <w:r>
              <w:t>L14</w:t>
            </w:r>
          </w:p>
        </w:tc>
        <w:tc>
          <w:tcPr>
            <w:tcW w:w="4496" w:type="dxa"/>
          </w:tcPr>
          <w:p w14:paraId="63097534" w14:textId="77777777" w:rsidR="00A75BBA" w:rsidRDefault="002A34C8" w:rsidP="00FB336A">
            <w:pPr>
              <w:spacing w:line="480" w:lineRule="auto"/>
            </w:pPr>
            <w:r>
              <w:t>“on the for”?</w:t>
            </w:r>
          </w:p>
        </w:tc>
        <w:tc>
          <w:tcPr>
            <w:tcW w:w="4355" w:type="dxa"/>
          </w:tcPr>
          <w:p w14:paraId="7CE23A8E" w14:textId="77777777" w:rsidR="00A75BBA" w:rsidRDefault="00A75BBA" w:rsidP="00FB336A">
            <w:pPr>
              <w:spacing w:line="480" w:lineRule="auto"/>
            </w:pPr>
          </w:p>
        </w:tc>
        <w:tc>
          <w:tcPr>
            <w:tcW w:w="4355" w:type="dxa"/>
          </w:tcPr>
          <w:p w14:paraId="0DED64A8" w14:textId="77777777" w:rsidR="00A75BBA" w:rsidRDefault="00A75BBA" w:rsidP="00FB336A">
            <w:pPr>
              <w:spacing w:line="480" w:lineRule="auto"/>
            </w:pPr>
          </w:p>
        </w:tc>
      </w:tr>
      <w:tr w:rsidR="002A34C8" w14:paraId="6DEAD525" w14:textId="77777777" w:rsidTr="00FB336A">
        <w:tc>
          <w:tcPr>
            <w:tcW w:w="959" w:type="dxa"/>
          </w:tcPr>
          <w:p w14:paraId="6612289F" w14:textId="77777777" w:rsidR="002A34C8" w:rsidRDefault="002A34C8" w:rsidP="00FB336A">
            <w:pPr>
              <w:spacing w:line="480" w:lineRule="auto"/>
            </w:pPr>
            <w:r>
              <w:t>R2C58</w:t>
            </w:r>
          </w:p>
        </w:tc>
        <w:tc>
          <w:tcPr>
            <w:tcW w:w="1276" w:type="dxa"/>
          </w:tcPr>
          <w:p w14:paraId="61AD39F2" w14:textId="77777777" w:rsidR="002A34C8" w:rsidRDefault="002A34C8" w:rsidP="00FB336A">
            <w:pPr>
              <w:spacing w:line="480" w:lineRule="auto"/>
            </w:pPr>
            <w:r>
              <w:t>P04</w:t>
            </w:r>
          </w:p>
          <w:p w14:paraId="4D94DF1E" w14:textId="77777777" w:rsidR="002A34C8" w:rsidRDefault="002A34C8" w:rsidP="00FB336A">
            <w:pPr>
              <w:spacing w:line="480" w:lineRule="auto"/>
            </w:pPr>
            <w:r>
              <w:t>L15</w:t>
            </w:r>
          </w:p>
        </w:tc>
        <w:tc>
          <w:tcPr>
            <w:tcW w:w="4496" w:type="dxa"/>
          </w:tcPr>
          <w:p w14:paraId="63405272" w14:textId="77777777" w:rsidR="002A34C8" w:rsidRDefault="002A34C8" w:rsidP="00FB336A">
            <w:pPr>
              <w:spacing w:line="480" w:lineRule="auto"/>
            </w:pPr>
            <w:r>
              <w:t>“In an MDM paper” – replace by the citation</w:t>
            </w:r>
          </w:p>
        </w:tc>
        <w:tc>
          <w:tcPr>
            <w:tcW w:w="4355" w:type="dxa"/>
          </w:tcPr>
          <w:p w14:paraId="35A7C35F" w14:textId="77777777" w:rsidR="002A34C8" w:rsidRDefault="002A34C8" w:rsidP="00FB336A">
            <w:pPr>
              <w:spacing w:line="480" w:lineRule="auto"/>
            </w:pPr>
          </w:p>
        </w:tc>
        <w:tc>
          <w:tcPr>
            <w:tcW w:w="4355" w:type="dxa"/>
          </w:tcPr>
          <w:p w14:paraId="7FFED2D3" w14:textId="77777777" w:rsidR="002A34C8" w:rsidRDefault="002A34C8" w:rsidP="00FB336A">
            <w:pPr>
              <w:spacing w:line="480" w:lineRule="auto"/>
            </w:pPr>
          </w:p>
        </w:tc>
      </w:tr>
      <w:tr w:rsidR="002A34C8" w14:paraId="07DC7881" w14:textId="77777777" w:rsidTr="00FB336A">
        <w:tc>
          <w:tcPr>
            <w:tcW w:w="959" w:type="dxa"/>
          </w:tcPr>
          <w:p w14:paraId="64FFED3E" w14:textId="77777777" w:rsidR="002A34C8" w:rsidRDefault="002A34C8" w:rsidP="00FB336A">
            <w:pPr>
              <w:spacing w:line="480" w:lineRule="auto"/>
            </w:pPr>
            <w:r>
              <w:t>R2C59</w:t>
            </w:r>
          </w:p>
        </w:tc>
        <w:tc>
          <w:tcPr>
            <w:tcW w:w="1276" w:type="dxa"/>
          </w:tcPr>
          <w:p w14:paraId="493D46A7" w14:textId="77777777" w:rsidR="002A34C8" w:rsidRDefault="002A34C8" w:rsidP="00FB336A">
            <w:pPr>
              <w:spacing w:line="480" w:lineRule="auto"/>
            </w:pPr>
            <w:r>
              <w:t>P07</w:t>
            </w:r>
          </w:p>
          <w:p w14:paraId="4ECC5A6C" w14:textId="77777777" w:rsidR="002A34C8" w:rsidRDefault="002A34C8" w:rsidP="00FB336A">
            <w:pPr>
              <w:spacing w:line="480" w:lineRule="auto"/>
            </w:pPr>
            <w:r>
              <w:t>L04</w:t>
            </w:r>
          </w:p>
        </w:tc>
        <w:tc>
          <w:tcPr>
            <w:tcW w:w="4496" w:type="dxa"/>
          </w:tcPr>
          <w:p w14:paraId="10B5AE57" w14:textId="77777777" w:rsidR="002A34C8" w:rsidRDefault="002A34C8" w:rsidP="00FB336A">
            <w:pPr>
              <w:spacing w:line="480" w:lineRule="auto"/>
            </w:pPr>
            <w:r>
              <w:t>Delete “from” – sampled by itself is sufficient</w:t>
            </w:r>
          </w:p>
        </w:tc>
        <w:tc>
          <w:tcPr>
            <w:tcW w:w="4355" w:type="dxa"/>
          </w:tcPr>
          <w:p w14:paraId="24EDEF90" w14:textId="77777777" w:rsidR="002A34C8" w:rsidRDefault="002A34C8" w:rsidP="00FB336A">
            <w:pPr>
              <w:spacing w:line="480" w:lineRule="auto"/>
            </w:pPr>
          </w:p>
        </w:tc>
        <w:tc>
          <w:tcPr>
            <w:tcW w:w="4355" w:type="dxa"/>
          </w:tcPr>
          <w:p w14:paraId="570C2461" w14:textId="77777777" w:rsidR="002A34C8" w:rsidRDefault="002A34C8" w:rsidP="00FB336A">
            <w:pPr>
              <w:spacing w:line="480" w:lineRule="auto"/>
            </w:pPr>
          </w:p>
        </w:tc>
      </w:tr>
      <w:tr w:rsidR="002A34C8" w14:paraId="57EEF396" w14:textId="77777777" w:rsidTr="00FB336A">
        <w:tc>
          <w:tcPr>
            <w:tcW w:w="959" w:type="dxa"/>
          </w:tcPr>
          <w:p w14:paraId="3007A97B" w14:textId="77777777" w:rsidR="002A34C8" w:rsidRDefault="002A34C8" w:rsidP="00FB336A">
            <w:pPr>
              <w:spacing w:line="480" w:lineRule="auto"/>
            </w:pPr>
            <w:r>
              <w:t>R2C60</w:t>
            </w:r>
          </w:p>
        </w:tc>
        <w:tc>
          <w:tcPr>
            <w:tcW w:w="1276" w:type="dxa"/>
          </w:tcPr>
          <w:p w14:paraId="30FDAB80" w14:textId="77777777" w:rsidR="002A34C8" w:rsidRDefault="002A34C8" w:rsidP="00FB336A">
            <w:pPr>
              <w:spacing w:line="480" w:lineRule="auto"/>
            </w:pPr>
            <w:r>
              <w:t>P10</w:t>
            </w:r>
          </w:p>
          <w:p w14:paraId="0EA922D9" w14:textId="77777777" w:rsidR="002A34C8" w:rsidRDefault="002A34C8" w:rsidP="00FB336A">
            <w:pPr>
              <w:spacing w:line="480" w:lineRule="auto"/>
            </w:pPr>
            <w:r>
              <w:t>L06</w:t>
            </w:r>
          </w:p>
        </w:tc>
        <w:tc>
          <w:tcPr>
            <w:tcW w:w="4496" w:type="dxa"/>
          </w:tcPr>
          <w:p w14:paraId="09AA8E0A" w14:textId="77777777" w:rsidR="002A34C8" w:rsidRDefault="002A34C8" w:rsidP="00FB336A">
            <w:pPr>
              <w:spacing w:line="480" w:lineRule="auto"/>
            </w:pPr>
            <w:r>
              <w:t>‘show’ should be ‘shows’</w:t>
            </w:r>
          </w:p>
        </w:tc>
        <w:tc>
          <w:tcPr>
            <w:tcW w:w="4355" w:type="dxa"/>
          </w:tcPr>
          <w:p w14:paraId="6F17D9BD" w14:textId="77777777" w:rsidR="002A34C8" w:rsidRDefault="002A34C8" w:rsidP="00FB336A">
            <w:pPr>
              <w:spacing w:line="480" w:lineRule="auto"/>
            </w:pPr>
          </w:p>
        </w:tc>
        <w:tc>
          <w:tcPr>
            <w:tcW w:w="4355" w:type="dxa"/>
          </w:tcPr>
          <w:p w14:paraId="01092C23" w14:textId="77777777" w:rsidR="002A34C8" w:rsidRDefault="002A34C8" w:rsidP="00FB336A">
            <w:pPr>
              <w:spacing w:line="480" w:lineRule="auto"/>
            </w:pPr>
          </w:p>
        </w:tc>
      </w:tr>
      <w:tr w:rsidR="002A34C8" w14:paraId="225DC5C7" w14:textId="77777777" w:rsidTr="00FB336A">
        <w:tc>
          <w:tcPr>
            <w:tcW w:w="959" w:type="dxa"/>
          </w:tcPr>
          <w:p w14:paraId="0503962B" w14:textId="77777777" w:rsidR="002A34C8" w:rsidRDefault="002A34C8" w:rsidP="00FB336A">
            <w:pPr>
              <w:spacing w:line="480" w:lineRule="auto"/>
            </w:pPr>
            <w:r>
              <w:t>R2C61</w:t>
            </w:r>
          </w:p>
        </w:tc>
        <w:tc>
          <w:tcPr>
            <w:tcW w:w="1276" w:type="dxa"/>
          </w:tcPr>
          <w:p w14:paraId="75A491EF" w14:textId="77777777" w:rsidR="002A34C8" w:rsidRDefault="002A34C8" w:rsidP="00FB336A">
            <w:pPr>
              <w:spacing w:line="480" w:lineRule="auto"/>
            </w:pPr>
            <w:r>
              <w:t>P10</w:t>
            </w:r>
          </w:p>
          <w:p w14:paraId="457F855F" w14:textId="77777777" w:rsidR="002A34C8" w:rsidRDefault="002A34C8" w:rsidP="00FB336A">
            <w:pPr>
              <w:spacing w:line="480" w:lineRule="auto"/>
            </w:pPr>
            <w:r>
              <w:t>L12</w:t>
            </w:r>
          </w:p>
        </w:tc>
        <w:tc>
          <w:tcPr>
            <w:tcW w:w="4496" w:type="dxa"/>
          </w:tcPr>
          <w:p w14:paraId="482C579E" w14:textId="77777777" w:rsidR="002A34C8" w:rsidRDefault="002A34C8" w:rsidP="00FB336A">
            <w:pPr>
              <w:spacing w:line="480" w:lineRule="auto"/>
            </w:pPr>
            <w:r>
              <w:t>Delete ‘hypothetical’ – simulations are always hypothetical</w:t>
            </w:r>
          </w:p>
        </w:tc>
        <w:tc>
          <w:tcPr>
            <w:tcW w:w="4355" w:type="dxa"/>
          </w:tcPr>
          <w:p w14:paraId="682A1486" w14:textId="77777777" w:rsidR="002A34C8" w:rsidRDefault="002A34C8" w:rsidP="00FB336A">
            <w:pPr>
              <w:spacing w:line="480" w:lineRule="auto"/>
            </w:pPr>
          </w:p>
        </w:tc>
        <w:tc>
          <w:tcPr>
            <w:tcW w:w="4355" w:type="dxa"/>
          </w:tcPr>
          <w:p w14:paraId="31624780" w14:textId="77777777" w:rsidR="002A34C8" w:rsidRDefault="002A34C8" w:rsidP="00FB336A">
            <w:pPr>
              <w:spacing w:line="480" w:lineRule="auto"/>
            </w:pPr>
          </w:p>
        </w:tc>
      </w:tr>
      <w:tr w:rsidR="002A34C8" w14:paraId="1CC947B6" w14:textId="77777777" w:rsidTr="00FB336A">
        <w:tc>
          <w:tcPr>
            <w:tcW w:w="959" w:type="dxa"/>
          </w:tcPr>
          <w:p w14:paraId="027939B0" w14:textId="77777777" w:rsidR="002A34C8" w:rsidRDefault="002A34C8" w:rsidP="00FB336A">
            <w:pPr>
              <w:spacing w:line="480" w:lineRule="auto"/>
            </w:pPr>
            <w:r>
              <w:t>R2C62</w:t>
            </w:r>
          </w:p>
        </w:tc>
        <w:tc>
          <w:tcPr>
            <w:tcW w:w="1276" w:type="dxa"/>
          </w:tcPr>
          <w:p w14:paraId="7FA6D8F8" w14:textId="77777777" w:rsidR="002A34C8" w:rsidRDefault="002A34C8" w:rsidP="00FB336A">
            <w:pPr>
              <w:spacing w:line="480" w:lineRule="auto"/>
            </w:pPr>
            <w:r>
              <w:t>P11</w:t>
            </w:r>
          </w:p>
          <w:p w14:paraId="3EDE9F9A" w14:textId="77777777" w:rsidR="002A34C8" w:rsidRDefault="002A34C8" w:rsidP="00FB336A">
            <w:pPr>
              <w:spacing w:line="480" w:lineRule="auto"/>
            </w:pPr>
            <w:r>
              <w:t>L18</w:t>
            </w:r>
          </w:p>
        </w:tc>
        <w:tc>
          <w:tcPr>
            <w:tcW w:w="4496" w:type="dxa"/>
          </w:tcPr>
          <w:p w14:paraId="7D9DAAF0" w14:textId="77777777" w:rsidR="002A34C8" w:rsidRDefault="002A34C8" w:rsidP="00FB336A">
            <w:pPr>
              <w:spacing w:line="480" w:lineRule="auto"/>
            </w:pPr>
            <w:r>
              <w:t>‘bijection’?</w:t>
            </w:r>
          </w:p>
        </w:tc>
        <w:tc>
          <w:tcPr>
            <w:tcW w:w="4355" w:type="dxa"/>
          </w:tcPr>
          <w:p w14:paraId="24B3AAC8" w14:textId="77777777" w:rsidR="002A34C8" w:rsidRDefault="002A34C8" w:rsidP="00FB336A">
            <w:pPr>
              <w:spacing w:line="480" w:lineRule="auto"/>
            </w:pPr>
          </w:p>
        </w:tc>
        <w:tc>
          <w:tcPr>
            <w:tcW w:w="4355" w:type="dxa"/>
          </w:tcPr>
          <w:p w14:paraId="1BAB7C39" w14:textId="77777777" w:rsidR="002A34C8" w:rsidRDefault="002A34C8" w:rsidP="00FB336A">
            <w:pPr>
              <w:spacing w:line="480" w:lineRule="auto"/>
            </w:pPr>
          </w:p>
        </w:tc>
      </w:tr>
      <w:tr w:rsidR="002A34C8" w14:paraId="45D279CD" w14:textId="77777777" w:rsidTr="00FB336A">
        <w:tc>
          <w:tcPr>
            <w:tcW w:w="959" w:type="dxa"/>
          </w:tcPr>
          <w:p w14:paraId="70D0E303" w14:textId="77777777" w:rsidR="002A34C8" w:rsidRDefault="002A34C8" w:rsidP="00FB336A">
            <w:pPr>
              <w:spacing w:line="480" w:lineRule="auto"/>
            </w:pPr>
            <w:r>
              <w:t>R2C63</w:t>
            </w:r>
          </w:p>
        </w:tc>
        <w:tc>
          <w:tcPr>
            <w:tcW w:w="1276" w:type="dxa"/>
          </w:tcPr>
          <w:p w14:paraId="18A1D863" w14:textId="77777777" w:rsidR="002A34C8" w:rsidRDefault="002A34C8" w:rsidP="00FB336A">
            <w:pPr>
              <w:spacing w:line="480" w:lineRule="auto"/>
            </w:pPr>
            <w:r>
              <w:t>P12</w:t>
            </w:r>
          </w:p>
          <w:p w14:paraId="13F70FD4" w14:textId="77777777" w:rsidR="002A34C8" w:rsidRDefault="002A34C8" w:rsidP="00FB336A">
            <w:pPr>
              <w:spacing w:line="480" w:lineRule="auto"/>
            </w:pPr>
            <w:r>
              <w:t>L12</w:t>
            </w:r>
          </w:p>
        </w:tc>
        <w:tc>
          <w:tcPr>
            <w:tcW w:w="4496" w:type="dxa"/>
          </w:tcPr>
          <w:p w14:paraId="082704E5" w14:textId="77777777" w:rsidR="002A34C8" w:rsidRDefault="002A34C8" w:rsidP="00FB336A">
            <w:pPr>
              <w:spacing w:line="480" w:lineRule="auto"/>
            </w:pPr>
            <w:r>
              <w:t>Incomplete sentence</w:t>
            </w:r>
          </w:p>
        </w:tc>
        <w:tc>
          <w:tcPr>
            <w:tcW w:w="4355" w:type="dxa"/>
          </w:tcPr>
          <w:p w14:paraId="5BF3869A" w14:textId="77777777" w:rsidR="002A34C8" w:rsidRDefault="002A34C8" w:rsidP="00FB336A">
            <w:pPr>
              <w:spacing w:line="480" w:lineRule="auto"/>
            </w:pPr>
          </w:p>
        </w:tc>
        <w:tc>
          <w:tcPr>
            <w:tcW w:w="4355" w:type="dxa"/>
          </w:tcPr>
          <w:p w14:paraId="287FB1BD" w14:textId="77777777" w:rsidR="002A34C8" w:rsidRDefault="002A34C8" w:rsidP="00FB336A">
            <w:pPr>
              <w:spacing w:line="480" w:lineRule="auto"/>
            </w:pPr>
          </w:p>
        </w:tc>
      </w:tr>
      <w:tr w:rsidR="002A34C8" w14:paraId="0BEBE65E" w14:textId="77777777" w:rsidTr="00FB336A">
        <w:tc>
          <w:tcPr>
            <w:tcW w:w="959" w:type="dxa"/>
          </w:tcPr>
          <w:p w14:paraId="369774A8" w14:textId="77777777" w:rsidR="002A34C8" w:rsidRDefault="002A34C8" w:rsidP="00FB336A">
            <w:pPr>
              <w:spacing w:line="480" w:lineRule="auto"/>
            </w:pPr>
            <w:r>
              <w:t>R2C64</w:t>
            </w:r>
          </w:p>
        </w:tc>
        <w:tc>
          <w:tcPr>
            <w:tcW w:w="1276" w:type="dxa"/>
          </w:tcPr>
          <w:p w14:paraId="6B6319EF" w14:textId="77777777" w:rsidR="002A34C8" w:rsidRDefault="002A34C8" w:rsidP="00FB336A">
            <w:pPr>
              <w:spacing w:line="480" w:lineRule="auto"/>
            </w:pPr>
            <w:r>
              <w:t>P14</w:t>
            </w:r>
          </w:p>
        </w:tc>
        <w:tc>
          <w:tcPr>
            <w:tcW w:w="4496" w:type="dxa"/>
          </w:tcPr>
          <w:p w14:paraId="53E6DBE9" w14:textId="77777777" w:rsidR="002A34C8" w:rsidRDefault="002A34C8" w:rsidP="00FB336A">
            <w:pPr>
              <w:spacing w:line="480" w:lineRule="auto"/>
            </w:pPr>
            <w:r>
              <w:t>Citation 11 is a repeat of 2</w:t>
            </w:r>
          </w:p>
        </w:tc>
        <w:tc>
          <w:tcPr>
            <w:tcW w:w="4355" w:type="dxa"/>
          </w:tcPr>
          <w:p w14:paraId="5A8F5DAC" w14:textId="77777777" w:rsidR="002A34C8" w:rsidRDefault="002A34C8" w:rsidP="00FB336A">
            <w:pPr>
              <w:spacing w:line="480" w:lineRule="auto"/>
            </w:pPr>
          </w:p>
        </w:tc>
        <w:tc>
          <w:tcPr>
            <w:tcW w:w="4355" w:type="dxa"/>
          </w:tcPr>
          <w:p w14:paraId="49097C21" w14:textId="77777777" w:rsidR="002A34C8" w:rsidRDefault="002A34C8" w:rsidP="00FB336A">
            <w:pPr>
              <w:spacing w:line="480" w:lineRule="auto"/>
            </w:pPr>
          </w:p>
        </w:tc>
      </w:tr>
      <w:tr w:rsidR="002A34C8" w14:paraId="4F614A1E" w14:textId="77777777" w:rsidTr="00FB336A">
        <w:tc>
          <w:tcPr>
            <w:tcW w:w="959" w:type="dxa"/>
          </w:tcPr>
          <w:p w14:paraId="73F15898" w14:textId="77777777" w:rsidR="002A34C8" w:rsidRDefault="002A34C8" w:rsidP="00FB336A">
            <w:pPr>
              <w:spacing w:line="480" w:lineRule="auto"/>
            </w:pPr>
            <w:r>
              <w:t>R2C65</w:t>
            </w:r>
          </w:p>
        </w:tc>
        <w:tc>
          <w:tcPr>
            <w:tcW w:w="1276" w:type="dxa"/>
          </w:tcPr>
          <w:p w14:paraId="0CE0C51E" w14:textId="77777777" w:rsidR="002A34C8" w:rsidRDefault="002A34C8" w:rsidP="00FB336A">
            <w:pPr>
              <w:spacing w:line="480" w:lineRule="auto"/>
            </w:pPr>
            <w:r>
              <w:t>P24</w:t>
            </w:r>
          </w:p>
        </w:tc>
        <w:tc>
          <w:tcPr>
            <w:tcW w:w="4496" w:type="dxa"/>
          </w:tcPr>
          <w:p w14:paraId="25F6DA27" w14:textId="77777777" w:rsidR="002A34C8" w:rsidRDefault="002A34C8" w:rsidP="00FB336A">
            <w:pPr>
              <w:spacing w:line="480" w:lineRule="auto"/>
            </w:pPr>
            <w:r>
              <w:t>Why is appendix labeled 1.1</w:t>
            </w:r>
          </w:p>
        </w:tc>
        <w:tc>
          <w:tcPr>
            <w:tcW w:w="4355" w:type="dxa"/>
          </w:tcPr>
          <w:p w14:paraId="0A1BE43C" w14:textId="77777777" w:rsidR="002A34C8" w:rsidRDefault="002A34C8" w:rsidP="00FB336A">
            <w:pPr>
              <w:spacing w:line="480" w:lineRule="auto"/>
            </w:pPr>
          </w:p>
        </w:tc>
        <w:tc>
          <w:tcPr>
            <w:tcW w:w="4355" w:type="dxa"/>
          </w:tcPr>
          <w:p w14:paraId="6B0F9202" w14:textId="77777777" w:rsidR="002A34C8" w:rsidRDefault="002A34C8" w:rsidP="00FB336A">
            <w:pPr>
              <w:spacing w:line="480" w:lineRule="auto"/>
            </w:pPr>
          </w:p>
        </w:tc>
      </w:tr>
      <w:tr w:rsidR="002A34C8" w14:paraId="58473F3A" w14:textId="77777777" w:rsidTr="00FB336A">
        <w:tc>
          <w:tcPr>
            <w:tcW w:w="959" w:type="dxa"/>
          </w:tcPr>
          <w:p w14:paraId="6265303F" w14:textId="77777777" w:rsidR="002A34C8" w:rsidRDefault="002A34C8" w:rsidP="00FB336A">
            <w:pPr>
              <w:spacing w:line="480" w:lineRule="auto"/>
            </w:pPr>
            <w:r>
              <w:t>R2C66</w:t>
            </w:r>
          </w:p>
        </w:tc>
        <w:tc>
          <w:tcPr>
            <w:tcW w:w="1276" w:type="dxa"/>
          </w:tcPr>
          <w:p w14:paraId="5EF8C870" w14:textId="77777777" w:rsidR="002A34C8" w:rsidRDefault="002A34C8" w:rsidP="00FB336A">
            <w:pPr>
              <w:spacing w:line="480" w:lineRule="auto"/>
            </w:pPr>
            <w:r>
              <w:t>P24</w:t>
            </w:r>
          </w:p>
          <w:p w14:paraId="092E4B94" w14:textId="77777777" w:rsidR="002A34C8" w:rsidRDefault="002A34C8" w:rsidP="00FB336A">
            <w:pPr>
              <w:spacing w:line="480" w:lineRule="auto"/>
            </w:pPr>
            <w:r>
              <w:t>L27</w:t>
            </w:r>
          </w:p>
        </w:tc>
        <w:tc>
          <w:tcPr>
            <w:tcW w:w="4496" w:type="dxa"/>
          </w:tcPr>
          <w:p w14:paraId="50162CE7" w14:textId="77777777" w:rsidR="002A34C8" w:rsidRDefault="002A34C8" w:rsidP="00FB336A">
            <w:pPr>
              <w:spacing w:line="480" w:lineRule="auto"/>
            </w:pPr>
            <w:r>
              <w:t>‘Report’ should be ‘reported’</w:t>
            </w:r>
          </w:p>
        </w:tc>
        <w:tc>
          <w:tcPr>
            <w:tcW w:w="4355" w:type="dxa"/>
          </w:tcPr>
          <w:p w14:paraId="7DC58656" w14:textId="77777777" w:rsidR="002A34C8" w:rsidRDefault="002A34C8" w:rsidP="00FB336A">
            <w:pPr>
              <w:spacing w:line="480" w:lineRule="auto"/>
            </w:pPr>
          </w:p>
        </w:tc>
        <w:tc>
          <w:tcPr>
            <w:tcW w:w="4355" w:type="dxa"/>
          </w:tcPr>
          <w:p w14:paraId="1DBF8B14" w14:textId="77777777" w:rsidR="002A34C8" w:rsidRDefault="002A34C8" w:rsidP="00FB336A">
            <w:pPr>
              <w:spacing w:line="480" w:lineRule="auto"/>
            </w:pPr>
          </w:p>
        </w:tc>
      </w:tr>
    </w:tbl>
    <w:p w14:paraId="4051806B" w14:textId="77777777" w:rsidR="004705BE" w:rsidRDefault="004705BE" w:rsidP="00FB336A">
      <w:pPr>
        <w:spacing w:line="480" w:lineRule="auto"/>
      </w:pPr>
    </w:p>
    <w:p w14:paraId="11B85560" w14:textId="77777777" w:rsidR="004705BE" w:rsidRDefault="004705BE" w:rsidP="00FB336A">
      <w:pPr>
        <w:spacing w:line="480" w:lineRule="auto"/>
      </w:pPr>
    </w:p>
    <w:p w14:paraId="67B008CF" w14:textId="77777777" w:rsidR="009E417A" w:rsidRDefault="009E417A" w:rsidP="00FB336A">
      <w:pPr>
        <w:spacing w:line="480" w:lineRule="auto"/>
      </w:pPr>
    </w:p>
    <w:p w14:paraId="674ECB3B" w14:textId="77777777" w:rsidR="009E417A" w:rsidRDefault="009E417A" w:rsidP="00FB336A">
      <w:pPr>
        <w:spacing w:line="480" w:lineRule="auto"/>
      </w:pPr>
    </w:p>
    <w:p w14:paraId="54D79510" w14:textId="77777777" w:rsidR="009E417A" w:rsidRDefault="009E417A" w:rsidP="00FB336A">
      <w:pPr>
        <w:spacing w:line="480" w:lineRule="auto"/>
      </w:pPr>
      <w:r>
        <w:t>Reviewer 3</w:t>
      </w:r>
    </w:p>
    <w:p w14:paraId="6D7E5F9A" w14:textId="77777777" w:rsidR="004705BE" w:rsidRDefault="004705BE" w:rsidP="00FB336A">
      <w:pPr>
        <w:spacing w:line="480" w:lineRule="auto"/>
      </w:pPr>
    </w:p>
    <w:tbl>
      <w:tblPr>
        <w:tblStyle w:val="TableGrid"/>
        <w:tblW w:w="15441" w:type="dxa"/>
        <w:tblLayout w:type="fixed"/>
        <w:tblLook w:val="04A0" w:firstRow="1" w:lastRow="0" w:firstColumn="1" w:lastColumn="0" w:noHBand="0" w:noVBand="1"/>
      </w:tblPr>
      <w:tblGrid>
        <w:gridCol w:w="959"/>
        <w:gridCol w:w="1276"/>
        <w:gridCol w:w="4496"/>
        <w:gridCol w:w="4355"/>
        <w:gridCol w:w="4355"/>
      </w:tblGrid>
      <w:tr w:rsidR="004705BE" w14:paraId="77DF7A2C" w14:textId="77777777" w:rsidTr="00FB336A">
        <w:tc>
          <w:tcPr>
            <w:tcW w:w="959" w:type="dxa"/>
          </w:tcPr>
          <w:p w14:paraId="24267A27" w14:textId="77777777" w:rsidR="004705BE" w:rsidRPr="00FB336A" w:rsidRDefault="004705BE" w:rsidP="00FB336A">
            <w:pPr>
              <w:spacing w:line="480" w:lineRule="auto"/>
              <w:rPr>
                <w:b/>
              </w:rPr>
            </w:pPr>
            <w:r w:rsidRPr="00FB336A">
              <w:rPr>
                <w:b/>
              </w:rPr>
              <w:t>Comment Code</w:t>
            </w:r>
          </w:p>
        </w:tc>
        <w:tc>
          <w:tcPr>
            <w:tcW w:w="1276" w:type="dxa"/>
          </w:tcPr>
          <w:p w14:paraId="7328F086" w14:textId="77777777" w:rsidR="004705BE" w:rsidRPr="00FB336A" w:rsidRDefault="004705BE" w:rsidP="00FB336A">
            <w:pPr>
              <w:spacing w:line="480" w:lineRule="auto"/>
              <w:rPr>
                <w:b/>
              </w:rPr>
            </w:pPr>
            <w:r w:rsidRPr="00FB336A">
              <w:rPr>
                <w:b/>
              </w:rPr>
              <w:t>Location</w:t>
            </w:r>
          </w:p>
        </w:tc>
        <w:tc>
          <w:tcPr>
            <w:tcW w:w="4496" w:type="dxa"/>
          </w:tcPr>
          <w:p w14:paraId="04A03407" w14:textId="77777777" w:rsidR="004705BE" w:rsidRPr="00FB336A" w:rsidRDefault="004705BE" w:rsidP="00FB336A">
            <w:pPr>
              <w:spacing w:line="480" w:lineRule="auto"/>
              <w:rPr>
                <w:b/>
              </w:rPr>
            </w:pPr>
            <w:r w:rsidRPr="00FB336A">
              <w:rPr>
                <w:b/>
              </w:rPr>
              <w:t>Comment</w:t>
            </w:r>
          </w:p>
        </w:tc>
        <w:tc>
          <w:tcPr>
            <w:tcW w:w="4355" w:type="dxa"/>
          </w:tcPr>
          <w:p w14:paraId="10F8A106" w14:textId="77777777" w:rsidR="004705BE" w:rsidRPr="00FB336A" w:rsidRDefault="004705BE" w:rsidP="00FB336A">
            <w:pPr>
              <w:spacing w:line="480" w:lineRule="auto"/>
              <w:rPr>
                <w:b/>
              </w:rPr>
            </w:pPr>
            <w:r w:rsidRPr="00FB336A">
              <w:rPr>
                <w:b/>
              </w:rPr>
              <w:t>Response</w:t>
            </w:r>
          </w:p>
        </w:tc>
        <w:tc>
          <w:tcPr>
            <w:tcW w:w="4355" w:type="dxa"/>
          </w:tcPr>
          <w:p w14:paraId="2D462AAA" w14:textId="77777777" w:rsidR="004705BE" w:rsidRPr="00FB336A" w:rsidRDefault="004705BE" w:rsidP="00FB336A">
            <w:pPr>
              <w:spacing w:line="480" w:lineRule="auto"/>
              <w:rPr>
                <w:b/>
              </w:rPr>
            </w:pPr>
            <w:r w:rsidRPr="00FB336A">
              <w:rPr>
                <w:b/>
              </w:rPr>
              <w:t>Action Taken</w:t>
            </w:r>
          </w:p>
        </w:tc>
      </w:tr>
      <w:tr w:rsidR="004705BE" w14:paraId="32211082" w14:textId="77777777" w:rsidTr="00FB336A">
        <w:tc>
          <w:tcPr>
            <w:tcW w:w="959" w:type="dxa"/>
          </w:tcPr>
          <w:p w14:paraId="535ECF96" w14:textId="77777777" w:rsidR="004705BE" w:rsidRDefault="00FB336A" w:rsidP="00FB336A">
            <w:pPr>
              <w:spacing w:line="480" w:lineRule="auto"/>
            </w:pPr>
            <w:r>
              <w:t>R3C01</w:t>
            </w:r>
          </w:p>
        </w:tc>
        <w:tc>
          <w:tcPr>
            <w:tcW w:w="1276" w:type="dxa"/>
          </w:tcPr>
          <w:p w14:paraId="774E9304" w14:textId="77777777" w:rsidR="004705BE" w:rsidRDefault="004705BE" w:rsidP="00FB336A">
            <w:pPr>
              <w:spacing w:line="480" w:lineRule="auto"/>
            </w:pPr>
          </w:p>
        </w:tc>
        <w:tc>
          <w:tcPr>
            <w:tcW w:w="4496" w:type="dxa"/>
          </w:tcPr>
          <w:p w14:paraId="1C6B0561" w14:textId="77777777" w:rsidR="004705BE" w:rsidRDefault="00FB336A" w:rsidP="00FB336A">
            <w:pPr>
              <w:spacing w:line="480" w:lineRule="auto"/>
              <w:rPr>
                <w:rFonts w:ascii="Arial" w:eastAsia="Times New Roman" w:hAnsi="Arial" w:cs="Arial"/>
                <w:color w:val="000000"/>
              </w:rPr>
            </w:pPr>
            <w:r w:rsidRPr="00FB336A">
              <w:rPr>
                <w:rFonts w:ascii="Arial" w:eastAsia="Times New Roman" w:hAnsi="Arial" w:cs="Arial"/>
                <w:color w:val="000000"/>
              </w:rPr>
              <w:t>The introduction needs to make it clear from the outset that the paper is about modelling uncertainty correctly (which it appears to be). Just stating that the new approach has different steps isn't helpful.</w:t>
            </w:r>
          </w:p>
          <w:p w14:paraId="50BA16B4" w14:textId="77777777" w:rsidR="00FB336A" w:rsidRDefault="00FB336A" w:rsidP="00FB336A">
            <w:pPr>
              <w:spacing w:line="480" w:lineRule="auto"/>
            </w:pPr>
            <w:r w:rsidRPr="00FB336A">
              <w:rPr>
                <w:rFonts w:ascii="Arial" w:eastAsia="Times New Roman" w:hAnsi="Arial" w:cs="Arial"/>
                <w:color w:val="000000"/>
              </w:rPr>
              <w:t>At the end of the introduction it is mentioned that the technique was developed in undertaking what appears to be a cost-effectiveness analysis. The last sentence states that' to be able to derive estimates of the consequences...' Estimates could have been produced without this new approach, so it is 'more precise estimates' or 'estimates with accurately estimated uncertainty' that seems to be the point.</w:t>
            </w:r>
          </w:p>
        </w:tc>
        <w:tc>
          <w:tcPr>
            <w:tcW w:w="4355" w:type="dxa"/>
          </w:tcPr>
          <w:p w14:paraId="0E05E7A3" w14:textId="77777777" w:rsidR="004705BE" w:rsidRDefault="004705BE" w:rsidP="00FB336A">
            <w:pPr>
              <w:spacing w:line="480" w:lineRule="auto"/>
            </w:pPr>
          </w:p>
        </w:tc>
        <w:tc>
          <w:tcPr>
            <w:tcW w:w="4355" w:type="dxa"/>
          </w:tcPr>
          <w:p w14:paraId="13940F71" w14:textId="77777777" w:rsidR="004705BE" w:rsidRDefault="004705BE" w:rsidP="00FB336A">
            <w:pPr>
              <w:spacing w:line="480" w:lineRule="auto"/>
            </w:pPr>
          </w:p>
        </w:tc>
      </w:tr>
      <w:tr w:rsidR="004705BE" w14:paraId="6D86F1F8" w14:textId="77777777" w:rsidTr="00FB336A">
        <w:tc>
          <w:tcPr>
            <w:tcW w:w="959" w:type="dxa"/>
          </w:tcPr>
          <w:p w14:paraId="39831661" w14:textId="77777777" w:rsidR="004705BE" w:rsidRDefault="00FB336A" w:rsidP="00FB336A">
            <w:pPr>
              <w:spacing w:line="480" w:lineRule="auto"/>
            </w:pPr>
            <w:r>
              <w:t>R3C02</w:t>
            </w:r>
          </w:p>
        </w:tc>
        <w:tc>
          <w:tcPr>
            <w:tcW w:w="1276" w:type="dxa"/>
          </w:tcPr>
          <w:p w14:paraId="74FE6831" w14:textId="77777777" w:rsidR="004705BE" w:rsidRDefault="004705BE" w:rsidP="00FB336A">
            <w:pPr>
              <w:spacing w:line="480" w:lineRule="auto"/>
            </w:pPr>
          </w:p>
        </w:tc>
        <w:tc>
          <w:tcPr>
            <w:tcW w:w="4496" w:type="dxa"/>
          </w:tcPr>
          <w:p w14:paraId="5EF021A6" w14:textId="77777777" w:rsidR="004705BE" w:rsidRDefault="00FB336A" w:rsidP="00FB336A">
            <w:pPr>
              <w:spacing w:line="480" w:lineRule="auto"/>
            </w:pPr>
            <w:r w:rsidRPr="00FB336A">
              <w:rPr>
                <w:rFonts w:ascii="Arial" w:eastAsia="Times New Roman" w:hAnsi="Arial" w:cs="Arial"/>
                <w:color w:val="000000"/>
              </w:rPr>
              <w:t>It is also slightly disappointing, though not essential to the paper, that the effect on the cost-effectiveness results (the mean and uncertainty) are not investigated.</w:t>
            </w:r>
          </w:p>
        </w:tc>
        <w:tc>
          <w:tcPr>
            <w:tcW w:w="4355" w:type="dxa"/>
          </w:tcPr>
          <w:p w14:paraId="3D47D544" w14:textId="77777777" w:rsidR="004705BE" w:rsidRDefault="004705BE" w:rsidP="00FB336A">
            <w:pPr>
              <w:spacing w:line="480" w:lineRule="auto"/>
            </w:pPr>
          </w:p>
        </w:tc>
        <w:tc>
          <w:tcPr>
            <w:tcW w:w="4355" w:type="dxa"/>
          </w:tcPr>
          <w:p w14:paraId="07CD6421" w14:textId="77777777" w:rsidR="004705BE" w:rsidRDefault="004705BE" w:rsidP="00FB336A">
            <w:pPr>
              <w:spacing w:line="480" w:lineRule="auto"/>
            </w:pPr>
          </w:p>
        </w:tc>
      </w:tr>
      <w:tr w:rsidR="004705BE" w14:paraId="73F8045C" w14:textId="77777777" w:rsidTr="00FB336A">
        <w:tc>
          <w:tcPr>
            <w:tcW w:w="959" w:type="dxa"/>
          </w:tcPr>
          <w:p w14:paraId="6CFDA8D5" w14:textId="77777777" w:rsidR="004705BE" w:rsidRDefault="00FB336A" w:rsidP="00FB336A">
            <w:pPr>
              <w:spacing w:line="480" w:lineRule="auto"/>
            </w:pPr>
            <w:r>
              <w:t>R3C03</w:t>
            </w:r>
          </w:p>
        </w:tc>
        <w:tc>
          <w:tcPr>
            <w:tcW w:w="1276" w:type="dxa"/>
          </w:tcPr>
          <w:p w14:paraId="5A42E964" w14:textId="77777777" w:rsidR="004705BE" w:rsidRDefault="004705BE" w:rsidP="00FB336A">
            <w:pPr>
              <w:spacing w:line="480" w:lineRule="auto"/>
            </w:pPr>
          </w:p>
        </w:tc>
        <w:tc>
          <w:tcPr>
            <w:tcW w:w="4496" w:type="dxa"/>
          </w:tcPr>
          <w:p w14:paraId="54007E77" w14:textId="77777777" w:rsidR="004705BE" w:rsidRDefault="00FB336A" w:rsidP="00FB336A">
            <w:pPr>
              <w:spacing w:line="480" w:lineRule="auto"/>
            </w:pPr>
            <w:r w:rsidRPr="00FB336A">
              <w:rPr>
                <w:rFonts w:ascii="Arial" w:eastAsia="Times New Roman" w:hAnsi="Arial" w:cs="Arial"/>
                <w:color w:val="000000"/>
              </w:rPr>
              <w:t>Is there a closed-form solution? I think the authors do need to address this point.</w:t>
            </w:r>
          </w:p>
        </w:tc>
        <w:tc>
          <w:tcPr>
            <w:tcW w:w="4355" w:type="dxa"/>
          </w:tcPr>
          <w:p w14:paraId="32006C9B" w14:textId="77777777" w:rsidR="004705BE" w:rsidRDefault="004705BE" w:rsidP="00FB336A">
            <w:pPr>
              <w:spacing w:line="480" w:lineRule="auto"/>
            </w:pPr>
          </w:p>
        </w:tc>
        <w:tc>
          <w:tcPr>
            <w:tcW w:w="4355" w:type="dxa"/>
          </w:tcPr>
          <w:p w14:paraId="555333D3" w14:textId="77777777" w:rsidR="004705BE" w:rsidRDefault="004705BE" w:rsidP="00FB336A">
            <w:pPr>
              <w:spacing w:line="480" w:lineRule="auto"/>
            </w:pPr>
          </w:p>
        </w:tc>
      </w:tr>
      <w:tr w:rsidR="004705BE" w14:paraId="69FCFCF5" w14:textId="77777777" w:rsidTr="00FB336A">
        <w:tc>
          <w:tcPr>
            <w:tcW w:w="959" w:type="dxa"/>
          </w:tcPr>
          <w:p w14:paraId="0CCC2E0B" w14:textId="77777777" w:rsidR="004705BE" w:rsidRDefault="00FB336A" w:rsidP="00FB336A">
            <w:pPr>
              <w:spacing w:line="480" w:lineRule="auto"/>
            </w:pPr>
            <w:r>
              <w:t>R3C04</w:t>
            </w:r>
          </w:p>
        </w:tc>
        <w:tc>
          <w:tcPr>
            <w:tcW w:w="1276" w:type="dxa"/>
          </w:tcPr>
          <w:p w14:paraId="100F0FC6" w14:textId="77777777" w:rsidR="004705BE" w:rsidRDefault="004705BE" w:rsidP="00FB336A">
            <w:pPr>
              <w:spacing w:line="480" w:lineRule="auto"/>
            </w:pPr>
          </w:p>
        </w:tc>
        <w:tc>
          <w:tcPr>
            <w:tcW w:w="4496" w:type="dxa"/>
          </w:tcPr>
          <w:p w14:paraId="2CDCE61D" w14:textId="77777777" w:rsidR="004705BE" w:rsidRDefault="00FB336A" w:rsidP="00FB336A">
            <w:pPr>
              <w:spacing w:line="480" w:lineRule="auto"/>
            </w:pPr>
            <w:r w:rsidRPr="00FB336A">
              <w:rPr>
                <w:rFonts w:ascii="Arial" w:eastAsia="Times New Roman" w:hAnsi="Arial" w:cs="Arial"/>
                <w:color w:val="000000"/>
              </w:rPr>
              <w:t>Since the paper appears to be about appropriately incorporating uncertainty, it seems to me that it would have been useful to compare the results using the new approach to those without capturing all the uncertainty in the results section: the impact on the estimates of utility multipliers and the uncertainty around those estimates. I.e. what has been gained from the extra complexity? As it stands, it just illustrates the implementation of the approach.</w:t>
            </w:r>
          </w:p>
        </w:tc>
        <w:tc>
          <w:tcPr>
            <w:tcW w:w="4355" w:type="dxa"/>
          </w:tcPr>
          <w:p w14:paraId="3174AF71" w14:textId="77777777" w:rsidR="004705BE" w:rsidRDefault="004705BE" w:rsidP="00FB336A">
            <w:pPr>
              <w:spacing w:line="480" w:lineRule="auto"/>
            </w:pPr>
          </w:p>
        </w:tc>
        <w:tc>
          <w:tcPr>
            <w:tcW w:w="4355" w:type="dxa"/>
          </w:tcPr>
          <w:p w14:paraId="647B51C6" w14:textId="77777777" w:rsidR="004705BE" w:rsidRDefault="004705BE" w:rsidP="00FB336A">
            <w:pPr>
              <w:spacing w:line="480" w:lineRule="auto"/>
            </w:pPr>
          </w:p>
        </w:tc>
      </w:tr>
      <w:tr w:rsidR="004705BE" w14:paraId="0A25E27E" w14:textId="77777777" w:rsidTr="00FB336A">
        <w:tc>
          <w:tcPr>
            <w:tcW w:w="959" w:type="dxa"/>
          </w:tcPr>
          <w:p w14:paraId="29812FA7" w14:textId="77777777" w:rsidR="004705BE" w:rsidRDefault="004705BE" w:rsidP="00FB336A">
            <w:pPr>
              <w:spacing w:line="480" w:lineRule="auto"/>
            </w:pPr>
          </w:p>
        </w:tc>
        <w:tc>
          <w:tcPr>
            <w:tcW w:w="1276" w:type="dxa"/>
          </w:tcPr>
          <w:p w14:paraId="5C0DDBAE" w14:textId="77777777" w:rsidR="004705BE" w:rsidRDefault="004705BE" w:rsidP="00FB336A">
            <w:pPr>
              <w:spacing w:line="480" w:lineRule="auto"/>
            </w:pPr>
          </w:p>
        </w:tc>
        <w:tc>
          <w:tcPr>
            <w:tcW w:w="4496" w:type="dxa"/>
          </w:tcPr>
          <w:p w14:paraId="1AB17D07" w14:textId="77777777" w:rsidR="004705BE" w:rsidRDefault="00FB336A" w:rsidP="00FB336A">
            <w:pPr>
              <w:spacing w:line="480" w:lineRule="auto"/>
            </w:pPr>
            <w:r w:rsidRPr="00FB336A">
              <w:rPr>
                <w:rFonts w:ascii="Arial" w:eastAsia="Times New Roman" w:hAnsi="Arial" w:cs="Arial"/>
                <w:color w:val="000000"/>
              </w:rPr>
              <w:t>Much of the methods are clearly described but this highlights areas which are not, such as section 1.2.7. Be explicit about why you're producing a large number of simulated distributions, and is it sampling with replacement?</w:t>
            </w:r>
          </w:p>
        </w:tc>
        <w:tc>
          <w:tcPr>
            <w:tcW w:w="4355" w:type="dxa"/>
          </w:tcPr>
          <w:p w14:paraId="26162EB7" w14:textId="77777777" w:rsidR="004705BE" w:rsidRDefault="004705BE" w:rsidP="00FB336A">
            <w:pPr>
              <w:spacing w:line="480" w:lineRule="auto"/>
            </w:pPr>
          </w:p>
        </w:tc>
        <w:tc>
          <w:tcPr>
            <w:tcW w:w="4355" w:type="dxa"/>
          </w:tcPr>
          <w:p w14:paraId="3C0AECA9" w14:textId="77777777" w:rsidR="004705BE" w:rsidRDefault="004705BE" w:rsidP="00FB336A">
            <w:pPr>
              <w:spacing w:line="480" w:lineRule="auto"/>
            </w:pPr>
          </w:p>
        </w:tc>
      </w:tr>
      <w:tr w:rsidR="004705BE" w14:paraId="2DE80135" w14:textId="77777777" w:rsidTr="00FB336A">
        <w:tc>
          <w:tcPr>
            <w:tcW w:w="959" w:type="dxa"/>
          </w:tcPr>
          <w:p w14:paraId="6A6EC01B" w14:textId="77777777" w:rsidR="004705BE" w:rsidRDefault="004705BE" w:rsidP="00FB336A">
            <w:pPr>
              <w:spacing w:line="480" w:lineRule="auto"/>
            </w:pPr>
          </w:p>
        </w:tc>
        <w:tc>
          <w:tcPr>
            <w:tcW w:w="1276" w:type="dxa"/>
          </w:tcPr>
          <w:p w14:paraId="35CCBED3" w14:textId="77777777" w:rsidR="004705BE" w:rsidRDefault="004705BE" w:rsidP="00FB336A">
            <w:pPr>
              <w:spacing w:line="480" w:lineRule="auto"/>
            </w:pPr>
          </w:p>
        </w:tc>
        <w:tc>
          <w:tcPr>
            <w:tcW w:w="4496" w:type="dxa"/>
          </w:tcPr>
          <w:p w14:paraId="0AC17787" w14:textId="77777777" w:rsidR="004705BE" w:rsidRDefault="00FB336A" w:rsidP="00FB336A">
            <w:pPr>
              <w:spacing w:line="480" w:lineRule="auto"/>
            </w:pPr>
            <w:r w:rsidRPr="00FB336A">
              <w:rPr>
                <w:rFonts w:ascii="Arial" w:eastAsia="Times New Roman" w:hAnsi="Arial" w:cs="Arial"/>
                <w:color w:val="000000"/>
              </w:rPr>
              <w:t>There is an unfinished sentence in the Further research section.</w:t>
            </w:r>
          </w:p>
        </w:tc>
        <w:tc>
          <w:tcPr>
            <w:tcW w:w="4355" w:type="dxa"/>
          </w:tcPr>
          <w:p w14:paraId="3B132579" w14:textId="77777777" w:rsidR="004705BE" w:rsidRDefault="004705BE" w:rsidP="00FB336A">
            <w:pPr>
              <w:spacing w:line="480" w:lineRule="auto"/>
            </w:pPr>
          </w:p>
        </w:tc>
        <w:tc>
          <w:tcPr>
            <w:tcW w:w="4355" w:type="dxa"/>
          </w:tcPr>
          <w:p w14:paraId="68916BF8" w14:textId="77777777" w:rsidR="004705BE" w:rsidRDefault="004705BE" w:rsidP="00FB336A">
            <w:pPr>
              <w:spacing w:line="480" w:lineRule="auto"/>
            </w:pPr>
          </w:p>
        </w:tc>
      </w:tr>
      <w:tr w:rsidR="004705BE" w14:paraId="26C49FFD" w14:textId="77777777" w:rsidTr="00FB336A">
        <w:tc>
          <w:tcPr>
            <w:tcW w:w="959" w:type="dxa"/>
          </w:tcPr>
          <w:p w14:paraId="38830840" w14:textId="77777777" w:rsidR="004705BE" w:rsidRDefault="004705BE" w:rsidP="00FB336A">
            <w:pPr>
              <w:spacing w:line="480" w:lineRule="auto"/>
            </w:pPr>
          </w:p>
        </w:tc>
        <w:tc>
          <w:tcPr>
            <w:tcW w:w="1276" w:type="dxa"/>
          </w:tcPr>
          <w:p w14:paraId="15E0495B" w14:textId="77777777" w:rsidR="004705BE" w:rsidRDefault="004705BE" w:rsidP="00FB336A">
            <w:pPr>
              <w:spacing w:line="480" w:lineRule="auto"/>
            </w:pPr>
          </w:p>
        </w:tc>
        <w:tc>
          <w:tcPr>
            <w:tcW w:w="4496" w:type="dxa"/>
          </w:tcPr>
          <w:p w14:paraId="586AF42F" w14:textId="77777777" w:rsidR="004705BE" w:rsidRDefault="00FB336A" w:rsidP="00FB336A">
            <w:pPr>
              <w:spacing w:line="480" w:lineRule="auto"/>
            </w:pPr>
            <w:r w:rsidRPr="00FB336A">
              <w:rPr>
                <w:rFonts w:ascii="Arial" w:eastAsia="Times New Roman" w:hAnsi="Arial" w:cs="Arial"/>
                <w:color w:val="000000"/>
              </w:rPr>
              <w:t>Conclusions: did the method 'appear' to provide updated estimates or did it in fact do that? Conclusions are drawn about the appropriateness of grouping mRS categories into GOS categories and yet this conclusion seems quite divorced from the thrust of the paper. A clearer introduction and argument would be help here.</w:t>
            </w:r>
          </w:p>
        </w:tc>
        <w:tc>
          <w:tcPr>
            <w:tcW w:w="4355" w:type="dxa"/>
          </w:tcPr>
          <w:p w14:paraId="1A269DE5" w14:textId="77777777" w:rsidR="004705BE" w:rsidRDefault="004705BE" w:rsidP="00FB336A">
            <w:pPr>
              <w:spacing w:line="480" w:lineRule="auto"/>
            </w:pPr>
          </w:p>
        </w:tc>
        <w:tc>
          <w:tcPr>
            <w:tcW w:w="4355" w:type="dxa"/>
          </w:tcPr>
          <w:p w14:paraId="56842678" w14:textId="77777777" w:rsidR="004705BE" w:rsidRDefault="004705BE" w:rsidP="00FB336A">
            <w:pPr>
              <w:spacing w:line="480" w:lineRule="auto"/>
            </w:pPr>
          </w:p>
        </w:tc>
      </w:tr>
    </w:tbl>
    <w:p w14:paraId="603A70F2" w14:textId="77777777" w:rsidR="004705BE" w:rsidRDefault="004705BE" w:rsidP="00FB336A">
      <w:pPr>
        <w:spacing w:line="480" w:lineRule="auto"/>
      </w:pPr>
    </w:p>
    <w:p w14:paraId="3D0BCB0E" w14:textId="77777777" w:rsidR="009E417A" w:rsidRDefault="009E417A" w:rsidP="00FB336A">
      <w:pPr>
        <w:spacing w:line="480" w:lineRule="auto"/>
      </w:pPr>
    </w:p>
    <w:p w14:paraId="0879BB72" w14:textId="77777777" w:rsidR="009E417A" w:rsidRDefault="009E417A" w:rsidP="00FB336A">
      <w:pPr>
        <w:spacing w:line="480" w:lineRule="auto"/>
      </w:pPr>
    </w:p>
    <w:sectPr w:rsidR="009E417A" w:rsidSect="009E417A">
      <w:footerReference w:type="even" r:id="rId8"/>
      <w:footerReference w:type="default" r:id="rId9"/>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3CA7B" w14:textId="77777777" w:rsidR="00730B39" w:rsidRDefault="00730B39" w:rsidP="00FB336A">
      <w:r>
        <w:separator/>
      </w:r>
    </w:p>
  </w:endnote>
  <w:endnote w:type="continuationSeparator" w:id="0">
    <w:p w14:paraId="33AD6C2D" w14:textId="77777777" w:rsidR="00730B39" w:rsidRDefault="00730B39" w:rsidP="00FB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F780E" w14:textId="77777777" w:rsidR="00730B39" w:rsidRDefault="00730B39" w:rsidP="00584D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1D66E3" w14:textId="77777777" w:rsidR="00730B39" w:rsidRDefault="00730B39" w:rsidP="00FB336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DA48B" w14:textId="77777777" w:rsidR="00730B39" w:rsidRDefault="00730B39" w:rsidP="00584D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163">
      <w:rPr>
        <w:rStyle w:val="PageNumber"/>
        <w:noProof/>
      </w:rPr>
      <w:t>1</w:t>
    </w:r>
    <w:r>
      <w:rPr>
        <w:rStyle w:val="PageNumber"/>
      </w:rPr>
      <w:fldChar w:fldCharType="end"/>
    </w:r>
  </w:p>
  <w:p w14:paraId="763E68B2" w14:textId="77777777" w:rsidR="00730B39" w:rsidRDefault="00730B39" w:rsidP="00FB33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8B258" w14:textId="77777777" w:rsidR="00730B39" w:rsidRDefault="00730B39" w:rsidP="00FB336A">
      <w:r>
        <w:separator/>
      </w:r>
    </w:p>
  </w:footnote>
  <w:footnote w:type="continuationSeparator" w:id="0">
    <w:p w14:paraId="78C1A6FA" w14:textId="77777777" w:rsidR="00730B39" w:rsidRDefault="00730B39" w:rsidP="00FB33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6FD7"/>
    <w:multiLevelType w:val="hybridMultilevel"/>
    <w:tmpl w:val="3164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7A"/>
    <w:rsid w:val="00156AF7"/>
    <w:rsid w:val="002A34C8"/>
    <w:rsid w:val="004705BE"/>
    <w:rsid w:val="004C1D45"/>
    <w:rsid w:val="00584D00"/>
    <w:rsid w:val="00730B39"/>
    <w:rsid w:val="00770EB0"/>
    <w:rsid w:val="00892893"/>
    <w:rsid w:val="009E417A"/>
    <w:rsid w:val="00A75BBA"/>
    <w:rsid w:val="00BD0163"/>
    <w:rsid w:val="00C67E65"/>
    <w:rsid w:val="00DD71DF"/>
    <w:rsid w:val="00ED73FA"/>
    <w:rsid w:val="00F26928"/>
    <w:rsid w:val="00FB3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A8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4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B336A"/>
    <w:pPr>
      <w:tabs>
        <w:tab w:val="center" w:pos="4320"/>
        <w:tab w:val="right" w:pos="8640"/>
      </w:tabs>
    </w:pPr>
  </w:style>
  <w:style w:type="character" w:customStyle="1" w:styleId="FooterChar">
    <w:name w:val="Footer Char"/>
    <w:basedOn w:val="DefaultParagraphFont"/>
    <w:link w:val="Footer"/>
    <w:uiPriority w:val="99"/>
    <w:rsid w:val="00FB336A"/>
  </w:style>
  <w:style w:type="character" w:styleId="PageNumber">
    <w:name w:val="page number"/>
    <w:basedOn w:val="DefaultParagraphFont"/>
    <w:uiPriority w:val="99"/>
    <w:semiHidden/>
    <w:unhideWhenUsed/>
    <w:rsid w:val="00FB336A"/>
  </w:style>
  <w:style w:type="paragraph" w:styleId="ListParagraph">
    <w:name w:val="List Paragraph"/>
    <w:basedOn w:val="Normal"/>
    <w:uiPriority w:val="34"/>
    <w:qFormat/>
    <w:rsid w:val="00584D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4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B336A"/>
    <w:pPr>
      <w:tabs>
        <w:tab w:val="center" w:pos="4320"/>
        <w:tab w:val="right" w:pos="8640"/>
      </w:tabs>
    </w:pPr>
  </w:style>
  <w:style w:type="character" w:customStyle="1" w:styleId="FooterChar">
    <w:name w:val="Footer Char"/>
    <w:basedOn w:val="DefaultParagraphFont"/>
    <w:link w:val="Footer"/>
    <w:uiPriority w:val="99"/>
    <w:rsid w:val="00FB336A"/>
  </w:style>
  <w:style w:type="character" w:styleId="PageNumber">
    <w:name w:val="page number"/>
    <w:basedOn w:val="DefaultParagraphFont"/>
    <w:uiPriority w:val="99"/>
    <w:semiHidden/>
    <w:unhideWhenUsed/>
    <w:rsid w:val="00FB336A"/>
  </w:style>
  <w:style w:type="paragraph" w:styleId="ListParagraph">
    <w:name w:val="List Paragraph"/>
    <w:basedOn w:val="Normal"/>
    <w:uiPriority w:val="34"/>
    <w:qFormat/>
    <w:rsid w:val="0058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75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25</Pages>
  <Words>1861</Words>
  <Characters>10612</Characters>
  <Application>Microsoft Macintosh Word</Application>
  <DocSecurity>0</DocSecurity>
  <Lines>88</Lines>
  <Paragraphs>24</Paragraphs>
  <ScaleCrop>false</ScaleCrop>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3</cp:revision>
  <cp:lastPrinted>2014-03-30T19:33:00Z</cp:lastPrinted>
  <dcterms:created xsi:type="dcterms:W3CDTF">2014-03-30T17:50:00Z</dcterms:created>
  <dcterms:modified xsi:type="dcterms:W3CDTF">2014-03-30T20:11:00Z</dcterms:modified>
</cp:coreProperties>
</file>