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016" w:rsidRDefault="00BE2016" w:rsidP="00BE2016">
      <w:pPr>
        <w:pStyle w:val="Heading1"/>
      </w:pPr>
      <w:r>
        <w:t>Methods</w:t>
      </w:r>
    </w:p>
    <w:p w:rsidR="00BE2016" w:rsidRDefault="00BE2016" w:rsidP="00BE2016">
      <w:pPr>
        <w:pStyle w:val="BodyText1"/>
        <w:rPr>
          <w:color w:val="808080" w:themeColor="background1" w:themeShade="80"/>
        </w:rPr>
      </w:pPr>
      <w:r>
        <w:rPr>
          <w:color w:val="808080" w:themeColor="background1" w:themeShade="80"/>
        </w:rPr>
        <w:t>The Human Mortality Database (HMD) is a joint initiative by the Max Planck Institute for Demographic, the University of California, and INED in Paris, which aims to provide detailed mortality and population data for research, including life expectancy estimates produced using a standard set of methods for many different populations. It currently covers 41 countries or areas</w:t>
      </w:r>
    </w:p>
    <w:p w:rsidR="00BE2016" w:rsidRPr="00C92456" w:rsidRDefault="00BE2016" w:rsidP="00BE2016">
      <w:pPr>
        <w:pStyle w:val="BodyText1"/>
        <w:rPr>
          <w:color w:val="808080" w:themeColor="background1" w:themeShade="80"/>
        </w:rPr>
      </w:pPr>
      <w:r w:rsidRPr="00C92456">
        <w:rPr>
          <w:color w:val="808080" w:themeColor="background1" w:themeShade="80"/>
        </w:rPr>
        <w:t>Period life expectancy at birth (e</w:t>
      </w:r>
      <w:r w:rsidRPr="00C92456">
        <w:rPr>
          <w:color w:val="808080" w:themeColor="background1" w:themeShade="80"/>
        </w:rPr>
        <w:softHyphen/>
      </w:r>
      <w:r w:rsidRPr="00C92456">
        <w:rPr>
          <w:color w:val="808080" w:themeColor="background1" w:themeShade="80"/>
        </w:rPr>
        <w:softHyphen/>
      </w:r>
      <w:r w:rsidRPr="00C92456">
        <w:rPr>
          <w:color w:val="808080" w:themeColor="background1" w:themeShade="80"/>
          <w:vertAlign w:val="subscript"/>
        </w:rPr>
        <w:t>0</w:t>
      </w:r>
      <w:r w:rsidRPr="00C92456">
        <w:rPr>
          <w:color w:val="808080" w:themeColor="background1" w:themeShade="80"/>
        </w:rPr>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w:t>
      </w:r>
      <w:proofErr w:type="spellStart"/>
      <w:r w:rsidRPr="00C92456">
        <w:rPr>
          <w:color w:val="808080" w:themeColor="background1" w:themeShade="80"/>
        </w:rPr>
        <w:t>changepoint</w:t>
      </w:r>
      <w:proofErr w:type="spellEnd"/>
      <w:r w:rsidRPr="00C92456">
        <w:rPr>
          <w:color w:val="808080" w:themeColor="background1" w:themeShade="80"/>
        </w:rPr>
        <w:t xml:space="preserve"> analysis is performed to assess whether the slowdown is contemporaneous, suggesting common exposure. ONS forecasts from 2012 onwards for the UK as a whole are shown to demonstrate the extent of the slowdown assumed by each biennial projection, including as </w:t>
      </w:r>
      <w:proofErr w:type="spellStart"/>
      <w:r w:rsidRPr="00C92456">
        <w:rPr>
          <w:color w:val="808080" w:themeColor="background1" w:themeShade="80"/>
        </w:rPr>
        <w:t>heatmaps</w:t>
      </w:r>
      <w:proofErr w:type="spellEnd"/>
      <w:r w:rsidRPr="00C92456">
        <w:rPr>
          <w:color w:val="808080" w:themeColor="background1" w:themeShade="80"/>
        </w:rPr>
        <w:t xml:space="preserve"> showing changes in conditional life expectancy between successive projections. </w:t>
      </w:r>
    </w:p>
    <w:p w:rsidR="00BE2016" w:rsidRPr="00C92456" w:rsidRDefault="00BE2016" w:rsidP="00BE2016">
      <w:pPr>
        <w:pStyle w:val="BodyText1"/>
        <w:rPr>
          <w:color w:val="808080" w:themeColor="background1" w:themeShade="80"/>
        </w:rPr>
      </w:pPr>
      <w:r w:rsidRPr="00C92456">
        <w:rPr>
          <w:color w:val="808080" w:themeColor="background1" w:themeShade="80"/>
        </w:rPr>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rsidR="00B94561" w:rsidRPr="008A477A" w:rsidRDefault="00B94561" w:rsidP="00681205">
      <w:pPr>
        <w:pStyle w:val="BodyText1"/>
      </w:pPr>
      <w:bookmarkStart w:id="0" w:name="_GoBack"/>
      <w:bookmarkEnd w:id="0"/>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4A"/>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E2016"/>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A4A"/>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2E4CF5-3B98-4416-81B7-339BF6A6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paragraph" w:styleId="Heading1">
    <w:name w:val="heading 1"/>
    <w:basedOn w:val="Normal"/>
    <w:next w:val="Normal"/>
    <w:link w:val="Heading1Char"/>
    <w:rsid w:val="00BE20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1Char">
    <w:name w:val="Heading 1 Char"/>
    <w:basedOn w:val="DefaultParagraphFont"/>
    <w:link w:val="Heading1"/>
    <w:rsid w:val="00BE2016"/>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1592</Characters>
  <Application>Microsoft Office Word</Application>
  <DocSecurity>0</DocSecurity>
  <Lines>13</Lines>
  <Paragraphs>3</Paragraphs>
  <ScaleCrop>false</ScaleCrop>
  <Company>NHS HealthScotland</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dcterms:created xsi:type="dcterms:W3CDTF">2020-01-08T14:07:00Z</dcterms:created>
  <dcterms:modified xsi:type="dcterms:W3CDTF">2020-01-08T14:07:00Z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ertAsFootnote">
    <vt:lpwstr>False</vt:lpwstr>
  </property>
  <property fmtid="{D5CDD505-2E9C-101B-9397-08002B2CF9AE}" pid="3" name="FileId">
    <vt:lpwstr>895403</vt:lpwstr>
  </property>
  <property fmtid="{D5CDD505-2E9C-101B-9397-08002B2CF9AE}" pid="4" name="StyleId">
    <vt:lpwstr>http://www.zotero.org/styles/vancouver</vt:lpwstr>
  </property>
</Properties>
</file>