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73E" w:rsidRDefault="00F1673E" w:rsidP="00F1673E">
      <w:pPr>
        <w:pStyle w:val="Heading1"/>
      </w:pPr>
      <w:r>
        <w:t>Bayes Factor estimation of the extent of the slowdown</w:t>
      </w:r>
    </w:p>
    <w:p w:rsidR="00F1673E" w:rsidRDefault="00F1673E" w:rsidP="00F1673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The previous </w:t>
      </w:r>
      <w:r w:rsidR="00ED20B4">
        <w:rPr>
          <w:rFonts w:ascii="Helvetica" w:hAnsi="Helvetica" w:cs="Helvetica"/>
          <w:color w:val="333333"/>
          <w:sz w:val="21"/>
          <w:szCs w:val="21"/>
        </w:rPr>
        <w:t xml:space="preserve">section showed that since 2012 life expectancy projections have tended to overestimate the improvements in life expectancy so far observed, and that forecasts have since tended to be successively downgraded with each new biennial projection. A breakpoint analysis for UK life expectancy trends was also performed (See section XX and appendix YYY) confirming a change in life expectancy improvement rates around 2010, broadly consistent with previous published research. </w:t>
      </w:r>
      <w:r w:rsidR="00ED20B4">
        <w:rPr>
          <w:rFonts w:ascii="Helvetica" w:hAnsi="Helvetica" w:cs="Helvetica"/>
          <w:color w:val="333333"/>
          <w:sz w:val="21"/>
          <w:szCs w:val="21"/>
        </w:rPr>
        <w:fldChar w:fldCharType="begin"/>
      </w:r>
      <w:r w:rsidR="00ED20B4">
        <w:rPr>
          <w:rFonts w:ascii="Helvetica" w:hAnsi="Helvetica" w:cs="Helvetica"/>
          <w:color w:val="333333"/>
          <w:sz w:val="21"/>
          <w:szCs w:val="21"/>
        </w:rPr>
        <w:instrText>ADDIN F1000_CSL_CITATION&lt;~#@#~&gt;[{"title":"Recent adverse mortality trends in Scotland: comparison with other high-income countries.","id":"7720982","page":"e029936","type":"article-journal","volume":"9","issue":"10","author":[{"family":"Fenton","given":"Lynda"},{"family":"Minton","given":"Jon"},{"family":"Ramsay","given":"Julie"},{"family":"Kaye-Bardgett","given":"Maria"},{"family":"Fischbacher","given":"Colin"},{"family":"Wyper","given":"Grant M A"},{"family":"McCartney","given":"Gerry"}],"issued":{"date-parts":[["2019","10","31"]]},"container-title":"BMJ Open","container-title-short":"BMJ Open","journalAbbreviation":"BMJ Open","DOI":"10.1136/bmjopen-2019-029936","PMID":"31676648","PMCID":"PMC6830653","citation-label":"7720982","Abstract":"&lt;strong&gt;OBJECTIVE:&lt;/strong&gt; Gains in life expectancy have faltered in several high-income countries in recent years. Scotland has consistently had a lower life expectancy than many other high-income countries over the past 70 years. We aim to compare life expectancy trends in Scotland to those seen internationally and to assess the timing and importance of any recent changes in mortality trends for Scotland.&lt;br&gt;&lt;br&gt;&lt;strong&gt;SETTING:&lt;/strong&gt; Austria, Croatia, Czech Republic, Denmark, England and Wales, Estonia, France, Germany, Hungary, Iceland, Israel, Japan, Korea, Latvia, Lithuania, Netherlands, Northern Ireland, Poland, Scotland, Slovakia, Spain, Sweden, Switzerland and USA.&lt;br&gt;&lt;br&gt;&lt;strong&gt;METHODS:&lt;/strong&gt; We used life expectancy data from the Human Mortality Database (HMD) to calculate the mean annual life expectancy change for 24 high-income countries over 5-year periods from 1992 to 2016. Linear regression was used to assess the association between life expectancy in 2011 and mean life expectancy change over the subsequent 5 years. One-break and two-break segmented regression models were used to test the timing of mortality rate changes in Scotland between 1990 and 2018.&lt;br&gt;&lt;br&gt;&lt;strong&gt;RESULTS:&lt;/strong&gt; Mean improvements in life expectancy in 2012-2016 were smallest among women (&lt; 2 weeks/year) in Northern Ireland, Iceland, England and Wales, and the USA and among men (&lt; 5 weeks/year) in Iceland, USA, England and Wales, and Scotland. Japan, Korea and countries of Eastern Europe had substantial gains in life expectancy over the same period. The best estimate of when mortality rates changed to a slower rate of improvement in Scotland was the year to 2012 quarter 4 for men and the year to 2014 quarter 2 for women.&lt;br&gt;&lt;br&gt;&lt;strong&gt;CONCLUSIONS:&lt;/strong&gt; Life expectancy improvement has stalled across many, but not all, high-income countries. The recent change in the mortality trend in Scotland occurred within the period 2012-2014. Further research is required to understand these trends, but governments must also take timely action on plausible contributors.&lt;br&gt;&lt;br&gt;© Author(s) (or their employer(s)) 2019. Re-use permitted under CC BY-NC. No commercial re-use. See rights and permissions. Published by BMJ.","CleanAbstract":"OBJECTIVE: Gains in life expectancy have faltered in several high-income countries in recent years. Scotland has consistently had a lower life expectancy than many other high-income countries over the past 70 years. We aim to compare life expectancy trends in Scotland to those seen internationally and to assess the timing and importance of any recent changes in mortality trends for Scotland.SETTING: Austria, Croatia, Czech Republic, Denmark, England and Wales, Estonia, France, Germany, Hungary, Iceland, Israel, Japan, Korea, Latvia, Lithuania, Netherlands, Northern Ireland, Poland, Scotland, Slovakia, Spain, Sweden, Switzerland and USA.METHODS: We used life expectancy data from the Human Mortality Database (HMD) to calculate the mean annual life expectancy change for 24 high-income countries over 5-year periods from 1992 to 2016. Linear regression was used to assess the association between life expectancy in 2011 and mean life expectancy change over the subsequent 5 years. One-break and two-break segmented regression models were used to test the timing of mortality rate changes in Scotland between 1990 and 2018.RESULTS: Mean improvements in life expectancy in 2012-2016 were smallest among women (CONCLUSIONS: Life expectancy improvement has stalled across many, but not all, high-income countries. The recent change in the mortality trend in Scotland occurred within the period 2012-2014. Further research is required to understand these trends, but governments must also take timely action on plausible contributors.© Author(s) (or their employer(s)) 2019. Re-use permitted under CC BY-NC. No commercial re-use. See rights and permissions. Published by BMJ."}]</w:instrText>
      </w:r>
      <w:r w:rsidR="00ED20B4">
        <w:rPr>
          <w:rFonts w:ascii="Helvetica" w:hAnsi="Helvetica" w:cs="Helvetica"/>
          <w:color w:val="333333"/>
          <w:sz w:val="21"/>
          <w:szCs w:val="21"/>
        </w:rPr>
        <w:fldChar w:fldCharType="separate"/>
      </w:r>
      <w:r w:rsidR="00ED20B4">
        <w:rPr>
          <w:rFonts w:ascii="Helvetica" w:hAnsi="Helvetica" w:cs="Helvetica"/>
          <w:color w:val="333333"/>
          <w:sz w:val="21"/>
          <w:szCs w:val="21"/>
        </w:rPr>
        <w:t>(1)</w:t>
      </w:r>
      <w:r w:rsidR="00ED20B4">
        <w:rPr>
          <w:rFonts w:ascii="Helvetica" w:hAnsi="Helvetica" w:cs="Helvetica"/>
          <w:color w:val="333333"/>
          <w:sz w:val="21"/>
          <w:szCs w:val="21"/>
        </w:rPr>
        <w:fldChar w:fldCharType="end"/>
      </w:r>
      <w:r w:rsidR="00ED20B4">
        <w:rPr>
          <w:rFonts w:ascii="Helvetica" w:hAnsi="Helvetica" w:cs="Helvetica"/>
          <w:color w:val="333333"/>
          <w:sz w:val="21"/>
          <w:szCs w:val="21"/>
        </w:rPr>
        <w:t xml:space="preserve"> This section presents the results of a relatively simple approach for quantifying the extent to which recent life expectancy improvement rates within the UK have fallen short of pre-201</w:t>
      </w:r>
      <w:r w:rsidR="00D16D9A">
        <w:rPr>
          <w:rFonts w:ascii="Helvetica" w:hAnsi="Helvetica" w:cs="Helvetica"/>
          <w:color w:val="333333"/>
          <w:sz w:val="21"/>
          <w:szCs w:val="21"/>
        </w:rPr>
        <w:t xml:space="preserve">0 trends, as well as the additional information produced by each successive annual life expectancy estimate produced by the ONS in informing researchers and policy makers as to the extent and persistence of the post 2010 slowdown. </w:t>
      </w:r>
    </w:p>
    <w:p w:rsidR="00D16D9A" w:rsidRDefault="00D16D9A" w:rsidP="00F1673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The approach involves comparing the likelihood of a model which assumes life expectancies will continue to improve at the long-term pre-2010 rate, with a series of models which assume anywhere between a 1% and 100% long-term decline from this earlier rate. </w:t>
      </w:r>
      <w:r w:rsidR="0041129F">
        <w:rPr>
          <w:rFonts w:ascii="Helvetica" w:hAnsi="Helvetica" w:cs="Helvetica"/>
          <w:color w:val="333333"/>
          <w:sz w:val="21"/>
          <w:szCs w:val="21"/>
        </w:rPr>
        <w:t>The most likely of this family of alternative models can then be identified, and with each new annual lifetable for the UK and constituent nations the preferred model and changing strength of evidence in support of this model can be updated.</w:t>
      </w:r>
      <w:r w:rsidR="009417AF">
        <w:rPr>
          <w:rFonts w:ascii="Helvetica" w:hAnsi="Helvetica" w:cs="Helvetica"/>
          <w:color w:val="333333"/>
          <w:sz w:val="21"/>
          <w:szCs w:val="21"/>
        </w:rPr>
        <w:t xml:space="preserve"> This strength of evidence is expressed as a Bayes Factor, which shows the ratio of the likelihood of two models. In the results presented, a Bayes Factor above 1 indicates more support for a model positing a slowdown from pre-2010 trends, and a ratio below 1 indicates more support for ‘no slowdown’ than ‘slowdown’. </w:t>
      </w:r>
      <w:r w:rsidR="0041129F">
        <w:rPr>
          <w:rFonts w:ascii="Helvetica" w:hAnsi="Helvetica" w:cs="Helvetica"/>
          <w:color w:val="333333"/>
          <w:sz w:val="21"/>
          <w:szCs w:val="21"/>
        </w:rPr>
        <w:t xml:space="preserve">A graphical illustration showing the relative likelihood of each of these </w:t>
      </w:r>
      <w:r w:rsidR="009417AF">
        <w:rPr>
          <w:rFonts w:ascii="Helvetica" w:hAnsi="Helvetica" w:cs="Helvetica"/>
          <w:color w:val="333333"/>
          <w:sz w:val="21"/>
          <w:szCs w:val="21"/>
        </w:rPr>
        <w:t xml:space="preserve">slowdown </w:t>
      </w:r>
      <w:bookmarkStart w:id="0" w:name="_GoBack"/>
      <w:bookmarkEnd w:id="0"/>
      <w:r w:rsidR="0041129F">
        <w:rPr>
          <w:rFonts w:ascii="Helvetica" w:hAnsi="Helvetica" w:cs="Helvetica"/>
          <w:color w:val="333333"/>
          <w:sz w:val="21"/>
          <w:szCs w:val="21"/>
        </w:rPr>
        <w:t xml:space="preserve">models, and how the inclusion of each new observation changes the likelihood surface, is shown in Figure R5.1A in the </w:t>
      </w:r>
      <w:proofErr w:type="spellStart"/>
      <w:r w:rsidR="0041129F">
        <w:rPr>
          <w:rFonts w:ascii="Helvetica" w:hAnsi="Helvetica" w:cs="Helvetica"/>
          <w:color w:val="333333"/>
          <w:sz w:val="21"/>
          <w:szCs w:val="21"/>
        </w:rPr>
        <w:t>webappendix</w:t>
      </w:r>
      <w:proofErr w:type="spellEnd"/>
      <w:r w:rsidR="0041129F">
        <w:rPr>
          <w:rFonts w:ascii="Helvetica" w:hAnsi="Helvetica" w:cs="Helvetica"/>
          <w:color w:val="333333"/>
          <w:sz w:val="21"/>
          <w:szCs w:val="21"/>
        </w:rPr>
        <w:t xml:space="preserve">, along with a technical description of the approach. </w:t>
      </w:r>
    </w:p>
    <w:p w:rsidR="00F1673E" w:rsidRDefault="00F1673E" w:rsidP="00F1673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For all populations except males in Northern Ireland, the addition of the 2018 single year life expectancy data led to sizeable increases in the empirical support for the belief that there has been a slowdown in life expectancy after 2010; this is seen by noting how much higher the bold line, which incorporates the 2018 data, is than the fainter lines representing cumulative data based on shorter series of observations. For most of these populations, the peak of the bold line is to the left of peaks based on earlier series, meaning not only did the 2018 observations increase the strength of evidence supporting belief in a slowdown in life expectancy improvements, but also suggested more severe magnitudes of slowdown than the series excluding this most recent observation had indicated. For the UK as a whole, the addition of the life expectancy data for 2018 suggested an overall slowdown of around 60% was most likely, compared with a most likely magnitude of slowdown of around 50% based on data up to 2017. For each of these populations, what does the Bayes Factor maximise at?</w:t>
      </w:r>
    </w:p>
    <w:p w:rsidR="00F1673E" w:rsidRDefault="00F1673E" w:rsidP="00F1673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14:anchorId="485C81FB" wp14:editId="1FF346C3">
            <wp:extent cx="5274310" cy="3767455"/>
            <wp:effectExtent l="0" t="0" r="254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nnamed-chunk-44-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767455"/>
                    </a:xfrm>
                    <a:prstGeom prst="rect">
                      <a:avLst/>
                    </a:prstGeom>
                  </pic:spPr>
                </pic:pic>
              </a:graphicData>
            </a:graphic>
          </wp:inline>
        </w:drawing>
      </w:r>
    </w:p>
    <w:p w:rsidR="00F1673E" w:rsidRDefault="00F1673E" w:rsidP="00F1673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And as a table</w:t>
      </w:r>
    </w:p>
    <w:p w:rsidR="00F1673E" w:rsidRDefault="00F1673E" w:rsidP="00F1673E">
      <w:pPr>
        <w:shd w:val="clear" w:color="auto" w:fill="FFFFFF"/>
        <w:rPr>
          <w:rFonts w:ascii="Helvetica" w:hAnsi="Helvetica" w:cs="Helvetica"/>
          <w:color w:val="333333"/>
          <w:sz w:val="21"/>
          <w:szCs w:val="21"/>
        </w:rPr>
      </w:pPr>
    </w:p>
    <w:tbl>
      <w:tblPr>
        <w:tblW w:w="0" w:type="dxa"/>
        <w:tblCellMar>
          <w:top w:w="15" w:type="dxa"/>
          <w:left w:w="15" w:type="dxa"/>
          <w:bottom w:w="15" w:type="dxa"/>
          <w:right w:w="15" w:type="dxa"/>
        </w:tblCellMar>
        <w:tblLook w:val="04A0" w:firstRow="1" w:lastRow="0" w:firstColumn="1" w:lastColumn="0" w:noHBand="0" w:noVBand="1"/>
      </w:tblPr>
      <w:tblGrid>
        <w:gridCol w:w="126"/>
      </w:tblGrid>
      <w:tr w:rsidR="00F1673E" w:rsidTr="00CE5110">
        <w:tc>
          <w:tcPr>
            <w:tcW w:w="0" w:type="auto"/>
            <w:shd w:val="clear" w:color="auto" w:fill="auto"/>
            <w:tcMar>
              <w:top w:w="0" w:type="dxa"/>
              <w:left w:w="60" w:type="dxa"/>
              <w:bottom w:w="0" w:type="dxa"/>
              <w:right w:w="60" w:type="dxa"/>
            </w:tcMar>
            <w:vAlign w:val="center"/>
            <w:hideMark/>
          </w:tcPr>
          <w:p w:rsidR="00F1673E" w:rsidRDefault="00F1673E" w:rsidP="00CE5110">
            <w:pPr>
              <w:shd w:val="clear" w:color="auto" w:fill="FFFFFF"/>
              <w:rPr>
                <w:rFonts w:ascii="Helvetica" w:hAnsi="Helvetica" w:cs="Helvetica"/>
                <w:color w:val="333333"/>
                <w:sz w:val="21"/>
                <w:szCs w:val="21"/>
              </w:rPr>
            </w:pPr>
          </w:p>
        </w:tc>
      </w:tr>
    </w:tbl>
    <w:p w:rsidR="00F1673E" w:rsidRDefault="00F1673E" w:rsidP="00F1673E">
      <w:pPr>
        <w:shd w:val="clear" w:color="auto" w:fill="FFFFFF"/>
        <w:rPr>
          <w:rFonts w:ascii="Helvetica" w:hAnsi="Helvetica" w:cs="Helvetica"/>
          <w:vanish/>
          <w:color w:val="333333"/>
          <w:sz w:val="21"/>
          <w:szCs w:val="21"/>
        </w:rPr>
      </w:pPr>
    </w:p>
    <w:tbl>
      <w:tblPr>
        <w:tblW w:w="8348" w:type="dxa"/>
        <w:tblCellMar>
          <w:top w:w="15" w:type="dxa"/>
          <w:left w:w="15" w:type="dxa"/>
          <w:bottom w:w="15" w:type="dxa"/>
          <w:right w:w="15" w:type="dxa"/>
        </w:tblCellMar>
        <w:tblLook w:val="04A0" w:firstRow="1" w:lastRow="0" w:firstColumn="1" w:lastColumn="0" w:noHBand="0" w:noVBand="1"/>
      </w:tblPr>
      <w:tblGrid>
        <w:gridCol w:w="3171"/>
        <w:gridCol w:w="1386"/>
        <w:gridCol w:w="1195"/>
        <w:gridCol w:w="2596"/>
      </w:tblGrid>
      <w:tr w:rsidR="00F1673E" w:rsidTr="00CE5110">
        <w:trPr>
          <w:trHeight w:val="892"/>
          <w:tblHeader/>
        </w:trPr>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rsidR="00F1673E" w:rsidRDefault="00F1673E" w:rsidP="00CE5110">
            <w:pPr>
              <w:rPr>
                <w:rFonts w:ascii="Times New Roman" w:hAnsi="Times New Roman"/>
                <w:b/>
                <w:bCs/>
                <w:szCs w:val="24"/>
              </w:rPr>
            </w:pPr>
            <w:r>
              <w:rPr>
                <w:b/>
                <w:bCs/>
              </w:rPr>
              <w:t>population</w:t>
            </w:r>
          </w:p>
          <w:p w:rsidR="00F1673E" w:rsidRDefault="00F1673E" w:rsidP="00CE5110">
            <w:pPr>
              <w:rPr>
                <w:color w:val="999999"/>
              </w:rPr>
            </w:pPr>
            <w:r>
              <w:rPr>
                <w:color w:val="999999"/>
              </w:rPr>
              <w:t>&lt;</w:t>
            </w:r>
            <w:proofErr w:type="spellStart"/>
            <w:r>
              <w:rPr>
                <w:color w:val="999999"/>
              </w:rPr>
              <w:t>fctr</w:t>
            </w:r>
            <w:proofErr w:type="spellEnd"/>
            <w:r>
              <w:rPr>
                <w:color w:val="999999"/>
              </w:rPr>
              <w:t>&gt;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rsidR="00F1673E" w:rsidRDefault="00F1673E" w:rsidP="00CE5110">
            <w:pPr>
              <w:rPr>
                <w:b/>
                <w:bCs/>
              </w:rPr>
            </w:pPr>
            <w:r>
              <w:rPr>
                <w:b/>
                <w:bCs/>
              </w:rPr>
              <w:t>sex</w:t>
            </w:r>
          </w:p>
          <w:p w:rsidR="00F1673E" w:rsidRDefault="00F1673E" w:rsidP="00CE5110">
            <w:pPr>
              <w:rPr>
                <w:color w:val="999999"/>
              </w:rPr>
            </w:pPr>
            <w:r>
              <w:rPr>
                <w:color w:val="999999"/>
              </w:rPr>
              <w:t>&lt;</w:t>
            </w:r>
            <w:proofErr w:type="spellStart"/>
            <w:r>
              <w:rPr>
                <w:color w:val="999999"/>
              </w:rPr>
              <w:t>chr</w:t>
            </w:r>
            <w:proofErr w:type="spellEnd"/>
            <w:r>
              <w:rPr>
                <w:color w:val="999999"/>
              </w:rPr>
              <w:t>&gt;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rsidR="00F1673E" w:rsidRDefault="00F1673E" w:rsidP="00CE5110">
            <w:pPr>
              <w:jc w:val="right"/>
              <w:rPr>
                <w:b/>
                <w:bCs/>
              </w:rPr>
            </w:pPr>
            <w:r>
              <w:rPr>
                <w:b/>
                <w:bCs/>
              </w:rPr>
              <w:t>perc</w:t>
            </w:r>
          </w:p>
          <w:p w:rsidR="00F1673E" w:rsidRDefault="00F1673E" w:rsidP="00CE5110">
            <w:pPr>
              <w:jc w:val="right"/>
              <w:rPr>
                <w:color w:val="999999"/>
              </w:rPr>
            </w:pPr>
            <w:r>
              <w:rPr>
                <w:color w:val="999999"/>
              </w:rPr>
              <w:t>&lt;</w:t>
            </w:r>
            <w:proofErr w:type="spellStart"/>
            <w:r>
              <w:rPr>
                <w:color w:val="999999"/>
              </w:rPr>
              <w:t>dbl</w:t>
            </w:r>
            <w:proofErr w:type="spellEnd"/>
            <w:r>
              <w:rPr>
                <w:color w:val="999999"/>
              </w:rPr>
              <w:t>&gt;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rsidR="00F1673E" w:rsidRDefault="00F1673E" w:rsidP="00CE5110">
            <w:pPr>
              <w:jc w:val="right"/>
              <w:rPr>
                <w:b/>
                <w:bCs/>
              </w:rPr>
            </w:pPr>
            <w:proofErr w:type="spellStart"/>
            <w:r>
              <w:rPr>
                <w:b/>
                <w:bCs/>
              </w:rPr>
              <w:t>bayes_factor</w:t>
            </w:r>
            <w:proofErr w:type="spellEnd"/>
          </w:p>
          <w:p w:rsidR="00F1673E" w:rsidRDefault="00F1673E" w:rsidP="00CE5110">
            <w:pPr>
              <w:jc w:val="right"/>
              <w:rPr>
                <w:color w:val="999999"/>
              </w:rPr>
            </w:pPr>
            <w:r>
              <w:rPr>
                <w:color w:val="999999"/>
              </w:rPr>
              <w:t>&lt;</w:t>
            </w:r>
            <w:proofErr w:type="spellStart"/>
            <w:r>
              <w:rPr>
                <w:color w:val="999999"/>
              </w:rPr>
              <w:t>dbl</w:t>
            </w:r>
            <w:proofErr w:type="spellEnd"/>
            <w:r>
              <w:rPr>
                <w:color w:val="999999"/>
              </w:rPr>
              <w:t>&gt;</w:t>
            </w:r>
          </w:p>
        </w:tc>
      </w:tr>
      <w:tr w:rsidR="00F1673E" w:rsidTr="00CE5110">
        <w:trPr>
          <w:trHeight w:val="436"/>
        </w:trPr>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r>
              <w:t>England</w:t>
            </w:r>
          </w:p>
        </w:tc>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r>
              <w:t>female</w:t>
            </w:r>
          </w:p>
        </w:tc>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pPr>
              <w:jc w:val="right"/>
            </w:pPr>
            <w:r>
              <w:t>61</w:t>
            </w:r>
          </w:p>
        </w:tc>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pPr>
              <w:jc w:val="right"/>
            </w:pPr>
            <w:r>
              <w:t>1.002120</w:t>
            </w:r>
          </w:p>
        </w:tc>
      </w:tr>
      <w:tr w:rsidR="00F1673E" w:rsidTr="00CE5110">
        <w:trPr>
          <w:trHeight w:val="456"/>
        </w:trPr>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r>
              <w:t>England</w:t>
            </w:r>
          </w:p>
        </w:tc>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r>
              <w:t>male</w:t>
            </w:r>
          </w:p>
        </w:tc>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pPr>
              <w:jc w:val="right"/>
            </w:pPr>
            <w:r>
              <w:t>61</w:t>
            </w:r>
          </w:p>
        </w:tc>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pPr>
              <w:jc w:val="right"/>
            </w:pPr>
            <w:r>
              <w:t>1.002958</w:t>
            </w:r>
          </w:p>
        </w:tc>
      </w:tr>
      <w:tr w:rsidR="00F1673E" w:rsidTr="00CE5110">
        <w:trPr>
          <w:trHeight w:val="436"/>
        </w:trPr>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r>
              <w:t>England &amp; Wales</w:t>
            </w:r>
          </w:p>
        </w:tc>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r>
              <w:t>female</w:t>
            </w:r>
          </w:p>
        </w:tc>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pPr>
              <w:jc w:val="right"/>
            </w:pPr>
            <w:r>
              <w:t>62</w:t>
            </w:r>
          </w:p>
        </w:tc>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pPr>
              <w:jc w:val="right"/>
            </w:pPr>
            <w:r>
              <w:t>1.002173</w:t>
            </w:r>
          </w:p>
        </w:tc>
      </w:tr>
      <w:tr w:rsidR="00F1673E" w:rsidTr="00CE5110">
        <w:trPr>
          <w:trHeight w:val="436"/>
        </w:trPr>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r>
              <w:t>England &amp; Wales</w:t>
            </w:r>
          </w:p>
        </w:tc>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r>
              <w:t>male</w:t>
            </w:r>
          </w:p>
        </w:tc>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pPr>
              <w:jc w:val="right"/>
            </w:pPr>
            <w:r>
              <w:t>62</w:t>
            </w:r>
          </w:p>
        </w:tc>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pPr>
              <w:jc w:val="right"/>
            </w:pPr>
            <w:r>
              <w:t>1.003081</w:t>
            </w:r>
          </w:p>
        </w:tc>
      </w:tr>
      <w:tr w:rsidR="00F1673E" w:rsidTr="00CE5110">
        <w:trPr>
          <w:trHeight w:val="436"/>
        </w:trPr>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r>
              <w:t>Great Britain</w:t>
            </w:r>
          </w:p>
        </w:tc>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r>
              <w:t>female</w:t>
            </w:r>
          </w:p>
        </w:tc>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pPr>
              <w:jc w:val="right"/>
            </w:pPr>
            <w:r>
              <w:t>62</w:t>
            </w:r>
          </w:p>
        </w:tc>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pPr>
              <w:jc w:val="right"/>
            </w:pPr>
            <w:r>
              <w:t>1.002221</w:t>
            </w:r>
          </w:p>
        </w:tc>
      </w:tr>
      <w:tr w:rsidR="00F1673E" w:rsidTr="00CE5110">
        <w:trPr>
          <w:trHeight w:val="456"/>
        </w:trPr>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r>
              <w:t>Great Britain</w:t>
            </w:r>
          </w:p>
        </w:tc>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r>
              <w:t>male</w:t>
            </w:r>
          </w:p>
        </w:tc>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pPr>
              <w:jc w:val="right"/>
            </w:pPr>
            <w:r>
              <w:t>62</w:t>
            </w:r>
          </w:p>
        </w:tc>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pPr>
              <w:jc w:val="right"/>
            </w:pPr>
            <w:r>
              <w:t>1.003173</w:t>
            </w:r>
          </w:p>
        </w:tc>
      </w:tr>
      <w:tr w:rsidR="00F1673E" w:rsidTr="00CE5110">
        <w:trPr>
          <w:trHeight w:val="436"/>
        </w:trPr>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r>
              <w:t>Northern Ireland</w:t>
            </w:r>
          </w:p>
        </w:tc>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r>
              <w:t>female</w:t>
            </w:r>
          </w:p>
        </w:tc>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pPr>
              <w:jc w:val="right"/>
            </w:pPr>
            <w:r>
              <w:t>52</w:t>
            </w:r>
          </w:p>
        </w:tc>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pPr>
              <w:jc w:val="right"/>
            </w:pPr>
            <w:r>
              <w:t>1.004581</w:t>
            </w:r>
          </w:p>
        </w:tc>
      </w:tr>
      <w:tr w:rsidR="00F1673E" w:rsidTr="00CE5110">
        <w:trPr>
          <w:trHeight w:val="436"/>
        </w:trPr>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r>
              <w:t>Northern Ireland</w:t>
            </w:r>
          </w:p>
        </w:tc>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r>
              <w:t>male</w:t>
            </w:r>
          </w:p>
        </w:tc>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pPr>
              <w:jc w:val="right"/>
            </w:pPr>
            <w:r>
              <w:t>15</w:t>
            </w:r>
          </w:p>
        </w:tc>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pPr>
              <w:jc w:val="right"/>
            </w:pPr>
            <w:r>
              <w:t>1.000435</w:t>
            </w:r>
          </w:p>
        </w:tc>
      </w:tr>
      <w:tr w:rsidR="00F1673E" w:rsidTr="00CE5110">
        <w:trPr>
          <w:trHeight w:val="436"/>
        </w:trPr>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r>
              <w:t>Scotland</w:t>
            </w:r>
          </w:p>
        </w:tc>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r>
              <w:t>female</w:t>
            </w:r>
          </w:p>
        </w:tc>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pPr>
              <w:jc w:val="right"/>
            </w:pPr>
            <w:r>
              <w:t>73</w:t>
            </w:r>
          </w:p>
        </w:tc>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pPr>
              <w:jc w:val="right"/>
            </w:pPr>
            <w:r>
              <w:t>1.003834</w:t>
            </w:r>
          </w:p>
        </w:tc>
      </w:tr>
      <w:tr w:rsidR="00F1673E" w:rsidTr="00CE5110">
        <w:trPr>
          <w:trHeight w:val="436"/>
        </w:trPr>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r>
              <w:lastRenderedPageBreak/>
              <w:t>Scotland</w:t>
            </w:r>
          </w:p>
        </w:tc>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r>
              <w:t>male</w:t>
            </w:r>
          </w:p>
        </w:tc>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pPr>
              <w:jc w:val="right"/>
            </w:pPr>
            <w:r>
              <w:t>59</w:t>
            </w:r>
          </w:p>
        </w:tc>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pPr>
              <w:jc w:val="right"/>
            </w:pPr>
            <w:r>
              <w:t>1.005845</w:t>
            </w:r>
          </w:p>
        </w:tc>
      </w:tr>
    </w:tbl>
    <w:p w:rsidR="00F1673E" w:rsidRDefault="00F1673E" w:rsidP="00F1673E">
      <w:pPr>
        <w:pStyle w:val="NormalWeb"/>
        <w:shd w:val="clear" w:color="auto" w:fill="FFFFFF"/>
        <w:spacing w:before="0" w:beforeAutospacing="0" w:after="150" w:afterAutospacing="0"/>
        <w:rPr>
          <w:rFonts w:ascii="Helvetica" w:hAnsi="Helvetica" w:cs="Helvetica"/>
          <w:color w:val="333333"/>
          <w:sz w:val="21"/>
          <w:szCs w:val="21"/>
        </w:rPr>
      </w:pPr>
    </w:p>
    <w:p w:rsidR="00F1673E" w:rsidRDefault="00F1673E" w:rsidP="00F1673E">
      <w:pPr>
        <w:pStyle w:val="NormalWeb"/>
        <w:shd w:val="clear" w:color="auto" w:fill="FFFFFF"/>
        <w:spacing w:before="0" w:beforeAutospacing="0" w:after="150" w:afterAutospacing="0"/>
        <w:rPr>
          <w:rFonts w:ascii="Helvetica" w:hAnsi="Helvetica" w:cs="Helvetica"/>
          <w:color w:val="333333"/>
          <w:sz w:val="21"/>
          <w:szCs w:val="21"/>
        </w:rPr>
      </w:pPr>
    </w:p>
    <w:p w:rsidR="00F1673E" w:rsidRDefault="00F1673E" w:rsidP="00F1673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 the UK as a whole, it is most likely that life expectancy improvement rates have slowed down by 62% for females, and 59% for males. This is made up of a 60% (females) and 59% (males) slowdown in England, a 72% (females) and 56% (males) slowdown in Scotland, a 59% (females) and 29% (males) slowdown in Northern Ireland, and an estimated 77% (females) and 83% (males) slowdown in Wales. With the exception of males in Northern Ireland, rates of slowdown are therefore similar across UK nations, and generally slightly more severe for females than males.</w:t>
      </w:r>
    </w:p>
    <w:p w:rsidR="00F1673E" w:rsidRDefault="00F1673E" w:rsidP="00F1673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Some important points:</w:t>
      </w:r>
    </w:p>
    <w:p w:rsidR="00F1673E" w:rsidRDefault="00F1673E" w:rsidP="00F1673E">
      <w:pPr>
        <w:numPr>
          <w:ilvl w:val="0"/>
          <w:numId w:val="1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This approach means that the process of updating beliefs about the extent and evidence for a slowdown in life expectancy gains can be made formally rather than informally.</w:t>
      </w:r>
    </w:p>
    <w:p w:rsidR="00F1673E" w:rsidRDefault="00F1673E" w:rsidP="00F1673E">
      <w:pPr>
        <w:numPr>
          <w:ilvl w:val="0"/>
          <w:numId w:val="1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The Bayes Factor schedules can be recalculated whenever a new data release becomes available. This means that updated schedules can be produced within minutes of the release of official statistics. The commitment to do this each </w:t>
      </w:r>
      <w:proofErr w:type="spellStart"/>
      <w:r>
        <w:rPr>
          <w:rFonts w:ascii="Helvetica" w:hAnsi="Helvetica" w:cs="Helvetica"/>
          <w:color w:val="333333"/>
          <w:sz w:val="21"/>
          <w:szCs w:val="21"/>
        </w:rPr>
        <w:t>each</w:t>
      </w:r>
      <w:proofErr w:type="spellEnd"/>
      <w:r>
        <w:rPr>
          <w:rFonts w:ascii="Helvetica" w:hAnsi="Helvetica" w:cs="Helvetica"/>
          <w:color w:val="333333"/>
          <w:sz w:val="21"/>
          <w:szCs w:val="21"/>
        </w:rPr>
        <w:t xml:space="preserve"> new release, and to publish updated estimates of support for slowdown, should be made before such data are released.</w:t>
      </w:r>
    </w:p>
    <w:p w:rsidR="00F1673E" w:rsidRDefault="00F1673E" w:rsidP="00F1673E">
      <w:pPr>
        <w:numPr>
          <w:ilvl w:val="0"/>
          <w:numId w:val="1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The tendency within UK populations has been for the rate of slowdown to be increasing over time, rather than to shift suddenly from one rate to another. If this continues then the proposed slowdown percentage that maximises the </w:t>
      </w:r>
      <w:proofErr w:type="spellStart"/>
      <w:r>
        <w:rPr>
          <w:rFonts w:ascii="Helvetica" w:hAnsi="Helvetica" w:cs="Helvetica"/>
          <w:color w:val="333333"/>
          <w:sz w:val="21"/>
          <w:szCs w:val="21"/>
        </w:rPr>
        <w:t>bayes</w:t>
      </w:r>
      <w:proofErr w:type="spellEnd"/>
      <w:r>
        <w:rPr>
          <w:rFonts w:ascii="Helvetica" w:hAnsi="Helvetica" w:cs="Helvetica"/>
          <w:color w:val="333333"/>
          <w:sz w:val="21"/>
          <w:szCs w:val="21"/>
        </w:rPr>
        <w:t xml:space="preserve"> factor will continue to shift further to the left with additional years’ data, and could be maximised at a negative value (i.e. declining life expectancy rather than slowing improvement) if this tendency continues.</w:t>
      </w:r>
    </w:p>
    <w:p w:rsidR="00B94561" w:rsidRPr="008A477A" w:rsidRDefault="00B94561" w:rsidP="00681205">
      <w:pPr>
        <w:pStyle w:val="BodyText1"/>
      </w:pPr>
    </w:p>
    <w:sectPr w:rsidR="00B94561" w:rsidRPr="008A477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061B3"/>
    <w:multiLevelType w:val="hybridMultilevel"/>
    <w:tmpl w:val="60203AE8"/>
    <w:lvl w:ilvl="0" w:tplc="E3C4646C">
      <w:start w:val="1"/>
      <w:numFmt w:val="bullet"/>
      <w:pStyle w:val="Tablebullet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31284A"/>
    <w:multiLevelType w:val="hybridMultilevel"/>
    <w:tmpl w:val="91CE0BE6"/>
    <w:lvl w:ilvl="0" w:tplc="402E83FA">
      <w:start w:val="1"/>
      <w:numFmt w:val="bullet"/>
      <w:pStyle w:val="Bulletbody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FB5320"/>
    <w:multiLevelType w:val="hybridMultilevel"/>
    <w:tmpl w:val="5FB64D22"/>
    <w:lvl w:ilvl="0" w:tplc="5D283A32">
      <w:start w:val="1"/>
      <w:numFmt w:val="bullet"/>
      <w:pStyle w:val="Sub-bulletbody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2481EFD"/>
    <w:multiLevelType w:val="hybridMultilevel"/>
    <w:tmpl w:val="E208F08E"/>
    <w:lvl w:ilvl="0" w:tplc="75C81E86">
      <w:start w:val="1"/>
      <w:numFmt w:val="bullet"/>
      <w:pStyle w:val="Tablesub-bullet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4462ABC"/>
    <w:multiLevelType w:val="hybridMultilevel"/>
    <w:tmpl w:val="11B82C26"/>
    <w:lvl w:ilvl="0" w:tplc="212AD3A2">
      <w:start w:val="1"/>
      <w:numFmt w:val="lowerRoman"/>
      <w:pStyle w:val="Tablesub-numbered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DB87D9E"/>
    <w:multiLevelType w:val="hybridMultilevel"/>
    <w:tmpl w:val="A386F9DC"/>
    <w:lvl w:ilvl="0" w:tplc="C10A2E88">
      <w:start w:val="1"/>
      <w:numFmt w:val="lowerRoman"/>
      <w:pStyle w:val="Sub-numberedbody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3683EC2"/>
    <w:multiLevelType w:val="multilevel"/>
    <w:tmpl w:val="D1289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3A07ED"/>
    <w:multiLevelType w:val="hybridMultilevel"/>
    <w:tmpl w:val="B5A2A0C6"/>
    <w:lvl w:ilvl="0" w:tplc="BDE45CA4">
      <w:start w:val="1"/>
      <w:numFmt w:val="decimal"/>
      <w:pStyle w:val="Numberedbody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960203E"/>
    <w:multiLevelType w:val="hybridMultilevel"/>
    <w:tmpl w:val="3A9AA91A"/>
    <w:lvl w:ilvl="0" w:tplc="9DD0DBF4">
      <w:start w:val="1"/>
      <w:numFmt w:val="decimal"/>
      <w:pStyle w:val="Tablenumbered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7"/>
  </w:num>
  <w:num w:numId="3">
    <w:abstractNumId w:val="2"/>
  </w:num>
  <w:num w:numId="4">
    <w:abstractNumId w:val="5"/>
  </w:num>
  <w:num w:numId="5">
    <w:abstractNumId w:val="0"/>
  </w:num>
  <w:num w:numId="6">
    <w:abstractNumId w:val="8"/>
  </w:num>
  <w:num w:numId="7">
    <w:abstractNumId w:val="3"/>
  </w:num>
  <w:num w:numId="8">
    <w:abstractNumId w:val="4"/>
  </w:num>
  <w:num w:numId="9">
    <w:abstractNumId w:val="1"/>
  </w:num>
  <w:num w:numId="10">
    <w:abstractNumId w:val="7"/>
  </w:num>
  <w:num w:numId="11">
    <w:abstractNumId w:val="2"/>
  </w:num>
  <w:num w:numId="12">
    <w:abstractNumId w:val="5"/>
  </w:num>
  <w:num w:numId="13">
    <w:abstractNumId w:val="0"/>
  </w:num>
  <w:num w:numId="14">
    <w:abstractNumId w:val="8"/>
  </w:num>
  <w:num w:numId="15">
    <w:abstractNumId w:val="3"/>
  </w:num>
  <w:num w:numId="16">
    <w:abstractNumId w:val="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5EB"/>
    <w:rsid w:val="0003231D"/>
    <w:rsid w:val="000B45EB"/>
    <w:rsid w:val="000B5054"/>
    <w:rsid w:val="000B7B14"/>
    <w:rsid w:val="000C6EB6"/>
    <w:rsid w:val="0010680F"/>
    <w:rsid w:val="00106EF1"/>
    <w:rsid w:val="00112265"/>
    <w:rsid w:val="00120525"/>
    <w:rsid w:val="0013180F"/>
    <w:rsid w:val="00140405"/>
    <w:rsid w:val="001675F3"/>
    <w:rsid w:val="00172860"/>
    <w:rsid w:val="001729BB"/>
    <w:rsid w:val="00175C38"/>
    <w:rsid w:val="00186039"/>
    <w:rsid w:val="00193FA8"/>
    <w:rsid w:val="001A170A"/>
    <w:rsid w:val="001A496F"/>
    <w:rsid w:val="001D1890"/>
    <w:rsid w:val="001E602B"/>
    <w:rsid w:val="001E6745"/>
    <w:rsid w:val="00211339"/>
    <w:rsid w:val="00211922"/>
    <w:rsid w:val="00227009"/>
    <w:rsid w:val="00244AF4"/>
    <w:rsid w:val="002C5F99"/>
    <w:rsid w:val="002D1027"/>
    <w:rsid w:val="002D6BBA"/>
    <w:rsid w:val="002E2303"/>
    <w:rsid w:val="002E63B4"/>
    <w:rsid w:val="002E6736"/>
    <w:rsid w:val="00307C29"/>
    <w:rsid w:val="00315BCA"/>
    <w:rsid w:val="003347DA"/>
    <w:rsid w:val="0033754D"/>
    <w:rsid w:val="00347701"/>
    <w:rsid w:val="00352307"/>
    <w:rsid w:val="00373501"/>
    <w:rsid w:val="0038233D"/>
    <w:rsid w:val="00382649"/>
    <w:rsid w:val="00391899"/>
    <w:rsid w:val="003A1B0D"/>
    <w:rsid w:val="003C5ECF"/>
    <w:rsid w:val="003E33A5"/>
    <w:rsid w:val="003F037A"/>
    <w:rsid w:val="00400414"/>
    <w:rsid w:val="00401B91"/>
    <w:rsid w:val="0041129F"/>
    <w:rsid w:val="00420325"/>
    <w:rsid w:val="00427A1A"/>
    <w:rsid w:val="0043239C"/>
    <w:rsid w:val="0046387F"/>
    <w:rsid w:val="0048525F"/>
    <w:rsid w:val="00497670"/>
    <w:rsid w:val="004B30D0"/>
    <w:rsid w:val="004D0601"/>
    <w:rsid w:val="004E04EF"/>
    <w:rsid w:val="004E5E5E"/>
    <w:rsid w:val="00505C29"/>
    <w:rsid w:val="00515FE4"/>
    <w:rsid w:val="0052739D"/>
    <w:rsid w:val="00552E7C"/>
    <w:rsid w:val="0056196C"/>
    <w:rsid w:val="00562226"/>
    <w:rsid w:val="005C0D9C"/>
    <w:rsid w:val="005C59C3"/>
    <w:rsid w:val="005D5A5A"/>
    <w:rsid w:val="00613A14"/>
    <w:rsid w:val="006602F3"/>
    <w:rsid w:val="006712C0"/>
    <w:rsid w:val="00681205"/>
    <w:rsid w:val="00686DE9"/>
    <w:rsid w:val="006979F9"/>
    <w:rsid w:val="006C3EFA"/>
    <w:rsid w:val="006D124E"/>
    <w:rsid w:val="00714FEC"/>
    <w:rsid w:val="00723AFA"/>
    <w:rsid w:val="00730209"/>
    <w:rsid w:val="007459AB"/>
    <w:rsid w:val="00766141"/>
    <w:rsid w:val="007A67F6"/>
    <w:rsid w:val="007A7D51"/>
    <w:rsid w:val="00801D27"/>
    <w:rsid w:val="008358DE"/>
    <w:rsid w:val="00835EB3"/>
    <w:rsid w:val="0084596C"/>
    <w:rsid w:val="00866397"/>
    <w:rsid w:val="00873481"/>
    <w:rsid w:val="00894CB7"/>
    <w:rsid w:val="008A047C"/>
    <w:rsid w:val="008A43C1"/>
    <w:rsid w:val="008A477A"/>
    <w:rsid w:val="00901272"/>
    <w:rsid w:val="00937026"/>
    <w:rsid w:val="009417AF"/>
    <w:rsid w:val="009D7E7F"/>
    <w:rsid w:val="009E3BB3"/>
    <w:rsid w:val="009E7C53"/>
    <w:rsid w:val="009F58EB"/>
    <w:rsid w:val="00A46C5D"/>
    <w:rsid w:val="00A72F88"/>
    <w:rsid w:val="00A77C1D"/>
    <w:rsid w:val="00AB0529"/>
    <w:rsid w:val="00AC7878"/>
    <w:rsid w:val="00B06AEE"/>
    <w:rsid w:val="00B1206B"/>
    <w:rsid w:val="00B366F3"/>
    <w:rsid w:val="00B51E30"/>
    <w:rsid w:val="00B64DA3"/>
    <w:rsid w:val="00B6594E"/>
    <w:rsid w:val="00B8717F"/>
    <w:rsid w:val="00B91A75"/>
    <w:rsid w:val="00B94561"/>
    <w:rsid w:val="00BA08ED"/>
    <w:rsid w:val="00BB0209"/>
    <w:rsid w:val="00BB1323"/>
    <w:rsid w:val="00BB5978"/>
    <w:rsid w:val="00BC3715"/>
    <w:rsid w:val="00BF3F19"/>
    <w:rsid w:val="00C059A2"/>
    <w:rsid w:val="00C27630"/>
    <w:rsid w:val="00C3025E"/>
    <w:rsid w:val="00C564DC"/>
    <w:rsid w:val="00C60191"/>
    <w:rsid w:val="00C81746"/>
    <w:rsid w:val="00CC4236"/>
    <w:rsid w:val="00CD1081"/>
    <w:rsid w:val="00CE5C70"/>
    <w:rsid w:val="00D1284E"/>
    <w:rsid w:val="00D16D9A"/>
    <w:rsid w:val="00D279C4"/>
    <w:rsid w:val="00D41D62"/>
    <w:rsid w:val="00D434C4"/>
    <w:rsid w:val="00D86485"/>
    <w:rsid w:val="00D972DE"/>
    <w:rsid w:val="00DA1227"/>
    <w:rsid w:val="00DD36B1"/>
    <w:rsid w:val="00DE00BD"/>
    <w:rsid w:val="00DE193A"/>
    <w:rsid w:val="00DE54F8"/>
    <w:rsid w:val="00DF6EDB"/>
    <w:rsid w:val="00E15B8E"/>
    <w:rsid w:val="00E16CCF"/>
    <w:rsid w:val="00E26915"/>
    <w:rsid w:val="00E44A15"/>
    <w:rsid w:val="00E600FD"/>
    <w:rsid w:val="00E73D3B"/>
    <w:rsid w:val="00E91614"/>
    <w:rsid w:val="00E91D77"/>
    <w:rsid w:val="00ED20B4"/>
    <w:rsid w:val="00F1673E"/>
    <w:rsid w:val="00F17A93"/>
    <w:rsid w:val="00F42410"/>
    <w:rsid w:val="00F42FC0"/>
    <w:rsid w:val="00F76F61"/>
    <w:rsid w:val="00F87672"/>
    <w:rsid w:val="00FA02F9"/>
    <w:rsid w:val="00FA6955"/>
    <w:rsid w:val="00FC3F94"/>
    <w:rsid w:val="00FD32F6"/>
    <w:rsid w:val="00FD4F58"/>
    <w:rsid w:val="00FE1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A4C61D1-6BD4-4768-8957-84AB6247A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GB" w:eastAsia="en-GB" w:bidi="ar-SA"/>
      </w:rPr>
    </w:rPrDefault>
    <w:pPrDefault/>
  </w:docDefaults>
  <w:latentStyles w:defLockedState="0" w:defUIPriority="0" w:defSemiHidden="0" w:defUnhideWhenUsed="0" w:defQFormat="0" w:count="37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1673E"/>
    <w:pPr>
      <w:spacing w:after="160" w:line="259" w:lineRule="auto"/>
    </w:pPr>
    <w:rPr>
      <w:rFonts w:ascii="Arial" w:hAnsi="Arial"/>
      <w:sz w:val="24"/>
      <w:szCs w:val="22"/>
      <w:lang w:eastAsia="en-US"/>
    </w:rPr>
  </w:style>
  <w:style w:type="paragraph" w:styleId="Heading1">
    <w:name w:val="heading 1"/>
    <w:basedOn w:val="Normal"/>
    <w:next w:val="Normal"/>
    <w:link w:val="Heading1Char"/>
    <w:rsid w:val="00F1673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
    <w:name w:val="Section head"/>
    <w:next w:val="Normal"/>
    <w:uiPriority w:val="99"/>
    <w:qFormat/>
    <w:rsid w:val="008358DE"/>
    <w:pPr>
      <w:spacing w:after="120" w:line="360" w:lineRule="auto"/>
    </w:pPr>
    <w:rPr>
      <w:rFonts w:ascii="Arial" w:eastAsiaTheme="minorHAnsi" w:hAnsi="Arial" w:cs="Arial"/>
      <w:b/>
      <w:sz w:val="48"/>
      <w:szCs w:val="24"/>
    </w:rPr>
  </w:style>
  <w:style w:type="paragraph" w:customStyle="1" w:styleId="Ahead">
    <w:name w:val="A head"/>
    <w:basedOn w:val="Sectionhead"/>
    <w:next w:val="Normal"/>
    <w:link w:val="AheadChar"/>
    <w:qFormat/>
    <w:rsid w:val="008358DE"/>
    <w:pPr>
      <w:spacing w:before="360" w:line="240" w:lineRule="auto"/>
    </w:pPr>
    <w:rPr>
      <w:sz w:val="40"/>
    </w:rPr>
  </w:style>
  <w:style w:type="character" w:customStyle="1" w:styleId="AheadChar">
    <w:name w:val="A head Char"/>
    <w:basedOn w:val="DefaultParagraphFont"/>
    <w:link w:val="Ahead"/>
    <w:rsid w:val="008358DE"/>
    <w:rPr>
      <w:rFonts w:ascii="Arial" w:eastAsiaTheme="minorHAnsi" w:hAnsi="Arial" w:cs="Arial"/>
      <w:b/>
      <w:sz w:val="40"/>
      <w:szCs w:val="24"/>
    </w:rPr>
  </w:style>
  <w:style w:type="paragraph" w:customStyle="1" w:styleId="Bhead">
    <w:name w:val="B head"/>
    <w:basedOn w:val="Ahead"/>
    <w:next w:val="Normal"/>
    <w:link w:val="BheadChar"/>
    <w:qFormat/>
    <w:rsid w:val="008358DE"/>
    <w:pPr>
      <w:spacing w:before="240"/>
    </w:pPr>
    <w:rPr>
      <w:rFonts w:eastAsia="Cambria"/>
      <w:sz w:val="32"/>
    </w:rPr>
  </w:style>
  <w:style w:type="character" w:customStyle="1" w:styleId="BheadChar">
    <w:name w:val="B head Char"/>
    <w:basedOn w:val="DefaultParagraphFont"/>
    <w:link w:val="Bhead"/>
    <w:rsid w:val="008358DE"/>
    <w:rPr>
      <w:rFonts w:ascii="Arial" w:eastAsia="Cambria" w:hAnsi="Arial" w:cs="Arial"/>
      <w:b/>
      <w:sz w:val="32"/>
      <w:szCs w:val="24"/>
    </w:rPr>
  </w:style>
  <w:style w:type="character" w:customStyle="1" w:styleId="Bodytextbold">
    <w:name w:val="Body text bold"/>
    <w:basedOn w:val="DefaultParagraphFont"/>
    <w:uiPriority w:val="1"/>
    <w:qFormat/>
    <w:rsid w:val="008358DE"/>
    <w:rPr>
      <w:rFonts w:ascii="Arial" w:hAnsi="Arial"/>
      <w:b/>
      <w:sz w:val="24"/>
    </w:rPr>
  </w:style>
  <w:style w:type="character" w:customStyle="1" w:styleId="Bodytextitalic">
    <w:name w:val="Body text italic"/>
    <w:basedOn w:val="DefaultParagraphFont"/>
    <w:uiPriority w:val="1"/>
    <w:qFormat/>
    <w:rsid w:val="008358DE"/>
    <w:rPr>
      <w:rFonts w:ascii="Arial" w:hAnsi="Arial"/>
      <w:i/>
      <w:sz w:val="24"/>
    </w:rPr>
  </w:style>
  <w:style w:type="paragraph" w:customStyle="1" w:styleId="BodyText1">
    <w:name w:val="Body Text1"/>
    <w:qFormat/>
    <w:rsid w:val="008358DE"/>
    <w:pPr>
      <w:autoSpaceDE w:val="0"/>
      <w:autoSpaceDN w:val="0"/>
      <w:adjustRightInd w:val="0"/>
      <w:spacing w:before="240" w:after="240" w:line="360" w:lineRule="auto"/>
    </w:pPr>
    <w:rPr>
      <w:rFonts w:ascii="Arial" w:eastAsiaTheme="minorHAnsi" w:hAnsi="Arial" w:cs="Arial"/>
      <w:sz w:val="24"/>
      <w:szCs w:val="24"/>
    </w:rPr>
  </w:style>
  <w:style w:type="paragraph" w:customStyle="1" w:styleId="Bulletbodytext">
    <w:name w:val="Bullet body text"/>
    <w:basedOn w:val="BodyText1"/>
    <w:uiPriority w:val="99"/>
    <w:qFormat/>
    <w:rsid w:val="008358DE"/>
    <w:pPr>
      <w:numPr>
        <w:numId w:val="9"/>
      </w:numPr>
      <w:spacing w:before="120" w:after="120"/>
    </w:pPr>
  </w:style>
  <w:style w:type="paragraph" w:customStyle="1" w:styleId="Chead">
    <w:name w:val="C head"/>
    <w:basedOn w:val="Bhead"/>
    <w:next w:val="Normal"/>
    <w:link w:val="CheadChar"/>
    <w:qFormat/>
    <w:rsid w:val="008358DE"/>
    <w:rPr>
      <w:sz w:val="28"/>
    </w:rPr>
  </w:style>
  <w:style w:type="character" w:customStyle="1" w:styleId="CheadChar">
    <w:name w:val="C head Char"/>
    <w:basedOn w:val="DefaultParagraphFont"/>
    <w:link w:val="Chead"/>
    <w:rsid w:val="008358DE"/>
    <w:rPr>
      <w:rFonts w:ascii="Arial" w:eastAsia="Cambria" w:hAnsi="Arial" w:cs="Arial"/>
      <w:b/>
      <w:sz w:val="28"/>
      <w:szCs w:val="24"/>
    </w:rPr>
  </w:style>
  <w:style w:type="character" w:customStyle="1" w:styleId="Captionbold">
    <w:name w:val="Caption bold"/>
    <w:basedOn w:val="DefaultParagraphFont"/>
    <w:uiPriority w:val="1"/>
    <w:rsid w:val="00244AF4"/>
    <w:rPr>
      <w:b/>
    </w:rPr>
  </w:style>
  <w:style w:type="character" w:customStyle="1" w:styleId="Captionitalic">
    <w:name w:val="Caption italic"/>
    <w:basedOn w:val="DefaultParagraphFont"/>
    <w:uiPriority w:val="1"/>
    <w:rsid w:val="00244AF4"/>
    <w:rPr>
      <w:i/>
    </w:rPr>
  </w:style>
  <w:style w:type="paragraph" w:customStyle="1" w:styleId="Captiontext">
    <w:name w:val="Caption text"/>
    <w:basedOn w:val="BodyText1"/>
    <w:next w:val="BodyText1"/>
    <w:link w:val="CaptiontextChar"/>
    <w:qFormat/>
    <w:rsid w:val="008358DE"/>
    <w:rPr>
      <w:rFonts w:ascii="Arial Narrow" w:eastAsia="Cambria" w:hAnsi="Arial Narrow" w:cs="Times New Roman"/>
      <w:sz w:val="28"/>
    </w:rPr>
  </w:style>
  <w:style w:type="character" w:customStyle="1" w:styleId="CaptiontextChar">
    <w:name w:val="Caption text Char"/>
    <w:basedOn w:val="DefaultParagraphFont"/>
    <w:link w:val="Captiontext"/>
    <w:rsid w:val="008358DE"/>
    <w:rPr>
      <w:rFonts w:ascii="Arial Narrow" w:eastAsia="Cambria" w:hAnsi="Arial Narrow"/>
      <w:sz w:val="28"/>
      <w:szCs w:val="24"/>
    </w:rPr>
  </w:style>
  <w:style w:type="paragraph" w:customStyle="1" w:styleId="Dhead">
    <w:name w:val="D head"/>
    <w:basedOn w:val="Chead"/>
    <w:next w:val="BodyText1"/>
    <w:link w:val="DheadChar"/>
    <w:qFormat/>
    <w:rsid w:val="008358DE"/>
    <w:rPr>
      <w:rFonts w:cs="Times New Roman"/>
      <w:b w:val="0"/>
    </w:rPr>
  </w:style>
  <w:style w:type="character" w:customStyle="1" w:styleId="DheadChar">
    <w:name w:val="D head Char"/>
    <w:basedOn w:val="DefaultParagraphFont"/>
    <w:link w:val="Dhead"/>
    <w:rsid w:val="008358DE"/>
    <w:rPr>
      <w:rFonts w:ascii="Arial" w:eastAsia="Cambria" w:hAnsi="Arial"/>
      <w:sz w:val="28"/>
      <w:szCs w:val="24"/>
    </w:rPr>
  </w:style>
  <w:style w:type="paragraph" w:styleId="Footer">
    <w:name w:val="footer"/>
    <w:basedOn w:val="BodyText1"/>
    <w:link w:val="FooterChar"/>
    <w:uiPriority w:val="99"/>
    <w:unhideWhenUsed/>
    <w:rsid w:val="00244AF4"/>
    <w:pPr>
      <w:tabs>
        <w:tab w:val="center" w:pos="4513"/>
        <w:tab w:val="right" w:pos="9026"/>
      </w:tabs>
    </w:pPr>
    <w:rPr>
      <w:sz w:val="20"/>
    </w:rPr>
  </w:style>
  <w:style w:type="character" w:customStyle="1" w:styleId="FooterChar">
    <w:name w:val="Footer Char"/>
    <w:basedOn w:val="DefaultParagraphFont"/>
    <w:link w:val="Footer"/>
    <w:uiPriority w:val="99"/>
    <w:rsid w:val="00244AF4"/>
    <w:rPr>
      <w:rFonts w:ascii="Arial" w:eastAsiaTheme="minorHAnsi" w:hAnsi="Arial" w:cs="Arial"/>
      <w:szCs w:val="24"/>
    </w:rPr>
  </w:style>
  <w:style w:type="paragraph" w:customStyle="1" w:styleId="footnote">
    <w:name w:val="footnote"/>
    <w:basedOn w:val="BodyText1"/>
    <w:qFormat/>
    <w:rsid w:val="008358DE"/>
    <w:rPr>
      <w:sz w:val="22"/>
      <w:szCs w:val="22"/>
    </w:rPr>
  </w:style>
  <w:style w:type="character" w:styleId="Hyperlink">
    <w:name w:val="Hyperlink"/>
    <w:basedOn w:val="DefaultParagraphFont"/>
    <w:uiPriority w:val="99"/>
    <w:unhideWhenUsed/>
    <w:rsid w:val="00244AF4"/>
    <w:rPr>
      <w:color w:val="0000FF" w:themeColor="hyperlink"/>
      <w:u w:val="none"/>
    </w:rPr>
  </w:style>
  <w:style w:type="paragraph" w:customStyle="1" w:styleId="Numberedbodytext">
    <w:name w:val="Numbered body text"/>
    <w:basedOn w:val="Bulletbodytext"/>
    <w:uiPriority w:val="99"/>
    <w:qFormat/>
    <w:rsid w:val="008358DE"/>
    <w:pPr>
      <w:numPr>
        <w:numId w:val="10"/>
      </w:numPr>
    </w:pPr>
  </w:style>
  <w:style w:type="paragraph" w:customStyle="1" w:styleId="Quotetext">
    <w:name w:val="Quote text"/>
    <w:basedOn w:val="BodyText1"/>
    <w:qFormat/>
    <w:rsid w:val="008358DE"/>
    <w:pPr>
      <w:ind w:left="480"/>
    </w:pPr>
    <w:rPr>
      <w:sz w:val="26"/>
    </w:rPr>
  </w:style>
  <w:style w:type="paragraph" w:customStyle="1" w:styleId="Quotesource">
    <w:name w:val="Quote source"/>
    <w:basedOn w:val="Quotetext"/>
    <w:next w:val="BodyText1"/>
    <w:qFormat/>
    <w:rsid w:val="008358DE"/>
    <w:rPr>
      <w:rFonts w:ascii="Arial Narrow" w:hAnsi="Arial Narrow"/>
      <w:sz w:val="24"/>
    </w:rPr>
  </w:style>
  <w:style w:type="paragraph" w:customStyle="1" w:styleId="Sub-bulletbodytext">
    <w:name w:val="Sub-bullet body text"/>
    <w:basedOn w:val="Bulletbodytext"/>
    <w:uiPriority w:val="99"/>
    <w:qFormat/>
    <w:rsid w:val="008358DE"/>
    <w:pPr>
      <w:numPr>
        <w:numId w:val="11"/>
      </w:numPr>
    </w:pPr>
  </w:style>
  <w:style w:type="paragraph" w:customStyle="1" w:styleId="Sub-numberedbodytext">
    <w:name w:val="Sub-numbered body text"/>
    <w:basedOn w:val="Numberedbodytext"/>
    <w:uiPriority w:val="99"/>
    <w:qFormat/>
    <w:rsid w:val="008358DE"/>
    <w:pPr>
      <w:numPr>
        <w:numId w:val="12"/>
      </w:numPr>
    </w:pPr>
  </w:style>
  <w:style w:type="paragraph" w:customStyle="1" w:styleId="TableAhead">
    <w:name w:val="Table A head"/>
    <w:basedOn w:val="Bhead"/>
    <w:uiPriority w:val="99"/>
    <w:qFormat/>
    <w:rsid w:val="008358DE"/>
    <w:pPr>
      <w:spacing w:before="440"/>
    </w:pPr>
    <w:rPr>
      <w:b w:val="0"/>
    </w:rPr>
  </w:style>
  <w:style w:type="paragraph" w:customStyle="1" w:styleId="Tablebodytext">
    <w:name w:val="Table body text"/>
    <w:basedOn w:val="BodyText1"/>
    <w:uiPriority w:val="99"/>
    <w:qFormat/>
    <w:rsid w:val="008358DE"/>
  </w:style>
  <w:style w:type="character" w:customStyle="1" w:styleId="Tablebold">
    <w:name w:val="Table bold"/>
    <w:basedOn w:val="DefaultParagraphFont"/>
    <w:uiPriority w:val="1"/>
    <w:rsid w:val="00244AF4"/>
    <w:rPr>
      <w:b/>
    </w:rPr>
  </w:style>
  <w:style w:type="paragraph" w:customStyle="1" w:styleId="Tablebullettext">
    <w:name w:val="Table bullet text"/>
    <w:basedOn w:val="Tablebodytext"/>
    <w:uiPriority w:val="99"/>
    <w:qFormat/>
    <w:rsid w:val="008358DE"/>
    <w:pPr>
      <w:numPr>
        <w:numId w:val="13"/>
      </w:numPr>
    </w:pPr>
  </w:style>
  <w:style w:type="character" w:customStyle="1" w:styleId="Tableitalic">
    <w:name w:val="Table italic"/>
    <w:basedOn w:val="DefaultParagraphFont"/>
    <w:uiPriority w:val="1"/>
    <w:rsid w:val="00244AF4"/>
    <w:rPr>
      <w:i/>
    </w:rPr>
  </w:style>
  <w:style w:type="paragraph" w:customStyle="1" w:styleId="Tablenumberedtext">
    <w:name w:val="Table numbered text"/>
    <w:basedOn w:val="Tablebodytext"/>
    <w:uiPriority w:val="99"/>
    <w:qFormat/>
    <w:rsid w:val="008358DE"/>
    <w:pPr>
      <w:numPr>
        <w:numId w:val="14"/>
      </w:numPr>
    </w:pPr>
  </w:style>
  <w:style w:type="paragraph" w:customStyle="1" w:styleId="Tablesub-bullettext">
    <w:name w:val="Table sub-bullet text"/>
    <w:basedOn w:val="Tablebullettext"/>
    <w:uiPriority w:val="99"/>
    <w:qFormat/>
    <w:rsid w:val="008358DE"/>
    <w:pPr>
      <w:numPr>
        <w:numId w:val="15"/>
      </w:numPr>
    </w:pPr>
  </w:style>
  <w:style w:type="paragraph" w:customStyle="1" w:styleId="Tablesub-numberedtext">
    <w:name w:val="Table sub-numbered text"/>
    <w:basedOn w:val="Tablenumberedtext"/>
    <w:uiPriority w:val="99"/>
    <w:qFormat/>
    <w:rsid w:val="008358DE"/>
    <w:pPr>
      <w:numPr>
        <w:numId w:val="16"/>
      </w:numPr>
    </w:pPr>
  </w:style>
  <w:style w:type="paragraph" w:styleId="NormalWeb">
    <w:name w:val="Normal (Web)"/>
    <w:basedOn w:val="Normal"/>
    <w:uiPriority w:val="99"/>
    <w:unhideWhenUsed/>
    <w:rsid w:val="00F1673E"/>
    <w:pPr>
      <w:spacing w:before="100" w:beforeAutospacing="1" w:after="100" w:afterAutospacing="1" w:line="240" w:lineRule="auto"/>
    </w:pPr>
    <w:rPr>
      <w:rFonts w:ascii="Times New Roman" w:eastAsia="Times New Roman" w:hAnsi="Times New Roman"/>
      <w:szCs w:val="24"/>
      <w:lang w:eastAsia="en-GB"/>
    </w:rPr>
  </w:style>
  <w:style w:type="character" w:customStyle="1" w:styleId="Heading1Char">
    <w:name w:val="Heading 1 Char"/>
    <w:basedOn w:val="DefaultParagraphFont"/>
    <w:link w:val="Heading1"/>
    <w:rsid w:val="00F1673E"/>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1459</Words>
  <Characters>8320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NHS HealthScotland</Company>
  <LinksUpToDate>false</LinksUpToDate>
  <CharactersWithSpaces>9760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Minton</dc:creator>
  <cp:keywords/>
  <dc:description/>
  <cp:lastModifiedBy>Jon Minton</cp:lastModifiedBy>
  <cp:revision>3</cp:revision>
  <dcterms:created xsi:type="dcterms:W3CDTF">2020-01-10T15:33:00Z</dcterms:created>
  <dcterms:modified xsi:type="dcterms:W3CDTF">2020-01-16T17:02:00Z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898005</vt:lpwstr>
  </property>
  <property fmtid="{D5CDD505-2E9C-101B-9397-08002B2CF9AE}" pid="3" name="ProjectId">
    <vt:lpwstr>-1</vt:lpwstr>
  </property>
  <property fmtid="{D5CDD505-2E9C-101B-9397-08002B2CF9AE}" pid="4" name="InsertAsFootnote">
    <vt:lpwstr>False</vt:lpwstr>
  </property>
  <property fmtid="{D5CDD505-2E9C-101B-9397-08002B2CF9AE}" pid="5" name="StyleId">
    <vt:lpwstr>http://www.zotero.org/styles/vancouver</vt:lpwstr>
  </property>
</Properties>
</file>