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D09E" w14:textId="77777777" w:rsidR="00615E6A" w:rsidRDefault="00615E6A" w:rsidP="00615E6A">
      <w:pPr>
        <w:pStyle w:val="Heading1"/>
      </w:pPr>
      <w:r>
        <w:t>Semi-grouped declarative referenced statements</w:t>
      </w:r>
    </w:p>
    <w:p w14:paraId="68A82A58" w14:textId="77777777" w:rsidR="0039380E" w:rsidRPr="0039380E" w:rsidRDefault="0039380E" w:rsidP="004F58A5">
      <w:pPr>
        <w:pStyle w:val="Heading2"/>
      </w:pPr>
    </w:p>
    <w:p w14:paraId="166D4FDB" w14:textId="77777777" w:rsidR="0039380E" w:rsidRDefault="0039380E" w:rsidP="0039380E">
      <w:pPr>
        <w:pStyle w:val="Heading2"/>
      </w:pPr>
    </w:p>
    <w:p w14:paraId="7A9D4EE2" w14:textId="77777777" w:rsidR="0039380E" w:rsidRPr="0039380E" w:rsidRDefault="0039380E" w:rsidP="004F58A5">
      <w:pPr>
        <w:pStyle w:val="Heading2"/>
      </w:pPr>
      <w:r>
        <w:t xml:space="preserve">Age effects on travel mode – younger ages </w:t>
      </w:r>
    </w:p>
    <w:p w14:paraId="7FE83B7E" w14:textId="77777777" w:rsidR="00615E6A" w:rsidRDefault="00615E6A" w:rsidP="00543062">
      <w:pPr>
        <w:pStyle w:val="ListParagraph"/>
        <w:numPr>
          <w:ilvl w:val="0"/>
          <w:numId w:val="14"/>
        </w:numPr>
      </w:pPr>
      <w:r>
        <w:t xml:space="preserve">In Montreal, Canada, use of public transport tends to fall as people enter their early thirties, consistent with patterns of realized auto-mobility in the UK. </w:t>
      </w:r>
      <w:r>
        <w:fldChar w:fldCharType="begin" w:fldLock="1"/>
      </w:r>
      <w:r>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"&lt;sup&gt;2&lt;/sup&gt;", "plainTextFormattedCitation" : "2", "previouslyFormattedCitation" : "(Grimsrud and El-Geneidy, 2014)" }, "properties" : { "noteIndex" : 0 }, "schema" : "https://github.com/citation-style-language/schema/raw/master/csl-citation.json" }</w:instrText>
      </w:r>
      <w:r>
        <w:fldChar w:fldCharType="separate"/>
      </w:r>
      <w:r w:rsidRPr="00615E6A">
        <w:rPr>
          <w:noProof/>
          <w:vertAlign w:val="superscript"/>
        </w:rPr>
        <w:t>2</w:t>
      </w:r>
      <w:r>
        <w:fldChar w:fldCharType="end"/>
      </w:r>
      <w:r>
        <w:t xml:space="preserve"> In the USA, where mass transit users are disproportionately likely to be non-white as well as younger adults, there are concerns that similar falls in transit use may occur in newer cohorts in the USA as they age. </w:t>
      </w:r>
      <w:r>
        <w:fldChar w:fldCharType="begin" w:fldLock="1"/>
      </w:r>
      <w:r>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"&lt;sup&gt;3&lt;/sup&gt;", "plainTextFormattedCitation" : "3", "previouslyFormattedCitation" : "(Brown et al., 2016)" }, "properties" : { "noteIndex" : 0 }, "schema" : "https://github.com/citation-style-language/schema/raw/master/csl-citation.json" }</w:instrText>
      </w:r>
      <w:r>
        <w:fldChar w:fldCharType="separate"/>
      </w:r>
      <w:r w:rsidRPr="00615E6A">
        <w:rPr>
          <w:noProof/>
          <w:vertAlign w:val="superscript"/>
        </w:rPr>
        <w:t>3</w:t>
      </w:r>
      <w:r>
        <w:fldChar w:fldCharType="end"/>
      </w:r>
    </w:p>
    <w:p w14:paraId="0B3F59AC" w14:textId="77777777" w:rsidR="0039380E" w:rsidRDefault="0039380E" w:rsidP="00543062">
      <w:pPr>
        <w:pStyle w:val="ListParagraph"/>
        <w:numPr>
          <w:ilvl w:val="0"/>
          <w:numId w:val="14"/>
        </w:numPr>
      </w:pPr>
      <w:r>
        <w:t xml:space="preserve">Staff travelling to work at universities have been found to be less than half as likely to use active travel modes as students travelling to study at the same institutions. </w:t>
      </w:r>
      <w:r>
        <w:fldChar w:fldCharType="begin" w:fldLock="1"/>
      </w:r>
      <w:r>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"&lt;sup&gt;26&lt;/sup&gt;", "plainTextFormattedCitation" : "26", "previouslyFormattedCitation" : "(Shannon et al., 2006)" }, "properties" : { "noteIndex" : 0 }, "schema" : "https://github.com/citation-style-language/schema/raw/master/csl-citation.json" }</w:instrText>
      </w:r>
      <w:r>
        <w:fldChar w:fldCharType="separate"/>
      </w:r>
      <w:r w:rsidRPr="00615E6A">
        <w:rPr>
          <w:noProof/>
          <w:vertAlign w:val="superscript"/>
        </w:rPr>
        <w:t>26</w:t>
      </w:r>
      <w:r>
        <w:fldChar w:fldCharType="end"/>
      </w:r>
    </w:p>
    <w:p w14:paraId="185FC991" w14:textId="77777777" w:rsidR="0039380E" w:rsidRDefault="0039380E" w:rsidP="0039380E">
      <w:pPr>
        <w:ind w:left="360"/>
      </w:pPr>
    </w:p>
    <w:p w14:paraId="2DC48E5A" w14:textId="77777777" w:rsidR="0039380E" w:rsidRDefault="0039380E" w:rsidP="0039380E">
      <w:pPr>
        <w:pStyle w:val="Heading2"/>
      </w:pPr>
      <w:r>
        <w:t>Age effects on travel mode – older ages</w:t>
      </w:r>
    </w:p>
    <w:p w14:paraId="6895E1E4" w14:textId="77777777" w:rsidR="0039380E" w:rsidRDefault="0039380E" w:rsidP="0039380E">
      <w:pPr>
        <w:pStyle w:val="ListParagraph"/>
        <w:numPr>
          <w:ilvl w:val="0"/>
          <w:numId w:val="2"/>
        </w:numPr>
      </w:pPr>
      <w:r>
        <w:t xml:space="preserve">In Germany, as well as the UK, there is no compulsory medical retesting of elderly drivers, leading to some concern about elderly driver safety given the effects that diseases of old age may have on driver aptitude. </w:t>
      </w:r>
      <w:r>
        <w:fldChar w:fldCharType="begin" w:fldLock="1"/>
      </w:r>
      <w:r>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"&lt;sup&gt;32&lt;/sup&gt;", "plainTextFormattedCitation" : "32", "previouslyFormattedCitation" : "(Buchholtz and Herrmann, 2009)" }, "properties" : { "noteIndex" : 0 }, "schema" : "https://github.com/citation-style-language/schema/raw/master/csl-citation.json" }</w:instrText>
      </w:r>
      <w:r>
        <w:fldChar w:fldCharType="separate"/>
      </w:r>
      <w:r w:rsidRPr="00615E6A">
        <w:rPr>
          <w:noProof/>
          <w:vertAlign w:val="superscript"/>
        </w:rPr>
        <w:t>32</w:t>
      </w:r>
      <w:r>
        <w:fldChar w:fldCharType="end"/>
      </w:r>
      <w:r>
        <w:t xml:space="preserve"> Neuropsychological testing of nearly 500 older drivers in Sweden found that increasing age was associated with deterioration in performance in all seven of the domains tested to assess driving performance. </w:t>
      </w:r>
      <w:r>
        <w:fldChar w:fldCharType="begin" w:fldLock="1"/>
      </w:r>
      <w:r>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"&lt;sup&gt;33&lt;/sup&gt;", "plainTextFormattedCitation" : "33", "previouslyFormattedCitation" : "(Bergman et al., 2016)" }, "properties" : { "noteIndex" : 0 }, "schema" : "https://github.com/citation-style-language/schema/raw/master/csl-citation.json" }</w:instrText>
      </w:r>
      <w:r>
        <w:fldChar w:fldCharType="separate"/>
      </w:r>
      <w:r w:rsidRPr="00615E6A">
        <w:rPr>
          <w:noProof/>
          <w:vertAlign w:val="superscript"/>
        </w:rPr>
        <w:t>33</w:t>
      </w:r>
      <w:r>
        <w:fldChar w:fldCharType="end"/>
      </w:r>
    </w:p>
    <w:p w14:paraId="5907E7CE" w14:textId="77777777" w:rsidR="0039380E" w:rsidRDefault="00543062" w:rsidP="0039380E">
      <w:pPr>
        <w:pStyle w:val="ListParagraph"/>
        <w:numPr>
          <w:ilvl w:val="0"/>
          <w:numId w:val="2"/>
        </w:numPr>
      </w:pPr>
      <w:r>
        <w:t xml:space="preserve">The UK population is ageing, with important implications for both social care and transport planning. </w:t>
      </w:r>
      <w:r>
        <w:fldChar w:fldCharType="begin" w:fldLock="1"/>
      </w:r>
      <w:r>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"&lt;sup&gt;95&lt;/sup&gt;", "plainTextFormattedCitation" : "95", "previouslyFormattedCitation" : "(Shergold et al., 2015)" }, "properties" : { "noteIndex" : 0 }, "schema" : "https://github.com/citation-style-language/schema/raw/master/csl-citation.json" }</w:instrText>
      </w:r>
      <w:r>
        <w:fldChar w:fldCharType="separate"/>
      </w:r>
      <w:r w:rsidRPr="00615E6A">
        <w:rPr>
          <w:noProof/>
          <w:vertAlign w:val="superscript"/>
        </w:rPr>
        <w:t>95</w:t>
      </w:r>
      <w:r>
        <w:fldChar w:fldCharType="end"/>
      </w:r>
    </w:p>
    <w:p w14:paraId="1F54ACF8" w14:textId="77777777" w:rsidR="0039380E" w:rsidRDefault="00BD6914" w:rsidP="0039380E">
      <w:pPr>
        <w:pStyle w:val="Heading2"/>
      </w:pPr>
      <w:r>
        <w:t>L</w:t>
      </w:r>
      <w:r w:rsidR="0039380E">
        <w:t xml:space="preserve">ife stages </w:t>
      </w:r>
      <w:r>
        <w:t>and cohort effects on car use</w:t>
      </w:r>
      <w:r w:rsidR="002252CE">
        <w:t xml:space="preserve"> </w:t>
      </w:r>
    </w:p>
    <w:p w14:paraId="0E7C657D" w14:textId="77777777" w:rsidR="0039380E" w:rsidRDefault="0039380E" w:rsidP="0039380E">
      <w:pPr>
        <w:pStyle w:val="ListParagraph"/>
        <w:numPr>
          <w:ilvl w:val="0"/>
          <w:numId w:val="3"/>
        </w:numPr>
      </w:pPr>
      <w:r>
        <w:t xml:space="preserve">In the USA, both type of residence and the life-stage of household members are shown to influence how often and how far people tend to travel, as well as each other. </w:t>
      </w:r>
      <w:r>
        <w:fldChar w:fldCharType="begin" w:fldLock="1"/>
      </w:r>
      <w:r>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"&lt;sup&gt;31&lt;/sup&gt;", "plainTextFormattedCitation" : "31", "previouslyFormattedCitation" : "(Lin and Long, 2008)" }, "properties" : { "noteIndex" : 0 }, "schema" : "https://github.com/citation-style-language/schema/raw/master/csl-citation.json" }</w:instrText>
      </w:r>
      <w:r>
        <w:fldChar w:fldCharType="separate"/>
      </w:r>
      <w:r w:rsidRPr="00615E6A">
        <w:rPr>
          <w:noProof/>
          <w:vertAlign w:val="superscript"/>
        </w:rPr>
        <w:t>31</w:t>
      </w:r>
      <w:r>
        <w:fldChar w:fldCharType="end"/>
      </w:r>
    </w:p>
    <w:p w14:paraId="554E1326" w14:textId="77777777" w:rsidR="00896F6B" w:rsidRDefault="00896F6B" w:rsidP="00896F6B">
      <w:pPr>
        <w:pStyle w:val="ListParagraph"/>
        <w:numPr>
          <w:ilvl w:val="0"/>
          <w:numId w:val="3"/>
        </w:numPr>
      </w:pPr>
      <w:r>
        <w:t>Households with high income tend to be ‘car loyal.’</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615E6A">
        <w:rPr>
          <w:noProof/>
          <w:vertAlign w:val="superscript"/>
        </w:rPr>
        <w:t>101</w:t>
      </w:r>
      <w:r>
        <w:fldChar w:fldCharType="end"/>
      </w:r>
      <w:r>
        <w:t xml:space="preserve"> Households with no children are more likely to use bikes and other modes of active travel, and households with children more likely to be car users.</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615E6A">
        <w:rPr>
          <w:noProof/>
          <w:vertAlign w:val="superscript"/>
        </w:rPr>
        <w:t>101</w:t>
      </w:r>
      <w:r>
        <w:fldChar w:fldCharType="end"/>
      </w:r>
      <w:r>
        <w:t xml:space="preserve"> Analysis of car registration data for Dutch young adults in 2012/2013 found that the effect of living in more urban areas on car ownership was much weaker for young adult couples with children than without children. </w:t>
      </w:r>
      <w:r>
        <w:fldChar w:fldCharType="begin" w:fldLock="1"/>
      </w:r>
      <w:r>
        <w:instrText>ADDIN CSL_CITATION { "citationItems" : [ { "id" : "ITEM-1", "itemData" : { "DOI" : "10.1016/j.jtrangeo.2016.01.010", "ISBN" : "0966-6923", "ISSN" : "09666923", "abstract" : "In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"author" : [ { "dropping-particle" : "", "family" : "Oakil", "given" : "Abu Toasin Md", "non-dropping-particle" : "", "parse-names" : false, "suffix" : "" }, { "dropping-particle" : "", "family" : "Manting", "given" : "Dorien", "non-dropping-particle" : "", "parse-names" : false, "suffix" : "" }, { "dropping-particle" : "", "family" : "Nijland", "given" : "Hans", "non-dropping-particle" : "", "parse-names" : false, "suffix" : "" } ], "container-title" : "Journal of Transport Geography", "id" : "ITEM-1", "issued" : { "date-parts" : [ [ "2016", "2" ] ] }, "language" : "English", "note" : "Dl2Zz\nTimes Cited:2\nCited References Count:35", "page" : "229-235", "title" : "Determinants of car ownership among young households in the Netherlands: The role of urbanisation and demographic and economic characteristics", "type" : "article-journal", "volume" : "51" }, "uris" : [ "http://www.mendeley.com/documents/?uuid=920159c8-dc3c-445f-9d5a-bbd49c102a71" ] } ], "mendeley" : { "formattedCitation" : "&lt;sup&gt;102&lt;/sup&gt;", "plainTextFormattedCitation" : "102", "previouslyFormattedCitation" : "(Oakil et al., 2016)" }, "properties" : { "noteIndex" : 0 }, "schema" : "https://github.com/citation-style-language/schema/raw/master/csl-citation.json" }</w:instrText>
      </w:r>
      <w:r>
        <w:fldChar w:fldCharType="separate"/>
      </w:r>
      <w:r w:rsidRPr="00615E6A">
        <w:rPr>
          <w:noProof/>
          <w:vertAlign w:val="superscript"/>
        </w:rPr>
        <w:t>102</w:t>
      </w:r>
      <w:r>
        <w:fldChar w:fldCharType="end"/>
      </w:r>
      <w:r>
        <w:t xml:space="preserve"> </w:t>
      </w:r>
    </w:p>
    <w:p w14:paraId="2F416F20" w14:textId="77777777" w:rsidR="00896F6B" w:rsidRDefault="00896F6B" w:rsidP="00896F6B">
      <w:pPr>
        <w:pStyle w:val="ListParagraph"/>
        <w:numPr>
          <w:ilvl w:val="0"/>
          <w:numId w:val="3"/>
        </w:numPr>
      </w:pPr>
      <w:r>
        <w:t xml:space="preserve">Car dependency tends to increase in households after the birth of a child. </w:t>
      </w:r>
      <w:r>
        <w:fldChar w:fldCharType="begin" w:fldLock="1"/>
      </w:r>
      <w:r>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"&lt;sup&gt;38&lt;/sup&gt;", "plainTextFormattedCitation" : "38", "previouslyFormattedCitation" : "(Lanzendorf, 2010)" }, "properties" : { "noteIndex" : 0 }, "schema" : "https://github.com/citation-style-language/schema/raw/master/csl-citation.json" }</w:instrText>
      </w:r>
      <w:r>
        <w:fldChar w:fldCharType="separate"/>
      </w:r>
      <w:r w:rsidRPr="00615E6A">
        <w:rPr>
          <w:noProof/>
          <w:vertAlign w:val="superscript"/>
        </w:rPr>
        <w:t>38</w:t>
      </w:r>
      <w:r>
        <w:fldChar w:fldCharType="end"/>
      </w:r>
    </w:p>
    <w:p w14:paraId="7C50DBB0" w14:textId="77777777" w:rsidR="002252CE" w:rsidRDefault="002252CE" w:rsidP="002252CE">
      <w:pPr>
        <w:pStyle w:val="ListParagraph"/>
        <w:numPr>
          <w:ilvl w:val="0"/>
          <w:numId w:val="3"/>
        </w:numPr>
      </w:pPr>
      <w:r>
        <w:t xml:space="preserve">It has been noted that, though median incomes for many households have fallen, and fuel prices risen in recent decades, not all populations – defined by cohort membership, geographic location and other attributes – have responded to such changes in the same way. </w:t>
      </w:r>
      <w:r>
        <w:fldChar w:fldCharType="begin" w:fldLock="1"/>
      </w:r>
      <w:r>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"&lt;sup&gt;68&lt;/sup&gt;", "plainTextFormattedCitation" : "68", "previouslyFormattedCitation" : "(Goodwin and Van Dender, 2013)" }, "properties" : { "noteIndex" : 0 }, "schema" : "https://github.com/citation-style-language/schema/raw/master/csl-citation.json" }</w:instrText>
      </w:r>
      <w:r>
        <w:fldChar w:fldCharType="separate"/>
      </w:r>
      <w:r w:rsidRPr="00615E6A">
        <w:rPr>
          <w:noProof/>
          <w:vertAlign w:val="superscript"/>
        </w:rPr>
        <w:t>68</w:t>
      </w:r>
      <w:r>
        <w:fldChar w:fldCharType="end"/>
      </w:r>
      <w:r>
        <w:t xml:space="preserve"> </w:t>
      </w:r>
    </w:p>
    <w:p w14:paraId="4508F090" w14:textId="77777777" w:rsidR="0039380E" w:rsidRPr="0039380E" w:rsidRDefault="002252CE" w:rsidP="0039380E">
      <w:pPr>
        <w:pStyle w:val="ListParagraph"/>
        <w:numPr>
          <w:ilvl w:val="0"/>
          <w:numId w:val="3"/>
        </w:numPr>
      </w:pPr>
      <w:r>
        <w:t xml:space="preserve">One reason why cohort membership is predictive of auto-mobility could be due to </w:t>
      </w:r>
      <w:proofErr w:type="spellStart"/>
      <w:r>
        <w:t>homophily</w:t>
      </w:r>
      <w:proofErr w:type="spellEnd"/>
      <w:r>
        <w:t xml:space="preserve">, the tendency for people to affiliate and associate themselves with others who are in many ways like themselves, and one of the important ways people distinguish themselves is by cohort membership, as such membership may also be predictive of having broadly similar experiences at various stages in the life course, and broadly similar attitudes and beliefs. This suggests there may be a </w:t>
      </w:r>
      <w:r>
        <w:lastRenderedPageBreak/>
        <w:t xml:space="preserve">complementary role for social network analysis alongside cohort analysis. Indeed, an analysis of Dutch commuting </w:t>
      </w:r>
      <w:proofErr w:type="spellStart"/>
      <w:r>
        <w:t>behaviour</w:t>
      </w:r>
      <w:proofErr w:type="spellEnd"/>
      <w:r>
        <w:t xml:space="preserve"> based on a survey of around 750 people in 2011 suggested that both social network composition and life-cycle events, such as moving home or forming a partnership, influenced levels of active travel, as well as each other.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615E6A">
        <w:rPr>
          <w:noProof/>
          <w:vertAlign w:val="superscript"/>
        </w:rPr>
        <w:t>84</w:t>
      </w:r>
      <w:r>
        <w:fldChar w:fldCharType="end"/>
      </w:r>
      <w:r>
        <w:t xml:space="preserve"> Amongst these </w:t>
      </w:r>
      <w:proofErr w:type="gramStart"/>
      <w:r>
        <w:t>life-cycle</w:t>
      </w:r>
      <w:proofErr w:type="gramEnd"/>
      <w:r>
        <w:t xml:space="preserve"> events, starting university and residential relocation were found to lead to the largest change in composition of social network in terms of both the number of existing social ties lost and new ties established.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615E6A">
        <w:rPr>
          <w:noProof/>
          <w:vertAlign w:val="superscript"/>
        </w:rPr>
        <w:t>84</w:t>
      </w:r>
      <w:r>
        <w:fldChar w:fldCharType="end"/>
      </w:r>
      <w:r>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  </w:t>
      </w:r>
      <w:r w:rsidRPr="00024E0A">
        <w:rPr>
          <w:highlight w:val="yellow"/>
        </w:rPr>
        <w:t xml:space="preserve">[NOTE: </w:t>
      </w:r>
      <w:proofErr w:type="spellStart"/>
      <w:r w:rsidRPr="00024E0A">
        <w:rPr>
          <w:highlight w:val="yellow"/>
        </w:rPr>
        <w:t>Summarise</w:t>
      </w:r>
      <w:proofErr w:type="spellEnd"/>
      <w:r w:rsidRPr="00024E0A">
        <w:rPr>
          <w:highlight w:val="yellow"/>
        </w:rPr>
        <w:t xml:space="preserve"> Salomon 1983; </w:t>
      </w:r>
      <w:proofErr w:type="spellStart"/>
      <w:r w:rsidRPr="00024E0A">
        <w:rPr>
          <w:highlight w:val="yellow"/>
        </w:rPr>
        <w:t>Lanzendorf</w:t>
      </w:r>
      <w:proofErr w:type="spellEnd"/>
      <w:r w:rsidRPr="00024E0A">
        <w:rPr>
          <w:highlight w:val="yellow"/>
        </w:rPr>
        <w:t xml:space="preserve"> 2003; Brown 1970; </w:t>
      </w:r>
      <w:proofErr w:type="spellStart"/>
      <w:r w:rsidRPr="00024E0A">
        <w:rPr>
          <w:highlight w:val="yellow"/>
        </w:rPr>
        <w:t>Oakil</w:t>
      </w:r>
      <w:proofErr w:type="spellEnd"/>
      <w:r w:rsidRPr="00024E0A">
        <w:rPr>
          <w:highlight w:val="yellow"/>
        </w:rPr>
        <w:t xml:space="preserve"> 2011; </w:t>
      </w:r>
      <w:proofErr w:type="spellStart"/>
      <w:r w:rsidRPr="00024E0A">
        <w:rPr>
          <w:highlight w:val="yellow"/>
        </w:rPr>
        <w:t>Sharmeen</w:t>
      </w:r>
      <w:proofErr w:type="spellEnd"/>
      <w:r w:rsidRPr="00024E0A">
        <w:rPr>
          <w:highlight w:val="yellow"/>
        </w:rPr>
        <w:t xml:space="preserve"> 2013]</w:t>
      </w:r>
      <w:r>
        <w:t xml:space="preserve"> </w:t>
      </w:r>
    </w:p>
    <w:p w14:paraId="0301A772" w14:textId="77777777" w:rsidR="0039380E" w:rsidRDefault="0039380E" w:rsidP="0039380E">
      <w:pPr>
        <w:pStyle w:val="Heading2"/>
      </w:pPr>
      <w:r>
        <w:t>Influence of ICTs</w:t>
      </w:r>
    </w:p>
    <w:p w14:paraId="71817FCD" w14:textId="77777777" w:rsidR="00615E6A" w:rsidRDefault="00615E6A" w:rsidP="00543062">
      <w:pPr>
        <w:pStyle w:val="ListParagraph"/>
        <w:numPr>
          <w:ilvl w:val="0"/>
          <w:numId w:val="15"/>
        </w:numPr>
      </w:pPr>
      <w:r>
        <w:t xml:space="preserve">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"&lt;sup&gt;4&lt;/sup&gt;", "plainTextFormattedCitation" : "4", "previouslyFormattedCitation" : "(Hamari et al., 2016)" }, "properties" : { "noteIndex" : 0 }, "schema" : "https://github.com/citation-style-language/schema/raw/master/csl-citation.json" }</w:instrText>
      </w:r>
      <w:r>
        <w:fldChar w:fldCharType="separate"/>
      </w:r>
      <w:r w:rsidRPr="00615E6A">
        <w:rPr>
          <w:noProof/>
          <w:vertAlign w:val="superscript"/>
        </w:rPr>
        <w:t>4</w:t>
      </w:r>
      <w:r>
        <w:fldChar w:fldCharType="end"/>
      </w:r>
    </w:p>
    <w:p w14:paraId="1010CEF1" w14:textId="77777777" w:rsidR="00896F6B" w:rsidRDefault="00896F6B" w:rsidP="00543062">
      <w:pPr>
        <w:pStyle w:val="ListParagraph"/>
        <w:numPr>
          <w:ilvl w:val="0"/>
          <w:numId w:val="15"/>
        </w:numPr>
      </w:pPr>
      <w:r>
        <w:t xml:space="preserve">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"&lt;sup&gt;81&lt;/sup&gt;", "plainTextFormattedCitation" : "81", "previouslyFormattedCitation" : "(Hynes, 2014)" }, "properties" : { "noteIndex" : 0 }, "schema" : "https://github.com/citation-style-language/schema/raw/master/csl-citation.json" }</w:instrText>
      </w:r>
      <w:r>
        <w:fldChar w:fldCharType="separate"/>
      </w:r>
      <w:r w:rsidRPr="00615E6A">
        <w:rPr>
          <w:noProof/>
          <w:vertAlign w:val="superscript"/>
        </w:rPr>
        <w:t>81</w:t>
      </w:r>
      <w:r>
        <w:fldChar w:fldCharType="end"/>
      </w:r>
    </w:p>
    <w:p w14:paraId="6FDFBA81" w14:textId="77777777" w:rsidR="002252CE" w:rsidRDefault="002252CE" w:rsidP="00543062">
      <w:pPr>
        <w:pStyle w:val="ListParagraph"/>
        <w:numPr>
          <w:ilvl w:val="0"/>
          <w:numId w:val="15"/>
        </w:numPr>
      </w:pPr>
      <w:r>
        <w:t xml:space="preserve">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"&lt;sup&gt;94&lt;/sup&gt;", "plainTextFormattedCitation" : "94", "previouslyFormattedCitation" : "(Popovich and Handy, 2015)" }, "properties" : { "noteIndex" : 0 }, "schema" : "https://github.com/citation-style-language/schema/raw/master/csl-citation.json" }</w:instrText>
      </w:r>
      <w:r>
        <w:fldChar w:fldCharType="separate"/>
      </w:r>
      <w:r w:rsidRPr="00615E6A">
        <w:rPr>
          <w:noProof/>
          <w:vertAlign w:val="superscript"/>
        </w:rPr>
        <w:t>94</w:t>
      </w:r>
      <w:r>
        <w:fldChar w:fldCharType="end"/>
      </w:r>
      <w:r>
        <w:t xml:space="preserve"> and so increasing use of online shopping amongst young adults may be one reason for declining car use overall. </w:t>
      </w:r>
    </w:p>
    <w:p w14:paraId="7502E796" w14:textId="77777777" w:rsidR="00896F6B" w:rsidRDefault="00896F6B" w:rsidP="00BD6914"/>
    <w:p w14:paraId="0B7B6819" w14:textId="77777777" w:rsidR="0039380E" w:rsidRDefault="0039380E" w:rsidP="0039380E">
      <w:pPr>
        <w:pStyle w:val="Heading2"/>
      </w:pPr>
      <w:r>
        <w:t>Automated vehicles, car share schemes</w:t>
      </w:r>
      <w:r w:rsidR="00896F6B">
        <w:t>, other technological fixes</w:t>
      </w:r>
    </w:p>
    <w:p w14:paraId="18552B46" w14:textId="77777777" w:rsidR="00615E6A" w:rsidRDefault="00615E6A" w:rsidP="00543062">
      <w:pPr>
        <w:pStyle w:val="ListParagraph"/>
        <w:numPr>
          <w:ilvl w:val="0"/>
          <w:numId w:val="16"/>
        </w:numPr>
      </w:pPr>
      <w:r>
        <w:t xml:space="preserve">Automated vehicles offer not just the possibility for replacing or blurring the public/private distinction in car ownership, but for augmenting train and coach use as well. </w:t>
      </w:r>
      <w:r>
        <w:fldChar w:fldCharType="begin" w:fldLock="1"/>
      </w:r>
      <w:r>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"&lt;sup&gt;5&lt;/sup&gt;", "plainTextFormattedCitation" : "5", "previouslyFormattedCitation" : "(Yap et al., 2016)" }, "properties" : { "noteIndex" : 0 }, "schema" : "https://github.com/citation-style-language/schema/raw/master/csl-citation.json" }</w:instrText>
      </w:r>
      <w:r>
        <w:fldChar w:fldCharType="separate"/>
      </w:r>
      <w:r w:rsidRPr="00615E6A">
        <w:rPr>
          <w:noProof/>
          <w:vertAlign w:val="superscript"/>
        </w:rPr>
        <w:t>5</w:t>
      </w:r>
      <w:r>
        <w:fldChar w:fldCharType="end"/>
      </w:r>
    </w:p>
    <w:p w14:paraId="1669EC02" w14:textId="77777777" w:rsidR="0039380E" w:rsidRDefault="0039380E" w:rsidP="00543062">
      <w:pPr>
        <w:pStyle w:val="ListParagraph"/>
        <w:numPr>
          <w:ilvl w:val="0"/>
          <w:numId w:val="16"/>
        </w:numPr>
      </w:pPr>
      <w:r>
        <w:t xml:space="preserve">Car sharing schemes long predate autonomous vehicles as a viable means of shifting car use towards being a shared commodity. In 1999 around 38,000 people were registered in car sharing schemes in European cities. </w:t>
      </w:r>
      <w:r>
        <w:fldChar w:fldCharType="begin" w:fldLock="1"/>
      </w:r>
      <w:r>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"&lt;sup&gt;12&lt;/sup&gt;", "plainTextFormattedCitation" : "12", "previouslyFormattedCitation" : "(Prettenthaler and Steininger, 1999)" }, "properties" : { "noteIndex" : 0 }, "schema" : "https://github.com/citation-style-language/schema/raw/master/csl-citation.json" }</w:instrText>
      </w:r>
      <w:r>
        <w:fldChar w:fldCharType="separate"/>
      </w:r>
      <w:r w:rsidRPr="00615E6A">
        <w:rPr>
          <w:noProof/>
          <w:vertAlign w:val="superscript"/>
        </w:rPr>
        <w:t>12</w:t>
      </w:r>
      <w:r>
        <w:fldChar w:fldCharType="end"/>
      </w:r>
      <w:r>
        <w:t xml:space="preserve"> Increasing car sharing scheme adoption could potentially save around 84,000 </w:t>
      </w:r>
      <w:proofErr w:type="spellStart"/>
      <w:r>
        <w:t>tonnes</w:t>
      </w:r>
      <w:proofErr w:type="spellEnd"/>
      <w:r>
        <w:t xml:space="preserve"> of CO</w:t>
      </w:r>
      <w:r w:rsidRPr="00ED3807">
        <w:rPr>
          <w:vertAlign w:val="subscript"/>
        </w:rPr>
        <w:t>2</w:t>
      </w:r>
      <w:r>
        <w:t xml:space="preserve"> being emitted in Dublin per year, and over 200,000 </w:t>
      </w:r>
      <w:proofErr w:type="spellStart"/>
      <w:r>
        <w:t>tonnes</w:t>
      </w:r>
      <w:proofErr w:type="spellEnd"/>
      <w:r>
        <w:t xml:space="preserve"> of CO</w:t>
      </w:r>
      <w:r w:rsidRPr="00ED3807">
        <w:rPr>
          <w:vertAlign w:val="subscript"/>
        </w:rPr>
        <w:t>2</w:t>
      </w:r>
      <w:r>
        <w:t xml:space="preserve"> emission per year in Ireland as a whole. </w:t>
      </w:r>
      <w:r>
        <w:fldChar w:fldCharType="begin" w:fldLock="1"/>
      </w:r>
      <w:r>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"&lt;sup&gt;13&lt;/sup&gt;", "plainTextFormattedCitation" : "13", "previouslyFormattedCitation" : "(Rabbitt and Ghosh, 2016)" }, "properties" : { "noteIndex" : 0 }, "schema" : "https://github.com/citation-style-language/schema/raw/master/csl-citation.json" }</w:instrText>
      </w:r>
      <w:r>
        <w:fldChar w:fldCharType="separate"/>
      </w:r>
      <w:r w:rsidRPr="00615E6A">
        <w:rPr>
          <w:noProof/>
          <w:vertAlign w:val="superscript"/>
        </w:rPr>
        <w:t>13</w:t>
      </w:r>
      <w:r>
        <w:fldChar w:fldCharType="end"/>
      </w:r>
    </w:p>
    <w:p w14:paraId="788FB874" w14:textId="77777777" w:rsidR="00896F6B" w:rsidRDefault="00896F6B" w:rsidP="00543062">
      <w:pPr>
        <w:pStyle w:val="ListParagraph"/>
        <w:numPr>
          <w:ilvl w:val="0"/>
          <w:numId w:val="16"/>
        </w:numPr>
      </w:pPr>
      <w:r>
        <w:t>At least one car manufacturer has entered the car-sharing market, with a marketing strategy focused on ‘selling mobility instead of cars’.</w:t>
      </w:r>
      <w:r>
        <w:fldChar w:fldCharType="begin" w:fldLock="1"/>
      </w:r>
      <w:r>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"&lt;sup&gt;46&lt;/sup&gt;", "plainTextFormattedCitation" : "46", "previouslyFormattedCitation" : "(Firnkorn and M\u00fcller, 2012)" }, "properties" : { "noteIndex" : 0 }, "schema" : "https://github.com/citation-style-language/schema/raw/master/csl-citation.json" }</w:instrText>
      </w:r>
      <w:r>
        <w:fldChar w:fldCharType="separate"/>
      </w:r>
      <w:r w:rsidRPr="00615E6A">
        <w:rPr>
          <w:noProof/>
          <w:vertAlign w:val="superscript"/>
        </w:rPr>
        <w:t>46</w:t>
      </w:r>
      <w:r>
        <w:fldChar w:fldCharType="end"/>
      </w:r>
    </w:p>
    <w:p w14:paraId="3CA42F07" w14:textId="77777777" w:rsidR="00896F6B" w:rsidRDefault="00896F6B" w:rsidP="00543062">
      <w:pPr>
        <w:pStyle w:val="ListParagraph"/>
        <w:numPr>
          <w:ilvl w:val="0"/>
          <w:numId w:val="16"/>
        </w:numPr>
      </w:pPr>
      <w:r>
        <w:t xml:space="preserve">Car-sharing schemes have been shown to be more attractive to people who are already multi-model in their travel </w:t>
      </w:r>
      <w:proofErr w:type="spellStart"/>
      <w:r>
        <w:t>behaviour</w:t>
      </w:r>
      <w:proofErr w:type="spellEnd"/>
      <w:r>
        <w:t xml:space="preserve">, rather than mono-modal car users. </w:t>
      </w:r>
      <w:r>
        <w:fldChar w:fldCharType="begin" w:fldLock="1"/>
      </w:r>
      <w:r>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"&lt;sup&gt;61&lt;/sup&gt;", "plainTextFormattedCitation" : "61", "previouslyFormattedCitation" : "(Efthymiou et al., 2013)" }, "properties" : { "noteIndex" : 0 }, "schema" : "https://github.com/citation-style-language/schema/raw/master/csl-citation.json" }</w:instrText>
      </w:r>
      <w:r>
        <w:fldChar w:fldCharType="separate"/>
      </w:r>
      <w:r w:rsidRPr="00615E6A">
        <w:rPr>
          <w:noProof/>
          <w:vertAlign w:val="superscript"/>
        </w:rPr>
        <w:t>61</w:t>
      </w:r>
      <w:r>
        <w:fldChar w:fldCharType="end"/>
      </w:r>
    </w:p>
    <w:p w14:paraId="01AD072C" w14:textId="77777777" w:rsidR="004F58A5" w:rsidRDefault="004F58A5" w:rsidP="00543062">
      <w:pPr>
        <w:pStyle w:val="ListParagraph"/>
        <w:numPr>
          <w:ilvl w:val="0"/>
          <w:numId w:val="16"/>
        </w:numPr>
      </w:pPr>
      <w:r>
        <w:t xml:space="preserve">Car sharing could encourage other transport modes, including active travel, and so </w:t>
      </w:r>
      <w:proofErr w:type="gramStart"/>
      <w:r>
        <w:t>has potential health benefits</w:t>
      </w:r>
      <w:proofErr w:type="gramEnd"/>
      <w:r>
        <w:t xml:space="preserve">, as well as allowing an expensive and rapidly depreciating asset to be used more efficiently. </w:t>
      </w:r>
      <w:r>
        <w:fldChar w:fldCharType="begin" w:fldLock="1"/>
      </w:r>
      <w:r>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"&lt;sup&gt;82&lt;/sup&gt;", "plainTextFormattedCitation" : "82", "previouslyFormattedCitation" : "(Kent, 2014)" }, "properties" : { "noteIndex" : 0 }, "schema" : "https://github.com/citation-style-language/schema/raw/master/csl-citation.json" }</w:instrText>
      </w:r>
      <w:r>
        <w:fldChar w:fldCharType="separate"/>
      </w:r>
      <w:r w:rsidRPr="00615E6A">
        <w:rPr>
          <w:noProof/>
          <w:vertAlign w:val="superscript"/>
        </w:rPr>
        <w:t>82</w:t>
      </w:r>
      <w:r>
        <w:fldChar w:fldCharType="end"/>
      </w:r>
    </w:p>
    <w:p w14:paraId="65F8DE7A" w14:textId="77777777" w:rsidR="004F58A5" w:rsidRDefault="004F58A5" w:rsidP="00543062">
      <w:pPr>
        <w:pStyle w:val="ListParagraph"/>
        <w:numPr>
          <w:ilvl w:val="0"/>
          <w:numId w:val="16"/>
        </w:numPr>
      </w:pPr>
      <w:r>
        <w:t xml:space="preserve">The price of ride-sharing could be reduced, and so the attractiveness of ride-sharing more attractive, if the dominant platform operators (such as </w:t>
      </w:r>
      <w:proofErr w:type="spellStart"/>
      <w:r>
        <w:t>zimride</w:t>
      </w:r>
      <w:proofErr w:type="spellEnd"/>
      <w:r>
        <w:t xml:space="preserve">, </w:t>
      </w:r>
      <w:proofErr w:type="spellStart"/>
      <w:r>
        <w:t>blablacar</w:t>
      </w:r>
      <w:proofErr w:type="spellEnd"/>
      <w:r>
        <w:t xml:space="preserve">, and carpooling.com) who provide the information infrastructure to enable such schemes, were to improve their algorithms to better accommodate ‘multi-hop’ ride sharing. </w:t>
      </w:r>
      <w:r>
        <w:fldChar w:fldCharType="begin" w:fldLock="1"/>
      </w:r>
      <w:r>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"&lt;sup&gt;96&lt;/sup&gt;", "plainTextFormattedCitation" : "96", "previouslyFormattedCitation" : "(Teubner and Flath, 2015)" }, "properties" : { "noteIndex" : 0 }, "schema" : "https://github.com/citation-style-language/schema/raw/master/csl-citation.json" }</w:instrText>
      </w:r>
      <w:r>
        <w:fldChar w:fldCharType="separate"/>
      </w:r>
      <w:r w:rsidRPr="00615E6A">
        <w:rPr>
          <w:noProof/>
          <w:vertAlign w:val="superscript"/>
        </w:rPr>
        <w:t>96</w:t>
      </w:r>
      <w:r>
        <w:fldChar w:fldCharType="end"/>
      </w:r>
      <w:r>
        <w:t xml:space="preserve"> </w:t>
      </w:r>
      <w:r>
        <w:lastRenderedPageBreak/>
        <w:t xml:space="preserve">Higher densities of both asset providers (car users) and asset providers (passengers) can also be expected to reduce prices and waiting times for this emerging travel mode, and so make them more economical and attractive in comparison to fully private car use. </w:t>
      </w:r>
    </w:p>
    <w:p w14:paraId="177BD0B5" w14:textId="77777777" w:rsidR="004F58A5" w:rsidRDefault="004F58A5" w:rsidP="00543062">
      <w:pPr>
        <w:pStyle w:val="ListParagraph"/>
        <w:numPr>
          <w:ilvl w:val="0"/>
          <w:numId w:val="16"/>
        </w:numPr>
      </w:pPr>
      <w:r>
        <w:t xml:space="preserve">Autonomous car use and technology is still in its infancy, but offers the potential for cars to become more of an efficiently used shared asset rather than a private asset parked, and so not used, for most of the day. </w:t>
      </w:r>
      <w:r>
        <w:fldChar w:fldCharType="begin" w:fldLock="1"/>
      </w:r>
      <w:r>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"&lt;sup&gt;98&lt;/sup&gt;", "plainTextFormattedCitation" : "98", "previouslyFormattedCitation" : "(Thomopoulos and Givoni, 2015)" }, "properties" : { "noteIndex" : 0 }, "schema" : "https://github.com/citation-style-language/schema/raw/master/csl-citation.json" }</w:instrText>
      </w:r>
      <w:r>
        <w:fldChar w:fldCharType="separate"/>
      </w:r>
      <w:r w:rsidRPr="00615E6A">
        <w:rPr>
          <w:noProof/>
          <w:vertAlign w:val="superscript"/>
        </w:rPr>
        <w:t>98</w:t>
      </w:r>
      <w:r>
        <w:fldChar w:fldCharType="end"/>
      </w:r>
    </w:p>
    <w:p w14:paraId="040266D5" w14:textId="77777777" w:rsidR="0039380E" w:rsidRDefault="00056EB3" w:rsidP="0039380E">
      <w:pPr>
        <w:pStyle w:val="ListParagraph"/>
        <w:numPr>
          <w:ilvl w:val="0"/>
          <w:numId w:val="16"/>
        </w:numPr>
      </w:pPr>
      <w:r>
        <w:t xml:space="preserve">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fldChar w:fldCharType="begin" w:fldLock="1"/>
      </w:r>
      <w:r>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"&lt;sup&gt;106&lt;/sup&gt;", "plainTextFormattedCitation" : "106", "previouslyFormattedCitation" : "(Shaheen et al., 2016)" }, "properties" : { "noteIndex" : 0 }, "schema" : "https://github.com/citation-style-language/schema/raw/master/csl-citation.json" }</w:instrText>
      </w:r>
      <w:r>
        <w:fldChar w:fldCharType="separate"/>
      </w:r>
      <w:r w:rsidRPr="00615E6A">
        <w:rPr>
          <w:noProof/>
          <w:vertAlign w:val="superscript"/>
        </w:rPr>
        <w:t>106</w:t>
      </w:r>
      <w:r>
        <w:fldChar w:fldCharType="end"/>
      </w:r>
      <w:r>
        <w:t xml:space="preserve"> </w:t>
      </w:r>
    </w:p>
    <w:p w14:paraId="6B2F99E5" w14:textId="77777777" w:rsidR="0039380E" w:rsidRDefault="002252CE" w:rsidP="0039380E">
      <w:pPr>
        <w:pStyle w:val="Heading2"/>
      </w:pPr>
      <w:r>
        <w:t>Disadvantaged</w:t>
      </w:r>
      <w:r w:rsidR="0039380E">
        <w:t xml:space="preserve"> groups</w:t>
      </w:r>
    </w:p>
    <w:p w14:paraId="1C2FDFF4" w14:textId="77777777" w:rsidR="00615E6A" w:rsidRDefault="00615E6A" w:rsidP="00543062">
      <w:pPr>
        <w:pStyle w:val="ListParagraph"/>
        <w:numPr>
          <w:ilvl w:val="0"/>
          <w:numId w:val="17"/>
        </w:numPr>
      </w:pPr>
      <w:r>
        <w:t xml:space="preserve">Disabilities and impairments, which can adversely affect educational outcomes, can also adversely affect the ease of learning to drive, of driving, and the ease of using other transport modes. </w:t>
      </w:r>
      <w:r>
        <w:fldChar w:fldCharType="begin" w:fldLock="1"/>
      </w:r>
      <w:r>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"&lt;sup&gt;7,8&lt;/sup&gt;", "plainTextFormattedCitation" : "7,8", "previouslyFormattedCitation" : "(Durkin et al., 2016; Pyer and Tucker, 2017)" }, "properties" : { "noteIndex" : 0 }, "schema" : "https://github.com/citation-style-language/schema/raw/master/csl-citation.json" }</w:instrText>
      </w:r>
      <w:r>
        <w:fldChar w:fldCharType="separate"/>
      </w:r>
      <w:r w:rsidRPr="00615E6A">
        <w:rPr>
          <w:noProof/>
          <w:vertAlign w:val="superscript"/>
        </w:rPr>
        <w:t>7,8</w:t>
      </w:r>
      <w:r>
        <w:fldChar w:fldCharType="end"/>
      </w:r>
    </w:p>
    <w:p w14:paraId="73AF4D8F" w14:textId="77777777" w:rsidR="00896F6B" w:rsidRDefault="00896F6B" w:rsidP="00543062">
      <w:pPr>
        <w:pStyle w:val="ListParagraph"/>
        <w:numPr>
          <w:ilvl w:val="0"/>
          <w:numId w:val="17"/>
        </w:numPr>
      </w:pPr>
      <w:r>
        <w:t xml:space="preserve">Time use studies in the UK in 2005 have shown that young people, those without access to a car or van, the unemployed, and those from less affluent backgrounds, were all more likely to engage in active travel and meet recommended physical activity targets than the general population. </w:t>
      </w:r>
      <w:r>
        <w:fldChar w:fldCharType="begin" w:fldLock="1"/>
      </w:r>
      <w:r>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"&lt;sup&gt;37&lt;/sup&gt;", "plainTextFormattedCitation" : "37", "previouslyFormattedCitation" : "(Adams, 2010)" }, "properties" : { "noteIndex" : 0 }, "schema" : "https://github.com/citation-style-language/schema/raw/master/csl-citation.json" }</w:instrText>
      </w:r>
      <w:r>
        <w:fldChar w:fldCharType="separate"/>
      </w:r>
      <w:r w:rsidRPr="00615E6A">
        <w:rPr>
          <w:noProof/>
          <w:vertAlign w:val="superscript"/>
        </w:rPr>
        <w:t>37</w:t>
      </w:r>
      <w:r>
        <w:fldChar w:fldCharType="end"/>
      </w:r>
    </w:p>
    <w:p w14:paraId="273F5073" w14:textId="77777777" w:rsidR="002252CE" w:rsidRDefault="002252CE" w:rsidP="00543062">
      <w:pPr>
        <w:pStyle w:val="ListParagraph"/>
        <w:numPr>
          <w:ilvl w:val="0"/>
          <w:numId w:val="17"/>
        </w:numPr>
      </w:pPr>
      <w:r>
        <w:t xml:space="preserve">Lack of car access increases reliance on public transport, and so increasing public transport costs, which in Australia were found to be less cost-effective than private transport, can compound other forms of socioeconomic household disadvantage. </w:t>
      </w:r>
      <w:r>
        <w:fldChar w:fldCharType="begin" w:fldLock="1"/>
      </w:r>
      <w:r>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"&lt;sup&gt;91&lt;/sup&gt;", "plainTextFormattedCitation" : "91", "previouslyFormattedCitation" : "(Li et al., 2015)" }, "properties" : { "noteIndex" : 0 }, "schema" : "https://github.com/citation-style-language/schema/raw/master/csl-citation.json" }</w:instrText>
      </w:r>
      <w:r>
        <w:fldChar w:fldCharType="separate"/>
      </w:r>
      <w:r w:rsidRPr="00615E6A">
        <w:rPr>
          <w:noProof/>
          <w:vertAlign w:val="superscript"/>
        </w:rPr>
        <w:t>91</w:t>
      </w:r>
      <w:r>
        <w:fldChar w:fldCharType="end"/>
      </w:r>
    </w:p>
    <w:p w14:paraId="42FE1C07" w14:textId="77777777" w:rsidR="002252CE" w:rsidRDefault="002252CE" w:rsidP="00543062">
      <w:pPr>
        <w:pStyle w:val="ListParagraph"/>
        <w:numPr>
          <w:ilvl w:val="0"/>
          <w:numId w:val="17"/>
        </w:numPr>
      </w:pPr>
      <w:r>
        <w:t xml:space="preserve">In England and Wales, poorer socioeconomic groups tend to walk, but not cycle, more than richer socioeconomic groups.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r>
        <w:t xml:space="preserve"> </w:t>
      </w:r>
    </w:p>
    <w:p w14:paraId="298600A0" w14:textId="77777777" w:rsidR="00896F6B" w:rsidRDefault="00896F6B" w:rsidP="00BD6914"/>
    <w:p w14:paraId="14D2C9ED" w14:textId="77777777" w:rsidR="0039380E" w:rsidRDefault="0039380E" w:rsidP="0039380E">
      <w:pPr>
        <w:pStyle w:val="Heading2"/>
      </w:pPr>
      <w:r>
        <w:t>Train quality and use</w:t>
      </w:r>
    </w:p>
    <w:p w14:paraId="75994DBB" w14:textId="77777777" w:rsidR="00615E6A" w:rsidRDefault="00615E6A" w:rsidP="00543062">
      <w:pPr>
        <w:pStyle w:val="ListParagraph"/>
        <w:numPr>
          <w:ilvl w:val="0"/>
          <w:numId w:val="18"/>
        </w:numPr>
      </w:pPr>
      <w:r>
        <w:t xml:space="preserve">In the UK, there was some hope in the early 1990s that </w:t>
      </w:r>
      <w:proofErr w:type="spellStart"/>
      <w:r>
        <w:t>privitisation</w:t>
      </w:r>
      <w:proofErr w:type="spellEnd"/>
      <w:r>
        <w:t xml:space="preserve"> of British Rail’s assets would lead to an improvement in quality of service and so increasing attractiveness of rail as an alternative travel mode to car use. </w:t>
      </w:r>
      <w:r>
        <w:fldChar w:fldCharType="begin" w:fldLock="1"/>
      </w:r>
      <w:r>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"&lt;sup&gt;9&lt;/sup&gt;", "plainTextFormattedCitation" : "9", "previouslyFormattedCitation" : "(Harman, 1993)" }, "properties" : { "noteIndex" : 0 }, "schema" : "https://github.com/citation-style-language/schema/raw/master/csl-citation.json" }</w:instrText>
      </w:r>
      <w:r>
        <w:fldChar w:fldCharType="separate"/>
      </w:r>
      <w:r w:rsidRPr="00615E6A">
        <w:rPr>
          <w:noProof/>
          <w:vertAlign w:val="superscript"/>
        </w:rPr>
        <w:t>9</w:t>
      </w:r>
      <w:r>
        <w:fldChar w:fldCharType="end"/>
      </w:r>
      <w:r>
        <w:t xml:space="preserve"> Though passenger numbers increased, quality did not and ticket costs increased. </w:t>
      </w:r>
      <w:r w:rsidRPr="00444241">
        <w:rPr>
          <w:highlight w:val="yellow"/>
        </w:rPr>
        <w:t>[REFS]</w:t>
      </w:r>
    </w:p>
    <w:p w14:paraId="1547E776" w14:textId="77777777" w:rsidR="0039380E" w:rsidRDefault="0039380E" w:rsidP="00543062">
      <w:pPr>
        <w:pStyle w:val="ListParagraph"/>
        <w:numPr>
          <w:ilvl w:val="0"/>
          <w:numId w:val="18"/>
        </w:numPr>
      </w:pPr>
      <w:r>
        <w:t xml:space="preserve">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 </w:t>
      </w:r>
      <w:r>
        <w:fldChar w:fldCharType="begin" w:fldLock="1"/>
      </w:r>
      <w:r>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"&lt;sup&gt;11&lt;/sup&gt;", "plainTextFormattedCitation" : "11", "previouslyFormattedCitation" : "(Cervero, 1997)" }, "properties" : { "noteIndex" : 0 }, "schema" : "https://github.com/citation-style-language/schema/raw/master/csl-citation.json" }</w:instrText>
      </w:r>
      <w:r>
        <w:fldChar w:fldCharType="separate"/>
      </w:r>
      <w:r w:rsidRPr="00615E6A">
        <w:rPr>
          <w:noProof/>
          <w:vertAlign w:val="superscript"/>
        </w:rPr>
        <w:t>11</w:t>
      </w:r>
      <w:r>
        <w:fldChar w:fldCharType="end"/>
      </w:r>
    </w:p>
    <w:p w14:paraId="02875C55" w14:textId="77777777" w:rsidR="0039380E" w:rsidRDefault="0039380E" w:rsidP="0039380E">
      <w:pPr>
        <w:pStyle w:val="Heading2"/>
      </w:pPr>
      <w:r>
        <w:t>Attitudes and preferences for cars</w:t>
      </w:r>
    </w:p>
    <w:p w14:paraId="1DEDE0C7" w14:textId="77777777" w:rsidR="00615E6A" w:rsidRDefault="00615E6A" w:rsidP="00BD6914">
      <w:pPr>
        <w:pStyle w:val="ListParagraph"/>
        <w:numPr>
          <w:ilvl w:val="0"/>
          <w:numId w:val="19"/>
        </w:numPr>
      </w:pPr>
      <w:r>
        <w:t xml:space="preserve">Analysis of data from the British Social Attitudes survey in 2000 suggested high levels of car preference amongst working age men, people with higher incomes, people living in rural areas, and in particular in people with children; these groups were both most responsible for vehicle pollution, as well as least concerned about their impact. </w:t>
      </w:r>
      <w:r>
        <w:fldChar w:fldCharType="begin" w:fldLock="1"/>
      </w:r>
      <w:r>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"&lt;sup&gt;14&lt;/sup&gt;", "plainTextFormattedCitation" : "14", "previouslyFormattedCitation" : "(Huby and Burkitt, 2000)" }, "properties" : { "noteIndex" : 0 }, "schema" : "https://github.com/citation-style-language/schema/raw/master/csl-citation.json" }</w:instrText>
      </w:r>
      <w:r>
        <w:fldChar w:fldCharType="separate"/>
      </w:r>
      <w:r w:rsidRPr="00615E6A">
        <w:rPr>
          <w:noProof/>
          <w:vertAlign w:val="superscript"/>
        </w:rPr>
        <w:t>14</w:t>
      </w:r>
      <w:r>
        <w:fldChar w:fldCharType="end"/>
      </w:r>
      <w:r>
        <w:t xml:space="preserve"> Such concerns relate to broader issues of environmental and social justice, where households exposed to higher levels of vehicle-produced air pollution also tend to be less likely to be car-owning producers of such pollution. </w:t>
      </w:r>
      <w:r>
        <w:fldChar w:fldCharType="begin" w:fldLock="1"/>
      </w:r>
      <w:r>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"&lt;sup&gt;15&lt;/sup&gt;", "plainTextFormattedCitation" : "15", "previouslyFormattedCitation" : "(Mitchell and Dorling, 2003)" }, "properties" : { "noteIndex" : 0 }, "schema" : "https://github.com/citation-style-language/schema/raw/master/csl-citation.json" }</w:instrText>
      </w:r>
      <w:r>
        <w:fldChar w:fldCharType="separate"/>
      </w:r>
      <w:r w:rsidRPr="00615E6A">
        <w:rPr>
          <w:noProof/>
          <w:vertAlign w:val="superscript"/>
        </w:rPr>
        <w:t>15</w:t>
      </w:r>
      <w:r>
        <w:fldChar w:fldCharType="end"/>
      </w:r>
    </w:p>
    <w:p w14:paraId="49D4F91A" w14:textId="77777777" w:rsidR="0039380E" w:rsidRDefault="0039380E" w:rsidP="00BD6914">
      <w:pPr>
        <w:pStyle w:val="ListParagraph"/>
        <w:numPr>
          <w:ilvl w:val="0"/>
          <w:numId w:val="19"/>
        </w:numPr>
      </w:pPr>
      <w:r>
        <w:t xml:space="preserve">In North America there is a strong preference for ‘ageing in place’, and remaining in car dependent residences even as capacity for personal mobility and auto-mobility starts to deteriorate has been described as a ‘symbolic goal’ for many elderly </w:t>
      </w:r>
      <w:r>
        <w:lastRenderedPageBreak/>
        <w:t xml:space="preserve">suburbanites. </w:t>
      </w:r>
      <w:r>
        <w:fldChar w:fldCharType="begin" w:fldLock="1"/>
      </w:r>
      <w:r>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"&lt;sup&gt;34,35&lt;/sup&gt;", "plainTextFormattedCitation" : "34,35", "previouslyFormattedCitation" : "(Lord et al., 2011; LORD et al., 2009)" }, "properties" : { "noteIndex" : 0 }, "schema" : "https://github.com/citation-style-language/schema/raw/master/csl-citation.json" }</w:instrText>
      </w:r>
      <w:r>
        <w:fldChar w:fldCharType="separate"/>
      </w:r>
      <w:r w:rsidRPr="00615E6A">
        <w:rPr>
          <w:noProof/>
          <w:vertAlign w:val="superscript"/>
        </w:rPr>
        <w:t>34,35</w:t>
      </w:r>
      <w:r>
        <w:fldChar w:fldCharType="end"/>
      </w:r>
      <w:r>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 </w:t>
      </w:r>
      <w:r>
        <w:fldChar w:fldCharType="begin" w:fldLock="1"/>
      </w:r>
      <w:r>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"&lt;sup&gt;36&lt;/sup&gt;", "plainTextFormattedCitation" : "36", "previouslyFormattedCitation" : "(Buys et al., 2012)" }, "properties" : { "noteIndex" : 0 }, "schema" : "https://github.com/citation-style-language/schema/raw/master/csl-citation.json" }</w:instrText>
      </w:r>
      <w:r>
        <w:fldChar w:fldCharType="separate"/>
      </w:r>
      <w:r w:rsidRPr="00615E6A">
        <w:rPr>
          <w:noProof/>
          <w:vertAlign w:val="superscript"/>
        </w:rPr>
        <w:t>36</w:t>
      </w:r>
      <w:r>
        <w:fldChar w:fldCharType="end"/>
      </w:r>
      <w:r>
        <w:t xml:space="preserve"> </w:t>
      </w:r>
    </w:p>
    <w:p w14:paraId="0A653DE1" w14:textId="77777777" w:rsidR="0039380E" w:rsidRDefault="0039380E" w:rsidP="00BD6914">
      <w:pPr>
        <w:pStyle w:val="ListParagraph"/>
        <w:numPr>
          <w:ilvl w:val="0"/>
          <w:numId w:val="19"/>
        </w:numPr>
      </w:pPr>
      <w:r>
        <w:t xml:space="preserve">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fldChar w:fldCharType="begin" w:fldLock="1"/>
      </w:r>
      <w:r>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"&lt;sup&gt;105&lt;/sup&gt;", "plainTextFormattedCitation" : "105", "previouslyFormattedCitation" : "(Nordfj\u00e6rn et al., 2016)" }, "properties" : { "noteIndex" : 0 }, "schema" : "https://github.com/citation-style-language/schema/raw/master/csl-citation.json" }</w:instrText>
      </w:r>
      <w:r>
        <w:fldChar w:fldCharType="separate"/>
      </w:r>
      <w:r w:rsidRPr="00615E6A">
        <w:rPr>
          <w:noProof/>
          <w:vertAlign w:val="superscript"/>
        </w:rPr>
        <w:t>105</w:t>
      </w:r>
      <w:r>
        <w:fldChar w:fldCharType="end"/>
      </w:r>
    </w:p>
    <w:p w14:paraId="690395A3" w14:textId="77777777" w:rsidR="0039380E" w:rsidRDefault="00056EB3" w:rsidP="00BD6914">
      <w:pPr>
        <w:pStyle w:val="ListParagraph"/>
        <w:numPr>
          <w:ilvl w:val="0"/>
          <w:numId w:val="19"/>
        </w:numPr>
      </w:pPr>
      <w:r>
        <w:t xml:space="preserve">A comparison between Germany and the USA, both countries with very high vehicle ownership, shows that Germans travel less by car and much more by other modes, and that American preferences to drive persist even for those living in dense, mixed use areas with close public transport. </w:t>
      </w:r>
      <w:r>
        <w:fldChar w:fldCharType="begin" w:fldLock="1"/>
      </w:r>
      <w:r>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"&lt;sup&gt;41&lt;/sup&gt;", "plainTextFormattedCitation" : "41", "previouslyFormattedCitation" : "(Buehler, 2011)" }, "properties" : { "noteIndex" : 0 }, "schema" : "https://github.com/citation-style-language/schema/raw/master/csl-citation.json" }</w:instrText>
      </w:r>
      <w:r>
        <w:fldChar w:fldCharType="separate"/>
      </w:r>
      <w:r w:rsidRPr="00615E6A">
        <w:rPr>
          <w:noProof/>
          <w:vertAlign w:val="superscript"/>
        </w:rPr>
        <w:t>41</w:t>
      </w:r>
      <w:r>
        <w:fldChar w:fldCharType="end"/>
      </w:r>
      <w:r>
        <w:t xml:space="preserve"> </w:t>
      </w:r>
    </w:p>
    <w:p w14:paraId="49907132" w14:textId="77777777" w:rsidR="0039380E" w:rsidRDefault="0039380E" w:rsidP="0039380E">
      <w:pPr>
        <w:pStyle w:val="ListParagraph"/>
      </w:pPr>
    </w:p>
    <w:p w14:paraId="455362FB" w14:textId="77777777" w:rsidR="0039380E" w:rsidRDefault="0039380E" w:rsidP="0039380E">
      <w:pPr>
        <w:pStyle w:val="Heading2"/>
      </w:pPr>
      <w:r>
        <w:t>Car Society</w:t>
      </w:r>
    </w:p>
    <w:p w14:paraId="2B090C87" w14:textId="77777777" w:rsidR="00615E6A" w:rsidRDefault="00615E6A" w:rsidP="00BD6914">
      <w:pPr>
        <w:pStyle w:val="ListParagraph"/>
        <w:numPr>
          <w:ilvl w:val="0"/>
          <w:numId w:val="20"/>
        </w:numPr>
      </w:pPr>
      <w:r>
        <w:t>Auto-mobility has long been the dominant transport mode in rich countries, to such an extent that it has been argued demand for car use has become self-reinforcing, in opposition to a more sustainable ‘</w:t>
      </w:r>
      <w:proofErr w:type="spellStart"/>
      <w:r>
        <w:t>postautomotive</w:t>
      </w:r>
      <w:proofErr w:type="spellEnd"/>
      <w:r>
        <w:t xml:space="preserve"> mobility paradigm’.</w:t>
      </w:r>
      <w:r>
        <w:fldChar w:fldCharType="begin" w:fldLock="1"/>
      </w:r>
      <w:r>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"&lt;sup&gt;16&lt;/sup&gt;", "plainTextFormattedCitation" : "16", "previouslyFormattedCitation" : "(Beckmann, 2001)" }, "properties" : { "noteIndex" : 0 }, "schema" : "https://github.com/citation-style-language/schema/raw/master/csl-citation.json" }</w:instrText>
      </w:r>
      <w:r>
        <w:fldChar w:fldCharType="separate"/>
      </w:r>
      <w:r w:rsidRPr="00615E6A">
        <w:rPr>
          <w:noProof/>
          <w:vertAlign w:val="superscript"/>
        </w:rPr>
        <w:t>16</w:t>
      </w:r>
      <w:r>
        <w:fldChar w:fldCharType="end"/>
      </w:r>
      <w:r>
        <w:t>.</w:t>
      </w:r>
      <w:r w:rsidRPr="006A0D72">
        <w:t xml:space="preserve"> </w:t>
      </w:r>
      <w:r>
        <w:t xml:space="preserve">It has been argued that the ‘car system’, or ‘automobile society’ is a key element for understanding processes of </w:t>
      </w:r>
      <w:proofErr w:type="spellStart"/>
      <w:r>
        <w:t>globalisation</w:t>
      </w:r>
      <w:proofErr w:type="spellEnd"/>
      <w:r>
        <w:t xml:space="preserve"> more generally, and exhibits a high degree of both path dependent and </w:t>
      </w:r>
      <w:proofErr w:type="spellStart"/>
      <w:r>
        <w:t>autopoietic</w:t>
      </w:r>
      <w:proofErr w:type="spellEnd"/>
      <w:r>
        <w:t xml:space="preserve"> (self-reproducing) qualities;</w:t>
      </w:r>
      <w:r>
        <w:fldChar w:fldCharType="begin" w:fldLock="1"/>
      </w:r>
      <w:r>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"&lt;sup&gt;17&lt;/sup&gt;", "plainTextFormattedCitation" : "17", "previouslyFormattedCitation" : "(Urry, 2004)" }, "properties" : { "noteIndex" : 0 }, "schema" : "https://github.com/citation-style-language/schema/raw/master/csl-citation.json" }</w:instrText>
      </w:r>
      <w:r>
        <w:fldChar w:fldCharType="separate"/>
      </w:r>
      <w:r w:rsidRPr="00615E6A">
        <w:rPr>
          <w:noProof/>
          <w:vertAlign w:val="superscript"/>
        </w:rPr>
        <w:t>17</w:t>
      </w:r>
      <w:r>
        <w:fldChar w:fldCharType="end"/>
      </w:r>
      <w:r>
        <w:t xml:space="preserve"> these qualities create a societal ‘lock-in’ which may be strongly resistant to external factors which could otherwise bring paradigmatic change, such as urban transport planning policies, vehicle use saturation, and reducing car use amongst young adults. </w:t>
      </w:r>
      <w:r>
        <w:fldChar w:fldCharType="begin" w:fldLock="1"/>
      </w:r>
      <w:r>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"&lt;sup&gt;18&lt;/sup&gt;", "plainTextFormattedCitation" : "18", "previouslyFormattedCitation" : "(Cohen, 2012)" }, "properties" : { "noteIndex" : 0 }, "schema" : "https://github.com/citation-style-language/schema/raw/master/csl-citation.json" }</w:instrText>
      </w:r>
      <w:r>
        <w:fldChar w:fldCharType="separate"/>
      </w:r>
      <w:r w:rsidRPr="00615E6A">
        <w:rPr>
          <w:noProof/>
          <w:vertAlign w:val="superscript"/>
        </w:rPr>
        <w:t>18</w:t>
      </w:r>
      <w:r>
        <w:fldChar w:fldCharType="end"/>
      </w:r>
      <w:proofErr w:type="gramStart"/>
      <w:r>
        <w:t xml:space="preserve">  Some</w:t>
      </w:r>
      <w:proofErr w:type="gramEnd"/>
      <w:r>
        <w:t xml:space="preserve"> recent academic commentary has suggested, however, that we may be undergoing a long-term and large-scale paradigm shift in both levels of and preferences towards car ownership. </w:t>
      </w:r>
      <w:r>
        <w:fldChar w:fldCharType="begin" w:fldLock="1"/>
      </w:r>
      <w:r>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"&lt;sup&gt;19,20&lt;/sup&gt;", "plainTextFormattedCitation" : "19,20", "previouslyFormattedCitation" : "(Jones, 2014; Lee-Gosselin, 2017)" }, "properties" : { "noteIndex" : 0 }, "schema" : "https://github.com/citation-style-language/schema/raw/master/csl-citation.json" }</w:instrText>
      </w:r>
      <w:r>
        <w:fldChar w:fldCharType="separate"/>
      </w:r>
      <w:r w:rsidRPr="00615E6A">
        <w:rPr>
          <w:noProof/>
          <w:vertAlign w:val="superscript"/>
        </w:rPr>
        <w:t>19,20</w:t>
      </w:r>
      <w:r>
        <w:fldChar w:fldCharType="end"/>
      </w:r>
    </w:p>
    <w:p w14:paraId="15326C9D" w14:textId="77777777" w:rsidR="0039380E" w:rsidRDefault="0039380E" w:rsidP="00BD6914">
      <w:pPr>
        <w:pStyle w:val="ListParagraph"/>
        <w:numPr>
          <w:ilvl w:val="0"/>
          <w:numId w:val="20"/>
        </w:numPr>
      </w:pPr>
      <w:r>
        <w:t xml:space="preserve">Preference for travel by car, like many other preferences, is culturally transmitted, and so it is important to understand the role of childhood socialization in the development of such preferences. </w:t>
      </w:r>
      <w:r>
        <w:fldChar w:fldCharType="begin" w:fldLock="1"/>
      </w:r>
      <w:r>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"&lt;sup&gt;29,30&lt;/sup&gt;", "plainTextFormattedCitation" : "29,30", "previouslyFormattedCitation" : "(Baslington, 2008, 2009)" }, "properties" : { "noteIndex" : 0 }, "schema" : "https://github.com/citation-style-language/schema/raw/master/csl-citation.json" }</w:instrText>
      </w:r>
      <w:r>
        <w:fldChar w:fldCharType="separate"/>
      </w:r>
      <w:r w:rsidRPr="00615E6A">
        <w:rPr>
          <w:noProof/>
          <w:vertAlign w:val="superscript"/>
        </w:rPr>
        <w:t>29,30</w:t>
      </w:r>
      <w:r>
        <w:fldChar w:fldCharType="end"/>
      </w:r>
      <w:r>
        <w:t xml:space="preserve">  </w:t>
      </w:r>
    </w:p>
    <w:p w14:paraId="4A7D8725" w14:textId="77777777" w:rsidR="00896F6B" w:rsidRDefault="00896F6B" w:rsidP="00BD6914">
      <w:pPr>
        <w:pStyle w:val="ListParagraph"/>
        <w:numPr>
          <w:ilvl w:val="0"/>
          <w:numId w:val="20"/>
        </w:numPr>
      </w:pPr>
      <w:r>
        <w:t xml:space="preserve">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timescales including changing gender roles, and changing cultures of mobility and social/familial relations, collectively referred to as ‘deep structure’. </w:t>
      </w:r>
      <w:r>
        <w:fldChar w:fldCharType="begin" w:fldLock="1"/>
      </w:r>
      <w:r>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"&lt;sup&gt;109&lt;/sup&gt;", "plainTextFormattedCitation" : "109", "previouslyFormattedCitation" : "(Tilley, 2017)" }, "properties" : { "noteIndex" : 0 }, "schema" : "https://github.com/citation-style-language/schema/raw/master/csl-citation.json" }</w:instrText>
      </w:r>
      <w:r>
        <w:fldChar w:fldCharType="separate"/>
      </w:r>
      <w:r w:rsidRPr="00615E6A">
        <w:rPr>
          <w:noProof/>
          <w:vertAlign w:val="superscript"/>
        </w:rPr>
        <w:t>109</w:t>
      </w:r>
      <w:r>
        <w:fldChar w:fldCharType="end"/>
      </w:r>
      <w:r>
        <w:t xml:space="preserve"> </w:t>
      </w:r>
    </w:p>
    <w:p w14:paraId="4CB6748D" w14:textId="77777777" w:rsidR="00896F6B" w:rsidRDefault="00896F6B" w:rsidP="00BD6914">
      <w:pPr>
        <w:pStyle w:val="ListParagraph"/>
        <w:numPr>
          <w:ilvl w:val="0"/>
          <w:numId w:val="20"/>
        </w:numPr>
      </w:pPr>
      <w:r>
        <w:t xml:space="preserve">Car use as the predominant travel mode is habit-forming, and has been likened by public health researchers to tobacco use, in terms of both dependence and damage to the health of both users and those nearby. </w:t>
      </w:r>
      <w:r>
        <w:fldChar w:fldCharType="begin" w:fldLock="1"/>
      </w:r>
      <w:r>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"&lt;sup&gt;45&lt;/sup&gt;", "plainTextFormattedCitation" : "45", "previouslyFormattedCitation" : "(Douglas et al., 2011)" }, "properties" : { "noteIndex" : 0 }, "schema" : "https://github.com/citation-style-language/schema/raw/master/csl-citation.json" }</w:instrText>
      </w:r>
      <w:r>
        <w:fldChar w:fldCharType="separate"/>
      </w:r>
      <w:r w:rsidRPr="00615E6A">
        <w:rPr>
          <w:noProof/>
          <w:vertAlign w:val="superscript"/>
        </w:rPr>
        <w:t>45</w:t>
      </w:r>
      <w:r>
        <w:fldChar w:fldCharType="end"/>
      </w:r>
      <w:r>
        <w:t xml:space="preserve"> </w:t>
      </w:r>
      <w:r w:rsidRPr="006A0D72">
        <w:rPr>
          <w:highlight w:val="yellow"/>
        </w:rPr>
        <w:t>[Something about cohort effects in tobacco use]</w:t>
      </w:r>
      <w:r>
        <w:t xml:space="preserve"> </w:t>
      </w:r>
    </w:p>
    <w:p w14:paraId="0EA22476" w14:textId="77777777" w:rsidR="00896F6B" w:rsidRDefault="00896F6B" w:rsidP="00BD6914">
      <w:pPr>
        <w:pStyle w:val="ListParagraph"/>
        <w:numPr>
          <w:ilvl w:val="0"/>
          <w:numId w:val="20"/>
        </w:numPr>
      </w:pPr>
      <w:r>
        <w:t xml:space="preserve">The kind and scales of policies required to bring about substantial vehicle-based emission reductions may be untenable in the modern political climate both within the UK and the rest of Europe. </w:t>
      </w:r>
      <w:r>
        <w:fldChar w:fldCharType="begin" w:fldLock="1"/>
      </w:r>
      <w:r>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"&lt;sup&gt;79&lt;/sup&gt;", "plainTextFormattedCitation" : "79", "previouslyFormattedCitation" : "(G\u00f6ssling and Cohen, 2014)" }, "properties" : { "noteIndex" : 0 }, "schema" : "https://github.com/citation-style-language/schema/raw/master/csl-citation.json" }</w:instrText>
      </w:r>
      <w:r>
        <w:fldChar w:fldCharType="separate"/>
      </w:r>
      <w:r w:rsidRPr="00615E6A">
        <w:rPr>
          <w:noProof/>
          <w:vertAlign w:val="superscript"/>
        </w:rPr>
        <w:t>79</w:t>
      </w:r>
      <w:r>
        <w:fldChar w:fldCharType="end"/>
      </w:r>
    </w:p>
    <w:p w14:paraId="7D5D712B" w14:textId="77777777" w:rsidR="00056EB3" w:rsidRDefault="00056EB3" w:rsidP="00BD6914">
      <w:pPr>
        <w:pStyle w:val="ListParagraph"/>
        <w:numPr>
          <w:ilvl w:val="0"/>
          <w:numId w:val="20"/>
        </w:numPr>
      </w:pPr>
      <w:r>
        <w:lastRenderedPageBreak/>
        <w:t xml:space="preserve">Transport mode ‘inertia’ has been demonstrated in travel </w:t>
      </w:r>
      <w:proofErr w:type="spellStart"/>
      <w:r>
        <w:t>behaviour</w:t>
      </w:r>
      <w:proofErr w:type="spellEnd"/>
      <w:r>
        <w:t xml:space="preserve"> to work. When a workplace was relocated from an out-of-town location to the city </w:t>
      </w:r>
      <w:proofErr w:type="spellStart"/>
      <w:r>
        <w:t>centre</w:t>
      </w:r>
      <w:proofErr w:type="spellEnd"/>
      <w:r>
        <w:t xml:space="preserve"> in Lisbon, Portugal, for example, little change was found in rates of commuting to work by car, while residents of the inner city experienced additional inconvenience as a result of increased traffic. </w:t>
      </w:r>
      <w:r>
        <w:fldChar w:fldCharType="begin" w:fldLock="1"/>
      </w:r>
      <w:r>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"&lt;sup&gt;62&lt;/sup&gt;", "plainTextFormattedCitation" : "62", "previouslyFormattedCitation" : "(Vale, 2013)" }, "properties" : { "noteIndex" : 0 }, "schema" : "https://github.com/citation-style-language/schema/raw/master/csl-citation.json" }</w:instrText>
      </w:r>
      <w:r>
        <w:fldChar w:fldCharType="separate"/>
      </w:r>
      <w:r w:rsidRPr="00615E6A">
        <w:rPr>
          <w:noProof/>
          <w:vertAlign w:val="superscript"/>
        </w:rPr>
        <w:t>62</w:t>
      </w:r>
      <w:r>
        <w:fldChar w:fldCharType="end"/>
      </w:r>
    </w:p>
    <w:p w14:paraId="04CB8891" w14:textId="77777777" w:rsidR="0039380E" w:rsidRDefault="0039380E" w:rsidP="004F58A5"/>
    <w:p w14:paraId="0F42E597" w14:textId="77777777" w:rsidR="0039380E" w:rsidRDefault="0039380E" w:rsidP="0039380E">
      <w:pPr>
        <w:pStyle w:val="Heading2"/>
      </w:pPr>
      <w:r>
        <w:t>Car dependency and urban form</w:t>
      </w:r>
    </w:p>
    <w:p w14:paraId="146E8D34" w14:textId="77777777" w:rsidR="00615E6A" w:rsidRDefault="00615E6A" w:rsidP="00BD6914">
      <w:pPr>
        <w:pStyle w:val="ListParagraph"/>
        <w:numPr>
          <w:ilvl w:val="0"/>
          <w:numId w:val="21"/>
        </w:numPr>
      </w:pPr>
      <w:r>
        <w:t xml:space="preserve">The UK, more so than many other European countries, is characterized by many decades of increasing physical separation between homes, workplaces and other trip destinations after the Second World War,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 </w:t>
      </w:r>
      <w:r>
        <w:fldChar w:fldCharType="begin" w:fldLock="1"/>
      </w:r>
      <w:r>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"&lt;sup&gt;21&lt;/sup&gt;", "plainTextFormattedCitation" : "21", "previouslyFormattedCitation" : "(Cooper et al., 2001)" }, "properties" : { "noteIndex" : 0 }, "schema" : "https://github.com/citation-style-language/schema/raw/master/csl-citation.json" }</w:instrText>
      </w:r>
      <w:r>
        <w:fldChar w:fldCharType="separate"/>
      </w:r>
      <w:r w:rsidRPr="00615E6A">
        <w:rPr>
          <w:noProof/>
          <w:vertAlign w:val="superscript"/>
        </w:rPr>
        <w:t>21</w:t>
      </w:r>
      <w:r>
        <w:fldChar w:fldCharType="end"/>
      </w:r>
    </w:p>
    <w:p w14:paraId="702BB1F8" w14:textId="77777777" w:rsidR="0039380E" w:rsidRDefault="00615E6A" w:rsidP="00BD6914">
      <w:pPr>
        <w:pStyle w:val="ListParagraph"/>
        <w:numPr>
          <w:ilvl w:val="0"/>
          <w:numId w:val="21"/>
        </w:numPr>
      </w:pPr>
      <w:r>
        <w:t xml:space="preserve">More compact urban forms, which reduce the physical distance between trip destinations, are known to encourage lower car dependence and greater use of multi-modal transportation. </w:t>
      </w:r>
      <w:r>
        <w:fldChar w:fldCharType="begin" w:fldLock="1"/>
      </w:r>
      <w:r>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"&lt;sup&gt;22&lt;/sup&gt;", "plainTextFormattedCitation" : "22", "previouslyFormattedCitation" : "(Dieleman et al., 2002)" }, "properties" : { "noteIndex" : 0 }, "schema" : "https://github.com/citation-style-language/schema/raw/master/csl-citation.json" }</w:instrText>
      </w:r>
      <w:r>
        <w:fldChar w:fldCharType="separate"/>
      </w:r>
      <w:r w:rsidRPr="00615E6A">
        <w:rPr>
          <w:noProof/>
          <w:vertAlign w:val="superscript"/>
        </w:rPr>
        <w:t>22</w:t>
      </w:r>
      <w:r>
        <w:fldChar w:fldCharType="end"/>
      </w:r>
    </w:p>
    <w:p w14:paraId="57576C21" w14:textId="77777777" w:rsidR="0039380E" w:rsidRDefault="0039380E" w:rsidP="00BD6914">
      <w:pPr>
        <w:pStyle w:val="ListParagraph"/>
        <w:numPr>
          <w:ilvl w:val="0"/>
          <w:numId w:val="21"/>
        </w:numPr>
      </w:pPr>
      <w:r>
        <w:t xml:space="preserve">Policies to promote infill and </w:t>
      </w:r>
      <w:proofErr w:type="spellStart"/>
      <w:r>
        <w:t>redensification</w:t>
      </w:r>
      <w:proofErr w:type="spellEnd"/>
      <w:r>
        <w:t xml:space="preserve"> of urban places through re-use of brownfield sites may lead to more sustainable and less car dependent travel </w:t>
      </w:r>
      <w:proofErr w:type="spellStart"/>
      <w:r>
        <w:t>behaviour</w:t>
      </w:r>
      <w:proofErr w:type="spellEnd"/>
      <w:r>
        <w:t xml:space="preserve">. </w:t>
      </w:r>
      <w:r>
        <w:fldChar w:fldCharType="begin" w:fldLock="1"/>
      </w:r>
      <w:r>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"&lt;sup&gt;27&lt;/sup&gt;", "plainTextFormattedCitation" : "27", "previouslyFormattedCitation" : "(Donegan et al., 2007)" }, "properties" : { "noteIndex" : 0 }, "schema" : "https://github.com/citation-style-language/schema/raw/master/csl-citation.json" }</w:instrText>
      </w:r>
      <w:r>
        <w:fldChar w:fldCharType="separate"/>
      </w:r>
      <w:r w:rsidRPr="00615E6A">
        <w:rPr>
          <w:noProof/>
          <w:vertAlign w:val="superscript"/>
        </w:rPr>
        <w:t>27</w:t>
      </w:r>
      <w:r>
        <w:fldChar w:fldCharType="end"/>
      </w:r>
    </w:p>
    <w:p w14:paraId="4FDC23B3" w14:textId="77777777" w:rsidR="0039380E" w:rsidRDefault="0039380E" w:rsidP="00BD6914">
      <w:pPr>
        <w:pStyle w:val="ListParagraph"/>
        <w:numPr>
          <w:ilvl w:val="0"/>
          <w:numId w:val="21"/>
        </w:numPr>
      </w:pPr>
      <w:r>
        <w:t xml:space="preserve">People living in inner cities in Denmark tend to travel less by car to work, and less overall, but somewhat more at weekends for leisure purposes. </w:t>
      </w:r>
      <w:r>
        <w:fldChar w:fldCharType="begin" w:fldLock="1"/>
      </w:r>
      <w:r>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"&lt;sup&gt;25&lt;/sup&gt;", "plainTextFormattedCitation" : "25", "previouslyFormattedCitation" : "(N\u00e6ss, 2006)" }, "properties" : { "noteIndex" : 0 }, "schema" : "https://github.com/citation-style-language/schema/raw/master/csl-citation.json" }</w:instrText>
      </w:r>
      <w:r>
        <w:fldChar w:fldCharType="separate"/>
      </w:r>
      <w:r w:rsidRPr="00615E6A">
        <w:rPr>
          <w:noProof/>
          <w:vertAlign w:val="superscript"/>
        </w:rPr>
        <w:t>25</w:t>
      </w:r>
      <w:r>
        <w:fldChar w:fldCharType="end"/>
      </w:r>
    </w:p>
    <w:p w14:paraId="4B527194" w14:textId="77777777" w:rsidR="0039380E" w:rsidRDefault="0039380E" w:rsidP="00BD6914">
      <w:pPr>
        <w:pStyle w:val="ListParagraph"/>
        <w:numPr>
          <w:ilvl w:val="0"/>
          <w:numId w:val="21"/>
        </w:numPr>
      </w:pPr>
      <w:r>
        <w:t xml:space="preserve">In addition to simple measures of urban density, postcode level estimates of ‘walkability’ have been developed, with people in Ontario living in highly </w:t>
      </w:r>
      <w:proofErr w:type="spellStart"/>
      <w:r>
        <w:t>walkable</w:t>
      </w:r>
      <w:proofErr w:type="spellEnd"/>
      <w:r>
        <w:t xml:space="preserve"> </w:t>
      </w:r>
      <w:proofErr w:type="spellStart"/>
      <w:r>
        <w:t>neighbourhoods</w:t>
      </w:r>
      <w:proofErr w:type="spellEnd"/>
      <w:r>
        <w:t xml:space="preserve"> tending to be less likely to be overweight or obese than those living in more car dependent ‘low walkability’ areas in the same city. </w:t>
      </w:r>
      <w:r>
        <w:fldChar w:fldCharType="begin" w:fldLock="1"/>
      </w:r>
      <w:r>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"&lt;sup&gt;89&lt;/sup&gt;", "plainTextFormattedCitation" : "89", "previouslyFormattedCitation" : "(Chiu et al., 2015)" }, "properties" : { "noteIndex" : 0 }, "schema" : "https://github.com/citation-style-language/schema/raw/master/csl-citation.json" }</w:instrText>
      </w:r>
      <w:r>
        <w:fldChar w:fldCharType="separate"/>
      </w:r>
      <w:r w:rsidRPr="00615E6A">
        <w:rPr>
          <w:noProof/>
          <w:vertAlign w:val="superscript"/>
        </w:rPr>
        <w:t>89</w:t>
      </w:r>
      <w:r>
        <w:fldChar w:fldCharType="end"/>
      </w:r>
    </w:p>
    <w:p w14:paraId="34DC15A8" w14:textId="77777777" w:rsidR="00896F6B" w:rsidRDefault="00896F6B" w:rsidP="00BD6914">
      <w:pPr>
        <w:pStyle w:val="ListParagraph"/>
        <w:numPr>
          <w:ilvl w:val="0"/>
          <w:numId w:val="21"/>
        </w:numPr>
      </w:pPr>
      <w:r>
        <w:t xml:space="preserve">In and around Paris, inequalities in car ownership between richer and poorer households tend to be greatest in more urban areas, as in less urban areas higher car dependence tends to </w:t>
      </w:r>
      <w:proofErr w:type="spellStart"/>
      <w:r>
        <w:t>homogenise</w:t>
      </w:r>
      <w:proofErr w:type="spellEnd"/>
      <w:r>
        <w:t xml:space="preserve"> levels of car use.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615E6A">
        <w:rPr>
          <w:noProof/>
          <w:vertAlign w:val="superscript"/>
        </w:rPr>
        <w:t>64</w:t>
      </w:r>
      <w:r>
        <w:fldChar w:fldCharType="end"/>
      </w:r>
    </w:p>
    <w:p w14:paraId="7A378E2B" w14:textId="77777777" w:rsidR="00896F6B" w:rsidRDefault="00896F6B" w:rsidP="00BD6914">
      <w:pPr>
        <w:pStyle w:val="ListParagraph"/>
        <w:numPr>
          <w:ilvl w:val="0"/>
          <w:numId w:val="21"/>
        </w:numPr>
      </w:pPr>
      <w:r>
        <w:t xml:space="preserve">Even in </w:t>
      </w:r>
      <w:proofErr w:type="gramStart"/>
      <w:r>
        <w:t>high density</w:t>
      </w:r>
      <w:proofErr w:type="gramEnd"/>
      <w:r>
        <w:t xml:space="preserve"> inner city areas, car use can be considered a more convenient travel mode than public transit or walking. </w:t>
      </w:r>
      <w:r>
        <w:fldChar w:fldCharType="begin" w:fldLock="1"/>
      </w:r>
      <w:r>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"&lt;sup&gt;42&lt;/sup&gt;", "plainTextFormattedCitation" : "42", "previouslyFormattedCitation" : "(Buys and Miller, 2011)" }, "properties" : { "noteIndex" : 0 }, "schema" : "https://github.com/citation-style-language/schema/raw/master/csl-citation.json" }</w:instrText>
      </w:r>
      <w:r>
        <w:fldChar w:fldCharType="separate"/>
      </w:r>
      <w:r w:rsidRPr="00615E6A">
        <w:rPr>
          <w:noProof/>
          <w:vertAlign w:val="superscript"/>
        </w:rPr>
        <w:t>42</w:t>
      </w:r>
      <w:r>
        <w:fldChar w:fldCharType="end"/>
      </w:r>
    </w:p>
    <w:p w14:paraId="4055F40B" w14:textId="77777777" w:rsidR="00896F6B" w:rsidRDefault="00896F6B" w:rsidP="00BD6914">
      <w:pPr>
        <w:pStyle w:val="ListParagraph"/>
        <w:numPr>
          <w:ilvl w:val="0"/>
          <w:numId w:val="21"/>
        </w:numPr>
      </w:pPr>
      <w:r>
        <w:t xml:space="preserve">A noted irony in the auto-mobility story is that concerns about the poor air and disease associated with high density living contributed emergence of proto-suburbs like </w:t>
      </w:r>
      <w:proofErr w:type="spellStart"/>
      <w:r>
        <w:t>Letchworth</w:t>
      </w:r>
      <w:proofErr w:type="spellEnd"/>
      <w:r>
        <w:t xml:space="preserve"> and </w:t>
      </w:r>
      <w:proofErr w:type="spellStart"/>
      <w:r>
        <w:t>Welwyn</w:t>
      </w:r>
      <w:proofErr w:type="spellEnd"/>
      <w:r>
        <w:t xml:space="preserve"> in the late 19</w:t>
      </w:r>
      <w:r w:rsidRPr="00562091">
        <w:rPr>
          <w:vertAlign w:val="superscript"/>
        </w:rPr>
        <w:t>th</w:t>
      </w:r>
      <w:r>
        <w:t xml:space="preserve"> century </w:t>
      </w:r>
      <w:proofErr w:type="spellStart"/>
      <w:r>
        <w:t>century</w:t>
      </w:r>
      <w:proofErr w:type="spellEnd"/>
      <w:r>
        <w:t xml:space="preserve"> through the Garden City movement, and now concerns about the public health and environmental concerns created by the vehicles driven by and to suburbs developed in their image are partly behind </w:t>
      </w:r>
      <w:proofErr w:type="spellStart"/>
      <w:r>
        <w:t>programmes</w:t>
      </w:r>
      <w:proofErr w:type="spellEnd"/>
      <w:r>
        <w:t xml:space="preserve"> of re-densification and Back to the City movements. </w:t>
      </w:r>
      <w:r>
        <w:fldChar w:fldCharType="begin" w:fldLock="1"/>
      </w:r>
      <w:r>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"&lt;sup&gt;47,48&lt;/sup&gt;", "plainTextFormattedCitation" : "47,48", "previouslyFormattedCitation" : "(Howard, 1898; Newman and Matan, 2012)" }, "properties" : { "noteIndex" : 0 }, "schema" : "https://github.com/citation-style-language/schema/raw/master/csl-citation.json" }</w:instrText>
      </w:r>
      <w:r>
        <w:fldChar w:fldCharType="separate"/>
      </w:r>
      <w:r w:rsidRPr="00615E6A">
        <w:rPr>
          <w:noProof/>
          <w:vertAlign w:val="superscript"/>
        </w:rPr>
        <w:t>47,48</w:t>
      </w:r>
      <w:r>
        <w:fldChar w:fldCharType="end"/>
      </w:r>
    </w:p>
    <w:p w14:paraId="3C801D8B" w14:textId="77777777" w:rsidR="004F58A5" w:rsidRDefault="004F58A5" w:rsidP="00BD6914">
      <w:pPr>
        <w:pStyle w:val="ListParagraph"/>
        <w:numPr>
          <w:ilvl w:val="0"/>
          <w:numId w:val="21"/>
        </w:numPr>
      </w:pPr>
      <w:r>
        <w:t xml:space="preserve">The link between living in low car-dependent </w:t>
      </w:r>
      <w:proofErr w:type="spellStart"/>
      <w:r>
        <w:t>neighbourhoods</w:t>
      </w:r>
      <w:proofErr w:type="spellEnd"/>
      <w:r>
        <w:t xml:space="preserve"> with good mass transit alternatives (called transit oriented developments, TODs), individual preference towards or against such </w:t>
      </w:r>
      <w:proofErr w:type="spellStart"/>
      <w:r>
        <w:t>neighbourhoods</w:t>
      </w:r>
      <w:proofErr w:type="spellEnd"/>
      <w:r>
        <w:t xml:space="preserve">, and modal choice has been explored in a panel survey of ‘baby boomers’ (born between 1946 and 1965) in Brisbane, Australia in the late 2000s. This found that more car-inclined residents of low car-dependent areas (called ‘TOD </w:t>
      </w:r>
      <w:proofErr w:type="spellStart"/>
      <w:r>
        <w:t>dissonants</w:t>
      </w:r>
      <w:proofErr w:type="spellEnd"/>
      <w:r>
        <w:t xml:space="preserve">’) had odds of car use 2.2 times higher than less car-inclined residents of the same </w:t>
      </w:r>
      <w:proofErr w:type="spellStart"/>
      <w:r>
        <w:t>neighbourhoods</w:t>
      </w:r>
      <w:proofErr w:type="spellEnd"/>
      <w:r>
        <w:t xml:space="preserve"> (‘TOD consonants’); such findings were taken to suggest that attitudes to car use or alternative modal choice may matter more than availability of alternative modes, </w:t>
      </w:r>
      <w:r>
        <w:lastRenderedPageBreak/>
        <w:t xml:space="preserve">that these attitudes remain fairly fixed over the life course, and perhaps that greater multi-modality in low car dependent areas may be due to selective relocation amongst those already inclined to multi-modality towards such areas. </w:t>
      </w:r>
      <w:r>
        <w:fldChar w:fldCharType="begin" w:fldLock="1"/>
      </w:r>
      <w:r>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"&lt;sup&gt;90&lt;/sup&gt;", "plainTextFormattedCitation" : "90", "previouslyFormattedCitation" : "(Kamruzzaman et al., 2015)" }, "properties" : { "noteIndex" : 0 }, "schema" : "https://github.com/citation-style-language/schema/raw/master/csl-citation.json" }</w:instrText>
      </w:r>
      <w:r>
        <w:fldChar w:fldCharType="separate"/>
      </w:r>
      <w:r w:rsidRPr="00615E6A">
        <w:rPr>
          <w:noProof/>
          <w:vertAlign w:val="superscript"/>
        </w:rPr>
        <w:t>90</w:t>
      </w:r>
      <w:r>
        <w:fldChar w:fldCharType="end"/>
      </w:r>
      <w:r>
        <w:t xml:space="preserve"> </w:t>
      </w:r>
    </w:p>
    <w:p w14:paraId="19FA2548" w14:textId="77777777" w:rsidR="004F58A5" w:rsidRDefault="004F58A5" w:rsidP="00BD6914">
      <w:pPr>
        <w:pStyle w:val="ListParagraph"/>
        <w:numPr>
          <w:ilvl w:val="0"/>
          <w:numId w:val="21"/>
        </w:numPr>
      </w:pPr>
      <w:r>
        <w:t xml:space="preserve">Walkability of places, in terms of dense urban form, tends to influence adults of working age away from car use and towards active travel much more than adults above retirement age. </w:t>
      </w:r>
      <w:r>
        <w:fldChar w:fldCharType="begin" w:fldLock="1"/>
      </w:r>
      <w:r>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"&lt;sup&gt;76&lt;/sup&gt;", "plainTextFormattedCitation" : "76", "previouslyFormattedCitation" : "(Figueroa et al., 2014)" }, "properties" : { "noteIndex" : 0 }, "schema" : "https://github.com/citation-style-language/schema/raw/master/csl-citation.json" }</w:instrText>
      </w:r>
      <w:r>
        <w:fldChar w:fldCharType="separate"/>
      </w:r>
      <w:r w:rsidRPr="00615E6A">
        <w:rPr>
          <w:noProof/>
          <w:vertAlign w:val="superscript"/>
        </w:rPr>
        <w:t>76</w:t>
      </w:r>
      <w:r>
        <w:fldChar w:fldCharType="end"/>
      </w:r>
    </w:p>
    <w:p w14:paraId="2C74EF15" w14:textId="77777777" w:rsidR="00056EB3" w:rsidRDefault="00056EB3" w:rsidP="00BD6914">
      <w:pPr>
        <w:pStyle w:val="ListParagraph"/>
        <w:numPr>
          <w:ilvl w:val="0"/>
          <w:numId w:val="21"/>
        </w:numPr>
      </w:pPr>
      <w:r>
        <w:t xml:space="preserve">Structural equation </w:t>
      </w:r>
      <w:proofErr w:type="spellStart"/>
      <w:r>
        <w:t>modelling</w:t>
      </w:r>
      <w:proofErr w:type="spellEnd"/>
      <w:r>
        <w:t xml:space="preserve">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 </w:t>
      </w:r>
      <w:r>
        <w:fldChar w:fldCharType="begin" w:fldLock="1"/>
      </w:r>
      <w:r>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"&lt;sup&gt;83&lt;/sup&gt;", "plainTextFormattedCitation" : "83", "previouslyFormattedCitation" : "(McIntosh et al., 2014)" }, "properties" : { "noteIndex" : 0 }, "schema" : "https://github.com/citation-style-language/schema/raw/master/csl-citation.json" }</w:instrText>
      </w:r>
      <w:r>
        <w:fldChar w:fldCharType="separate"/>
      </w:r>
      <w:r w:rsidRPr="00615E6A">
        <w:rPr>
          <w:noProof/>
          <w:vertAlign w:val="superscript"/>
        </w:rPr>
        <w:t>83</w:t>
      </w:r>
      <w:r>
        <w:fldChar w:fldCharType="end"/>
      </w:r>
      <w:r>
        <w:t xml:space="preserve"> </w:t>
      </w:r>
    </w:p>
    <w:p w14:paraId="1D04CDC0" w14:textId="77777777" w:rsidR="00056EB3" w:rsidRDefault="00056EB3" w:rsidP="00BD6914">
      <w:pPr>
        <w:pStyle w:val="ListParagraph"/>
        <w:numPr>
          <w:ilvl w:val="0"/>
          <w:numId w:val="21"/>
        </w:numPr>
      </w:pPr>
      <w:r>
        <w:t>In Canada, young adults are now making the decision to locate to high density areas more than in previous generations, leading to the suggestion that many inner cities may not be undergoing a process of ‘gentrification’ as much as ‘</w:t>
      </w:r>
      <w:proofErr w:type="spellStart"/>
      <w:r>
        <w:t>youthification</w:t>
      </w:r>
      <w:proofErr w:type="spellEnd"/>
      <w:r>
        <w:t xml:space="preserve">’.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615E6A">
        <w:rPr>
          <w:noProof/>
          <w:vertAlign w:val="superscript"/>
        </w:rPr>
        <w:t>93</w:t>
      </w:r>
      <w:r>
        <w:fldChar w:fldCharType="end"/>
      </w:r>
      <w:r>
        <w:t xml:space="preserve"> The declining economic prospects of today’s young adults, of which reduced car ownership may be both a consequence and a cause, could be an important explanation for these trends.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615E6A">
        <w:rPr>
          <w:noProof/>
          <w:vertAlign w:val="superscript"/>
        </w:rPr>
        <w:t>93</w:t>
      </w:r>
      <w:r>
        <w:fldChar w:fldCharType="end"/>
      </w:r>
    </w:p>
    <w:p w14:paraId="5C55FF69" w14:textId="77777777" w:rsidR="0039380E" w:rsidRDefault="0039380E" w:rsidP="004F58A5"/>
    <w:p w14:paraId="6A3455FB" w14:textId="77777777" w:rsidR="0039380E" w:rsidRDefault="0039380E" w:rsidP="0039380E">
      <w:pPr>
        <w:pStyle w:val="Heading2"/>
      </w:pPr>
      <w:r>
        <w:t>Travel and workplaces</w:t>
      </w:r>
    </w:p>
    <w:p w14:paraId="74D35B2B" w14:textId="77777777" w:rsidR="00615E6A" w:rsidRDefault="00615E6A" w:rsidP="00BD6914">
      <w:pPr>
        <w:pStyle w:val="ListParagraph"/>
        <w:numPr>
          <w:ilvl w:val="0"/>
          <w:numId w:val="21"/>
        </w:numPr>
      </w:pPr>
      <w:r>
        <w:t xml:space="preserve">As well as travel to work being a key driver of private vehicle use, the workplace has also been considered as an important place from which greater active travel can be encouraged. </w:t>
      </w:r>
      <w:r>
        <w:fldChar w:fldCharType="begin" w:fldLock="1"/>
      </w:r>
      <w:r>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"&lt;sup&gt;23&lt;/sup&gt;", "plainTextFormattedCitation" : "23", "previouslyFormattedCitation" : "(Wen, 2005)" }, "properties" : { "noteIndex" : 0 }, "schema" : "https://github.com/citation-style-language/schema/raw/master/csl-citation.json" }</w:instrText>
      </w:r>
      <w:r>
        <w:fldChar w:fldCharType="separate"/>
      </w:r>
      <w:r w:rsidRPr="00615E6A">
        <w:rPr>
          <w:noProof/>
          <w:vertAlign w:val="superscript"/>
        </w:rPr>
        <w:t>23</w:t>
      </w:r>
      <w:r>
        <w:fldChar w:fldCharType="end"/>
      </w:r>
      <w:r>
        <w:t xml:space="preserve"> The evidence base in support of such workplace (or school) interventions, referred to as ‘</w:t>
      </w:r>
      <w:proofErr w:type="spellStart"/>
      <w:r>
        <w:t>organisational</w:t>
      </w:r>
      <w:proofErr w:type="spellEnd"/>
      <w:r>
        <w:t xml:space="preserve"> travel plans’ (OTPs) as a means of reducing car dependency, is currently mixed and of poor quality. </w:t>
      </w:r>
      <w:r>
        <w:fldChar w:fldCharType="begin" w:fldLock="1"/>
      </w:r>
      <w:r>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"&lt;sup&gt;24&lt;/sup&gt;", "plainTextFormattedCitation" : "24", "previouslyFormattedCitation" : "(Macmillan et al., 2013)" }, "properties" : { "noteIndex" : 0 }, "schema" : "https://github.com/citation-style-language/schema/raw/master/csl-citation.json" }</w:instrText>
      </w:r>
      <w:r>
        <w:fldChar w:fldCharType="separate"/>
      </w:r>
      <w:r w:rsidRPr="00615E6A">
        <w:rPr>
          <w:noProof/>
          <w:vertAlign w:val="superscript"/>
        </w:rPr>
        <w:t>24</w:t>
      </w:r>
      <w:r>
        <w:fldChar w:fldCharType="end"/>
      </w:r>
    </w:p>
    <w:p w14:paraId="6B5D6A6B" w14:textId="77777777" w:rsidR="0039380E" w:rsidRDefault="0039380E" w:rsidP="0039380E"/>
    <w:p w14:paraId="79C876FD" w14:textId="77777777" w:rsidR="0039380E" w:rsidRDefault="0039380E" w:rsidP="0039380E">
      <w:pPr>
        <w:pStyle w:val="Heading2"/>
      </w:pPr>
      <w:r>
        <w:t>Health and wellbeing correlates of car ownership</w:t>
      </w:r>
    </w:p>
    <w:p w14:paraId="1A89CC50" w14:textId="77777777" w:rsidR="00615E6A" w:rsidRDefault="00615E6A" w:rsidP="00BD6914">
      <w:pPr>
        <w:pStyle w:val="ListParagraph"/>
        <w:numPr>
          <w:ilvl w:val="0"/>
          <w:numId w:val="22"/>
        </w:numPr>
      </w:pPr>
      <w:r>
        <w:t xml:space="preserve">Amongst older people, car ownership has been shown to be a more consistent predictor of quality of life in European cities than home ownership. </w:t>
      </w:r>
      <w:r>
        <w:fldChar w:fldCharType="begin" w:fldLock="1"/>
      </w:r>
      <w:r>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"&lt;sup&gt;28&lt;/sup&gt;", "plainTextFormattedCitation" : "28", "previouslyFormattedCitation" : "(KNESEBECK et al., 2007)" }, "properties" : { "noteIndex" : 0 }, "schema" : "https://github.com/citation-style-language/schema/raw/master/csl-citation.json" }</w:instrText>
      </w:r>
      <w:r>
        <w:fldChar w:fldCharType="separate"/>
      </w:r>
      <w:r w:rsidRPr="00615E6A">
        <w:rPr>
          <w:noProof/>
          <w:vertAlign w:val="superscript"/>
        </w:rPr>
        <w:t>28</w:t>
      </w:r>
      <w:r>
        <w:fldChar w:fldCharType="end"/>
      </w:r>
    </w:p>
    <w:p w14:paraId="336FCB0A" w14:textId="77777777" w:rsidR="00543062" w:rsidRDefault="00543062" w:rsidP="00BD6914">
      <w:pPr>
        <w:pStyle w:val="ListParagraph"/>
        <w:numPr>
          <w:ilvl w:val="0"/>
          <w:numId w:val="22"/>
        </w:numPr>
      </w:pPr>
      <w:r>
        <w:t xml:space="preserve">In Western Scotland, lack of car access remains associated with poorer general health, and in particular with increased prevalence of depression and anxiety. </w:t>
      </w:r>
      <w:r>
        <w:fldChar w:fldCharType="begin" w:fldLock="1"/>
      </w:r>
      <w:r>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"&lt;sup&gt;100&lt;/sup&gt;", "plainTextFormattedCitation" : "100", "previouslyFormattedCitation" : "(Ellaway et al., 2016)" }, "properties" : { "noteIndex" : 0 }, "schema" : "https://github.com/citation-style-language/schema/raw/master/csl-citation.json" }</w:instrText>
      </w:r>
      <w:r>
        <w:fldChar w:fldCharType="separate"/>
      </w:r>
      <w:r w:rsidRPr="00615E6A">
        <w:rPr>
          <w:noProof/>
          <w:vertAlign w:val="superscript"/>
        </w:rPr>
        <w:t>100</w:t>
      </w:r>
      <w:r>
        <w:fldChar w:fldCharType="end"/>
      </w:r>
    </w:p>
    <w:p w14:paraId="62CD1E64" w14:textId="77777777" w:rsidR="00BD6914" w:rsidRDefault="00BD6914" w:rsidP="00BD6914">
      <w:pPr>
        <w:pStyle w:val="ListParagraph"/>
        <w:numPr>
          <w:ilvl w:val="0"/>
          <w:numId w:val="22"/>
        </w:numPr>
      </w:pPr>
      <w:r>
        <w:t xml:space="preserve">Conditions experienced in both midlife and childhood can strongly affect outcomes at older age, including physical mobility and risk of depression.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615E6A">
        <w:rPr>
          <w:noProof/>
          <w:vertAlign w:val="superscript"/>
        </w:rPr>
        <w:t>59</w:t>
      </w:r>
      <w:r>
        <w:fldChar w:fldCharType="end"/>
      </w:r>
      <w:r>
        <w:t xml:space="preserve"> A decades long longitudinal study of nearly 5,000 people in Reykjavik, Iceland, found lack of car ownership in middle aged predicted depressed mood thirty years later.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615E6A">
        <w:rPr>
          <w:noProof/>
          <w:vertAlign w:val="superscript"/>
        </w:rPr>
        <w:t>59</w:t>
      </w:r>
      <w:r>
        <w:fldChar w:fldCharType="end"/>
      </w:r>
      <w:r>
        <w:t xml:space="preserve"> Similarly, older residents of Mediterranean islands were also assessed to have better levels of ‘successful ageing’ including lower prevalence of obesity and hypertension, as well as higher rates of physical activity, if they were regular car users, than </w:t>
      </w:r>
      <w:proofErr w:type="gramStart"/>
      <w:r>
        <w:t>similarly-aged</w:t>
      </w:r>
      <w:proofErr w:type="gramEnd"/>
      <w:r>
        <w:t xml:space="preserve"> residents without car access. </w:t>
      </w:r>
      <w:r>
        <w:fldChar w:fldCharType="begin" w:fldLock="1"/>
      </w:r>
      <w:r>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"&lt;sup&gt;60&lt;/sup&gt;", "plainTextFormattedCitation" : "60", "previouslyFormattedCitation" : "(Tyrovolas et al., 2017)" }, "properties" : { "noteIndex" : 0 }, "schema" : "https://github.com/citation-style-language/schema/raw/master/csl-citation.json" }</w:instrText>
      </w:r>
      <w:r>
        <w:fldChar w:fldCharType="separate"/>
      </w:r>
      <w:r w:rsidRPr="00615E6A">
        <w:rPr>
          <w:noProof/>
          <w:vertAlign w:val="superscript"/>
        </w:rPr>
        <w:t>60</w:t>
      </w:r>
      <w:r>
        <w:fldChar w:fldCharType="end"/>
      </w:r>
    </w:p>
    <w:p w14:paraId="7213C169" w14:textId="77777777" w:rsidR="0039380E" w:rsidRDefault="0039380E" w:rsidP="0039380E"/>
    <w:p w14:paraId="7AEFC63D" w14:textId="77777777" w:rsidR="0039380E" w:rsidRDefault="00896F6B" w:rsidP="004F58A5">
      <w:pPr>
        <w:pStyle w:val="Heading2"/>
      </w:pPr>
      <w:r>
        <w:t xml:space="preserve">The </w:t>
      </w:r>
      <w:proofErr w:type="spellStart"/>
      <w:r>
        <w:t>Millennials</w:t>
      </w:r>
      <w:proofErr w:type="spellEnd"/>
    </w:p>
    <w:p w14:paraId="5B94FDFB" w14:textId="77777777" w:rsidR="00896F6B" w:rsidRDefault="00896F6B" w:rsidP="00896F6B">
      <w:pPr>
        <w:pStyle w:val="ListParagraph"/>
        <w:numPr>
          <w:ilvl w:val="0"/>
          <w:numId w:val="4"/>
        </w:numPr>
      </w:pPr>
      <w:r>
        <w:t xml:space="preserve">There is evidence that, in the UK, people who start driving at later ages tend to then drive less per year once they have a vehicle, suggesting that even if there is a catch-up in </w:t>
      </w:r>
      <w:proofErr w:type="spellStart"/>
      <w:r>
        <w:t>licence</w:t>
      </w:r>
      <w:proofErr w:type="spellEnd"/>
      <w:r>
        <w:t xml:space="preserve"> rates amongst </w:t>
      </w:r>
      <w:proofErr w:type="spellStart"/>
      <w:r>
        <w:t>Millennials</w:t>
      </w:r>
      <w:proofErr w:type="spellEnd"/>
      <w:r>
        <w:t xml:space="preserve">, there may still be less road use amongst this cohort.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615E6A">
        <w:rPr>
          <w:noProof/>
          <w:vertAlign w:val="superscript"/>
        </w:rPr>
        <w:t>67</w:t>
      </w:r>
      <w:r>
        <w:fldChar w:fldCharType="end"/>
      </w:r>
      <w:r>
        <w:t xml:space="preserve"> </w:t>
      </w:r>
    </w:p>
    <w:p w14:paraId="7DE06EB5" w14:textId="77777777" w:rsidR="004F58A5" w:rsidRDefault="004F58A5" w:rsidP="004F58A5">
      <w:pPr>
        <w:pStyle w:val="ListParagraph"/>
        <w:numPr>
          <w:ilvl w:val="0"/>
          <w:numId w:val="4"/>
        </w:numPr>
      </w:pPr>
      <w:r>
        <w:lastRenderedPageBreak/>
        <w:t xml:space="preserve">Comparisons in the USA between ‘younger </w:t>
      </w:r>
      <w:proofErr w:type="spellStart"/>
      <w:r>
        <w:t>millennials</w:t>
      </w:r>
      <w:proofErr w:type="spellEnd"/>
      <w:r>
        <w:t xml:space="preserve">’ (born 1999-1994) and ‘older </w:t>
      </w:r>
      <w:proofErr w:type="spellStart"/>
      <w:r>
        <w:t>millennials</w:t>
      </w:r>
      <w:proofErr w:type="spellEnd"/>
      <w:r>
        <w:t xml:space="preserve">’ (born 1979-1985) suggest that many important life events – such as finishing fully time education, marrying and having children – occur at later ages for this generation than earlier generations, but that once such events occur, auto-mobility increases. </w:t>
      </w:r>
      <w:r>
        <w:fldChar w:fldCharType="begin" w:fldLock="1"/>
      </w:r>
      <w:r>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"&lt;sup&gt;103&lt;/sup&gt;", "plainTextFormattedCitation" : "103", "previouslyFormattedCitation" : "(Garikapati et al., 2016)" }, "properties" : { "noteIndex" : 0 }, "schema" : "https://github.com/citation-style-language/schema/raw/master/csl-citation.json" }</w:instrText>
      </w:r>
      <w:r>
        <w:fldChar w:fldCharType="separate"/>
      </w:r>
      <w:r w:rsidRPr="00615E6A">
        <w:rPr>
          <w:noProof/>
          <w:vertAlign w:val="superscript"/>
        </w:rPr>
        <w:t>103</w:t>
      </w:r>
      <w:r>
        <w:fldChar w:fldCharType="end"/>
      </w:r>
      <w:r>
        <w:t xml:space="preserve"> </w:t>
      </w:r>
    </w:p>
    <w:p w14:paraId="2603FE81" w14:textId="77777777" w:rsidR="002252CE" w:rsidRDefault="002252CE" w:rsidP="002252CE">
      <w:pPr>
        <w:pStyle w:val="ListParagraph"/>
        <w:numPr>
          <w:ilvl w:val="0"/>
          <w:numId w:val="4"/>
        </w:numPr>
      </w:pPr>
      <w:r>
        <w:t xml:space="preserve">In terms of travel </w:t>
      </w:r>
      <w:proofErr w:type="spellStart"/>
      <w:r>
        <w:t>behaviour</w:t>
      </w:r>
      <w:proofErr w:type="spellEnd"/>
      <w:r>
        <w:t xml:space="preserve">, the </w:t>
      </w:r>
      <w:proofErr w:type="spellStart"/>
      <w:r>
        <w:t>Millennials</w:t>
      </w:r>
      <w:proofErr w:type="spellEnd"/>
      <w:r>
        <w:t xml:space="preserve"> have been described as the ‘Go-Nowhere’ generation.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615E6A">
        <w:rPr>
          <w:noProof/>
          <w:vertAlign w:val="superscript"/>
        </w:rPr>
        <w:t>92</w:t>
      </w:r>
      <w:r>
        <w:fldChar w:fldCharType="end"/>
      </w:r>
      <w:r>
        <w:t xml:space="preserve"> Although in the USA there have been some falls in auto-mobility from the mid 1990s onwards in many cohort groups, Millennial-specific factors such as changing attitudes to car use and increasing ICT use may also have a significant role in their declining auto-mobility.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615E6A">
        <w:rPr>
          <w:noProof/>
          <w:vertAlign w:val="superscript"/>
        </w:rPr>
        <w:t>92</w:t>
      </w:r>
      <w:r>
        <w:fldChar w:fldCharType="end"/>
      </w:r>
    </w:p>
    <w:p w14:paraId="0247724F" w14:textId="77777777" w:rsidR="004F58A5" w:rsidRDefault="004F58A5" w:rsidP="00BD6914"/>
    <w:p w14:paraId="09F8F334" w14:textId="77777777" w:rsidR="00896F6B" w:rsidRDefault="004F58A5" w:rsidP="004F58A5">
      <w:pPr>
        <w:pStyle w:val="Heading2"/>
      </w:pPr>
      <w:r>
        <w:t>Cycling</w:t>
      </w:r>
    </w:p>
    <w:p w14:paraId="2E96D5B4" w14:textId="77777777" w:rsidR="004F58A5" w:rsidRDefault="004F58A5" w:rsidP="004F58A5">
      <w:pPr>
        <w:pStyle w:val="ListParagraph"/>
        <w:numPr>
          <w:ilvl w:val="0"/>
          <w:numId w:val="5"/>
        </w:numPr>
      </w:pPr>
      <w:r>
        <w:t xml:space="preserve">It has been found amongst Cyprian teenagers that provision of cycle infrastructure can increase preferences to cycle, and that increased cycling and walking preferences also lead to increased preference for additional travel mode alternatives to private car use. </w:t>
      </w:r>
      <w:r>
        <w:fldChar w:fldCharType="begin" w:fldLock="1"/>
      </w:r>
      <w:r>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"&lt;sup&gt;49&lt;/sup&gt;", "plainTextFormattedCitation" : "49", "previouslyFormattedCitation" : "(Kamargianni and Polydoropoulou, 2013)" }, "properties" : { "noteIndex" : 0 }, "schema" : "https://github.com/citation-style-language/schema/raw/master/csl-citation.json" }</w:instrText>
      </w:r>
      <w:r>
        <w:fldChar w:fldCharType="separate"/>
      </w:r>
      <w:r w:rsidRPr="00615E6A">
        <w:rPr>
          <w:noProof/>
          <w:vertAlign w:val="superscript"/>
        </w:rPr>
        <w:t>49</w:t>
      </w:r>
      <w:r>
        <w:fldChar w:fldCharType="end"/>
      </w:r>
    </w:p>
    <w:p w14:paraId="6B91339E" w14:textId="77777777" w:rsidR="00056EB3" w:rsidRDefault="00056EB3" w:rsidP="00056EB3">
      <w:pPr>
        <w:pStyle w:val="ListParagraph"/>
        <w:numPr>
          <w:ilvl w:val="0"/>
          <w:numId w:val="5"/>
        </w:numPr>
      </w:pPr>
      <w:r>
        <w:t xml:space="preserve">Within the Netherlands, a famously cycle-friendly country, younger people tend to cycle more than older people, but rates of cycling are increasing amongst the elderly, including ‘Baby Boomers’ found resistant to modal change in the UK, partly due to increasing availability of e-bikes, as well as better cycle infrastructure more generally. </w:t>
      </w:r>
      <w:r>
        <w:fldChar w:fldCharType="begin" w:fldLock="1"/>
      </w:r>
      <w:r>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"&lt;sup&gt;80&lt;/sup&gt;", "plainTextFormattedCitation" : "80", "previouslyFormattedCitation" : "(Harms et al., 2014)" }, "properties" : { "noteIndex" : 0 }, "schema" : "https://github.com/citation-style-language/schema/raw/master/csl-citation.json" }</w:instrText>
      </w:r>
      <w:r>
        <w:fldChar w:fldCharType="separate"/>
      </w:r>
      <w:r w:rsidRPr="00615E6A">
        <w:rPr>
          <w:noProof/>
          <w:vertAlign w:val="superscript"/>
        </w:rPr>
        <w:t>80</w:t>
      </w:r>
      <w:r>
        <w:fldChar w:fldCharType="end"/>
      </w:r>
    </w:p>
    <w:p w14:paraId="3C76322B" w14:textId="77777777" w:rsidR="00543062" w:rsidRDefault="00543062" w:rsidP="00543062">
      <w:pPr>
        <w:pStyle w:val="ListParagraph"/>
        <w:numPr>
          <w:ilvl w:val="0"/>
          <w:numId w:val="5"/>
        </w:numPr>
      </w:pPr>
      <w:r>
        <w:t xml:space="preserve">Preferences for cycling can be influenced by substantial changes in life circumstances or environments. </w:t>
      </w:r>
      <w:r>
        <w:fldChar w:fldCharType="begin" w:fldLock="1"/>
      </w:r>
      <w:r>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"&lt;sup&gt;6&lt;/sup&gt;", "plainTextFormattedCitation" : "6", "previouslyFormattedCitation" : "(Chatterjee et al., 2012)" }, "properties" : { "noteIndex" : 0 }, "schema" : "https://github.com/citation-style-language/schema/raw/master/csl-citation.json" }</w:instrText>
      </w:r>
      <w:r>
        <w:fldChar w:fldCharType="separate"/>
      </w:r>
      <w:r w:rsidRPr="00615E6A">
        <w:rPr>
          <w:noProof/>
          <w:vertAlign w:val="superscript"/>
        </w:rPr>
        <w:t>6</w:t>
      </w:r>
      <w:r>
        <w:fldChar w:fldCharType="end"/>
      </w:r>
    </w:p>
    <w:p w14:paraId="1D6F5DEF" w14:textId="77777777" w:rsidR="004F58A5" w:rsidRDefault="004F58A5" w:rsidP="004F58A5"/>
    <w:p w14:paraId="54736A25" w14:textId="77777777" w:rsidR="004F58A5" w:rsidRDefault="004F58A5" w:rsidP="004F58A5">
      <w:pPr>
        <w:pStyle w:val="Heading2"/>
      </w:pPr>
      <w:r>
        <w:t>Positive Health Effects of Active Travel</w:t>
      </w:r>
    </w:p>
    <w:p w14:paraId="6ABC02DA" w14:textId="77777777" w:rsidR="004F58A5" w:rsidRDefault="004F58A5" w:rsidP="004F58A5">
      <w:pPr>
        <w:pStyle w:val="ListParagraph"/>
        <w:numPr>
          <w:ilvl w:val="0"/>
          <w:numId w:val="6"/>
        </w:numPr>
      </w:pPr>
      <w:r>
        <w:t xml:space="preserve">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 </w:t>
      </w:r>
      <w:r>
        <w:fldChar w:fldCharType="begin" w:fldLock="1"/>
      </w:r>
      <w:r>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"&lt;sup&gt;43&lt;/sup&gt;", "plainTextFormattedCitation" : "43", "previouslyFormattedCitation" : "(de Nazelle et al., 2011)" }, "properties" : { "noteIndex" : 0 }, "schema" : "https://github.com/citation-style-language/schema/raw/master/csl-citation.json" }</w:instrText>
      </w:r>
      <w:r>
        <w:fldChar w:fldCharType="separate"/>
      </w:r>
      <w:r w:rsidRPr="00615E6A">
        <w:rPr>
          <w:noProof/>
          <w:vertAlign w:val="superscript"/>
        </w:rPr>
        <w:t>43</w:t>
      </w:r>
      <w:r>
        <w:fldChar w:fldCharType="end"/>
      </w:r>
      <w:r>
        <w:t xml:space="preserve"> A cost-utility analysis of cycling in the USA has, however, estimated that the health benefits of cycling are still likely to outweigh the additional health risks of these factors. </w:t>
      </w:r>
      <w:r>
        <w:fldChar w:fldCharType="begin" w:fldLock="1"/>
      </w:r>
      <w:r>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"&lt;sup&gt;44&lt;/sup&gt;", "plainTextFormattedCitation" : "44", "previouslyFormattedCitation" : "(Edwards and Mason, 2014)" }, "properties" : { "noteIndex" : 0 }, "schema" : "https://github.com/citation-style-language/schema/raw/master/csl-citation.json" }</w:instrText>
      </w:r>
      <w:r>
        <w:fldChar w:fldCharType="separate"/>
      </w:r>
      <w:r w:rsidRPr="00615E6A">
        <w:rPr>
          <w:noProof/>
          <w:vertAlign w:val="superscript"/>
        </w:rPr>
        <w:t>44</w:t>
      </w:r>
      <w:r>
        <w:fldChar w:fldCharType="end"/>
      </w:r>
    </w:p>
    <w:p w14:paraId="49C6573C" w14:textId="77777777" w:rsidR="004F58A5" w:rsidRDefault="004F58A5" w:rsidP="004F58A5">
      <w:pPr>
        <w:pStyle w:val="ListParagraph"/>
        <w:numPr>
          <w:ilvl w:val="0"/>
          <w:numId w:val="6"/>
        </w:numPr>
      </w:pPr>
      <w:r>
        <w:t xml:space="preserve">Health economic </w:t>
      </w:r>
      <w:proofErr w:type="spellStart"/>
      <w:r>
        <w:t>modelling</w:t>
      </w:r>
      <w:proofErr w:type="spellEnd"/>
      <w:r>
        <w:t xml:space="preserve"> suggests that reducing car use and increasing walking and cycling could lead to substantive increases in disability adjusted life years (DALYs) in UK populations, by reducing exposure to harm from air pollution, road traffic injuries, and low physical activity. </w:t>
      </w:r>
      <w:r>
        <w:fldChar w:fldCharType="begin" w:fldLock="1"/>
      </w:r>
      <w:r>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"&lt;sup&gt;53&lt;/sup&gt;", "plainTextFormattedCitation" : "53", "previouslyFormattedCitation" : "(Woodcock et al., 2013)" }, "properties" : { "noteIndex" : 0 }, "schema" : "https://github.com/citation-style-language/schema/raw/master/csl-citation.json" }</w:instrText>
      </w:r>
      <w:r>
        <w:fldChar w:fldCharType="separate"/>
      </w:r>
      <w:r w:rsidRPr="00615E6A">
        <w:rPr>
          <w:noProof/>
          <w:vertAlign w:val="superscript"/>
        </w:rPr>
        <w:t>53</w:t>
      </w:r>
      <w:r>
        <w:fldChar w:fldCharType="end"/>
      </w:r>
      <w:r>
        <w:t xml:space="preserve"> Similar research based on a cross sectional survey in Melbourne, Australia, has also estimated potential health benefits of increasing active in DALYs, and noted that people living closer to urban </w:t>
      </w:r>
      <w:proofErr w:type="spellStart"/>
      <w:r>
        <w:t>centres</w:t>
      </w:r>
      <w:proofErr w:type="spellEnd"/>
      <w:r>
        <w:t xml:space="preserve"> are more likely to have adequate levels of physical activity. </w:t>
      </w:r>
      <w:r>
        <w:fldChar w:fldCharType="begin" w:fldLock="1"/>
      </w:r>
      <w:r>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"&lt;sup&gt;54&lt;/sup&gt;", "plainTextFormattedCitation" : "54", "previouslyFormattedCitation" : "(Beavis and Moodie, 2014)" }, "properties" : { "noteIndex" : 0 }, "schema" : "https://github.com/citation-style-language/schema/raw/master/csl-citation.json" }</w:instrText>
      </w:r>
      <w:r>
        <w:fldChar w:fldCharType="separate"/>
      </w:r>
      <w:r w:rsidRPr="00615E6A">
        <w:rPr>
          <w:noProof/>
          <w:vertAlign w:val="superscript"/>
        </w:rPr>
        <w:t>54</w:t>
      </w:r>
      <w:r>
        <w:fldChar w:fldCharType="end"/>
      </w:r>
      <w:r>
        <w:t xml:space="preserve"> 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fldChar w:fldCharType="begin" w:fldLock="1"/>
      </w:r>
      <w:r>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"&lt;sup&gt;55&lt;/sup&gt;", "plainTextFormattedCitation" : "55", "previouslyFormattedCitation" : "(Briggs et al., 2015)" }, "properties" : { "noteIndex" : 0 }, "schema" : "https://github.com/citation-style-language/schema/raw/master/csl-citation.json" }</w:instrText>
      </w:r>
      <w:r>
        <w:fldChar w:fldCharType="separate"/>
      </w:r>
      <w:r w:rsidRPr="00615E6A">
        <w:rPr>
          <w:noProof/>
          <w:vertAlign w:val="superscript"/>
        </w:rPr>
        <w:t>55</w:t>
      </w:r>
      <w:r>
        <w:fldChar w:fldCharType="end"/>
      </w:r>
      <w:r>
        <w:t xml:space="preserve"> A similar health impact assessment in the Belgian city of Flanders, which has both high air pollution but also high rates of cycling, also estimated that a modal shift from car use to active travel would confer </w:t>
      </w:r>
      <w:r>
        <w:lastRenderedPageBreak/>
        <w:t xml:space="preserve">greater health benefits than harms. </w:t>
      </w:r>
      <w:r>
        <w:fldChar w:fldCharType="begin" w:fldLock="1"/>
      </w:r>
      <w:r>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"&lt;sup&gt;56&lt;/sup&gt;", "plainTextFormattedCitation" : "56", "previouslyFormattedCitation" : "(Buekers et al., 2015)" }, "properties" : { "noteIndex" : 0 }, "schema" : "https://github.com/citation-style-language/schema/raw/master/csl-citation.json" }</w:instrText>
      </w:r>
      <w:r>
        <w:fldChar w:fldCharType="separate"/>
      </w:r>
      <w:r w:rsidRPr="00615E6A">
        <w:rPr>
          <w:noProof/>
          <w:vertAlign w:val="superscript"/>
        </w:rPr>
        <w:t>56</w:t>
      </w:r>
      <w:r>
        <w:fldChar w:fldCharType="end"/>
      </w:r>
      <w:r>
        <w:t xml:space="preserve"> A </w:t>
      </w:r>
      <w:proofErr w:type="gramStart"/>
      <w:r>
        <w:t>large scale</w:t>
      </w:r>
      <w:proofErr w:type="gramEnd"/>
      <w:r>
        <w:t xml:space="preserve"> EU-funded project to explore these issues throughout Europe is currently in progress. </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"&lt;sup&gt;57&lt;/sup&gt;", "plainTextFormattedCitation" : "57", "previouslyFormattedCitation" : "(Gerike et al., 2016)" }, "properties" : { "noteIndex" : 0 }, "schema" : "https://github.com/citation-style-language/schema/raw/master/csl-citation.json" }</w:instrText>
      </w:r>
      <w:r>
        <w:fldChar w:fldCharType="separate"/>
      </w:r>
      <w:r w:rsidRPr="00615E6A">
        <w:rPr>
          <w:noProof/>
          <w:vertAlign w:val="superscript"/>
        </w:rPr>
        <w:t>57</w:t>
      </w:r>
      <w:r>
        <w:fldChar w:fldCharType="end"/>
      </w:r>
    </w:p>
    <w:p w14:paraId="590D842B" w14:textId="77777777" w:rsidR="00056EB3" w:rsidRDefault="00056EB3" w:rsidP="00056EB3">
      <w:pPr>
        <w:pStyle w:val="ListParagraph"/>
        <w:numPr>
          <w:ilvl w:val="0"/>
          <w:numId w:val="6"/>
        </w:numPr>
      </w:pPr>
      <w:r>
        <w:t xml:space="preserve">Although in the UK lower socioeconomic status (SES) is associated with less car access and car use, as well as with higher rates of overweight and obesity, </w:t>
      </w:r>
      <w:r w:rsidRPr="00C16F14">
        <w:rPr>
          <w:highlight w:val="yellow"/>
        </w:rPr>
        <w:t>[REFS]</w:t>
      </w:r>
      <w:r>
        <w:t xml:space="preserve"> multivariate analysis of the UKHLS, controlling for these confounders, has shown public and active travel to be associated with lower BMIs for both males and females. </w:t>
      </w:r>
      <w:r>
        <w:fldChar w:fldCharType="begin" w:fldLock="1"/>
      </w:r>
      <w:r>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"&lt;sup&gt;77&lt;/sup&gt;", "plainTextFormattedCitation" : "77", "previouslyFormattedCitation" : "(Flint et al., 2014)" }, "properties" : { "noteIndex" : 0 }, "schema" : "https://github.com/citation-style-language/schema/raw/master/csl-citation.json" }</w:instrText>
      </w:r>
      <w:r>
        <w:fldChar w:fldCharType="separate"/>
      </w:r>
      <w:r w:rsidRPr="00615E6A">
        <w:rPr>
          <w:noProof/>
          <w:vertAlign w:val="superscript"/>
        </w:rPr>
        <w:t>77</w:t>
      </w:r>
      <w:r>
        <w:fldChar w:fldCharType="end"/>
      </w:r>
      <w:r>
        <w:t xml:space="preserve"> Longitudinal analysis of individuals in the BHPS found that, after controlling for SES, found that switching from private car use to public transport or active travel was associated with reduced BMI (-0.32 kg/m</w:t>
      </w:r>
      <w:r w:rsidRPr="00C16F14">
        <w:rPr>
          <w:vertAlign w:val="superscript"/>
        </w:rPr>
        <w:t>2</w:t>
      </w:r>
      <w:r>
        <w:t>), and converse switches to private car use associated with increased BMI of almost the same magnitude (0.34 kg/m</w:t>
      </w:r>
      <w:r w:rsidRPr="00C16F14">
        <w:rPr>
          <w:vertAlign w:val="superscript"/>
        </w:rPr>
        <w:t>2</w:t>
      </w:r>
      <w:r>
        <w:t xml:space="preserve">). </w:t>
      </w:r>
      <w:r>
        <w:fldChar w:fldCharType="begin" w:fldLock="1"/>
      </w:r>
      <w:r>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"&lt;sup&gt;78&lt;/sup&gt;", "plainTextFormattedCitation" : "78", "previouslyFormattedCitation" : "(Martin et al., 2015)" }, "properties" : { "noteIndex" : 0 }, "schema" : "https://github.com/citation-style-language/schema/raw/master/csl-citation.json" }</w:instrText>
      </w:r>
      <w:r>
        <w:fldChar w:fldCharType="separate"/>
      </w:r>
      <w:r w:rsidRPr="00615E6A">
        <w:rPr>
          <w:noProof/>
          <w:vertAlign w:val="superscript"/>
        </w:rPr>
        <w:t>78</w:t>
      </w:r>
      <w:r>
        <w:fldChar w:fldCharType="end"/>
      </w:r>
    </w:p>
    <w:p w14:paraId="76944A9F" w14:textId="77777777" w:rsidR="002252CE" w:rsidRDefault="002252CE" w:rsidP="002252CE">
      <w:pPr>
        <w:pStyle w:val="ListParagraph"/>
        <w:numPr>
          <w:ilvl w:val="0"/>
          <w:numId w:val="6"/>
        </w:numPr>
      </w:pPr>
      <w:r>
        <w:t xml:space="preserve">There is evidence that walking, travelling by train, and cycling are more satisfying modes of travel than driving, travelling by bus, or travelling by underground. </w:t>
      </w:r>
      <w:r>
        <w:fldChar w:fldCharType="begin" w:fldLock="1"/>
      </w:r>
      <w:r>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"&lt;sup&gt;85,86&lt;/sup&gt;", "plainTextFormattedCitation" : "85,86", "previouslyFormattedCitation" : "(St-Louis et al., 2014; Thomas and Walker, 2015)" }, "properties" : { "noteIndex" : 0 }, "schema" : "https://github.com/citation-style-language/schema/raw/master/csl-citation.json" }</w:instrText>
      </w:r>
      <w:r>
        <w:fldChar w:fldCharType="separate"/>
      </w:r>
      <w:r w:rsidRPr="00615E6A">
        <w:rPr>
          <w:noProof/>
          <w:vertAlign w:val="superscript"/>
        </w:rPr>
        <w:t>85,86</w:t>
      </w:r>
      <w:r>
        <w:fldChar w:fldCharType="end"/>
      </w:r>
      <w:r>
        <w:t xml:space="preserve"> However, in China, where most people are not car users, there is evidence that both driving and walking have amongst the highest satisfaction levels, whereas travelling by bus or underground amongst the least.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14:paraId="31FFB045" w14:textId="77777777" w:rsidR="00543062" w:rsidRDefault="00543062" w:rsidP="00543062">
      <w:pPr>
        <w:pStyle w:val="ListParagraph"/>
        <w:numPr>
          <w:ilvl w:val="0"/>
          <w:numId w:val="6"/>
        </w:numPr>
      </w:pPr>
      <w:r>
        <w:t xml:space="preserve">A paper published in the Lancet in 2016 identified eight city planning initiatives considered likely to improve public health by encouraging switching to active travel. </w:t>
      </w:r>
      <w:r>
        <w:fldChar w:fldCharType="begin" w:fldLock="1"/>
      </w:r>
      <w:r>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"&lt;sup&gt;104&lt;/sup&gt;", "plainTextFormattedCitation" : "104", "previouslyFormattedCitation" : "(Giles-Corti et al., 2016)" }, "properties" : { "noteIndex" : 0 }, "schema" : "https://github.com/citation-style-language/schema/raw/master/csl-citation.json" }</w:instrText>
      </w:r>
      <w:r>
        <w:fldChar w:fldCharType="separate"/>
      </w:r>
      <w:r w:rsidRPr="00615E6A">
        <w:rPr>
          <w:noProof/>
          <w:vertAlign w:val="superscript"/>
        </w:rPr>
        <w:t>104</w:t>
      </w:r>
      <w:r>
        <w:fldChar w:fldCharType="end"/>
      </w:r>
    </w:p>
    <w:p w14:paraId="391A204F" w14:textId="77777777" w:rsidR="002252CE" w:rsidRDefault="002252CE" w:rsidP="00543062">
      <w:pPr>
        <w:pStyle w:val="ListParagraph"/>
      </w:pPr>
    </w:p>
    <w:p w14:paraId="3A5636FD" w14:textId="77777777" w:rsidR="004F58A5" w:rsidRDefault="004F58A5" w:rsidP="004F58A5"/>
    <w:p w14:paraId="18885BE8" w14:textId="77777777" w:rsidR="004F58A5" w:rsidRDefault="004F58A5" w:rsidP="004F58A5">
      <w:pPr>
        <w:pStyle w:val="Heading2"/>
      </w:pPr>
      <w:r>
        <w:t>Gender Differences</w:t>
      </w:r>
    </w:p>
    <w:p w14:paraId="423A9E82" w14:textId="77777777" w:rsidR="004F58A5" w:rsidRDefault="004F58A5" w:rsidP="004F58A5">
      <w:pPr>
        <w:pStyle w:val="ListParagraph"/>
        <w:numPr>
          <w:ilvl w:val="0"/>
          <w:numId w:val="8"/>
        </w:numPr>
      </w:pPr>
      <w:r>
        <w:t xml:space="preserve">A large study of Dutch individuals between 2004 and 2009 found notable differences in active travel preferences for a range of trip purposes between genders and age groups, with women more 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w:t>
      </w:r>
      <w:proofErr w:type="spellStart"/>
      <w:r>
        <w:t>centres</w:t>
      </w:r>
      <w:proofErr w:type="spellEnd"/>
      <w:r>
        <w:t xml:space="preserve"> were also found to increase the likelihood of using active travel. </w:t>
      </w:r>
      <w:r>
        <w:fldChar w:fldCharType="begin" w:fldLock="1"/>
      </w:r>
      <w:r>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"&lt;sup&gt;50&lt;/sup&gt;", "plainTextFormattedCitation" : "50", "previouslyFormattedCitation" : "(Scheepers et al., 2013)" }, "properties" : { "noteIndex" : 0 }, "schema" : "https://github.com/citation-style-language/schema/raw/master/csl-citation.json" }</w:instrText>
      </w:r>
      <w:r>
        <w:fldChar w:fldCharType="separate"/>
      </w:r>
      <w:r w:rsidRPr="00615E6A">
        <w:rPr>
          <w:noProof/>
          <w:vertAlign w:val="superscript"/>
        </w:rPr>
        <w:t>50</w:t>
      </w:r>
      <w:r>
        <w:fldChar w:fldCharType="end"/>
      </w:r>
      <w:r>
        <w:t xml:space="preserve"> </w:t>
      </w:r>
    </w:p>
    <w:p w14:paraId="5DDFC927" w14:textId="77777777" w:rsidR="00056EB3" w:rsidRDefault="00056EB3" w:rsidP="00056EB3">
      <w:pPr>
        <w:pStyle w:val="ListParagraph"/>
        <w:numPr>
          <w:ilvl w:val="0"/>
          <w:numId w:val="8"/>
        </w:numPr>
      </w:pPr>
      <w:r>
        <w:t xml:space="preserve">Analyses of car users with caring responsibilities in rural Austria suggested that the responsibility to care for elderly relatives and children, and to try to balance caring with work commitments, is disproportionately borne by women, and may create an additional level of car dependency for many daily tasks. </w:t>
      </w:r>
      <w:r>
        <w:fldChar w:fldCharType="begin" w:fldLock="1"/>
      </w:r>
      <w:r>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"&lt;sup&gt;87&lt;/sup&gt;", "plainTextFormattedCitation" : "87", "previouslyFormattedCitation" : "(Unbehaun et al., 2014)" }, "properties" : { "noteIndex" : 0 }, "schema" : "https://github.com/citation-style-language/schema/raw/master/csl-citation.json" }</w:instrText>
      </w:r>
      <w:r>
        <w:fldChar w:fldCharType="separate"/>
      </w:r>
      <w:r w:rsidRPr="00615E6A">
        <w:rPr>
          <w:noProof/>
          <w:vertAlign w:val="superscript"/>
        </w:rPr>
        <w:t>87</w:t>
      </w:r>
      <w:r>
        <w:fldChar w:fldCharType="end"/>
      </w:r>
      <w:r>
        <w:t xml:space="preserve"> </w:t>
      </w:r>
    </w:p>
    <w:p w14:paraId="6D34B488" w14:textId="77777777" w:rsidR="004F58A5" w:rsidRDefault="004F58A5" w:rsidP="004F58A5"/>
    <w:p w14:paraId="19FEBDAB" w14:textId="77777777" w:rsidR="004F58A5" w:rsidRDefault="004F58A5" w:rsidP="004F58A5">
      <w:pPr>
        <w:pStyle w:val="Heading2"/>
      </w:pPr>
      <w:r>
        <w:t>Peak Car</w:t>
      </w:r>
      <w:r w:rsidR="00056EB3">
        <w:t xml:space="preserve"> and trends in car use</w:t>
      </w:r>
    </w:p>
    <w:p w14:paraId="5CBF1120" w14:textId="77777777" w:rsidR="00BD6914" w:rsidRDefault="00BD6914" w:rsidP="00BD6914">
      <w:pPr>
        <w:pStyle w:val="ListParagraph"/>
        <w:numPr>
          <w:ilvl w:val="0"/>
          <w:numId w:val="1"/>
        </w:numPr>
      </w:pPr>
      <w:r>
        <w:t xml:space="preserve">England and Wales remains car dependent, with 67% of commuters using cars or vans as their main commute mode in 2011.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p>
    <w:p w14:paraId="2900E7D2" w14:textId="77777777" w:rsidR="00BD6914" w:rsidRPr="00BD6914" w:rsidRDefault="00BD6914" w:rsidP="00BD6914">
      <w:pPr>
        <w:pStyle w:val="ListParagraph"/>
        <w:numPr>
          <w:ilvl w:val="0"/>
          <w:numId w:val="1"/>
        </w:numPr>
      </w:pPr>
      <w:r>
        <w:t xml:space="preserve">Around two thirds of adults in the UK use cars or vans as their main transport mode, with those from more socioeconomically deprived areas more likely to walk or use public transport, but not to cycle, than those from less deprived areas.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p>
    <w:p w14:paraId="22CA2C0C" w14:textId="77777777" w:rsidR="004F58A5" w:rsidRDefault="004F58A5" w:rsidP="00BD6914">
      <w:pPr>
        <w:pStyle w:val="ListParagraph"/>
        <w:numPr>
          <w:ilvl w:val="0"/>
          <w:numId w:val="1"/>
        </w:numPr>
      </w:pPr>
      <w:r>
        <w:t xml:space="preserve">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w:t>
      </w:r>
      <w:r>
        <w:lastRenderedPageBreak/>
        <w:t xml:space="preserve">than fallen substantially since the early 2000s.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615E6A">
        <w:rPr>
          <w:noProof/>
          <w:vertAlign w:val="superscript"/>
        </w:rPr>
        <w:t>63</w:t>
      </w:r>
      <w:r>
        <w:fldChar w:fldCharType="end"/>
      </w:r>
      <w:r>
        <w:t xml:space="preserve"> The changing shares of the population living in these three urban groupings of place </w:t>
      </w:r>
      <w:proofErr w:type="gramStart"/>
      <w:r>
        <w:t>is</w:t>
      </w:r>
      <w:proofErr w:type="gramEnd"/>
      <w:r>
        <w:t xml:space="preserve"> therefore expected to influence the extent of future trends in car use.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615E6A">
        <w:rPr>
          <w:noProof/>
          <w:vertAlign w:val="superscript"/>
        </w:rPr>
        <w:t>63</w:t>
      </w:r>
      <w:r>
        <w:fldChar w:fldCharType="end"/>
      </w:r>
      <w:r>
        <w:t xml:space="preserve"> Like Greater London, car ownership in and around Paris, France, peaked in the 1990s.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615E6A">
        <w:rPr>
          <w:noProof/>
          <w:vertAlign w:val="superscript"/>
        </w:rPr>
        <w:t>64</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"&lt;sup&gt;65&lt;/sup&gt;", "plainTextFormattedCitation" : "65", "previouslyFormattedCitation" : "(Garceau et al., 2015)" }, "properties" : { "noteIndex" : 0 }, "schema" : "https://github.com/citation-style-language/schema/raw/master/csl-citation.json" }</w:instrText>
      </w:r>
      <w:r>
        <w:fldChar w:fldCharType="separate"/>
      </w:r>
      <w:r w:rsidRPr="00615E6A">
        <w:rPr>
          <w:noProof/>
          <w:vertAlign w:val="superscript"/>
        </w:rPr>
        <w:t>65</w:t>
      </w:r>
      <w:r>
        <w:fldChar w:fldCharType="end"/>
      </w:r>
      <w:r>
        <w:t xml:space="preserve"> </w:t>
      </w:r>
    </w:p>
    <w:p w14:paraId="41088A26" w14:textId="77777777" w:rsidR="004F58A5" w:rsidRDefault="004F58A5" w:rsidP="00BD6914">
      <w:pPr>
        <w:pStyle w:val="ListParagraph"/>
        <w:numPr>
          <w:ilvl w:val="0"/>
          <w:numId w:val="1"/>
        </w:numPr>
      </w:pPr>
      <w:r>
        <w:t xml:space="preserve">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 </w:t>
      </w:r>
      <w:r>
        <w:fldChar w:fldCharType="begin" w:fldLock="1"/>
      </w:r>
      <w:r>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"&lt;sup&gt;69&lt;/sup&gt;", "plainTextFormattedCitation" : "69", "previouslyFormattedCitation" : "(Kuhnimhof et al., 2013)" }, "properties" : { "noteIndex" : 0 }, "schema" : "https://github.com/citation-style-language/schema/raw/master/csl-citation.json" }</w:instrText>
      </w:r>
      <w:r>
        <w:fldChar w:fldCharType="separate"/>
      </w:r>
      <w:r w:rsidRPr="00615E6A">
        <w:rPr>
          <w:noProof/>
          <w:vertAlign w:val="superscript"/>
        </w:rPr>
        <w:t>69</w:t>
      </w:r>
      <w:r>
        <w:fldChar w:fldCharType="end"/>
      </w:r>
      <w:r>
        <w:t xml:space="preserve"> Within Great Britain and amongst young adults, increasing levels of female car use have partially offset falling levels of car use amongst males.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615E6A">
        <w:rPr>
          <w:noProof/>
          <w:vertAlign w:val="superscript"/>
        </w:rPr>
        <w:t>70</w:t>
      </w:r>
      <w:r>
        <w:fldChar w:fldCharType="end"/>
      </w:r>
      <w:proofErr w:type="gramStart"/>
      <w:r>
        <w:t xml:space="preserve">  In</w:t>
      </w:r>
      <w:proofErr w:type="gramEnd"/>
      <w:r>
        <w:t xml:space="preserve"> recent years, young adult females now have greater weekly mobility than young adult males of the same age. </w:t>
      </w:r>
      <w:r>
        <w:fldChar w:fldCharType="begin" w:fldLock="1"/>
      </w:r>
      <w:r>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"&lt;sup&gt;71&lt;/sup&gt;", "plainTextFormattedCitation" : "71", "previouslyFormattedCitation" : "(Tilley and Houston, 2016)" }, "properties" : { "noteIndex" : 0 }, "schema" : "https://github.com/citation-style-language/schema/raw/master/csl-citation.json" }</w:instrText>
      </w:r>
      <w:r>
        <w:fldChar w:fldCharType="separate"/>
      </w:r>
      <w:r w:rsidRPr="00615E6A">
        <w:rPr>
          <w:noProof/>
          <w:vertAlign w:val="superscript"/>
        </w:rPr>
        <w:t>71</w:t>
      </w:r>
      <w:r>
        <w:fldChar w:fldCharType="end"/>
      </w:r>
    </w:p>
    <w:p w14:paraId="7FA899B6" w14:textId="77777777" w:rsidR="00056EB3" w:rsidRDefault="00056EB3" w:rsidP="00BD6914">
      <w:pPr>
        <w:pStyle w:val="ListParagraph"/>
        <w:numPr>
          <w:ilvl w:val="0"/>
          <w:numId w:val="1"/>
        </w:numPr>
      </w:pPr>
      <w:r>
        <w:t xml:space="preserve">Falling levels of driving </w:t>
      </w:r>
      <w:proofErr w:type="spellStart"/>
      <w:r>
        <w:t>licence</w:t>
      </w:r>
      <w:proofErr w:type="spellEnd"/>
      <w:r>
        <w:t xml:space="preserve"> ownership have been identified in at least nine developed world countries, with the largest declines reported in Australia, one of the most car dependent countries in the rich world.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615E6A">
        <w:rPr>
          <w:noProof/>
          <w:vertAlign w:val="superscript"/>
        </w:rPr>
        <w:t>72</w:t>
      </w:r>
      <w:r>
        <w:fldChar w:fldCharType="end"/>
      </w:r>
      <w:r>
        <w:t xml:space="preserve"> A synthesis of extant research identified six broad categories of potential explanation: life stage, affordability, location and transport, driving </w:t>
      </w:r>
      <w:proofErr w:type="spellStart"/>
      <w:r>
        <w:t>licence</w:t>
      </w:r>
      <w:proofErr w:type="spellEnd"/>
      <w:r>
        <w:t xml:space="preserve"> regulation, attitudes, and e-communication; it found somewhat stronger evidence for life stage explanations (such as having children later, and staying with parents and in full time education longer), and affordability explanations (such as rising costs of insurance, </w:t>
      </w:r>
      <w:proofErr w:type="spellStart"/>
      <w:r>
        <w:t>licencing</w:t>
      </w:r>
      <w:proofErr w:type="spellEnd"/>
      <w:r>
        <w:t xml:space="preserve">, petrol, vehicles; against falling or stagnant household incomes) than other types, but with no clear single cause.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615E6A">
        <w:rPr>
          <w:noProof/>
          <w:vertAlign w:val="superscript"/>
        </w:rPr>
        <w:t>72</w:t>
      </w:r>
      <w:r>
        <w:fldChar w:fldCharType="end"/>
      </w:r>
      <w:r>
        <w:t xml:space="preserve"> Analysis based on panel data in the USA also found lower incomes and delay in major life events (leaving parental homes later, having children later) largely explained lower car ownership amongst </w:t>
      </w:r>
      <w:proofErr w:type="spellStart"/>
      <w:r>
        <w:t>Millennials</w:t>
      </w:r>
      <w:proofErr w:type="spellEnd"/>
      <w:r>
        <w:t xml:space="preserve">, and that after controlling for these factors </w:t>
      </w:r>
      <w:proofErr w:type="spellStart"/>
      <w:r>
        <w:t>Millennials</w:t>
      </w:r>
      <w:proofErr w:type="spellEnd"/>
      <w:r>
        <w:t xml:space="preserve"> were slightly more likely than expected to be car owners. </w:t>
      </w:r>
      <w:r>
        <w:fldChar w:fldCharType="begin" w:fldLock="1"/>
      </w:r>
      <w:r>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"&lt;sup&gt;73&lt;/sup&gt;", "plainTextFormattedCitation" : "73", "previouslyFormattedCitation" : "(Klein and Smart, 2017)" }, "properties" : { "noteIndex" : 0 }, "schema" : "https://github.com/citation-style-language/schema/raw/master/csl-citation.json" }</w:instrText>
      </w:r>
      <w:r>
        <w:fldChar w:fldCharType="separate"/>
      </w:r>
      <w:r w:rsidRPr="00615E6A">
        <w:rPr>
          <w:noProof/>
          <w:vertAlign w:val="superscript"/>
        </w:rPr>
        <w:t>73</w:t>
      </w:r>
      <w:r>
        <w:fldChar w:fldCharType="end"/>
      </w:r>
      <w:r>
        <w:t xml:space="preserve"> Amongst these explanations, insurance costs may be a particularly strong factor in the UK, as they have risen particularly sharply in recent years. </w:t>
      </w:r>
      <w:r>
        <w:fldChar w:fldCharType="begin" w:fldLock="1"/>
      </w:r>
      <w:r>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"&lt;sup&gt;74,75&lt;/sup&gt;", "plainTextFormattedCitation" : "74,75", "previouslyFormattedCitation" : "(Milligan, 2015; Noble, 2005)" }, "properties" : { "noteIndex" : 0 }, "schema" : "https://github.com/citation-style-language/schema/raw/master/csl-citation.json" }</w:instrText>
      </w:r>
      <w:r>
        <w:fldChar w:fldCharType="separate"/>
      </w:r>
      <w:r w:rsidRPr="00615E6A">
        <w:rPr>
          <w:noProof/>
          <w:vertAlign w:val="superscript"/>
        </w:rPr>
        <w:t>74,75</w:t>
      </w:r>
      <w:r>
        <w:fldChar w:fldCharType="end"/>
      </w:r>
    </w:p>
    <w:p w14:paraId="021DC705" w14:textId="77777777" w:rsidR="00056EB3" w:rsidRDefault="00056EB3" w:rsidP="00BD6914">
      <w:pPr>
        <w:pStyle w:val="ListParagraph"/>
        <w:numPr>
          <w:ilvl w:val="0"/>
          <w:numId w:val="1"/>
        </w:numPr>
      </w:pPr>
      <w:r>
        <w:t xml:space="preserve">While car use is reducing in much of Europe and North America, it is increasing substantially in China,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r>
        <w:t xml:space="preserve"> creating competing demands on urban land currently used for walking and cycling. </w:t>
      </w:r>
      <w:r>
        <w:fldChar w:fldCharType="begin" w:fldLock="1"/>
      </w:r>
      <w:r>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"&lt;sup&gt;66&lt;/sup&gt;", "plainTextFormattedCitation" : "66", "previouslyFormattedCitation" : "(Feng et al., 2013)" }, "properties" : { "noteIndex" : 0 }, "schema" : "https://github.com/citation-style-language/schema/raw/master/csl-citation.json" }</w:instrText>
      </w:r>
      <w:r>
        <w:fldChar w:fldCharType="separate"/>
      </w:r>
      <w:r w:rsidRPr="00615E6A">
        <w:rPr>
          <w:noProof/>
          <w:vertAlign w:val="superscript"/>
        </w:rPr>
        <w:t>66</w:t>
      </w:r>
      <w:r>
        <w:fldChar w:fldCharType="end"/>
      </w:r>
    </w:p>
    <w:p w14:paraId="4B68AD82" w14:textId="77777777" w:rsidR="00056EB3" w:rsidRDefault="00056EB3" w:rsidP="00BD6914">
      <w:pPr>
        <w:pStyle w:val="ListParagraph"/>
        <w:numPr>
          <w:ilvl w:val="0"/>
          <w:numId w:val="1"/>
        </w:numPr>
      </w:pPr>
      <w:r>
        <w:t xml:space="preserve">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mid 2030s.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615E6A">
        <w:rPr>
          <w:noProof/>
          <w:vertAlign w:val="superscript"/>
        </w:rPr>
        <w:t>67</w:t>
      </w:r>
      <w:r>
        <w:fldChar w:fldCharType="end"/>
      </w:r>
    </w:p>
    <w:p w14:paraId="09D531E5" w14:textId="77777777" w:rsidR="00543062" w:rsidRDefault="00543062" w:rsidP="00BD6914">
      <w:pPr>
        <w:pStyle w:val="ListParagraph"/>
        <w:numPr>
          <w:ilvl w:val="0"/>
          <w:numId w:val="1"/>
        </w:numPr>
      </w:pPr>
      <w:r>
        <w:t xml:space="preserve">In the USA, falling levels of driving levels in the 2000s have not been accompanied by commensurate increases in use of alternative travel modes, leading to reduced mobility overall. </w:t>
      </w:r>
      <w:r>
        <w:fldChar w:fldCharType="begin" w:fldLock="1"/>
      </w:r>
      <w:r>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"&lt;sup&gt;108&lt;/sup&gt;", "plainTextFormattedCitation" : "108", "previouslyFormattedCitation" : "(Manville et al., 2017)" }, "properties" : { "noteIndex" : 0 }, "schema" : "https://github.com/citation-style-language/schema/raw/master/csl-citation.json" }</w:instrText>
      </w:r>
      <w:r>
        <w:fldChar w:fldCharType="separate"/>
      </w:r>
      <w:r w:rsidRPr="00615E6A">
        <w:rPr>
          <w:noProof/>
          <w:vertAlign w:val="superscript"/>
        </w:rPr>
        <w:t>108</w:t>
      </w:r>
      <w:r>
        <w:fldChar w:fldCharType="end"/>
      </w:r>
    </w:p>
    <w:p w14:paraId="52E7C441" w14:textId="77777777" w:rsidR="00543062" w:rsidRDefault="00543062" w:rsidP="00BD6914">
      <w:pPr>
        <w:pStyle w:val="ListParagraph"/>
        <w:numPr>
          <w:ilvl w:val="0"/>
          <w:numId w:val="1"/>
        </w:numPr>
      </w:pPr>
      <w:r>
        <w:t xml:space="preserve">In Japan, it is estimated that falling population size and household size may both lead to increasing car ownership.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615E6A">
        <w:rPr>
          <w:noProof/>
          <w:vertAlign w:val="superscript"/>
        </w:rPr>
        <w:t>107</w:t>
      </w:r>
      <w:r>
        <w:fldChar w:fldCharType="end"/>
      </w:r>
      <w:r>
        <w:t xml:space="preserve"> It is also estimated that the average age of cars, like the average age of the population, is increasing in Japan</w:t>
      </w:r>
      <w:proofErr w:type="gramStart"/>
      <w:r>
        <w:t>,  and</w:t>
      </w:r>
      <w:proofErr w:type="gramEnd"/>
      <w:r>
        <w:t xml:space="preserve"> that use of older cars </w:t>
      </w:r>
      <w:r>
        <w:lastRenderedPageBreak/>
        <w:t xml:space="preserve">(12 or more years old) is more sensitive to increase in fuel price than use of newer cars.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615E6A">
        <w:rPr>
          <w:noProof/>
          <w:vertAlign w:val="superscript"/>
        </w:rPr>
        <w:t>107</w:t>
      </w:r>
      <w:r>
        <w:fldChar w:fldCharType="end"/>
      </w:r>
      <w:r>
        <w:t xml:space="preserve"> </w:t>
      </w:r>
    </w:p>
    <w:p w14:paraId="2060D5F2" w14:textId="77777777" w:rsidR="00BD6914" w:rsidRDefault="00BD6914" w:rsidP="00BD6914">
      <w:pPr>
        <w:pStyle w:val="ListParagraph"/>
        <w:numPr>
          <w:ilvl w:val="0"/>
          <w:numId w:val="1"/>
        </w:numPr>
      </w:pPr>
      <w:r>
        <w:t xml:space="preserve">Vehicle registration taxes increased in the USA in the 1980s; these increases were found not to have decreased the proportion of people registering for new vehicles, but to substitution of newer and more expensive vehicles for older and cheaper priced vehicles, </w:t>
      </w:r>
      <w:r>
        <w:fldChar w:fldCharType="begin" w:fldLock="1"/>
      </w:r>
      <w:r>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"&lt;sup&gt;10&lt;/sup&gt;", "plainTextFormattedCitation" : "10", "previouslyFormattedCitation" : "(Pritchard and DeBoer, 1995)" }, "properties" : { "noteIndex" : 0 }, "schema" : "https://github.com/citation-style-language/schema/raw/master/csl-citation.json" }</w:instrText>
      </w:r>
      <w:r>
        <w:fldChar w:fldCharType="separate"/>
      </w:r>
      <w:r w:rsidRPr="00615E6A">
        <w:rPr>
          <w:noProof/>
          <w:vertAlign w:val="superscript"/>
        </w:rPr>
        <w:t>10</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w:t>
      </w:r>
    </w:p>
    <w:p w14:paraId="3DFC60B5" w14:textId="77777777" w:rsidR="00BD6914" w:rsidRDefault="00BD6914" w:rsidP="00BD6914">
      <w:pPr>
        <w:pStyle w:val="ListParagraph"/>
      </w:pPr>
    </w:p>
    <w:p w14:paraId="1616D7A6" w14:textId="77777777" w:rsidR="00056EB3" w:rsidRDefault="00056EB3" w:rsidP="00BD6914"/>
    <w:p w14:paraId="055BB142" w14:textId="77777777" w:rsidR="004F58A5" w:rsidRPr="004F58A5" w:rsidRDefault="00BD6914" w:rsidP="00056EB3">
      <w:pPr>
        <w:pStyle w:val="Heading2"/>
      </w:pPr>
      <w:r>
        <w:t>Trip use mode substitutability and transport modality</w:t>
      </w:r>
    </w:p>
    <w:p w14:paraId="29ABDC10" w14:textId="77777777" w:rsidR="00056EB3" w:rsidRDefault="00056EB3" w:rsidP="00056EB3">
      <w:pPr>
        <w:pStyle w:val="ListParagraph"/>
        <w:numPr>
          <w:ilvl w:val="0"/>
          <w:numId w:val="10"/>
        </w:numPr>
      </w:pPr>
      <w:r>
        <w:t xml:space="preserve">Though many trips by car are of short distance (8km or less), they are often multi-purpose (such as involving the transport of heavy goods or passengers), and as a result it is estimated that only around one tenth of such trips can be easily substituted for active travel modes. </w:t>
      </w:r>
      <w:r>
        <w:fldChar w:fldCharType="begin" w:fldLock="1"/>
      </w:r>
      <w:r>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"&lt;sup&gt;58&lt;/sup&gt;", "plainTextFormattedCitation" : "58", "previouslyFormattedCitation" : "(Beckx et al., 2013)" }, "properties" : { "noteIndex" : 0 }, "schema" : "https://github.com/citation-style-language/schema/raw/master/csl-citation.json" }</w:instrText>
      </w:r>
      <w:r>
        <w:fldChar w:fldCharType="separate"/>
      </w:r>
      <w:r w:rsidRPr="00615E6A">
        <w:rPr>
          <w:noProof/>
          <w:vertAlign w:val="superscript"/>
        </w:rPr>
        <w:t>58</w:t>
      </w:r>
      <w:r>
        <w:fldChar w:fldCharType="end"/>
      </w:r>
    </w:p>
    <w:p w14:paraId="4126164C" w14:textId="77777777" w:rsidR="00056EB3" w:rsidRDefault="00056EB3" w:rsidP="00056EB3">
      <w:pPr>
        <w:pStyle w:val="ListParagraph"/>
        <w:numPr>
          <w:ilvl w:val="0"/>
          <w:numId w:val="10"/>
        </w:numPr>
      </w:pPr>
      <w:r>
        <w:t xml:space="preserve">It is estimated that, amongst commuters to a UK university who use the bus as their dominant travel mode, around two fifths of trips could be substituted for active travel. </w:t>
      </w:r>
      <w:r>
        <w:fldChar w:fldCharType="begin" w:fldLock="1"/>
      </w:r>
      <w:r>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"&lt;sup&gt;99&lt;/sup&gt;", "plainTextFormattedCitation" : "99", "previouslyFormattedCitation" : "(B\u00f6sehans and Walker, 2016)" }, "properties" : { "noteIndex" : 0 }, "schema" : "https://github.com/citation-style-language/schema/raw/master/csl-citation.json" }</w:instrText>
      </w:r>
      <w:r>
        <w:fldChar w:fldCharType="separate"/>
      </w:r>
      <w:r w:rsidRPr="00615E6A">
        <w:rPr>
          <w:noProof/>
          <w:vertAlign w:val="superscript"/>
        </w:rPr>
        <w:t>99</w:t>
      </w:r>
      <w:r>
        <w:fldChar w:fldCharType="end"/>
      </w:r>
    </w:p>
    <w:p w14:paraId="6D323C32" w14:textId="77777777" w:rsidR="00056EB3" w:rsidRDefault="00056EB3" w:rsidP="00BD6914">
      <w:pPr>
        <w:pStyle w:val="ListParagraph"/>
        <w:numPr>
          <w:ilvl w:val="0"/>
          <w:numId w:val="10"/>
        </w:numPr>
      </w:pPr>
      <w:bookmarkStart w:id="0" w:name="_GoBack"/>
      <w:bookmarkEnd w:id="0"/>
      <w:r>
        <w:t xml:space="preserve">Being the dominant travel mode in the USA, as well as the UK, car users are more likely to be mono-modal than multi-modal in travel model choice. </w:t>
      </w:r>
      <w:r>
        <w:fldChar w:fldCharType="begin" w:fldLock="1"/>
      </w:r>
      <w:r>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"&lt;sup&gt;51&lt;/sup&gt;", "plainTextFormattedCitation" : "51", "previouslyFormattedCitation" : "(Lavery et al., 2013)" }, "properties" : { "noteIndex" : 0 }, "schema" : "https://github.com/citation-style-language/schema/raw/master/csl-citation.json" }</w:instrText>
      </w:r>
      <w:r>
        <w:fldChar w:fldCharType="separate"/>
      </w:r>
      <w:r w:rsidRPr="00615E6A">
        <w:rPr>
          <w:noProof/>
          <w:vertAlign w:val="superscript"/>
        </w:rPr>
        <w:t>51</w:t>
      </w:r>
      <w:r>
        <w:fldChar w:fldCharType="end"/>
      </w:r>
      <w:r>
        <w:t xml:space="preserve"> This is in contrast to China, where most people do not own cars, and so car use is associated with greater multimodality.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14:paraId="3B3C3B28" w14:textId="77777777" w:rsidR="00543062" w:rsidRDefault="00543062" w:rsidP="00BD6914">
      <w:pPr>
        <w:pStyle w:val="ListParagraph"/>
        <w:numPr>
          <w:ilvl w:val="0"/>
          <w:numId w:val="10"/>
        </w:numPr>
      </w:pPr>
      <w:r>
        <w:t xml:space="preserve">In Beijing, China, most people use public transport rather than private vehicles to travel to work, although car use is increasing rapidly.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14:paraId="10B64414" w14:textId="77777777" w:rsidR="00543062" w:rsidRDefault="00543062" w:rsidP="00BD6914">
      <w:pPr>
        <w:pStyle w:val="ListParagraph"/>
        <w:numPr>
          <w:ilvl w:val="0"/>
          <w:numId w:val="10"/>
        </w:numPr>
      </w:pPr>
      <w:r>
        <w:t xml:space="preserve">The weather can have a greater influence on the decision to travel by foot rather than car than fear of crime. </w:t>
      </w:r>
      <w:r>
        <w:fldChar w:fldCharType="begin" w:fldLock="1"/>
      </w:r>
      <w:r>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"&lt;sup&gt;39&lt;/sup&gt;", "plainTextFormattedCitation" : "39", "previouslyFormattedCitation" : "(Walton and Sunseri, 2010)" }, "properties" : { "noteIndex" : 0 }, "schema" : "https://github.com/citation-style-language/schema/raw/master/csl-citation.json" }</w:instrText>
      </w:r>
      <w:r>
        <w:fldChar w:fldCharType="separate"/>
      </w:r>
      <w:r w:rsidRPr="00615E6A">
        <w:rPr>
          <w:noProof/>
          <w:vertAlign w:val="superscript"/>
        </w:rPr>
        <w:t>39</w:t>
      </w:r>
      <w:r>
        <w:fldChar w:fldCharType="end"/>
      </w:r>
      <w:r>
        <w:t xml:space="preserve"> In Greater Rotterdam in the Netherlands, sunny, dry and warm but not hot weather was found to stimulate a preference for cycling over other transport modes. </w:t>
      </w:r>
      <w:r>
        <w:fldChar w:fldCharType="begin" w:fldLock="1"/>
      </w:r>
      <w:r>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"&lt;sup&gt;40&lt;/sup&gt;", "plainTextFormattedCitation" : "40", "previouslyFormattedCitation" : "(B\u00f6cker et al., 2016)" }, "properties" : { "noteIndex" : 0 }, "schema" : "https://github.com/citation-style-language/schema/raw/master/csl-citation.json" }</w:instrText>
      </w:r>
      <w:r>
        <w:fldChar w:fldCharType="separate"/>
      </w:r>
      <w:r w:rsidRPr="00615E6A">
        <w:rPr>
          <w:noProof/>
          <w:vertAlign w:val="superscript"/>
        </w:rPr>
        <w:t>40</w:t>
      </w:r>
      <w:r>
        <w:fldChar w:fldCharType="end"/>
      </w:r>
      <w:r>
        <w:t xml:space="preserve">   </w:t>
      </w:r>
    </w:p>
    <w:p w14:paraId="3B5E5EE0" w14:textId="77777777" w:rsidR="002252CE" w:rsidRDefault="002252CE" w:rsidP="002252CE"/>
    <w:p w14:paraId="2E6A8647" w14:textId="77777777" w:rsidR="002252CE" w:rsidRDefault="002252CE" w:rsidP="002252CE">
      <w:pPr>
        <w:pStyle w:val="Heading2"/>
      </w:pPr>
      <w:r>
        <w:t>Explanations for trends</w:t>
      </w:r>
    </w:p>
    <w:p w14:paraId="47AE0F89" w14:textId="77777777" w:rsidR="002252CE" w:rsidRDefault="002252CE" w:rsidP="002252CE">
      <w:pPr>
        <w:pStyle w:val="ListParagraph"/>
        <w:numPr>
          <w:ilvl w:val="0"/>
          <w:numId w:val="13"/>
        </w:numPr>
      </w:pPr>
      <w:r>
        <w:t xml:space="preserve">One UK-specific explanation for reduced car use amongst young is changes in taxation policy less </w:t>
      </w:r>
      <w:proofErr w:type="spellStart"/>
      <w:r>
        <w:t>favourable</w:t>
      </w:r>
      <w:proofErr w:type="spellEnd"/>
      <w:r>
        <w:t xml:space="preserve"> to users of company cars, and related to </w:t>
      </w:r>
      <w:proofErr w:type="gramStart"/>
      <w:r>
        <w:t>this falling trends</w:t>
      </w:r>
      <w:proofErr w:type="gramEnd"/>
      <w:r>
        <w:t xml:space="preserve"> in company car use.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615E6A">
        <w:rPr>
          <w:noProof/>
          <w:vertAlign w:val="superscript"/>
        </w:rPr>
        <w:t>70</w:t>
      </w:r>
      <w:r>
        <w:fldChar w:fldCharType="end"/>
      </w:r>
    </w:p>
    <w:p w14:paraId="7B96C804" w14:textId="77777777" w:rsidR="002252CE" w:rsidRDefault="002252CE" w:rsidP="002252CE">
      <w:pPr>
        <w:pStyle w:val="ListParagraph"/>
        <w:numPr>
          <w:ilvl w:val="0"/>
          <w:numId w:val="13"/>
        </w:numPr>
      </w:pPr>
      <w:r>
        <w:t xml:space="preserve">Econometric </w:t>
      </w:r>
      <w:proofErr w:type="spellStart"/>
      <w:r>
        <w:t>modelling</w:t>
      </w:r>
      <w:proofErr w:type="spellEnd"/>
      <w:r>
        <w:t xml:space="preserve"> of Swedish car use trends found per capital GDP and fuel price alone may explain up to 80% of the decline since the 1980s. </w:t>
      </w:r>
      <w:r>
        <w:fldChar w:fldCharType="begin" w:fldLock="1"/>
      </w:r>
      <w:r>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"&lt;sup&gt;88&lt;/sup&gt;", "plainTextFormattedCitation" : "88", "previouslyFormattedCitation" : "(Bastian and B\u00f6rjesson, 2015)" }, "properties" : { "noteIndex" : 0 }, "schema" : "https://github.com/citation-style-language/schema/raw/master/csl-citation.json" }</w:instrText>
      </w:r>
      <w:r>
        <w:fldChar w:fldCharType="separate"/>
      </w:r>
      <w:r w:rsidRPr="00615E6A">
        <w:rPr>
          <w:noProof/>
          <w:vertAlign w:val="superscript"/>
        </w:rPr>
        <w:t>88</w:t>
      </w:r>
      <w:r>
        <w:fldChar w:fldCharType="end"/>
      </w:r>
    </w:p>
    <w:p w14:paraId="62844C12" w14:textId="77777777" w:rsidR="0039380E" w:rsidRDefault="00543062" w:rsidP="00543062">
      <w:pPr>
        <w:pStyle w:val="ListParagraph"/>
        <w:numPr>
          <w:ilvl w:val="0"/>
          <w:numId w:val="13"/>
        </w:numPr>
      </w:pPr>
      <w:r>
        <w:t xml:space="preserve">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"&lt;sup&gt;86&lt;/sup&gt;", "plainTextFormattedCitation" : "86", "previouslyFormattedCitation" : "(Thomas and Walker, 2015)" }, "properties" : { "noteIndex" : 0 }, "schema" : "https://github.com/citation-style-language/schema/raw/master/csl-citation.json" }</w:instrText>
      </w:r>
      <w:r>
        <w:fldChar w:fldCharType="separate"/>
      </w:r>
      <w:r w:rsidRPr="00615E6A">
        <w:rPr>
          <w:noProof/>
          <w:vertAlign w:val="superscript"/>
        </w:rPr>
        <w:t>86</w:t>
      </w:r>
      <w:r>
        <w:fldChar w:fldCharType="end"/>
      </w:r>
      <w:r>
        <w:t xml:space="preserve"> Qualitative research focusing on the relationship between auto-mobility and environmental concerns amongst younger adults (18-35) in New Zealand did not reach any definitive conclusions about this relationship. </w:t>
      </w:r>
      <w:r>
        <w:fldChar w:fldCharType="begin" w:fldLock="1"/>
      </w:r>
      <w:r>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"&lt;sup&gt;97&lt;/sup&gt;", "plainTextFormattedCitation" : "97", "previouslyFormattedCitation" : "(Hopkins, 2016)" }, "properties" : { "noteIndex" : 0 }, "schema" : "https://github.com/citation-style-language/schema/raw/master/csl-citation.json" }</w:instrText>
      </w:r>
      <w:r>
        <w:fldChar w:fldCharType="separate"/>
      </w:r>
      <w:r w:rsidRPr="00615E6A">
        <w:rPr>
          <w:noProof/>
          <w:vertAlign w:val="superscript"/>
        </w:rPr>
        <w:t>97</w:t>
      </w:r>
      <w:r>
        <w:fldChar w:fldCharType="end"/>
      </w:r>
    </w:p>
    <w:p w14:paraId="086729E1" w14:textId="77777777" w:rsidR="00615E6A" w:rsidRDefault="00615E6A">
      <w:pPr>
        <w:sectPr w:rsidR="00615E6A">
          <w:pgSz w:w="11906" w:h="16838"/>
          <w:pgMar w:top="1440" w:right="1440" w:bottom="1440" w:left="1440" w:header="708" w:footer="708" w:gutter="0"/>
          <w:cols w:space="708"/>
          <w:docGrid w:linePitch="360"/>
        </w:sectPr>
      </w:pPr>
    </w:p>
    <w:p w14:paraId="78BE6052" w14:textId="77777777" w:rsidR="0039380E" w:rsidRDefault="00615E6A" w:rsidP="00615E6A">
      <w:pPr>
        <w:pStyle w:val="Heading1"/>
      </w:pPr>
      <w:r>
        <w:lastRenderedPageBreak/>
        <w:t>Bibliography</w:t>
      </w:r>
    </w:p>
    <w:p w14:paraId="3A8223D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615E6A">
        <w:rPr>
          <w:rFonts w:ascii="Calibri" w:hAnsi="Calibri" w:cs="Times New Roman"/>
          <w:noProof/>
          <w:szCs w:val="24"/>
        </w:rPr>
        <w:t>1</w:t>
      </w:r>
      <w:r w:rsidRPr="00615E6A">
        <w:rPr>
          <w:rFonts w:ascii="Calibri" w:hAnsi="Calibri" w:cs="Times New Roman"/>
          <w:noProof/>
          <w:szCs w:val="24"/>
        </w:rPr>
        <w:tab/>
        <w:t xml:space="preserve">Goodman A. Walking, Cycling and Driving to Work in the English and Welsh 2011 Census: Trends, Socio-Economic Patterning and Relevance to Travel Behaviour in General.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e71790.</w:t>
      </w:r>
    </w:p>
    <w:p w14:paraId="2DA611A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w:t>
      </w:r>
      <w:r w:rsidRPr="00615E6A">
        <w:rPr>
          <w:rFonts w:ascii="Calibri" w:hAnsi="Calibri" w:cs="Times New Roman"/>
          <w:noProof/>
          <w:szCs w:val="24"/>
        </w:rPr>
        <w:tab/>
        <w:t xml:space="preserve">Grimsrud M, El-Geneidy A. Transit to eternal youth: lifecycle and generational trends in Greater Montreal public transport mode share. </w:t>
      </w:r>
      <w:r w:rsidRPr="00615E6A">
        <w:rPr>
          <w:rFonts w:ascii="Calibri" w:hAnsi="Calibri" w:cs="Times New Roman"/>
          <w:i/>
          <w:iCs/>
          <w:noProof/>
          <w:szCs w:val="24"/>
        </w:rPr>
        <w:t>Transportation (Amst)</w:t>
      </w:r>
      <w:r w:rsidRPr="00615E6A">
        <w:rPr>
          <w:rFonts w:ascii="Calibri" w:hAnsi="Calibri" w:cs="Times New Roman"/>
          <w:noProof/>
          <w:szCs w:val="24"/>
        </w:rPr>
        <w:t xml:space="preserve"> 2014; </w:t>
      </w:r>
      <w:r w:rsidRPr="00615E6A">
        <w:rPr>
          <w:rFonts w:ascii="Calibri" w:hAnsi="Calibri" w:cs="Times New Roman"/>
          <w:b/>
          <w:bCs/>
          <w:noProof/>
          <w:szCs w:val="24"/>
        </w:rPr>
        <w:t>41</w:t>
      </w:r>
      <w:r w:rsidRPr="00615E6A">
        <w:rPr>
          <w:rFonts w:ascii="Calibri" w:hAnsi="Calibri" w:cs="Times New Roman"/>
          <w:noProof/>
          <w:szCs w:val="24"/>
        </w:rPr>
        <w:t>: 1–19.</w:t>
      </w:r>
    </w:p>
    <w:p w14:paraId="56FF002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w:t>
      </w:r>
      <w:r w:rsidRPr="00615E6A">
        <w:rPr>
          <w:rFonts w:ascii="Calibri" w:hAnsi="Calibri" w:cs="Times New Roman"/>
          <w:noProof/>
          <w:szCs w:val="24"/>
        </w:rPr>
        <w:tab/>
        <w:t xml:space="preserve">Brown A, Blumenberg E, Taylor B, Ralph K, Voulgaris C. A Taste for Transit? Analyzing Public Transit Use Trends among Youth. </w:t>
      </w:r>
      <w:r w:rsidRPr="00615E6A">
        <w:rPr>
          <w:rFonts w:ascii="Calibri" w:hAnsi="Calibri" w:cs="Times New Roman"/>
          <w:i/>
          <w:iCs/>
          <w:noProof/>
          <w:szCs w:val="24"/>
        </w:rPr>
        <w:t>J Public Transp</w:t>
      </w:r>
      <w:r w:rsidRPr="00615E6A">
        <w:rPr>
          <w:rFonts w:ascii="Calibri" w:hAnsi="Calibri" w:cs="Times New Roman"/>
          <w:noProof/>
          <w:szCs w:val="24"/>
        </w:rPr>
        <w:t xml:space="preserve"> 2016; </w:t>
      </w:r>
      <w:r w:rsidRPr="00615E6A">
        <w:rPr>
          <w:rFonts w:ascii="Calibri" w:hAnsi="Calibri" w:cs="Times New Roman"/>
          <w:b/>
          <w:bCs/>
          <w:noProof/>
          <w:szCs w:val="24"/>
        </w:rPr>
        <w:t>19</w:t>
      </w:r>
      <w:r w:rsidRPr="00615E6A">
        <w:rPr>
          <w:rFonts w:ascii="Calibri" w:hAnsi="Calibri" w:cs="Times New Roman"/>
          <w:noProof/>
          <w:szCs w:val="24"/>
        </w:rPr>
        <w:t>: 49–67.</w:t>
      </w:r>
    </w:p>
    <w:p w14:paraId="0FB536D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w:t>
      </w:r>
      <w:r w:rsidRPr="00615E6A">
        <w:rPr>
          <w:rFonts w:ascii="Calibri" w:hAnsi="Calibri" w:cs="Times New Roman"/>
          <w:noProof/>
          <w:szCs w:val="24"/>
        </w:rPr>
        <w:tab/>
        <w:t xml:space="preserve">Hamari J, Sjöklint M, Ukkonen A. The sharing economy: Why people participate in collaborative consumption. </w:t>
      </w:r>
      <w:r w:rsidRPr="00615E6A">
        <w:rPr>
          <w:rFonts w:ascii="Calibri" w:hAnsi="Calibri" w:cs="Times New Roman"/>
          <w:i/>
          <w:iCs/>
          <w:noProof/>
          <w:szCs w:val="24"/>
        </w:rPr>
        <w:t>J Assoc Inf Sci Technol</w:t>
      </w:r>
      <w:r w:rsidRPr="00615E6A">
        <w:rPr>
          <w:rFonts w:ascii="Calibri" w:hAnsi="Calibri" w:cs="Times New Roman"/>
          <w:noProof/>
          <w:szCs w:val="24"/>
        </w:rPr>
        <w:t xml:space="preserve"> 2016; </w:t>
      </w:r>
      <w:r w:rsidRPr="00615E6A">
        <w:rPr>
          <w:rFonts w:ascii="Calibri" w:hAnsi="Calibri" w:cs="Times New Roman"/>
          <w:b/>
          <w:bCs/>
          <w:noProof/>
          <w:szCs w:val="24"/>
        </w:rPr>
        <w:t>67</w:t>
      </w:r>
      <w:r w:rsidRPr="00615E6A">
        <w:rPr>
          <w:rFonts w:ascii="Calibri" w:hAnsi="Calibri" w:cs="Times New Roman"/>
          <w:noProof/>
          <w:szCs w:val="24"/>
        </w:rPr>
        <w:t>: 2047–59.</w:t>
      </w:r>
    </w:p>
    <w:p w14:paraId="36051D0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w:t>
      </w:r>
      <w:r w:rsidRPr="00615E6A">
        <w:rPr>
          <w:rFonts w:ascii="Calibri" w:hAnsi="Calibri" w:cs="Times New Roman"/>
          <w:noProof/>
          <w:szCs w:val="24"/>
        </w:rPr>
        <w:tab/>
        <w:t xml:space="preserve">Yap MD, Correia G, van Arem B. Preferences of travellers for using automated vehicles as last mile public transport of multimodal train trips.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1–16.</w:t>
      </w:r>
    </w:p>
    <w:p w14:paraId="7D36C63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w:t>
      </w:r>
      <w:r w:rsidRPr="00615E6A">
        <w:rPr>
          <w:rFonts w:ascii="Calibri" w:hAnsi="Calibri" w:cs="Times New Roman"/>
          <w:noProof/>
          <w:szCs w:val="24"/>
        </w:rPr>
        <w:tab/>
        <w:t xml:space="preserve">Chatterjee K, Sherwin H, Jain J, Christensen J, Marsh S. Conceptual Model to Explain Turning Points in Travel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2012; </w:t>
      </w:r>
      <w:r w:rsidRPr="00615E6A">
        <w:rPr>
          <w:rFonts w:ascii="Calibri" w:hAnsi="Calibri" w:cs="Times New Roman"/>
          <w:b/>
          <w:bCs/>
          <w:noProof/>
          <w:szCs w:val="24"/>
        </w:rPr>
        <w:t>2322</w:t>
      </w:r>
      <w:r w:rsidRPr="00615E6A">
        <w:rPr>
          <w:rFonts w:ascii="Calibri" w:hAnsi="Calibri" w:cs="Times New Roman"/>
          <w:noProof/>
          <w:szCs w:val="24"/>
        </w:rPr>
        <w:t>: 82–90.</w:t>
      </w:r>
    </w:p>
    <w:p w14:paraId="395E384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w:t>
      </w:r>
      <w:r w:rsidRPr="00615E6A">
        <w:rPr>
          <w:rFonts w:ascii="Calibri" w:hAnsi="Calibri" w:cs="Times New Roman"/>
          <w:noProof/>
          <w:szCs w:val="24"/>
        </w:rPr>
        <w:tab/>
        <w:t xml:space="preserve">Durkin K, Toseeb U, Pickles A, Botting N, Conti-Ramsden G. Learning to drive in young adults with language impairment.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195–204.</w:t>
      </w:r>
    </w:p>
    <w:p w14:paraId="6EA25DB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w:t>
      </w:r>
      <w:r w:rsidRPr="00615E6A">
        <w:rPr>
          <w:rFonts w:ascii="Calibri" w:hAnsi="Calibri" w:cs="Times New Roman"/>
          <w:noProof/>
          <w:szCs w:val="24"/>
        </w:rPr>
        <w:tab/>
        <w:t xml:space="preserve">Pyer M, Tucker F. ‘With us, we, like, physically can’t’: Transport, Mobility and the Leisure Experiences of Teenage Wheelchair Users. </w:t>
      </w:r>
      <w:r w:rsidRPr="00615E6A">
        <w:rPr>
          <w:rFonts w:ascii="Calibri" w:hAnsi="Calibri" w:cs="Times New Roman"/>
          <w:i/>
          <w:iCs/>
          <w:noProof/>
          <w:szCs w:val="24"/>
        </w:rPr>
        <w:t>Mobilities</w:t>
      </w:r>
      <w:r w:rsidRPr="00615E6A">
        <w:rPr>
          <w:rFonts w:ascii="Calibri" w:hAnsi="Calibri" w:cs="Times New Roman"/>
          <w:noProof/>
          <w:szCs w:val="24"/>
        </w:rPr>
        <w:t xml:space="preserve"> 2017; </w:t>
      </w:r>
      <w:r w:rsidRPr="00615E6A">
        <w:rPr>
          <w:rFonts w:ascii="Calibri" w:hAnsi="Calibri" w:cs="Times New Roman"/>
          <w:b/>
          <w:bCs/>
          <w:noProof/>
          <w:szCs w:val="24"/>
        </w:rPr>
        <w:t>12</w:t>
      </w:r>
      <w:r w:rsidRPr="00615E6A">
        <w:rPr>
          <w:rFonts w:ascii="Calibri" w:hAnsi="Calibri" w:cs="Times New Roman"/>
          <w:noProof/>
          <w:szCs w:val="24"/>
        </w:rPr>
        <w:t>: 36–52.</w:t>
      </w:r>
    </w:p>
    <w:p w14:paraId="65F18EA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w:t>
      </w:r>
      <w:r w:rsidRPr="00615E6A">
        <w:rPr>
          <w:rFonts w:ascii="Calibri" w:hAnsi="Calibri" w:cs="Times New Roman"/>
          <w:noProof/>
          <w:szCs w:val="24"/>
        </w:rPr>
        <w:tab/>
        <w:t xml:space="preserve">Harman R. Railway privatization: Does it bring new opportunities? </w:t>
      </w:r>
      <w:r w:rsidRPr="00615E6A">
        <w:rPr>
          <w:rFonts w:ascii="Calibri" w:hAnsi="Calibri" w:cs="Times New Roman"/>
          <w:i/>
          <w:iCs/>
          <w:noProof/>
          <w:szCs w:val="24"/>
        </w:rPr>
        <w:t>Public Money Manag</w:t>
      </w:r>
      <w:r w:rsidRPr="00615E6A">
        <w:rPr>
          <w:rFonts w:ascii="Calibri" w:hAnsi="Calibri" w:cs="Times New Roman"/>
          <w:noProof/>
          <w:szCs w:val="24"/>
        </w:rPr>
        <w:t xml:space="preserve"> 1993; </w:t>
      </w:r>
      <w:r w:rsidRPr="00615E6A">
        <w:rPr>
          <w:rFonts w:ascii="Calibri" w:hAnsi="Calibri" w:cs="Times New Roman"/>
          <w:b/>
          <w:bCs/>
          <w:noProof/>
          <w:szCs w:val="24"/>
        </w:rPr>
        <w:t>13</w:t>
      </w:r>
      <w:r w:rsidRPr="00615E6A">
        <w:rPr>
          <w:rFonts w:ascii="Calibri" w:hAnsi="Calibri" w:cs="Times New Roman"/>
          <w:noProof/>
          <w:szCs w:val="24"/>
        </w:rPr>
        <w:t>: 19–25.</w:t>
      </w:r>
    </w:p>
    <w:p w14:paraId="7EFB0CA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w:t>
      </w:r>
      <w:r w:rsidRPr="00615E6A">
        <w:rPr>
          <w:rFonts w:ascii="Calibri" w:hAnsi="Calibri" w:cs="Times New Roman"/>
          <w:noProof/>
          <w:szCs w:val="24"/>
        </w:rPr>
        <w:tab/>
        <w:t xml:space="preserve">Pritchard T, DeBoer L. The Effect of Taxes and Insurance Costs On Automobile Registrations in the United States. </w:t>
      </w:r>
      <w:r w:rsidRPr="00615E6A">
        <w:rPr>
          <w:rFonts w:ascii="Calibri" w:hAnsi="Calibri" w:cs="Times New Roman"/>
          <w:i/>
          <w:iCs/>
          <w:noProof/>
          <w:szCs w:val="24"/>
        </w:rPr>
        <w:t>Public Financ Rev</w:t>
      </w:r>
      <w:r w:rsidRPr="00615E6A">
        <w:rPr>
          <w:rFonts w:ascii="Calibri" w:hAnsi="Calibri" w:cs="Times New Roman"/>
          <w:noProof/>
          <w:szCs w:val="24"/>
        </w:rPr>
        <w:t xml:space="preserve"> 1995; </w:t>
      </w:r>
      <w:r w:rsidRPr="00615E6A">
        <w:rPr>
          <w:rFonts w:ascii="Calibri" w:hAnsi="Calibri" w:cs="Times New Roman"/>
          <w:b/>
          <w:bCs/>
          <w:noProof/>
          <w:szCs w:val="24"/>
        </w:rPr>
        <w:t>23</w:t>
      </w:r>
      <w:r w:rsidRPr="00615E6A">
        <w:rPr>
          <w:rFonts w:ascii="Calibri" w:hAnsi="Calibri" w:cs="Times New Roman"/>
          <w:noProof/>
          <w:szCs w:val="24"/>
        </w:rPr>
        <w:t>: 283–304.</w:t>
      </w:r>
    </w:p>
    <w:p w14:paraId="0021A7B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11</w:t>
      </w:r>
      <w:r w:rsidRPr="00615E6A">
        <w:rPr>
          <w:rFonts w:ascii="Calibri" w:hAnsi="Calibri" w:cs="Times New Roman"/>
          <w:noProof/>
          <w:szCs w:val="24"/>
        </w:rPr>
        <w:tab/>
        <w:t xml:space="preserve">Cervero R. Electric station cars in the San Francisco Bay Area. </w:t>
      </w:r>
      <w:r w:rsidRPr="00615E6A">
        <w:rPr>
          <w:rFonts w:ascii="Calibri" w:hAnsi="Calibri" w:cs="Times New Roman"/>
          <w:i/>
          <w:iCs/>
          <w:noProof/>
          <w:szCs w:val="24"/>
        </w:rPr>
        <w:t>Transp Q</w:t>
      </w:r>
      <w:r w:rsidRPr="00615E6A">
        <w:rPr>
          <w:rFonts w:ascii="Calibri" w:hAnsi="Calibri" w:cs="Times New Roman"/>
          <w:noProof/>
          <w:szCs w:val="24"/>
        </w:rPr>
        <w:t xml:space="preserve"> 1997; </w:t>
      </w:r>
      <w:r w:rsidRPr="00615E6A">
        <w:rPr>
          <w:rFonts w:ascii="Calibri" w:hAnsi="Calibri" w:cs="Times New Roman"/>
          <w:b/>
          <w:bCs/>
          <w:noProof/>
          <w:szCs w:val="24"/>
        </w:rPr>
        <w:t>51</w:t>
      </w:r>
      <w:r w:rsidRPr="00615E6A">
        <w:rPr>
          <w:rFonts w:ascii="Calibri" w:hAnsi="Calibri" w:cs="Times New Roman"/>
          <w:noProof/>
          <w:szCs w:val="24"/>
        </w:rPr>
        <w:t>: 51–61.</w:t>
      </w:r>
    </w:p>
    <w:p w14:paraId="262C7FF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12</w:t>
      </w:r>
      <w:r w:rsidRPr="00615E6A">
        <w:rPr>
          <w:rFonts w:ascii="Calibri" w:hAnsi="Calibri" w:cs="Times New Roman"/>
          <w:noProof/>
          <w:szCs w:val="24"/>
        </w:rPr>
        <w:tab/>
        <w:t xml:space="preserve">Prettenthaler FE, Steininger KW. From ownership to service use lifestyle: the potential of car sharing. </w:t>
      </w:r>
      <w:r w:rsidRPr="00615E6A">
        <w:rPr>
          <w:rFonts w:ascii="Calibri" w:hAnsi="Calibri" w:cs="Times New Roman"/>
          <w:i/>
          <w:iCs/>
          <w:noProof/>
          <w:szCs w:val="24"/>
        </w:rPr>
        <w:t>Ecol Econ</w:t>
      </w:r>
      <w:r w:rsidRPr="00615E6A">
        <w:rPr>
          <w:rFonts w:ascii="Calibri" w:hAnsi="Calibri" w:cs="Times New Roman"/>
          <w:noProof/>
          <w:szCs w:val="24"/>
        </w:rPr>
        <w:t xml:space="preserve"> 1999; </w:t>
      </w:r>
      <w:r w:rsidRPr="00615E6A">
        <w:rPr>
          <w:rFonts w:ascii="Calibri" w:hAnsi="Calibri" w:cs="Times New Roman"/>
          <w:b/>
          <w:bCs/>
          <w:noProof/>
          <w:szCs w:val="24"/>
        </w:rPr>
        <w:t>28</w:t>
      </w:r>
      <w:r w:rsidRPr="00615E6A">
        <w:rPr>
          <w:rFonts w:ascii="Calibri" w:hAnsi="Calibri" w:cs="Times New Roman"/>
          <w:noProof/>
          <w:szCs w:val="24"/>
        </w:rPr>
        <w:t>: 443–53.</w:t>
      </w:r>
    </w:p>
    <w:p w14:paraId="1436B23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13</w:t>
      </w:r>
      <w:r w:rsidRPr="00615E6A">
        <w:rPr>
          <w:rFonts w:ascii="Calibri" w:hAnsi="Calibri" w:cs="Times New Roman"/>
          <w:noProof/>
          <w:szCs w:val="24"/>
        </w:rPr>
        <w:tab/>
        <w:t xml:space="preserve">Rabbitt N, Ghosh B. Economic and environmental impacts of organised Car Sharing Services: A case study of Ireland. </w:t>
      </w:r>
      <w:r w:rsidRPr="00615E6A">
        <w:rPr>
          <w:rFonts w:ascii="Calibri" w:hAnsi="Calibri" w:cs="Times New Roman"/>
          <w:i/>
          <w:iCs/>
          <w:noProof/>
          <w:szCs w:val="24"/>
        </w:rPr>
        <w:t>Res Transp Econ</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3–12.</w:t>
      </w:r>
    </w:p>
    <w:p w14:paraId="11602E7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14</w:t>
      </w:r>
      <w:r w:rsidRPr="00615E6A">
        <w:rPr>
          <w:rFonts w:ascii="Calibri" w:hAnsi="Calibri" w:cs="Times New Roman"/>
          <w:noProof/>
          <w:szCs w:val="24"/>
        </w:rPr>
        <w:tab/>
        <w:t xml:space="preserve">Huby M, Burkitt N. Is the New Deal for Transport really better for everyone? The social policy implications of the UK 1998 White Paper on transport. </w:t>
      </w:r>
      <w:r w:rsidRPr="00615E6A">
        <w:rPr>
          <w:rFonts w:ascii="Calibri" w:hAnsi="Calibri" w:cs="Times New Roman"/>
          <w:i/>
          <w:iCs/>
          <w:noProof/>
          <w:szCs w:val="24"/>
        </w:rPr>
        <w:t>Environ Plan C Gov Policy</w:t>
      </w:r>
      <w:r w:rsidRPr="00615E6A">
        <w:rPr>
          <w:rFonts w:ascii="Calibri" w:hAnsi="Calibri" w:cs="Times New Roman"/>
          <w:noProof/>
          <w:szCs w:val="24"/>
        </w:rPr>
        <w:t xml:space="preserve"> 2000; </w:t>
      </w:r>
      <w:r w:rsidRPr="00615E6A">
        <w:rPr>
          <w:rFonts w:ascii="Calibri" w:hAnsi="Calibri" w:cs="Times New Roman"/>
          <w:b/>
          <w:bCs/>
          <w:noProof/>
          <w:szCs w:val="24"/>
        </w:rPr>
        <w:t>18</w:t>
      </w:r>
      <w:r w:rsidRPr="00615E6A">
        <w:rPr>
          <w:rFonts w:ascii="Calibri" w:hAnsi="Calibri" w:cs="Times New Roman"/>
          <w:noProof/>
          <w:szCs w:val="24"/>
        </w:rPr>
        <w:t>: 379–92.</w:t>
      </w:r>
    </w:p>
    <w:p w14:paraId="31E36B7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15</w:t>
      </w:r>
      <w:r w:rsidRPr="00615E6A">
        <w:rPr>
          <w:rFonts w:ascii="Calibri" w:hAnsi="Calibri" w:cs="Times New Roman"/>
          <w:noProof/>
          <w:szCs w:val="24"/>
        </w:rPr>
        <w:tab/>
        <w:t xml:space="preserve">Mitchell G, Dorling D. An environmental justice analysis of British air quality. </w:t>
      </w:r>
      <w:r w:rsidRPr="00615E6A">
        <w:rPr>
          <w:rFonts w:ascii="Calibri" w:hAnsi="Calibri" w:cs="Times New Roman"/>
          <w:i/>
          <w:iCs/>
          <w:noProof/>
          <w:szCs w:val="24"/>
        </w:rPr>
        <w:t>Environ Plan A</w:t>
      </w:r>
      <w:r w:rsidRPr="00615E6A">
        <w:rPr>
          <w:rFonts w:ascii="Calibri" w:hAnsi="Calibri" w:cs="Times New Roman"/>
          <w:noProof/>
          <w:szCs w:val="24"/>
        </w:rPr>
        <w:t xml:space="preserve"> 2003; </w:t>
      </w:r>
      <w:r w:rsidRPr="00615E6A">
        <w:rPr>
          <w:rFonts w:ascii="Calibri" w:hAnsi="Calibri" w:cs="Times New Roman"/>
          <w:b/>
          <w:bCs/>
          <w:noProof/>
          <w:szCs w:val="24"/>
        </w:rPr>
        <w:t>35</w:t>
      </w:r>
      <w:r w:rsidRPr="00615E6A">
        <w:rPr>
          <w:rFonts w:ascii="Calibri" w:hAnsi="Calibri" w:cs="Times New Roman"/>
          <w:noProof/>
          <w:szCs w:val="24"/>
        </w:rPr>
        <w:t>: 909–29.</w:t>
      </w:r>
    </w:p>
    <w:p w14:paraId="7C9D8A3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16</w:t>
      </w:r>
      <w:r w:rsidRPr="00615E6A">
        <w:rPr>
          <w:rFonts w:ascii="Calibri" w:hAnsi="Calibri" w:cs="Times New Roman"/>
          <w:noProof/>
          <w:szCs w:val="24"/>
        </w:rPr>
        <w:tab/>
        <w:t xml:space="preserve">Beckmann J. Automobility—A Social Problem and Theoretical Concept. </w:t>
      </w:r>
      <w:r w:rsidRPr="00615E6A">
        <w:rPr>
          <w:rFonts w:ascii="Calibri" w:hAnsi="Calibri" w:cs="Times New Roman"/>
          <w:i/>
          <w:iCs/>
          <w:noProof/>
          <w:szCs w:val="24"/>
        </w:rPr>
        <w:t>Environ Plan D Soc Sp</w:t>
      </w:r>
      <w:r w:rsidRPr="00615E6A">
        <w:rPr>
          <w:rFonts w:ascii="Calibri" w:hAnsi="Calibri" w:cs="Times New Roman"/>
          <w:noProof/>
          <w:szCs w:val="24"/>
        </w:rPr>
        <w:t xml:space="preserve"> 2001; </w:t>
      </w:r>
      <w:r w:rsidRPr="00615E6A">
        <w:rPr>
          <w:rFonts w:ascii="Calibri" w:hAnsi="Calibri" w:cs="Times New Roman"/>
          <w:b/>
          <w:bCs/>
          <w:noProof/>
          <w:szCs w:val="24"/>
        </w:rPr>
        <w:t>19</w:t>
      </w:r>
      <w:r w:rsidRPr="00615E6A">
        <w:rPr>
          <w:rFonts w:ascii="Calibri" w:hAnsi="Calibri" w:cs="Times New Roman"/>
          <w:noProof/>
          <w:szCs w:val="24"/>
        </w:rPr>
        <w:t>: 593–607.</w:t>
      </w:r>
    </w:p>
    <w:p w14:paraId="42CC5AB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17</w:t>
      </w:r>
      <w:r w:rsidRPr="00615E6A">
        <w:rPr>
          <w:rFonts w:ascii="Calibri" w:hAnsi="Calibri" w:cs="Times New Roman"/>
          <w:noProof/>
          <w:szCs w:val="24"/>
        </w:rPr>
        <w:tab/>
        <w:t xml:space="preserve">Urry J. The ‘System’ of Automobility. </w:t>
      </w:r>
      <w:r w:rsidRPr="00615E6A">
        <w:rPr>
          <w:rFonts w:ascii="Calibri" w:hAnsi="Calibri" w:cs="Times New Roman"/>
          <w:i/>
          <w:iCs/>
          <w:noProof/>
          <w:szCs w:val="24"/>
        </w:rPr>
        <w:t>Theory, Cult Soc</w:t>
      </w:r>
      <w:r w:rsidRPr="00615E6A">
        <w:rPr>
          <w:rFonts w:ascii="Calibri" w:hAnsi="Calibri" w:cs="Times New Roman"/>
          <w:noProof/>
          <w:szCs w:val="24"/>
        </w:rPr>
        <w:t xml:space="preserve"> 2004; </w:t>
      </w:r>
      <w:r w:rsidRPr="00615E6A">
        <w:rPr>
          <w:rFonts w:ascii="Calibri" w:hAnsi="Calibri" w:cs="Times New Roman"/>
          <w:b/>
          <w:bCs/>
          <w:noProof/>
          <w:szCs w:val="24"/>
        </w:rPr>
        <w:t>21</w:t>
      </w:r>
      <w:r w:rsidRPr="00615E6A">
        <w:rPr>
          <w:rFonts w:ascii="Calibri" w:hAnsi="Calibri" w:cs="Times New Roman"/>
          <w:noProof/>
          <w:szCs w:val="24"/>
        </w:rPr>
        <w:t>: 25–39.</w:t>
      </w:r>
    </w:p>
    <w:p w14:paraId="34C0E65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18</w:t>
      </w:r>
      <w:r w:rsidRPr="00615E6A">
        <w:rPr>
          <w:rFonts w:ascii="Calibri" w:hAnsi="Calibri" w:cs="Times New Roman"/>
          <w:noProof/>
          <w:szCs w:val="24"/>
        </w:rPr>
        <w:tab/>
        <w:t xml:space="preserve">Cohen MJ. The future of automobile society: a socio-technical transitions perspective. </w:t>
      </w:r>
      <w:r w:rsidRPr="00615E6A">
        <w:rPr>
          <w:rFonts w:ascii="Calibri" w:hAnsi="Calibri" w:cs="Times New Roman"/>
          <w:i/>
          <w:iCs/>
          <w:noProof/>
          <w:szCs w:val="24"/>
        </w:rPr>
        <w:t>Technol Anal Strateg Manag</w:t>
      </w:r>
      <w:r w:rsidRPr="00615E6A">
        <w:rPr>
          <w:rFonts w:ascii="Calibri" w:hAnsi="Calibri" w:cs="Times New Roman"/>
          <w:noProof/>
          <w:szCs w:val="24"/>
        </w:rPr>
        <w:t xml:space="preserve"> 2012; </w:t>
      </w:r>
      <w:r w:rsidRPr="00615E6A">
        <w:rPr>
          <w:rFonts w:ascii="Calibri" w:hAnsi="Calibri" w:cs="Times New Roman"/>
          <w:b/>
          <w:bCs/>
          <w:noProof/>
          <w:szCs w:val="24"/>
        </w:rPr>
        <w:t>24</w:t>
      </w:r>
      <w:r w:rsidRPr="00615E6A">
        <w:rPr>
          <w:rFonts w:ascii="Calibri" w:hAnsi="Calibri" w:cs="Times New Roman"/>
          <w:noProof/>
          <w:szCs w:val="24"/>
        </w:rPr>
        <w:t>: 377–90.</w:t>
      </w:r>
    </w:p>
    <w:p w14:paraId="6751527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19</w:t>
      </w:r>
      <w:r w:rsidRPr="00615E6A">
        <w:rPr>
          <w:rFonts w:ascii="Calibri" w:hAnsi="Calibri" w:cs="Times New Roman"/>
          <w:noProof/>
          <w:szCs w:val="24"/>
        </w:rPr>
        <w:tab/>
        <w:t xml:space="preserve">Jones P. The evolution of urban mobility: The interplay of academic and policy perspectives. </w:t>
      </w:r>
      <w:r w:rsidRPr="00615E6A">
        <w:rPr>
          <w:rFonts w:ascii="Calibri" w:hAnsi="Calibri" w:cs="Times New Roman"/>
          <w:i/>
          <w:iCs/>
          <w:noProof/>
          <w:szCs w:val="24"/>
        </w:rPr>
        <w:t>IATSS Res</w:t>
      </w:r>
      <w:r w:rsidRPr="00615E6A">
        <w:rPr>
          <w:rFonts w:ascii="Calibri" w:hAnsi="Calibri" w:cs="Times New Roman"/>
          <w:noProof/>
          <w:szCs w:val="24"/>
        </w:rPr>
        <w:t xml:space="preserve"> 2014; </w:t>
      </w:r>
      <w:r w:rsidRPr="00615E6A">
        <w:rPr>
          <w:rFonts w:ascii="Calibri" w:hAnsi="Calibri" w:cs="Times New Roman"/>
          <w:b/>
          <w:bCs/>
          <w:noProof/>
          <w:szCs w:val="24"/>
        </w:rPr>
        <w:t>38</w:t>
      </w:r>
      <w:r w:rsidRPr="00615E6A">
        <w:rPr>
          <w:rFonts w:ascii="Calibri" w:hAnsi="Calibri" w:cs="Times New Roman"/>
          <w:noProof/>
          <w:szCs w:val="24"/>
        </w:rPr>
        <w:t>: 7–13.</w:t>
      </w:r>
    </w:p>
    <w:p w14:paraId="35D6C98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20</w:t>
      </w:r>
      <w:r w:rsidRPr="00615E6A">
        <w:rPr>
          <w:rFonts w:ascii="Calibri" w:hAnsi="Calibri" w:cs="Times New Roman"/>
          <w:noProof/>
          <w:szCs w:val="24"/>
        </w:rPr>
        <w:tab/>
        <w:t xml:space="preserve">Lee-Gosselin MEH. Beyond ‘Peak Car’: A reflection on the evolution of public sentiment about the role of cars in cities. </w:t>
      </w:r>
      <w:r w:rsidRPr="00615E6A">
        <w:rPr>
          <w:rFonts w:ascii="Calibri" w:hAnsi="Calibri" w:cs="Times New Roman"/>
          <w:i/>
          <w:iCs/>
          <w:noProof/>
          <w:szCs w:val="24"/>
        </w:rPr>
        <w:t>IATSS Res</w:t>
      </w:r>
      <w:r w:rsidRPr="00615E6A">
        <w:rPr>
          <w:rFonts w:ascii="Calibri" w:hAnsi="Calibri" w:cs="Times New Roman"/>
          <w:noProof/>
          <w:szCs w:val="24"/>
        </w:rPr>
        <w:t xml:space="preserve"> 2017; </w:t>
      </w:r>
      <w:r w:rsidRPr="00615E6A">
        <w:rPr>
          <w:rFonts w:ascii="Calibri" w:hAnsi="Calibri" w:cs="Times New Roman"/>
          <w:b/>
          <w:bCs/>
          <w:noProof/>
          <w:szCs w:val="24"/>
        </w:rPr>
        <w:t>40</w:t>
      </w:r>
      <w:r w:rsidRPr="00615E6A">
        <w:rPr>
          <w:rFonts w:ascii="Calibri" w:hAnsi="Calibri" w:cs="Times New Roman"/>
          <w:noProof/>
          <w:szCs w:val="24"/>
        </w:rPr>
        <w:t>: 85–7.</w:t>
      </w:r>
    </w:p>
    <w:p w14:paraId="0BFCF48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21</w:t>
      </w:r>
      <w:r w:rsidRPr="00615E6A">
        <w:rPr>
          <w:rFonts w:ascii="Calibri" w:hAnsi="Calibri" w:cs="Times New Roman"/>
          <w:noProof/>
          <w:szCs w:val="24"/>
        </w:rPr>
        <w:tab/>
        <w:t xml:space="preserve">Cooper J, Ryley T, Smyth A. Contemporary lifestyles and the implications for sustainable development policy. </w:t>
      </w:r>
      <w:r w:rsidRPr="00615E6A">
        <w:rPr>
          <w:rFonts w:ascii="Calibri" w:hAnsi="Calibri" w:cs="Times New Roman"/>
          <w:i/>
          <w:iCs/>
          <w:noProof/>
          <w:szCs w:val="24"/>
        </w:rPr>
        <w:t>Cities</w:t>
      </w:r>
      <w:r w:rsidRPr="00615E6A">
        <w:rPr>
          <w:rFonts w:ascii="Calibri" w:hAnsi="Calibri" w:cs="Times New Roman"/>
          <w:noProof/>
          <w:szCs w:val="24"/>
        </w:rPr>
        <w:t xml:space="preserve"> 2001; </w:t>
      </w:r>
      <w:r w:rsidRPr="00615E6A">
        <w:rPr>
          <w:rFonts w:ascii="Calibri" w:hAnsi="Calibri" w:cs="Times New Roman"/>
          <w:b/>
          <w:bCs/>
          <w:noProof/>
          <w:szCs w:val="24"/>
        </w:rPr>
        <w:t>18</w:t>
      </w:r>
      <w:r w:rsidRPr="00615E6A">
        <w:rPr>
          <w:rFonts w:ascii="Calibri" w:hAnsi="Calibri" w:cs="Times New Roman"/>
          <w:noProof/>
          <w:szCs w:val="24"/>
        </w:rPr>
        <w:t>: 103–13.</w:t>
      </w:r>
    </w:p>
    <w:p w14:paraId="023E1F1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22</w:t>
      </w:r>
      <w:r w:rsidRPr="00615E6A">
        <w:rPr>
          <w:rFonts w:ascii="Calibri" w:hAnsi="Calibri" w:cs="Times New Roman"/>
          <w:noProof/>
          <w:szCs w:val="24"/>
        </w:rPr>
        <w:tab/>
        <w:t xml:space="preserve">Dieleman FM, Dijst M, Burghouwt G. Urban Form and Travel Behaviour: Micro-level Household Attributes and Residential Context. </w:t>
      </w:r>
      <w:r w:rsidRPr="00615E6A">
        <w:rPr>
          <w:rFonts w:ascii="Calibri" w:hAnsi="Calibri" w:cs="Times New Roman"/>
          <w:i/>
          <w:iCs/>
          <w:noProof/>
          <w:szCs w:val="24"/>
        </w:rPr>
        <w:t>Urban Stud</w:t>
      </w:r>
      <w:r w:rsidRPr="00615E6A">
        <w:rPr>
          <w:rFonts w:ascii="Calibri" w:hAnsi="Calibri" w:cs="Times New Roman"/>
          <w:noProof/>
          <w:szCs w:val="24"/>
        </w:rPr>
        <w:t xml:space="preserve"> 2002; </w:t>
      </w:r>
      <w:r w:rsidRPr="00615E6A">
        <w:rPr>
          <w:rFonts w:ascii="Calibri" w:hAnsi="Calibri" w:cs="Times New Roman"/>
          <w:b/>
          <w:bCs/>
          <w:noProof/>
          <w:szCs w:val="24"/>
        </w:rPr>
        <w:t>39</w:t>
      </w:r>
      <w:r w:rsidRPr="00615E6A">
        <w:rPr>
          <w:rFonts w:ascii="Calibri" w:hAnsi="Calibri" w:cs="Times New Roman"/>
          <w:noProof/>
          <w:szCs w:val="24"/>
        </w:rPr>
        <w:t>: 507–27.</w:t>
      </w:r>
    </w:p>
    <w:p w14:paraId="243B576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23</w:t>
      </w:r>
      <w:r w:rsidRPr="00615E6A">
        <w:rPr>
          <w:rFonts w:ascii="Calibri" w:hAnsi="Calibri" w:cs="Times New Roman"/>
          <w:noProof/>
          <w:szCs w:val="24"/>
        </w:rPr>
        <w:tab/>
        <w:t xml:space="preserve">Wen LM. Promoting active transport in a workplace setting: evaluation of a pilot study in Australia. </w:t>
      </w:r>
      <w:r w:rsidRPr="00615E6A">
        <w:rPr>
          <w:rFonts w:ascii="Calibri" w:hAnsi="Calibri" w:cs="Times New Roman"/>
          <w:i/>
          <w:iCs/>
          <w:noProof/>
          <w:szCs w:val="24"/>
        </w:rPr>
        <w:t>Health Promot Int</w:t>
      </w:r>
      <w:r w:rsidRPr="00615E6A">
        <w:rPr>
          <w:rFonts w:ascii="Calibri" w:hAnsi="Calibri" w:cs="Times New Roman"/>
          <w:noProof/>
          <w:szCs w:val="24"/>
        </w:rPr>
        <w:t xml:space="preserve"> 2005; </w:t>
      </w:r>
      <w:r w:rsidRPr="00615E6A">
        <w:rPr>
          <w:rFonts w:ascii="Calibri" w:hAnsi="Calibri" w:cs="Times New Roman"/>
          <w:b/>
          <w:bCs/>
          <w:noProof/>
          <w:szCs w:val="24"/>
        </w:rPr>
        <w:t>20</w:t>
      </w:r>
      <w:r w:rsidRPr="00615E6A">
        <w:rPr>
          <w:rFonts w:ascii="Calibri" w:hAnsi="Calibri" w:cs="Times New Roman"/>
          <w:noProof/>
          <w:szCs w:val="24"/>
        </w:rPr>
        <w:t>: 123–33.</w:t>
      </w:r>
    </w:p>
    <w:p w14:paraId="1393C33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24</w:t>
      </w:r>
      <w:r w:rsidRPr="00615E6A">
        <w:rPr>
          <w:rFonts w:ascii="Calibri" w:hAnsi="Calibri" w:cs="Times New Roman"/>
          <w:noProof/>
          <w:szCs w:val="24"/>
        </w:rPr>
        <w:tab/>
        <w:t xml:space="preserve">Macmillan AK, Hosking J, L. Connor J, Bullen C, Ameratunga S. A Cochrane systematic review of the effectiveness of organisational travel plans: Improving the evidence base for transport decisions.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249–56.</w:t>
      </w:r>
    </w:p>
    <w:p w14:paraId="26B3D39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25</w:t>
      </w:r>
      <w:r w:rsidRPr="00615E6A">
        <w:rPr>
          <w:rFonts w:ascii="Calibri" w:hAnsi="Calibri" w:cs="Times New Roman"/>
          <w:noProof/>
          <w:szCs w:val="24"/>
        </w:rPr>
        <w:tab/>
        <w:t xml:space="preserve">Næss P. Are Short Daily Trips Compensated by Higher Leisure Mobility? </w:t>
      </w:r>
      <w:r w:rsidRPr="00615E6A">
        <w:rPr>
          <w:rFonts w:ascii="Calibri" w:hAnsi="Calibri" w:cs="Times New Roman"/>
          <w:i/>
          <w:iCs/>
          <w:noProof/>
          <w:szCs w:val="24"/>
        </w:rPr>
        <w:t>Environ Plan B Plan Des</w:t>
      </w:r>
      <w:r w:rsidRPr="00615E6A">
        <w:rPr>
          <w:rFonts w:ascii="Calibri" w:hAnsi="Calibri" w:cs="Times New Roman"/>
          <w:noProof/>
          <w:szCs w:val="24"/>
        </w:rPr>
        <w:t xml:space="preserve"> 2006; </w:t>
      </w:r>
      <w:r w:rsidRPr="00615E6A">
        <w:rPr>
          <w:rFonts w:ascii="Calibri" w:hAnsi="Calibri" w:cs="Times New Roman"/>
          <w:b/>
          <w:bCs/>
          <w:noProof/>
          <w:szCs w:val="24"/>
        </w:rPr>
        <w:t>33</w:t>
      </w:r>
      <w:r w:rsidRPr="00615E6A">
        <w:rPr>
          <w:rFonts w:ascii="Calibri" w:hAnsi="Calibri" w:cs="Times New Roman"/>
          <w:noProof/>
          <w:szCs w:val="24"/>
        </w:rPr>
        <w:t>: 197–220.</w:t>
      </w:r>
    </w:p>
    <w:p w14:paraId="5BC928D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26</w:t>
      </w:r>
      <w:r w:rsidRPr="00615E6A">
        <w:rPr>
          <w:rFonts w:ascii="Calibri" w:hAnsi="Calibri" w:cs="Times New Roman"/>
          <w:noProof/>
          <w:szCs w:val="24"/>
        </w:rPr>
        <w:tab/>
        <w:t xml:space="preserve">Shannon T, Giles-Corti B, Pikora T, Bulsara M, Shilton T, Bull F. Active commuting in a university setting: Assessing commuting habits and potential for modal change. </w:t>
      </w:r>
      <w:r w:rsidRPr="00615E6A">
        <w:rPr>
          <w:rFonts w:ascii="Calibri" w:hAnsi="Calibri" w:cs="Times New Roman"/>
          <w:i/>
          <w:iCs/>
          <w:noProof/>
          <w:szCs w:val="24"/>
        </w:rPr>
        <w:t>Transp Policy</w:t>
      </w:r>
      <w:r w:rsidRPr="00615E6A">
        <w:rPr>
          <w:rFonts w:ascii="Calibri" w:hAnsi="Calibri" w:cs="Times New Roman"/>
          <w:noProof/>
          <w:szCs w:val="24"/>
        </w:rPr>
        <w:t xml:space="preserve"> 2006; </w:t>
      </w:r>
      <w:r w:rsidRPr="00615E6A">
        <w:rPr>
          <w:rFonts w:ascii="Calibri" w:hAnsi="Calibri" w:cs="Times New Roman"/>
          <w:b/>
          <w:bCs/>
          <w:noProof/>
          <w:szCs w:val="24"/>
        </w:rPr>
        <w:t>13</w:t>
      </w:r>
      <w:r w:rsidRPr="00615E6A">
        <w:rPr>
          <w:rFonts w:ascii="Calibri" w:hAnsi="Calibri" w:cs="Times New Roman"/>
          <w:noProof/>
          <w:szCs w:val="24"/>
        </w:rPr>
        <w:t>: 240–53.</w:t>
      </w:r>
    </w:p>
    <w:p w14:paraId="4F2F8F0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27</w:t>
      </w:r>
      <w:r w:rsidRPr="00615E6A">
        <w:rPr>
          <w:rFonts w:ascii="Calibri" w:hAnsi="Calibri" w:cs="Times New Roman"/>
          <w:noProof/>
          <w:szCs w:val="24"/>
        </w:rPr>
        <w:tab/>
        <w:t xml:space="preserve">Donegan KS, Adamson G, Donegan HA. Indexing the contribution of household travel behaviour to sustainability. </w:t>
      </w:r>
      <w:r w:rsidRPr="00615E6A">
        <w:rPr>
          <w:rFonts w:ascii="Calibri" w:hAnsi="Calibri" w:cs="Times New Roman"/>
          <w:i/>
          <w:iCs/>
          <w:noProof/>
          <w:szCs w:val="24"/>
        </w:rPr>
        <w:t>J Transp Geogr</w:t>
      </w:r>
      <w:r w:rsidRPr="00615E6A">
        <w:rPr>
          <w:rFonts w:ascii="Calibri" w:hAnsi="Calibri" w:cs="Times New Roman"/>
          <w:noProof/>
          <w:szCs w:val="24"/>
        </w:rPr>
        <w:t xml:space="preserve"> 2007; </w:t>
      </w:r>
      <w:r w:rsidRPr="00615E6A">
        <w:rPr>
          <w:rFonts w:ascii="Calibri" w:hAnsi="Calibri" w:cs="Times New Roman"/>
          <w:b/>
          <w:bCs/>
          <w:noProof/>
          <w:szCs w:val="24"/>
        </w:rPr>
        <w:t>15</w:t>
      </w:r>
      <w:r w:rsidRPr="00615E6A">
        <w:rPr>
          <w:rFonts w:ascii="Calibri" w:hAnsi="Calibri" w:cs="Times New Roman"/>
          <w:noProof/>
          <w:szCs w:val="24"/>
        </w:rPr>
        <w:t>: 245–61.</w:t>
      </w:r>
    </w:p>
    <w:p w14:paraId="6E8FB73E"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28</w:t>
      </w:r>
      <w:r w:rsidRPr="00615E6A">
        <w:rPr>
          <w:rFonts w:ascii="Calibri" w:hAnsi="Calibri" w:cs="Times New Roman"/>
          <w:noProof/>
          <w:szCs w:val="24"/>
        </w:rPr>
        <w:tab/>
        <w:t xml:space="preserve">KNESEBECK O VON DEM, WAHRENDORF M, HYDE M, SIEGRIST J. Socio-economic position and quality of life among older people in 10 European countries: results of the SHARE study. </w:t>
      </w:r>
      <w:r w:rsidRPr="00615E6A">
        <w:rPr>
          <w:rFonts w:ascii="Calibri" w:hAnsi="Calibri" w:cs="Times New Roman"/>
          <w:i/>
          <w:iCs/>
          <w:noProof/>
          <w:szCs w:val="24"/>
        </w:rPr>
        <w:t>Ageing Soc</w:t>
      </w:r>
      <w:r w:rsidRPr="00615E6A">
        <w:rPr>
          <w:rFonts w:ascii="Calibri" w:hAnsi="Calibri" w:cs="Times New Roman"/>
          <w:noProof/>
          <w:szCs w:val="24"/>
        </w:rPr>
        <w:t xml:space="preserve"> 2007; </w:t>
      </w:r>
      <w:r w:rsidRPr="00615E6A">
        <w:rPr>
          <w:rFonts w:ascii="Calibri" w:hAnsi="Calibri" w:cs="Times New Roman"/>
          <w:b/>
          <w:bCs/>
          <w:noProof/>
          <w:szCs w:val="24"/>
        </w:rPr>
        <w:t>27</w:t>
      </w:r>
      <w:r w:rsidRPr="00615E6A">
        <w:rPr>
          <w:rFonts w:ascii="Calibri" w:hAnsi="Calibri" w:cs="Times New Roman"/>
          <w:noProof/>
          <w:szCs w:val="24"/>
        </w:rPr>
        <w:t>: 269–84.</w:t>
      </w:r>
    </w:p>
    <w:p w14:paraId="1A75B75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29</w:t>
      </w:r>
      <w:r w:rsidRPr="00615E6A">
        <w:rPr>
          <w:rFonts w:ascii="Calibri" w:hAnsi="Calibri" w:cs="Times New Roman"/>
          <w:noProof/>
          <w:szCs w:val="24"/>
        </w:rPr>
        <w:tab/>
        <w:t xml:space="preserve">Baslington H. Travel Socialization: A Social Theory of Travel Mode Behavior. </w:t>
      </w:r>
      <w:r w:rsidRPr="00615E6A">
        <w:rPr>
          <w:rFonts w:ascii="Calibri" w:hAnsi="Calibri" w:cs="Times New Roman"/>
          <w:i/>
          <w:iCs/>
          <w:noProof/>
          <w:szCs w:val="24"/>
        </w:rPr>
        <w:t>Int J Sustain Transp</w:t>
      </w:r>
      <w:r w:rsidRPr="00615E6A">
        <w:rPr>
          <w:rFonts w:ascii="Calibri" w:hAnsi="Calibri" w:cs="Times New Roman"/>
          <w:noProof/>
          <w:szCs w:val="24"/>
        </w:rPr>
        <w:t xml:space="preserve"> 2008; </w:t>
      </w:r>
      <w:r w:rsidRPr="00615E6A">
        <w:rPr>
          <w:rFonts w:ascii="Calibri" w:hAnsi="Calibri" w:cs="Times New Roman"/>
          <w:b/>
          <w:bCs/>
          <w:noProof/>
          <w:szCs w:val="24"/>
        </w:rPr>
        <w:t>2</w:t>
      </w:r>
      <w:r w:rsidRPr="00615E6A">
        <w:rPr>
          <w:rFonts w:ascii="Calibri" w:hAnsi="Calibri" w:cs="Times New Roman"/>
          <w:noProof/>
          <w:szCs w:val="24"/>
        </w:rPr>
        <w:t>: 91–114.</w:t>
      </w:r>
    </w:p>
    <w:p w14:paraId="31075B2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30</w:t>
      </w:r>
      <w:r w:rsidRPr="00615E6A">
        <w:rPr>
          <w:rFonts w:ascii="Calibri" w:hAnsi="Calibri" w:cs="Times New Roman"/>
          <w:noProof/>
          <w:szCs w:val="24"/>
        </w:rPr>
        <w:tab/>
        <w:t xml:space="preserve">Baslington H. Children’s perceptions of and attitudes towards, transport modes: why a vehicle for change is long overdue. </w:t>
      </w:r>
      <w:r w:rsidRPr="00615E6A">
        <w:rPr>
          <w:rFonts w:ascii="Calibri" w:hAnsi="Calibri" w:cs="Times New Roman"/>
          <w:i/>
          <w:iCs/>
          <w:noProof/>
          <w:szCs w:val="24"/>
        </w:rPr>
        <w:t>Child Geogr</w:t>
      </w:r>
      <w:r w:rsidRPr="00615E6A">
        <w:rPr>
          <w:rFonts w:ascii="Calibri" w:hAnsi="Calibri" w:cs="Times New Roman"/>
          <w:noProof/>
          <w:szCs w:val="24"/>
        </w:rPr>
        <w:t xml:space="preserve"> 2009; </w:t>
      </w:r>
      <w:r w:rsidRPr="00615E6A">
        <w:rPr>
          <w:rFonts w:ascii="Calibri" w:hAnsi="Calibri" w:cs="Times New Roman"/>
          <w:b/>
          <w:bCs/>
          <w:noProof/>
          <w:szCs w:val="24"/>
        </w:rPr>
        <w:t>7</w:t>
      </w:r>
      <w:r w:rsidRPr="00615E6A">
        <w:rPr>
          <w:rFonts w:ascii="Calibri" w:hAnsi="Calibri" w:cs="Times New Roman"/>
          <w:noProof/>
          <w:szCs w:val="24"/>
        </w:rPr>
        <w:t>: 305–22.</w:t>
      </w:r>
    </w:p>
    <w:p w14:paraId="024092C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31</w:t>
      </w:r>
      <w:r w:rsidRPr="00615E6A">
        <w:rPr>
          <w:rFonts w:ascii="Calibri" w:hAnsi="Calibri" w:cs="Times New Roman"/>
          <w:noProof/>
          <w:szCs w:val="24"/>
        </w:rPr>
        <w:tab/>
        <w:t xml:space="preserve">Lin J, Long L. What neighborhood are you in? Empirical findings of relationships between household travel and neighborhood characteristics. </w:t>
      </w:r>
      <w:r w:rsidRPr="00615E6A">
        <w:rPr>
          <w:rFonts w:ascii="Calibri" w:hAnsi="Calibri" w:cs="Times New Roman"/>
          <w:i/>
          <w:iCs/>
          <w:noProof/>
          <w:szCs w:val="24"/>
        </w:rPr>
        <w:t>Transportation (Amst)</w:t>
      </w:r>
      <w:r w:rsidRPr="00615E6A">
        <w:rPr>
          <w:rFonts w:ascii="Calibri" w:hAnsi="Calibri" w:cs="Times New Roman"/>
          <w:noProof/>
          <w:szCs w:val="24"/>
        </w:rPr>
        <w:t xml:space="preserve"> 2008; </w:t>
      </w:r>
      <w:r w:rsidRPr="00615E6A">
        <w:rPr>
          <w:rFonts w:ascii="Calibri" w:hAnsi="Calibri" w:cs="Times New Roman"/>
          <w:b/>
          <w:bCs/>
          <w:noProof/>
          <w:szCs w:val="24"/>
        </w:rPr>
        <w:t>35</w:t>
      </w:r>
      <w:r w:rsidRPr="00615E6A">
        <w:rPr>
          <w:rFonts w:ascii="Calibri" w:hAnsi="Calibri" w:cs="Times New Roman"/>
          <w:noProof/>
          <w:szCs w:val="24"/>
        </w:rPr>
        <w:t>: 739–58.</w:t>
      </w:r>
    </w:p>
    <w:p w14:paraId="024BAB3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32</w:t>
      </w:r>
      <w:r w:rsidRPr="00615E6A">
        <w:rPr>
          <w:rFonts w:ascii="Calibri" w:hAnsi="Calibri" w:cs="Times New Roman"/>
          <w:noProof/>
          <w:szCs w:val="24"/>
        </w:rPr>
        <w:tab/>
        <w:t xml:space="preserve">Buchholtz U, Herrmann R. Fitness-Check für ältere Kraftfahrerinnen und Kraftfahrer. </w:t>
      </w:r>
      <w:r w:rsidRPr="00615E6A">
        <w:rPr>
          <w:rFonts w:ascii="Calibri" w:hAnsi="Calibri" w:cs="Times New Roman"/>
          <w:i/>
          <w:iCs/>
          <w:noProof/>
          <w:szCs w:val="24"/>
        </w:rPr>
        <w:t>Z Gerontol Geriatr</w:t>
      </w:r>
      <w:r w:rsidRPr="00615E6A">
        <w:rPr>
          <w:rFonts w:ascii="Calibri" w:hAnsi="Calibri" w:cs="Times New Roman"/>
          <w:noProof/>
          <w:szCs w:val="24"/>
        </w:rPr>
        <w:t xml:space="preserve"> 2009; </w:t>
      </w:r>
      <w:r w:rsidRPr="00615E6A">
        <w:rPr>
          <w:rFonts w:ascii="Calibri" w:hAnsi="Calibri" w:cs="Times New Roman"/>
          <w:b/>
          <w:bCs/>
          <w:noProof/>
          <w:szCs w:val="24"/>
        </w:rPr>
        <w:t>42</w:t>
      </w:r>
      <w:r w:rsidRPr="00615E6A">
        <w:rPr>
          <w:rFonts w:ascii="Calibri" w:hAnsi="Calibri" w:cs="Times New Roman"/>
          <w:noProof/>
          <w:szCs w:val="24"/>
        </w:rPr>
        <w:t>: 212–9.</w:t>
      </w:r>
    </w:p>
    <w:p w14:paraId="2BF35AE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33</w:t>
      </w:r>
      <w:r w:rsidRPr="00615E6A">
        <w:rPr>
          <w:rFonts w:ascii="Calibri" w:hAnsi="Calibri" w:cs="Times New Roman"/>
          <w:noProof/>
          <w:szCs w:val="24"/>
        </w:rPr>
        <w:tab/>
        <w:t xml:space="preserve">Bergman I, Johansson K, Almkvist O, Lundberg C. Health-adjusted neuropsychological test norms based on 463 older Swedish car drivers. </w:t>
      </w:r>
      <w:r w:rsidRPr="00615E6A">
        <w:rPr>
          <w:rFonts w:ascii="Calibri" w:hAnsi="Calibri" w:cs="Times New Roman"/>
          <w:i/>
          <w:iCs/>
          <w:noProof/>
          <w:szCs w:val="24"/>
        </w:rPr>
        <w:t>Scand J Psychol</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93–107.</w:t>
      </w:r>
    </w:p>
    <w:p w14:paraId="31F35A8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34</w:t>
      </w:r>
      <w:r w:rsidRPr="00615E6A">
        <w:rPr>
          <w:rFonts w:ascii="Calibri" w:hAnsi="Calibri" w:cs="Times New Roman"/>
          <w:noProof/>
          <w:szCs w:val="24"/>
        </w:rPr>
        <w:tab/>
        <w:t xml:space="preserve">LORD S, JOERIN F, THÉRIAULT M. La mobilité quotidienne de banlieusards vieillissants et âgés: Déplacements, aspirations et significations de la mobilité. </w:t>
      </w:r>
      <w:r w:rsidRPr="00615E6A">
        <w:rPr>
          <w:rFonts w:ascii="Calibri" w:hAnsi="Calibri" w:cs="Times New Roman"/>
          <w:i/>
          <w:iCs/>
          <w:noProof/>
          <w:szCs w:val="24"/>
        </w:rPr>
        <w:t>Can Geogr / Le Géographe Can</w:t>
      </w:r>
      <w:r w:rsidRPr="00615E6A">
        <w:rPr>
          <w:rFonts w:ascii="Calibri" w:hAnsi="Calibri" w:cs="Times New Roman"/>
          <w:noProof/>
          <w:szCs w:val="24"/>
        </w:rPr>
        <w:t xml:space="preserve"> 2009; </w:t>
      </w:r>
      <w:r w:rsidRPr="00615E6A">
        <w:rPr>
          <w:rFonts w:ascii="Calibri" w:hAnsi="Calibri" w:cs="Times New Roman"/>
          <w:b/>
          <w:bCs/>
          <w:noProof/>
          <w:szCs w:val="24"/>
        </w:rPr>
        <w:t>53</w:t>
      </w:r>
      <w:r w:rsidRPr="00615E6A">
        <w:rPr>
          <w:rFonts w:ascii="Calibri" w:hAnsi="Calibri" w:cs="Times New Roman"/>
          <w:noProof/>
          <w:szCs w:val="24"/>
        </w:rPr>
        <w:t>: 357–75.</w:t>
      </w:r>
    </w:p>
    <w:p w14:paraId="5FE4E6F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35</w:t>
      </w:r>
      <w:r w:rsidRPr="00615E6A">
        <w:rPr>
          <w:rFonts w:ascii="Calibri" w:hAnsi="Calibri" w:cs="Times New Roman"/>
          <w:noProof/>
          <w:szCs w:val="24"/>
        </w:rPr>
        <w:tab/>
        <w:t xml:space="preserve">Lord S, Després C, Ramadier T. When mobility makes sense: A qualitative and longitudinal study of the daily mobility of the elderly. </w:t>
      </w:r>
      <w:r w:rsidRPr="00615E6A">
        <w:rPr>
          <w:rFonts w:ascii="Calibri" w:hAnsi="Calibri" w:cs="Times New Roman"/>
          <w:i/>
          <w:iCs/>
          <w:noProof/>
          <w:szCs w:val="24"/>
        </w:rPr>
        <w:t>J Environ Psychol</w:t>
      </w:r>
      <w:r w:rsidRPr="00615E6A">
        <w:rPr>
          <w:rFonts w:ascii="Calibri" w:hAnsi="Calibri" w:cs="Times New Roman"/>
          <w:noProof/>
          <w:szCs w:val="24"/>
        </w:rPr>
        <w:t xml:space="preserve"> 2011; </w:t>
      </w:r>
      <w:r w:rsidRPr="00615E6A">
        <w:rPr>
          <w:rFonts w:ascii="Calibri" w:hAnsi="Calibri" w:cs="Times New Roman"/>
          <w:b/>
          <w:bCs/>
          <w:noProof/>
          <w:szCs w:val="24"/>
        </w:rPr>
        <w:t>31</w:t>
      </w:r>
      <w:r w:rsidRPr="00615E6A">
        <w:rPr>
          <w:rFonts w:ascii="Calibri" w:hAnsi="Calibri" w:cs="Times New Roman"/>
          <w:noProof/>
          <w:szCs w:val="24"/>
        </w:rPr>
        <w:t>: 52–61.</w:t>
      </w:r>
    </w:p>
    <w:p w14:paraId="6B7CE66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36</w:t>
      </w:r>
      <w:r w:rsidRPr="00615E6A">
        <w:rPr>
          <w:rFonts w:ascii="Calibri" w:hAnsi="Calibri" w:cs="Times New Roman"/>
          <w:noProof/>
          <w:szCs w:val="24"/>
        </w:rPr>
        <w:tab/>
        <w:t xml:space="preserve">Buys L, Snow S, van Megen K, Miller E. Transportation behaviours of older adults: An investigation into car dependency in urban Australia. </w:t>
      </w:r>
      <w:r w:rsidRPr="00615E6A">
        <w:rPr>
          <w:rFonts w:ascii="Calibri" w:hAnsi="Calibri" w:cs="Times New Roman"/>
          <w:i/>
          <w:iCs/>
          <w:noProof/>
          <w:szCs w:val="24"/>
        </w:rPr>
        <w:t>Australas J Ageing</w:t>
      </w:r>
      <w:r w:rsidRPr="00615E6A">
        <w:rPr>
          <w:rFonts w:ascii="Calibri" w:hAnsi="Calibri" w:cs="Times New Roman"/>
          <w:noProof/>
          <w:szCs w:val="24"/>
        </w:rPr>
        <w:t xml:space="preserve"> 2012; </w:t>
      </w:r>
      <w:r w:rsidRPr="00615E6A">
        <w:rPr>
          <w:rFonts w:ascii="Calibri" w:hAnsi="Calibri" w:cs="Times New Roman"/>
          <w:b/>
          <w:bCs/>
          <w:noProof/>
          <w:szCs w:val="24"/>
        </w:rPr>
        <w:t>31</w:t>
      </w:r>
      <w:r w:rsidRPr="00615E6A">
        <w:rPr>
          <w:rFonts w:ascii="Calibri" w:hAnsi="Calibri" w:cs="Times New Roman"/>
          <w:noProof/>
          <w:szCs w:val="24"/>
        </w:rPr>
        <w:t>: 181–6.</w:t>
      </w:r>
    </w:p>
    <w:p w14:paraId="31A0978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37</w:t>
      </w:r>
      <w:r w:rsidRPr="00615E6A">
        <w:rPr>
          <w:rFonts w:ascii="Calibri" w:hAnsi="Calibri" w:cs="Times New Roman"/>
          <w:noProof/>
          <w:szCs w:val="24"/>
        </w:rPr>
        <w:tab/>
        <w:t xml:space="preserve">Adams J. Prevalence and socio-demographic correlates of ‘active transport’ in the UK: Analysis of the UK time use survey 2005. </w:t>
      </w:r>
      <w:r w:rsidRPr="00615E6A">
        <w:rPr>
          <w:rFonts w:ascii="Calibri" w:hAnsi="Calibri" w:cs="Times New Roman"/>
          <w:i/>
          <w:iCs/>
          <w:noProof/>
          <w:szCs w:val="24"/>
        </w:rPr>
        <w:t>Prev Med (Baltim)</w:t>
      </w:r>
      <w:r w:rsidRPr="00615E6A">
        <w:rPr>
          <w:rFonts w:ascii="Calibri" w:hAnsi="Calibri" w:cs="Times New Roman"/>
          <w:noProof/>
          <w:szCs w:val="24"/>
        </w:rPr>
        <w:t xml:space="preserve"> 2010; </w:t>
      </w:r>
      <w:r w:rsidRPr="00615E6A">
        <w:rPr>
          <w:rFonts w:ascii="Calibri" w:hAnsi="Calibri" w:cs="Times New Roman"/>
          <w:b/>
          <w:bCs/>
          <w:noProof/>
          <w:szCs w:val="24"/>
        </w:rPr>
        <w:t>50</w:t>
      </w:r>
      <w:r w:rsidRPr="00615E6A">
        <w:rPr>
          <w:rFonts w:ascii="Calibri" w:hAnsi="Calibri" w:cs="Times New Roman"/>
          <w:noProof/>
          <w:szCs w:val="24"/>
        </w:rPr>
        <w:t>: 199–203.</w:t>
      </w:r>
    </w:p>
    <w:p w14:paraId="78E1C4D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38</w:t>
      </w:r>
      <w:r w:rsidRPr="00615E6A">
        <w:rPr>
          <w:rFonts w:ascii="Calibri" w:hAnsi="Calibri" w:cs="Times New Roman"/>
          <w:noProof/>
          <w:szCs w:val="24"/>
        </w:rPr>
        <w:tab/>
        <w:t xml:space="preserve">Lanzendorf M. Key Events and Their Effect on Mobility Biographies: The Case of Childbirth. </w:t>
      </w:r>
      <w:r w:rsidRPr="00615E6A">
        <w:rPr>
          <w:rFonts w:ascii="Calibri" w:hAnsi="Calibri" w:cs="Times New Roman"/>
          <w:i/>
          <w:iCs/>
          <w:noProof/>
          <w:szCs w:val="24"/>
        </w:rPr>
        <w:t xml:space="preserve">Int </w:t>
      </w:r>
      <w:r w:rsidRPr="00615E6A">
        <w:rPr>
          <w:rFonts w:ascii="Calibri" w:hAnsi="Calibri" w:cs="Times New Roman"/>
          <w:i/>
          <w:iCs/>
          <w:noProof/>
          <w:szCs w:val="24"/>
        </w:rPr>
        <w:lastRenderedPageBreak/>
        <w:t>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272–92.</w:t>
      </w:r>
    </w:p>
    <w:p w14:paraId="084A8D0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39</w:t>
      </w:r>
      <w:r w:rsidRPr="00615E6A">
        <w:rPr>
          <w:rFonts w:ascii="Calibri" w:hAnsi="Calibri" w:cs="Times New Roman"/>
          <w:noProof/>
          <w:szCs w:val="24"/>
        </w:rPr>
        <w:tab/>
        <w:t xml:space="preserve">Walton D, Sunseri S. Factors Influencing the Decision to Drive or Walk Short Distances to Public Transport Facilities.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212–26.</w:t>
      </w:r>
    </w:p>
    <w:p w14:paraId="2F10521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40</w:t>
      </w:r>
      <w:r w:rsidRPr="00615E6A">
        <w:rPr>
          <w:rFonts w:ascii="Calibri" w:hAnsi="Calibri" w:cs="Times New Roman"/>
          <w:noProof/>
          <w:szCs w:val="24"/>
        </w:rPr>
        <w:tab/>
        <w:t xml:space="preserve">Böcker L, Dijst M, Faber J. Weather, transport mode choices and emotional travel experiences.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360–73.</w:t>
      </w:r>
    </w:p>
    <w:p w14:paraId="2029A6A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41</w:t>
      </w:r>
      <w:r w:rsidRPr="00615E6A">
        <w:rPr>
          <w:rFonts w:ascii="Calibri" w:hAnsi="Calibri" w:cs="Times New Roman"/>
          <w:noProof/>
          <w:szCs w:val="24"/>
        </w:rPr>
        <w:tab/>
        <w:t xml:space="preserve">Buehler R. Determinants of transport mode choice: a comparison of Germany and the USA. </w:t>
      </w:r>
      <w:r w:rsidRPr="00615E6A">
        <w:rPr>
          <w:rFonts w:ascii="Calibri" w:hAnsi="Calibri" w:cs="Times New Roman"/>
          <w:i/>
          <w:iCs/>
          <w:noProof/>
          <w:szCs w:val="24"/>
        </w:rPr>
        <w:t>J Transp Geogr</w:t>
      </w:r>
      <w:r w:rsidRPr="00615E6A">
        <w:rPr>
          <w:rFonts w:ascii="Calibri" w:hAnsi="Calibri" w:cs="Times New Roman"/>
          <w:noProof/>
          <w:szCs w:val="24"/>
        </w:rPr>
        <w:t xml:space="preserve"> 2011; </w:t>
      </w:r>
      <w:r w:rsidRPr="00615E6A">
        <w:rPr>
          <w:rFonts w:ascii="Calibri" w:hAnsi="Calibri" w:cs="Times New Roman"/>
          <w:b/>
          <w:bCs/>
          <w:noProof/>
          <w:szCs w:val="24"/>
        </w:rPr>
        <w:t>19</w:t>
      </w:r>
      <w:r w:rsidRPr="00615E6A">
        <w:rPr>
          <w:rFonts w:ascii="Calibri" w:hAnsi="Calibri" w:cs="Times New Roman"/>
          <w:noProof/>
          <w:szCs w:val="24"/>
        </w:rPr>
        <w:t>: 644–57.</w:t>
      </w:r>
    </w:p>
    <w:p w14:paraId="78EA2E6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42</w:t>
      </w:r>
      <w:r w:rsidRPr="00615E6A">
        <w:rPr>
          <w:rFonts w:ascii="Calibri" w:hAnsi="Calibri" w:cs="Times New Roman"/>
          <w:noProof/>
          <w:szCs w:val="24"/>
        </w:rPr>
        <w:tab/>
        <w:t xml:space="preserve">Buys L, Miller E. Conceptualising convenience: Transportation practices and perceptions of inner-urban high density residents in Brisbane, Australia. </w:t>
      </w:r>
      <w:r w:rsidRPr="00615E6A">
        <w:rPr>
          <w:rFonts w:ascii="Calibri" w:hAnsi="Calibri" w:cs="Times New Roman"/>
          <w:i/>
          <w:iCs/>
          <w:noProof/>
          <w:szCs w:val="24"/>
        </w:rPr>
        <w:t>Transp Policy</w:t>
      </w:r>
      <w:r w:rsidRPr="00615E6A">
        <w:rPr>
          <w:rFonts w:ascii="Calibri" w:hAnsi="Calibri" w:cs="Times New Roman"/>
          <w:noProof/>
          <w:szCs w:val="24"/>
        </w:rPr>
        <w:t xml:space="preserve"> 2011; </w:t>
      </w:r>
      <w:r w:rsidRPr="00615E6A">
        <w:rPr>
          <w:rFonts w:ascii="Calibri" w:hAnsi="Calibri" w:cs="Times New Roman"/>
          <w:b/>
          <w:bCs/>
          <w:noProof/>
          <w:szCs w:val="24"/>
        </w:rPr>
        <w:t>18</w:t>
      </w:r>
      <w:r w:rsidRPr="00615E6A">
        <w:rPr>
          <w:rFonts w:ascii="Calibri" w:hAnsi="Calibri" w:cs="Times New Roman"/>
          <w:noProof/>
          <w:szCs w:val="24"/>
        </w:rPr>
        <w:t>: 289–97.</w:t>
      </w:r>
    </w:p>
    <w:p w14:paraId="4B02FCE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43</w:t>
      </w:r>
      <w:r w:rsidRPr="00615E6A">
        <w:rPr>
          <w:rFonts w:ascii="Calibri" w:hAnsi="Calibri" w:cs="Times New Roman"/>
          <w:noProof/>
          <w:szCs w:val="24"/>
        </w:rPr>
        <w:tab/>
        <w:t xml:space="preserve">de Nazelle A, Nieuwenhuijsen MJ, Antó JM, </w:t>
      </w:r>
      <w:r w:rsidRPr="00615E6A">
        <w:rPr>
          <w:rFonts w:ascii="Calibri" w:hAnsi="Calibri" w:cs="Times New Roman"/>
          <w:i/>
          <w:iCs/>
          <w:noProof/>
          <w:szCs w:val="24"/>
        </w:rPr>
        <w:t>et al.</w:t>
      </w:r>
      <w:r w:rsidRPr="00615E6A">
        <w:rPr>
          <w:rFonts w:ascii="Calibri" w:hAnsi="Calibri" w:cs="Times New Roman"/>
          <w:noProof/>
          <w:szCs w:val="24"/>
        </w:rPr>
        <w:t xml:space="preserve"> Improving health through policies that promote active travel: A review of evidence to support integrated health impact assessment. </w:t>
      </w:r>
      <w:r w:rsidRPr="00615E6A">
        <w:rPr>
          <w:rFonts w:ascii="Calibri" w:hAnsi="Calibri" w:cs="Times New Roman"/>
          <w:i/>
          <w:iCs/>
          <w:noProof/>
          <w:szCs w:val="24"/>
        </w:rPr>
        <w:t>Environ Int</w:t>
      </w:r>
      <w:r w:rsidRPr="00615E6A">
        <w:rPr>
          <w:rFonts w:ascii="Calibri" w:hAnsi="Calibri" w:cs="Times New Roman"/>
          <w:noProof/>
          <w:szCs w:val="24"/>
        </w:rPr>
        <w:t xml:space="preserve"> 2011; </w:t>
      </w:r>
      <w:r w:rsidRPr="00615E6A">
        <w:rPr>
          <w:rFonts w:ascii="Calibri" w:hAnsi="Calibri" w:cs="Times New Roman"/>
          <w:b/>
          <w:bCs/>
          <w:noProof/>
          <w:szCs w:val="24"/>
        </w:rPr>
        <w:t>37</w:t>
      </w:r>
      <w:r w:rsidRPr="00615E6A">
        <w:rPr>
          <w:rFonts w:ascii="Calibri" w:hAnsi="Calibri" w:cs="Times New Roman"/>
          <w:noProof/>
          <w:szCs w:val="24"/>
        </w:rPr>
        <w:t>: 766–77.</w:t>
      </w:r>
    </w:p>
    <w:p w14:paraId="4CAE3CA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44</w:t>
      </w:r>
      <w:r w:rsidRPr="00615E6A">
        <w:rPr>
          <w:rFonts w:ascii="Calibri" w:hAnsi="Calibri" w:cs="Times New Roman"/>
          <w:noProof/>
          <w:szCs w:val="24"/>
        </w:rPr>
        <w:tab/>
        <w:t xml:space="preserve">Edwards RD, Mason CN. Spinning the wheels and rolling the dice: Life-cycle risks and benefits of bicycle commuting in the U.S. </w:t>
      </w:r>
      <w:r w:rsidRPr="00615E6A">
        <w:rPr>
          <w:rFonts w:ascii="Calibri" w:hAnsi="Calibri" w:cs="Times New Roman"/>
          <w:i/>
          <w:iCs/>
          <w:noProof/>
          <w:szCs w:val="24"/>
        </w:rPr>
        <w:t>Prev Med (Baltim)</w:t>
      </w:r>
      <w:r w:rsidRPr="00615E6A">
        <w:rPr>
          <w:rFonts w:ascii="Calibri" w:hAnsi="Calibri" w:cs="Times New Roman"/>
          <w:noProof/>
          <w:szCs w:val="24"/>
        </w:rPr>
        <w:t xml:space="preserve"> 2014; </w:t>
      </w:r>
      <w:r w:rsidRPr="00615E6A">
        <w:rPr>
          <w:rFonts w:ascii="Calibri" w:hAnsi="Calibri" w:cs="Times New Roman"/>
          <w:b/>
          <w:bCs/>
          <w:noProof/>
          <w:szCs w:val="24"/>
        </w:rPr>
        <w:t>64</w:t>
      </w:r>
      <w:r w:rsidRPr="00615E6A">
        <w:rPr>
          <w:rFonts w:ascii="Calibri" w:hAnsi="Calibri" w:cs="Times New Roman"/>
          <w:noProof/>
          <w:szCs w:val="24"/>
        </w:rPr>
        <w:t>: 8–13.</w:t>
      </w:r>
    </w:p>
    <w:p w14:paraId="5359DF1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45</w:t>
      </w:r>
      <w:r w:rsidRPr="00615E6A">
        <w:rPr>
          <w:rFonts w:ascii="Calibri" w:hAnsi="Calibri" w:cs="Times New Roman"/>
          <w:noProof/>
          <w:szCs w:val="24"/>
        </w:rPr>
        <w:tab/>
        <w:t xml:space="preserve">Douglas MJ, Watkins SJ, Gorman DR, Higgins M. Are cars the new tobacco? </w:t>
      </w:r>
      <w:r w:rsidRPr="00615E6A">
        <w:rPr>
          <w:rFonts w:ascii="Calibri" w:hAnsi="Calibri" w:cs="Times New Roman"/>
          <w:i/>
          <w:iCs/>
          <w:noProof/>
          <w:szCs w:val="24"/>
        </w:rPr>
        <w:t>J Public Health (Bangkok)</w:t>
      </w:r>
      <w:r w:rsidRPr="00615E6A">
        <w:rPr>
          <w:rFonts w:ascii="Calibri" w:hAnsi="Calibri" w:cs="Times New Roman"/>
          <w:noProof/>
          <w:szCs w:val="24"/>
        </w:rPr>
        <w:t xml:space="preserve"> 2011; </w:t>
      </w:r>
      <w:r w:rsidRPr="00615E6A">
        <w:rPr>
          <w:rFonts w:ascii="Calibri" w:hAnsi="Calibri" w:cs="Times New Roman"/>
          <w:b/>
          <w:bCs/>
          <w:noProof/>
          <w:szCs w:val="24"/>
        </w:rPr>
        <w:t>33</w:t>
      </w:r>
      <w:r w:rsidRPr="00615E6A">
        <w:rPr>
          <w:rFonts w:ascii="Calibri" w:hAnsi="Calibri" w:cs="Times New Roman"/>
          <w:noProof/>
          <w:szCs w:val="24"/>
        </w:rPr>
        <w:t>: 160–9.</w:t>
      </w:r>
    </w:p>
    <w:p w14:paraId="39D0119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46</w:t>
      </w:r>
      <w:r w:rsidRPr="00615E6A">
        <w:rPr>
          <w:rFonts w:ascii="Calibri" w:hAnsi="Calibri" w:cs="Times New Roman"/>
          <w:noProof/>
          <w:szCs w:val="24"/>
        </w:rPr>
        <w:tab/>
        <w:t xml:space="preserve">Firnkorn J, Müller M. Selling Mobility instead of Cars: New Business Strategies of Automakers and the Impact on Private Vehicle Holding. </w:t>
      </w:r>
      <w:r w:rsidRPr="00615E6A">
        <w:rPr>
          <w:rFonts w:ascii="Calibri" w:hAnsi="Calibri" w:cs="Times New Roman"/>
          <w:i/>
          <w:iCs/>
          <w:noProof/>
          <w:szCs w:val="24"/>
        </w:rPr>
        <w:t>Bus Strateg Environ</w:t>
      </w:r>
      <w:r w:rsidRPr="00615E6A">
        <w:rPr>
          <w:rFonts w:ascii="Calibri" w:hAnsi="Calibri" w:cs="Times New Roman"/>
          <w:noProof/>
          <w:szCs w:val="24"/>
        </w:rPr>
        <w:t xml:space="preserve"> 2012; </w:t>
      </w:r>
      <w:r w:rsidRPr="00615E6A">
        <w:rPr>
          <w:rFonts w:ascii="Calibri" w:hAnsi="Calibri" w:cs="Times New Roman"/>
          <w:b/>
          <w:bCs/>
          <w:noProof/>
          <w:szCs w:val="24"/>
        </w:rPr>
        <w:t>21</w:t>
      </w:r>
      <w:r w:rsidRPr="00615E6A">
        <w:rPr>
          <w:rFonts w:ascii="Calibri" w:hAnsi="Calibri" w:cs="Times New Roman"/>
          <w:noProof/>
          <w:szCs w:val="24"/>
        </w:rPr>
        <w:t>: 264–80.</w:t>
      </w:r>
    </w:p>
    <w:p w14:paraId="7E402D2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47</w:t>
      </w:r>
      <w:r w:rsidRPr="00615E6A">
        <w:rPr>
          <w:rFonts w:ascii="Calibri" w:hAnsi="Calibri" w:cs="Times New Roman"/>
          <w:noProof/>
          <w:szCs w:val="24"/>
        </w:rPr>
        <w:tab/>
        <w:t xml:space="preserve">Newman P, Matan A. Human mobility and human health. </w:t>
      </w:r>
      <w:r w:rsidRPr="00615E6A">
        <w:rPr>
          <w:rFonts w:ascii="Calibri" w:hAnsi="Calibri" w:cs="Times New Roman"/>
          <w:i/>
          <w:iCs/>
          <w:noProof/>
          <w:szCs w:val="24"/>
        </w:rPr>
        <w:t>Curr Opin Environ Sustain</w:t>
      </w:r>
      <w:r w:rsidRPr="00615E6A">
        <w:rPr>
          <w:rFonts w:ascii="Calibri" w:hAnsi="Calibri" w:cs="Times New Roman"/>
          <w:noProof/>
          <w:szCs w:val="24"/>
        </w:rPr>
        <w:t xml:space="preserve"> 2012; </w:t>
      </w:r>
      <w:r w:rsidRPr="00615E6A">
        <w:rPr>
          <w:rFonts w:ascii="Calibri" w:hAnsi="Calibri" w:cs="Times New Roman"/>
          <w:b/>
          <w:bCs/>
          <w:noProof/>
          <w:szCs w:val="24"/>
        </w:rPr>
        <w:t>4</w:t>
      </w:r>
      <w:r w:rsidRPr="00615E6A">
        <w:rPr>
          <w:rFonts w:ascii="Calibri" w:hAnsi="Calibri" w:cs="Times New Roman"/>
          <w:noProof/>
          <w:szCs w:val="24"/>
        </w:rPr>
        <w:t>: 420–6.</w:t>
      </w:r>
    </w:p>
    <w:p w14:paraId="7F10A30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48</w:t>
      </w:r>
      <w:r w:rsidRPr="00615E6A">
        <w:rPr>
          <w:rFonts w:ascii="Calibri" w:hAnsi="Calibri" w:cs="Times New Roman"/>
          <w:noProof/>
          <w:szCs w:val="24"/>
        </w:rPr>
        <w:tab/>
        <w:t>Howard E. Garden Cities of To-morrow, S. Sonnenc. London, 1898 http://en.wikipedia.org/wiki/Garden_Cities_of_To-morrow.</w:t>
      </w:r>
    </w:p>
    <w:p w14:paraId="3C4A50F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49</w:t>
      </w:r>
      <w:r w:rsidRPr="00615E6A">
        <w:rPr>
          <w:rFonts w:ascii="Calibri" w:hAnsi="Calibri" w:cs="Times New Roman"/>
          <w:noProof/>
          <w:szCs w:val="24"/>
        </w:rPr>
        <w:tab/>
        <w:t xml:space="preserve">Kamargianni M, Polydoropoulou A. Hybrid Choice Model to Investigate Effects of Teenagers’ Attitudes Toward Walking and Cycling on Mode Choice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2013; </w:t>
      </w:r>
      <w:r w:rsidRPr="00615E6A">
        <w:rPr>
          <w:rFonts w:ascii="Calibri" w:hAnsi="Calibri" w:cs="Times New Roman"/>
          <w:b/>
          <w:bCs/>
          <w:noProof/>
          <w:szCs w:val="24"/>
        </w:rPr>
        <w:t>2382</w:t>
      </w:r>
      <w:r w:rsidRPr="00615E6A">
        <w:rPr>
          <w:rFonts w:ascii="Calibri" w:hAnsi="Calibri" w:cs="Times New Roman"/>
          <w:noProof/>
          <w:szCs w:val="24"/>
        </w:rPr>
        <w:t>: 151–61.</w:t>
      </w:r>
    </w:p>
    <w:p w14:paraId="0A116B2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50</w:t>
      </w:r>
      <w:r w:rsidRPr="00615E6A">
        <w:rPr>
          <w:rFonts w:ascii="Calibri" w:hAnsi="Calibri" w:cs="Times New Roman"/>
          <w:noProof/>
          <w:szCs w:val="24"/>
        </w:rPr>
        <w:tab/>
        <w:t xml:space="preserve">Scheepers E, Wendel-Vos W, van Kempen E, </w:t>
      </w:r>
      <w:r w:rsidRPr="00615E6A">
        <w:rPr>
          <w:rFonts w:ascii="Calibri" w:hAnsi="Calibri" w:cs="Times New Roman"/>
          <w:i/>
          <w:iCs/>
          <w:noProof/>
          <w:szCs w:val="24"/>
        </w:rPr>
        <w:t>et al.</w:t>
      </w:r>
      <w:r w:rsidRPr="00615E6A">
        <w:rPr>
          <w:rFonts w:ascii="Calibri" w:hAnsi="Calibri" w:cs="Times New Roman"/>
          <w:noProof/>
          <w:szCs w:val="24"/>
        </w:rPr>
        <w:t xml:space="preserve"> Personal and Environmental Characteristics Associated with Choice of Active Transport Modes versus Car Use for Different Trip Purposes of Trips up to 7.5 Kilometers in The Netherlands.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e73105.</w:t>
      </w:r>
    </w:p>
    <w:p w14:paraId="594872F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51</w:t>
      </w:r>
      <w:r w:rsidRPr="00615E6A">
        <w:rPr>
          <w:rFonts w:ascii="Calibri" w:hAnsi="Calibri" w:cs="Times New Roman"/>
          <w:noProof/>
          <w:szCs w:val="24"/>
        </w:rPr>
        <w:tab/>
        <w:t xml:space="preserve">Lavery TA, Páez A, Kanaroglou PS. Driving out of choices: An investigation of transport modality in a university sample.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2013; </w:t>
      </w:r>
      <w:r w:rsidRPr="00615E6A">
        <w:rPr>
          <w:rFonts w:ascii="Calibri" w:hAnsi="Calibri" w:cs="Times New Roman"/>
          <w:b/>
          <w:bCs/>
          <w:noProof/>
          <w:szCs w:val="24"/>
        </w:rPr>
        <w:t>57</w:t>
      </w:r>
      <w:r w:rsidRPr="00615E6A">
        <w:rPr>
          <w:rFonts w:ascii="Calibri" w:hAnsi="Calibri" w:cs="Times New Roman"/>
          <w:noProof/>
          <w:szCs w:val="24"/>
        </w:rPr>
        <w:t>: 37–46.</w:t>
      </w:r>
    </w:p>
    <w:p w14:paraId="4B6F1F4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52</w:t>
      </w:r>
      <w:r w:rsidRPr="00615E6A">
        <w:rPr>
          <w:rFonts w:ascii="Calibri" w:hAnsi="Calibri" w:cs="Times New Roman"/>
          <w:noProof/>
          <w:szCs w:val="24"/>
        </w:rPr>
        <w:tab/>
        <w:t xml:space="preserve">Mao Z, Ettema D, Dijst M. Commuting trip satisfaction in Beijing: Exploring the influence of multimodal behavior and modal flexibility.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592–603.</w:t>
      </w:r>
    </w:p>
    <w:p w14:paraId="010F034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53</w:t>
      </w:r>
      <w:r w:rsidRPr="00615E6A">
        <w:rPr>
          <w:rFonts w:ascii="Calibri" w:hAnsi="Calibri" w:cs="Times New Roman"/>
          <w:noProof/>
          <w:szCs w:val="24"/>
        </w:rPr>
        <w:tab/>
        <w:t xml:space="preserve">Woodcock J, Givoni M, Morgan AS. Health Impact Modelling of Active Travel Visions for England and Wales Using an Integrated Transport and Health Impact Modelling Tool (ITHIM).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e51462.</w:t>
      </w:r>
    </w:p>
    <w:p w14:paraId="37FDFF5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54</w:t>
      </w:r>
      <w:r w:rsidRPr="00615E6A">
        <w:rPr>
          <w:rFonts w:ascii="Calibri" w:hAnsi="Calibri" w:cs="Times New Roman"/>
          <w:noProof/>
          <w:szCs w:val="24"/>
        </w:rPr>
        <w:tab/>
        <w:t xml:space="preserve">Beavis MJ, Moodie M. Incidental physical activity in Melbourne, Australia: health and economic impacts of mode of transport and suburban location. </w:t>
      </w:r>
      <w:r w:rsidRPr="00615E6A">
        <w:rPr>
          <w:rFonts w:ascii="Calibri" w:hAnsi="Calibri" w:cs="Times New Roman"/>
          <w:i/>
          <w:iCs/>
          <w:noProof/>
          <w:szCs w:val="24"/>
        </w:rPr>
        <w:t>Heal Promot J Aust</w:t>
      </w:r>
      <w:r w:rsidRPr="00615E6A">
        <w:rPr>
          <w:rFonts w:ascii="Calibri" w:hAnsi="Calibri" w:cs="Times New Roman"/>
          <w:noProof/>
          <w:szCs w:val="24"/>
        </w:rPr>
        <w:t xml:space="preserve"> 2014; </w:t>
      </w:r>
      <w:r w:rsidRPr="00615E6A">
        <w:rPr>
          <w:rFonts w:ascii="Calibri" w:hAnsi="Calibri" w:cs="Times New Roman"/>
          <w:b/>
          <w:bCs/>
          <w:noProof/>
          <w:szCs w:val="24"/>
        </w:rPr>
        <w:t>25</w:t>
      </w:r>
      <w:r w:rsidRPr="00615E6A">
        <w:rPr>
          <w:rFonts w:ascii="Calibri" w:hAnsi="Calibri" w:cs="Times New Roman"/>
          <w:noProof/>
          <w:szCs w:val="24"/>
        </w:rPr>
        <w:t>: 174.</w:t>
      </w:r>
    </w:p>
    <w:p w14:paraId="2639245E"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55</w:t>
      </w:r>
      <w:r w:rsidRPr="00615E6A">
        <w:rPr>
          <w:rFonts w:ascii="Calibri" w:hAnsi="Calibri" w:cs="Times New Roman"/>
          <w:noProof/>
          <w:szCs w:val="24"/>
        </w:rPr>
        <w:tab/>
        <w:t xml:space="preserve">Briggs D, Mason K, Borman B. Rapid Assessment of Environmental Health Impacts for Policy Support: The Example of Road Transport in New Zealand. </w:t>
      </w:r>
      <w:r w:rsidRPr="00615E6A">
        <w:rPr>
          <w:rFonts w:ascii="Calibri" w:hAnsi="Calibri" w:cs="Times New Roman"/>
          <w:i/>
          <w:iCs/>
          <w:noProof/>
          <w:szCs w:val="24"/>
        </w:rPr>
        <w:t>Int J Environ Res Public Health</w:t>
      </w:r>
      <w:r w:rsidRPr="00615E6A">
        <w:rPr>
          <w:rFonts w:ascii="Calibri" w:hAnsi="Calibri" w:cs="Times New Roman"/>
          <w:noProof/>
          <w:szCs w:val="24"/>
        </w:rPr>
        <w:t xml:space="preserve"> 2015; </w:t>
      </w:r>
      <w:r w:rsidRPr="00615E6A">
        <w:rPr>
          <w:rFonts w:ascii="Calibri" w:hAnsi="Calibri" w:cs="Times New Roman"/>
          <w:b/>
          <w:bCs/>
          <w:noProof/>
          <w:szCs w:val="24"/>
        </w:rPr>
        <w:t>13</w:t>
      </w:r>
      <w:r w:rsidRPr="00615E6A">
        <w:rPr>
          <w:rFonts w:ascii="Calibri" w:hAnsi="Calibri" w:cs="Times New Roman"/>
          <w:noProof/>
          <w:szCs w:val="24"/>
        </w:rPr>
        <w:t>: 61.</w:t>
      </w:r>
    </w:p>
    <w:p w14:paraId="7934E9D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56</w:t>
      </w:r>
      <w:r w:rsidRPr="00615E6A">
        <w:rPr>
          <w:rFonts w:ascii="Calibri" w:hAnsi="Calibri" w:cs="Times New Roman"/>
          <w:noProof/>
          <w:szCs w:val="24"/>
        </w:rPr>
        <w:tab/>
        <w:t xml:space="preserve">Buekers J, Dons E, Elen B, Int Panis L. Health impact model for modal shift from car use to cycling or walking in Flanders: application to two bicycle highways.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549–62.</w:t>
      </w:r>
    </w:p>
    <w:p w14:paraId="7DFB9FB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57</w:t>
      </w:r>
      <w:r w:rsidRPr="00615E6A">
        <w:rPr>
          <w:rFonts w:ascii="Calibri" w:hAnsi="Calibri" w:cs="Times New Roman"/>
          <w:noProof/>
          <w:szCs w:val="24"/>
        </w:rPr>
        <w:tab/>
        <w:t xml:space="preserve">Gerike R, de Nazelle A, Nieuwenhuijsen M, </w:t>
      </w:r>
      <w:r w:rsidRPr="00615E6A">
        <w:rPr>
          <w:rFonts w:ascii="Calibri" w:hAnsi="Calibri" w:cs="Times New Roman"/>
          <w:i/>
          <w:iCs/>
          <w:noProof/>
          <w:szCs w:val="24"/>
        </w:rPr>
        <w:t>et al.</w:t>
      </w:r>
      <w:r w:rsidRPr="00615E6A">
        <w:rPr>
          <w:rFonts w:ascii="Calibri" w:hAnsi="Calibri" w:cs="Times New Roman"/>
          <w:noProof/>
          <w:szCs w:val="24"/>
        </w:rPr>
        <w:t xml:space="preserve"> Physical Activity through Sustainable Transport Approaches (PASTA): a study protocol for a multicentre project.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e009924.</w:t>
      </w:r>
    </w:p>
    <w:p w14:paraId="392B1BC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58</w:t>
      </w:r>
      <w:r w:rsidRPr="00615E6A">
        <w:rPr>
          <w:rFonts w:ascii="Calibri" w:hAnsi="Calibri" w:cs="Times New Roman"/>
          <w:noProof/>
          <w:szCs w:val="24"/>
        </w:rPr>
        <w:tab/>
        <w:t xml:space="preserve">Beckx C, Broekx S, Degraeuwe B, Beusen B, Int Panis L. Limits to active transport substitution of short car trips.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2013; </w:t>
      </w:r>
      <w:r w:rsidRPr="00615E6A">
        <w:rPr>
          <w:rFonts w:ascii="Calibri" w:hAnsi="Calibri" w:cs="Times New Roman"/>
          <w:b/>
          <w:bCs/>
          <w:noProof/>
          <w:szCs w:val="24"/>
        </w:rPr>
        <w:t>22</w:t>
      </w:r>
      <w:r w:rsidRPr="00615E6A">
        <w:rPr>
          <w:rFonts w:ascii="Calibri" w:hAnsi="Calibri" w:cs="Times New Roman"/>
          <w:noProof/>
          <w:szCs w:val="24"/>
        </w:rPr>
        <w:t>: 10–3.</w:t>
      </w:r>
    </w:p>
    <w:p w14:paraId="45D480B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59</w:t>
      </w:r>
      <w:r w:rsidRPr="00615E6A">
        <w:rPr>
          <w:rFonts w:ascii="Calibri" w:hAnsi="Calibri" w:cs="Times New Roman"/>
          <w:noProof/>
          <w:szCs w:val="24"/>
        </w:rPr>
        <w:tab/>
        <w:t xml:space="preserve">Groffen DA, Koster A, Bosma H, </w:t>
      </w:r>
      <w:r w:rsidRPr="00615E6A">
        <w:rPr>
          <w:rFonts w:ascii="Calibri" w:hAnsi="Calibri" w:cs="Times New Roman"/>
          <w:i/>
          <w:iCs/>
          <w:noProof/>
          <w:szCs w:val="24"/>
        </w:rPr>
        <w:t>et al.</w:t>
      </w:r>
      <w:r w:rsidRPr="00615E6A">
        <w:rPr>
          <w:rFonts w:ascii="Calibri" w:hAnsi="Calibri" w:cs="Times New Roman"/>
          <w:noProof/>
          <w:szCs w:val="24"/>
        </w:rPr>
        <w:t xml:space="preserve"> Socioeconomic factors from midlife predict mobility limitation and depressed mood three decades later; Findings from the AGES-Reykjavik Study. </w:t>
      </w:r>
      <w:r w:rsidRPr="00615E6A">
        <w:rPr>
          <w:rFonts w:ascii="Calibri" w:hAnsi="Calibri" w:cs="Times New Roman"/>
          <w:i/>
          <w:iCs/>
          <w:noProof/>
          <w:szCs w:val="24"/>
        </w:rPr>
        <w:t>BMC Public Health</w:t>
      </w:r>
      <w:r w:rsidRPr="00615E6A">
        <w:rPr>
          <w:rFonts w:ascii="Calibri" w:hAnsi="Calibri" w:cs="Times New Roman"/>
          <w:noProof/>
          <w:szCs w:val="24"/>
        </w:rPr>
        <w:t xml:space="preserve"> 2013; </w:t>
      </w:r>
      <w:r w:rsidRPr="00615E6A">
        <w:rPr>
          <w:rFonts w:ascii="Calibri" w:hAnsi="Calibri" w:cs="Times New Roman"/>
          <w:b/>
          <w:bCs/>
          <w:noProof/>
          <w:szCs w:val="24"/>
        </w:rPr>
        <w:t>13</w:t>
      </w:r>
      <w:r w:rsidRPr="00615E6A">
        <w:rPr>
          <w:rFonts w:ascii="Calibri" w:hAnsi="Calibri" w:cs="Times New Roman"/>
          <w:noProof/>
          <w:szCs w:val="24"/>
        </w:rPr>
        <w:t>: 101.</w:t>
      </w:r>
    </w:p>
    <w:p w14:paraId="045B093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60</w:t>
      </w:r>
      <w:r w:rsidRPr="00615E6A">
        <w:rPr>
          <w:rFonts w:ascii="Calibri" w:hAnsi="Calibri" w:cs="Times New Roman"/>
          <w:noProof/>
          <w:szCs w:val="24"/>
        </w:rPr>
        <w:tab/>
        <w:t xml:space="preserve">Tyrovolas S, Polychronopoulos E, Morena M, </w:t>
      </w:r>
      <w:r w:rsidRPr="00615E6A">
        <w:rPr>
          <w:rFonts w:ascii="Calibri" w:hAnsi="Calibri" w:cs="Times New Roman"/>
          <w:i/>
          <w:iCs/>
          <w:noProof/>
          <w:szCs w:val="24"/>
        </w:rPr>
        <w:t>et al.</w:t>
      </w:r>
      <w:r w:rsidRPr="00615E6A">
        <w:rPr>
          <w:rFonts w:ascii="Calibri" w:hAnsi="Calibri" w:cs="Times New Roman"/>
          <w:noProof/>
          <w:szCs w:val="24"/>
        </w:rPr>
        <w:t xml:space="preserve"> Is car use related with successful aging of older adults? Results from the multinational Mediterranean islands study. </w:t>
      </w:r>
      <w:r w:rsidRPr="00615E6A">
        <w:rPr>
          <w:rFonts w:ascii="Calibri" w:hAnsi="Calibri" w:cs="Times New Roman"/>
          <w:i/>
          <w:iCs/>
          <w:noProof/>
          <w:szCs w:val="24"/>
        </w:rPr>
        <w:t>Ann Epidemiol</w:t>
      </w:r>
      <w:r w:rsidRPr="00615E6A">
        <w:rPr>
          <w:rFonts w:ascii="Calibri" w:hAnsi="Calibri" w:cs="Times New Roman"/>
          <w:noProof/>
          <w:szCs w:val="24"/>
        </w:rPr>
        <w:t xml:space="preserve"> 2017; </w:t>
      </w:r>
      <w:r w:rsidRPr="00615E6A">
        <w:rPr>
          <w:rFonts w:ascii="Calibri" w:hAnsi="Calibri" w:cs="Times New Roman"/>
          <w:b/>
          <w:bCs/>
          <w:noProof/>
          <w:szCs w:val="24"/>
        </w:rPr>
        <w:t>27</w:t>
      </w:r>
      <w:r w:rsidRPr="00615E6A">
        <w:rPr>
          <w:rFonts w:ascii="Calibri" w:hAnsi="Calibri" w:cs="Times New Roman"/>
          <w:noProof/>
          <w:szCs w:val="24"/>
        </w:rPr>
        <w:t>: 225–9.</w:t>
      </w:r>
    </w:p>
    <w:p w14:paraId="337DF5F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61</w:t>
      </w:r>
      <w:r w:rsidRPr="00615E6A">
        <w:rPr>
          <w:rFonts w:ascii="Calibri" w:hAnsi="Calibri" w:cs="Times New Roman"/>
          <w:noProof/>
          <w:szCs w:val="24"/>
        </w:rPr>
        <w:tab/>
        <w:t xml:space="preserve">Efthymiou D, Antoniou C, Waddell P. Factors affecting the adoption of vehicle sharing systems by young drivers.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64–73.</w:t>
      </w:r>
    </w:p>
    <w:p w14:paraId="02522D9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62</w:t>
      </w:r>
      <w:r w:rsidRPr="00615E6A">
        <w:rPr>
          <w:rFonts w:ascii="Calibri" w:hAnsi="Calibri" w:cs="Times New Roman"/>
          <w:noProof/>
          <w:szCs w:val="24"/>
        </w:rPr>
        <w:tab/>
        <w:t xml:space="preserve">Vale DS. Does commuting time tolerance impede sustainable urban mobility? Analysing the impacts on commuting behaviour as a result of workplace relocation to a mixed-use centre in Lisbon. </w:t>
      </w:r>
      <w:r w:rsidRPr="00615E6A">
        <w:rPr>
          <w:rFonts w:ascii="Calibri" w:hAnsi="Calibri" w:cs="Times New Roman"/>
          <w:i/>
          <w:iCs/>
          <w:noProof/>
          <w:szCs w:val="24"/>
        </w:rPr>
        <w:t>J Transp Geogr</w:t>
      </w:r>
      <w:r w:rsidRPr="00615E6A">
        <w:rPr>
          <w:rFonts w:ascii="Calibri" w:hAnsi="Calibri" w:cs="Times New Roman"/>
          <w:noProof/>
          <w:szCs w:val="24"/>
        </w:rPr>
        <w:t xml:space="preserve"> 2013; </w:t>
      </w:r>
      <w:r w:rsidRPr="00615E6A">
        <w:rPr>
          <w:rFonts w:ascii="Calibri" w:hAnsi="Calibri" w:cs="Times New Roman"/>
          <w:b/>
          <w:bCs/>
          <w:noProof/>
          <w:szCs w:val="24"/>
        </w:rPr>
        <w:t>32</w:t>
      </w:r>
      <w:r w:rsidRPr="00615E6A">
        <w:rPr>
          <w:rFonts w:ascii="Calibri" w:hAnsi="Calibri" w:cs="Times New Roman"/>
          <w:noProof/>
          <w:szCs w:val="24"/>
        </w:rPr>
        <w:t>: 38–48.</w:t>
      </w:r>
    </w:p>
    <w:p w14:paraId="25ACF04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63</w:t>
      </w:r>
      <w:r w:rsidRPr="00615E6A">
        <w:rPr>
          <w:rFonts w:ascii="Calibri" w:hAnsi="Calibri" w:cs="Times New Roman"/>
          <w:noProof/>
          <w:szCs w:val="24"/>
        </w:rPr>
        <w:tab/>
        <w:t xml:space="preserve">Headicar P. The Changing Spatial Distribution of the Population in England: Its Nature and Significance for ‘Peak Car’.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310–24.</w:t>
      </w:r>
    </w:p>
    <w:p w14:paraId="768A7A2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64</w:t>
      </w:r>
      <w:r w:rsidRPr="00615E6A">
        <w:rPr>
          <w:rFonts w:ascii="Calibri" w:hAnsi="Calibri" w:cs="Times New Roman"/>
          <w:noProof/>
          <w:szCs w:val="24"/>
        </w:rPr>
        <w:tab/>
        <w:t xml:space="preserve">Cornut B, Madre JL. A longitudinal perspective on car ownership and use in relation with income inequalities in the Paris metropolitan area.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227–44.</w:t>
      </w:r>
    </w:p>
    <w:p w14:paraId="397D416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65</w:t>
      </w:r>
      <w:r w:rsidRPr="00615E6A">
        <w:rPr>
          <w:rFonts w:ascii="Calibri" w:hAnsi="Calibri" w:cs="Times New Roman"/>
          <w:noProof/>
          <w:szCs w:val="24"/>
        </w:rPr>
        <w:tab/>
        <w:t xml:space="preserve">Garceau TJ, Atkinson-Palombo C, Garrick N. Peak Car Travel in the United States.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2015; </w:t>
      </w:r>
      <w:r w:rsidRPr="00615E6A">
        <w:rPr>
          <w:rFonts w:ascii="Calibri" w:hAnsi="Calibri" w:cs="Times New Roman"/>
          <w:b/>
          <w:bCs/>
          <w:noProof/>
          <w:szCs w:val="24"/>
        </w:rPr>
        <w:t>2531</w:t>
      </w:r>
      <w:r w:rsidRPr="00615E6A">
        <w:rPr>
          <w:rFonts w:ascii="Calibri" w:hAnsi="Calibri" w:cs="Times New Roman"/>
          <w:noProof/>
          <w:szCs w:val="24"/>
        </w:rPr>
        <w:t>: 36–44.</w:t>
      </w:r>
    </w:p>
    <w:p w14:paraId="1541C8A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66</w:t>
      </w:r>
      <w:r w:rsidRPr="00615E6A">
        <w:rPr>
          <w:rFonts w:ascii="Calibri" w:hAnsi="Calibri" w:cs="Times New Roman"/>
          <w:noProof/>
          <w:szCs w:val="24"/>
        </w:rPr>
        <w:tab/>
        <w:t xml:space="preserve">Feng J, Dijst M, Prillwitz J, Wissink B. Travel Time and Distance in International Perspective: A Comparison between Nanjing (China) and the Randstad (The Netherlands). </w:t>
      </w:r>
      <w:r w:rsidRPr="00615E6A">
        <w:rPr>
          <w:rFonts w:ascii="Calibri" w:hAnsi="Calibri" w:cs="Times New Roman"/>
          <w:i/>
          <w:iCs/>
          <w:noProof/>
          <w:szCs w:val="24"/>
        </w:rPr>
        <w:t>Urban Stud</w:t>
      </w:r>
      <w:r w:rsidRPr="00615E6A">
        <w:rPr>
          <w:rFonts w:ascii="Calibri" w:hAnsi="Calibri" w:cs="Times New Roman"/>
          <w:noProof/>
          <w:szCs w:val="24"/>
        </w:rPr>
        <w:t xml:space="preserve"> 2013; </w:t>
      </w:r>
      <w:r w:rsidRPr="00615E6A">
        <w:rPr>
          <w:rFonts w:ascii="Calibri" w:hAnsi="Calibri" w:cs="Times New Roman"/>
          <w:b/>
          <w:bCs/>
          <w:noProof/>
          <w:szCs w:val="24"/>
        </w:rPr>
        <w:t>50</w:t>
      </w:r>
      <w:r w:rsidRPr="00615E6A">
        <w:rPr>
          <w:rFonts w:ascii="Calibri" w:hAnsi="Calibri" w:cs="Times New Roman"/>
          <w:noProof/>
          <w:szCs w:val="24"/>
        </w:rPr>
        <w:t>: 2993–3010.</w:t>
      </w:r>
    </w:p>
    <w:p w14:paraId="17BAB0A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67</w:t>
      </w:r>
      <w:r w:rsidRPr="00615E6A">
        <w:rPr>
          <w:rFonts w:ascii="Calibri" w:hAnsi="Calibri" w:cs="Times New Roman"/>
          <w:noProof/>
          <w:szCs w:val="24"/>
        </w:rPr>
        <w:tab/>
        <w:t xml:space="preserve">Stokes G. The Prospects for Future Levels of Car Access and Use.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360–75.</w:t>
      </w:r>
    </w:p>
    <w:p w14:paraId="7017497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68</w:t>
      </w:r>
      <w:r w:rsidRPr="00615E6A">
        <w:rPr>
          <w:rFonts w:ascii="Calibri" w:hAnsi="Calibri" w:cs="Times New Roman"/>
          <w:noProof/>
          <w:szCs w:val="24"/>
        </w:rPr>
        <w:tab/>
        <w:t xml:space="preserve">Goodwin P, Van Dender K. ‘Peak Car’ — Themes and Issues.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243–54.</w:t>
      </w:r>
    </w:p>
    <w:p w14:paraId="486B05F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69</w:t>
      </w:r>
      <w:r w:rsidRPr="00615E6A">
        <w:rPr>
          <w:rFonts w:ascii="Calibri" w:hAnsi="Calibri" w:cs="Times New Roman"/>
          <w:noProof/>
          <w:szCs w:val="24"/>
        </w:rPr>
        <w:tab/>
        <w:t xml:space="preserve">Kuhnimhof T, Zumkeller D, Chlond B. Who Made Peak Car, and How? A Breakdown of Trends over Four Decades in Four Countries.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325–42.</w:t>
      </w:r>
    </w:p>
    <w:p w14:paraId="4CCFDDF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70</w:t>
      </w:r>
      <w:r w:rsidRPr="00615E6A">
        <w:rPr>
          <w:rFonts w:ascii="Calibri" w:hAnsi="Calibri" w:cs="Times New Roman"/>
          <w:noProof/>
          <w:szCs w:val="24"/>
        </w:rPr>
        <w:tab/>
        <w:t xml:space="preserve">Le Vine S, Jones P, Polak J. The Contribution of Benefit-in-Kind Taxation Policy in Britain to the ‘Peak Car’ Phenomenon.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526–47.</w:t>
      </w:r>
    </w:p>
    <w:p w14:paraId="5D8350C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71</w:t>
      </w:r>
      <w:r w:rsidRPr="00615E6A">
        <w:rPr>
          <w:rFonts w:ascii="Calibri" w:hAnsi="Calibri" w:cs="Times New Roman"/>
          <w:noProof/>
          <w:szCs w:val="24"/>
        </w:rPr>
        <w:tab/>
        <w:t xml:space="preserve">Tilley S, Houston D. The gender turnaround: Young women now travelling more than young men.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54</w:t>
      </w:r>
      <w:r w:rsidRPr="00615E6A">
        <w:rPr>
          <w:rFonts w:ascii="Calibri" w:hAnsi="Calibri" w:cs="Times New Roman"/>
          <w:noProof/>
          <w:szCs w:val="24"/>
        </w:rPr>
        <w:t>: 349–58.</w:t>
      </w:r>
    </w:p>
    <w:p w14:paraId="11BDD7E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72</w:t>
      </w:r>
      <w:r w:rsidRPr="00615E6A">
        <w:rPr>
          <w:rFonts w:ascii="Calibri" w:hAnsi="Calibri" w:cs="Times New Roman"/>
          <w:noProof/>
          <w:szCs w:val="24"/>
        </w:rPr>
        <w:tab/>
        <w:t xml:space="preserve">Delbosc A, Currie G. Causes of Youth Licensing Decline: A Synthesis of Evidence.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271–90.</w:t>
      </w:r>
    </w:p>
    <w:p w14:paraId="3B107FF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73</w:t>
      </w:r>
      <w:r w:rsidRPr="00615E6A">
        <w:rPr>
          <w:rFonts w:ascii="Calibri" w:hAnsi="Calibri" w:cs="Times New Roman"/>
          <w:noProof/>
          <w:szCs w:val="24"/>
        </w:rPr>
        <w:tab/>
        <w:t xml:space="preserve">Klein NJ, Smart MJ. Millennials and car ownership: Less money, fewer cars. </w:t>
      </w:r>
      <w:r w:rsidRPr="00615E6A">
        <w:rPr>
          <w:rFonts w:ascii="Calibri" w:hAnsi="Calibri" w:cs="Times New Roman"/>
          <w:i/>
          <w:iCs/>
          <w:noProof/>
          <w:szCs w:val="24"/>
        </w:rPr>
        <w:t>Transp Policy</w:t>
      </w:r>
      <w:r w:rsidRPr="00615E6A">
        <w:rPr>
          <w:rFonts w:ascii="Calibri" w:hAnsi="Calibri" w:cs="Times New Roman"/>
          <w:noProof/>
          <w:szCs w:val="24"/>
        </w:rPr>
        <w:t xml:space="preserve"> 2017; </w:t>
      </w:r>
      <w:r w:rsidRPr="00615E6A">
        <w:rPr>
          <w:rFonts w:ascii="Calibri" w:hAnsi="Calibri" w:cs="Times New Roman"/>
          <w:b/>
          <w:bCs/>
          <w:noProof/>
          <w:szCs w:val="24"/>
        </w:rPr>
        <w:t>53</w:t>
      </w:r>
      <w:r w:rsidRPr="00615E6A">
        <w:rPr>
          <w:rFonts w:ascii="Calibri" w:hAnsi="Calibri" w:cs="Times New Roman"/>
          <w:noProof/>
          <w:szCs w:val="24"/>
        </w:rPr>
        <w:t>: 20–9.</w:t>
      </w:r>
    </w:p>
    <w:p w14:paraId="03096E9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74</w:t>
      </w:r>
      <w:r w:rsidRPr="00615E6A">
        <w:rPr>
          <w:rFonts w:ascii="Calibri" w:hAnsi="Calibri" w:cs="Times New Roman"/>
          <w:noProof/>
          <w:szCs w:val="24"/>
        </w:rPr>
        <w:tab/>
        <w:t>Noble B. Why are some young people choosing not to drive? In: European Transport Conference. Strassburg, 2005. http://abstracts.aetransport.org/paper/download/id/2097.</w:t>
      </w:r>
    </w:p>
    <w:p w14:paraId="1BE52EA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75</w:t>
      </w:r>
      <w:r w:rsidRPr="00615E6A">
        <w:rPr>
          <w:rFonts w:ascii="Calibri" w:hAnsi="Calibri" w:cs="Times New Roman"/>
          <w:noProof/>
          <w:szCs w:val="24"/>
        </w:rPr>
        <w:tab/>
        <w:t>Milligan B. Care Insurers charge eye-watering fees, claims Which? BBC News. 2015. http://www.bbc.co.uk/news/business-33937806 (accessed Aug 18, 2015).</w:t>
      </w:r>
    </w:p>
    <w:p w14:paraId="423B067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76</w:t>
      </w:r>
      <w:r w:rsidRPr="00615E6A">
        <w:rPr>
          <w:rFonts w:ascii="Calibri" w:hAnsi="Calibri" w:cs="Times New Roman"/>
          <w:noProof/>
          <w:szCs w:val="24"/>
        </w:rPr>
        <w:tab/>
        <w:t xml:space="preserve">Figueroa MJ, Nielsen TAS, Siren A. Comparing urban form correlations of the travel patterns of older and younger adults. </w:t>
      </w:r>
      <w:r w:rsidRPr="00615E6A">
        <w:rPr>
          <w:rFonts w:ascii="Calibri" w:hAnsi="Calibri" w:cs="Times New Roman"/>
          <w:i/>
          <w:iCs/>
          <w:noProof/>
          <w:szCs w:val="24"/>
        </w:rPr>
        <w:t>Transp Policy</w:t>
      </w:r>
      <w:r w:rsidRPr="00615E6A">
        <w:rPr>
          <w:rFonts w:ascii="Calibri" w:hAnsi="Calibri" w:cs="Times New Roman"/>
          <w:noProof/>
          <w:szCs w:val="24"/>
        </w:rPr>
        <w:t xml:space="preserve"> 2014; </w:t>
      </w:r>
      <w:r w:rsidRPr="00615E6A">
        <w:rPr>
          <w:rFonts w:ascii="Calibri" w:hAnsi="Calibri" w:cs="Times New Roman"/>
          <w:b/>
          <w:bCs/>
          <w:noProof/>
          <w:szCs w:val="24"/>
        </w:rPr>
        <w:t>35</w:t>
      </w:r>
      <w:r w:rsidRPr="00615E6A">
        <w:rPr>
          <w:rFonts w:ascii="Calibri" w:hAnsi="Calibri" w:cs="Times New Roman"/>
          <w:noProof/>
          <w:szCs w:val="24"/>
        </w:rPr>
        <w:t>: 10–20.</w:t>
      </w:r>
    </w:p>
    <w:p w14:paraId="6D751A7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77</w:t>
      </w:r>
      <w:r w:rsidRPr="00615E6A">
        <w:rPr>
          <w:rFonts w:ascii="Calibri" w:hAnsi="Calibri" w:cs="Times New Roman"/>
          <w:noProof/>
          <w:szCs w:val="24"/>
        </w:rPr>
        <w:tab/>
        <w:t xml:space="preserve">Flint E, Cummins S, Sacker A. Associations between active commuting, body fat, and body mass index: population based, cross sectional study in the United Kingdom. </w:t>
      </w:r>
      <w:r w:rsidRPr="00615E6A">
        <w:rPr>
          <w:rFonts w:ascii="Calibri" w:hAnsi="Calibri" w:cs="Times New Roman"/>
          <w:i/>
          <w:iCs/>
          <w:noProof/>
          <w:szCs w:val="24"/>
        </w:rPr>
        <w:t>BMJ</w:t>
      </w:r>
      <w:r w:rsidRPr="00615E6A">
        <w:rPr>
          <w:rFonts w:ascii="Calibri" w:hAnsi="Calibri" w:cs="Times New Roman"/>
          <w:noProof/>
          <w:szCs w:val="24"/>
        </w:rPr>
        <w:t xml:space="preserve"> 2014; </w:t>
      </w:r>
      <w:r w:rsidRPr="00615E6A">
        <w:rPr>
          <w:rFonts w:ascii="Calibri" w:hAnsi="Calibri" w:cs="Times New Roman"/>
          <w:b/>
          <w:bCs/>
          <w:noProof/>
          <w:szCs w:val="24"/>
        </w:rPr>
        <w:t>349</w:t>
      </w:r>
      <w:r w:rsidRPr="00615E6A">
        <w:rPr>
          <w:rFonts w:ascii="Calibri" w:hAnsi="Calibri" w:cs="Times New Roman"/>
          <w:noProof/>
          <w:szCs w:val="24"/>
        </w:rPr>
        <w:t>: g4887–g4887.</w:t>
      </w:r>
    </w:p>
    <w:p w14:paraId="4085296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78</w:t>
      </w:r>
      <w:r w:rsidRPr="00615E6A">
        <w:rPr>
          <w:rFonts w:ascii="Calibri" w:hAnsi="Calibri" w:cs="Times New Roman"/>
          <w:noProof/>
          <w:szCs w:val="24"/>
        </w:rPr>
        <w:tab/>
        <w:t xml:space="preserve">Martin A, Panter J, Suhrcke M, Ogilvie D. Impact of changes in mode of travel to work on changes in body mass index: evidence from the British Household Panel Survey. </w:t>
      </w:r>
      <w:r w:rsidRPr="00615E6A">
        <w:rPr>
          <w:rFonts w:ascii="Calibri" w:hAnsi="Calibri" w:cs="Times New Roman"/>
          <w:i/>
          <w:iCs/>
          <w:noProof/>
          <w:szCs w:val="24"/>
        </w:rPr>
        <w:t>J Epidemiol Community Health</w:t>
      </w:r>
      <w:r w:rsidRPr="00615E6A">
        <w:rPr>
          <w:rFonts w:ascii="Calibri" w:hAnsi="Calibri" w:cs="Times New Roman"/>
          <w:noProof/>
          <w:szCs w:val="24"/>
        </w:rPr>
        <w:t xml:space="preserve"> 2015; </w:t>
      </w:r>
      <w:r w:rsidRPr="00615E6A">
        <w:rPr>
          <w:rFonts w:ascii="Calibri" w:hAnsi="Calibri" w:cs="Times New Roman"/>
          <w:b/>
          <w:bCs/>
          <w:noProof/>
          <w:szCs w:val="24"/>
        </w:rPr>
        <w:t>69</w:t>
      </w:r>
      <w:r w:rsidRPr="00615E6A">
        <w:rPr>
          <w:rFonts w:ascii="Calibri" w:hAnsi="Calibri" w:cs="Times New Roman"/>
          <w:noProof/>
          <w:szCs w:val="24"/>
        </w:rPr>
        <w:t>: 753–61.</w:t>
      </w:r>
    </w:p>
    <w:p w14:paraId="4F91930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79</w:t>
      </w:r>
      <w:r w:rsidRPr="00615E6A">
        <w:rPr>
          <w:rFonts w:ascii="Calibri" w:hAnsi="Calibri" w:cs="Times New Roman"/>
          <w:noProof/>
          <w:szCs w:val="24"/>
        </w:rPr>
        <w:tab/>
        <w:t xml:space="preserve">Gössling S, Cohen S. Why sustainable transport policies will fail: EU climate policy in the light of transport taboos. </w:t>
      </w:r>
      <w:r w:rsidRPr="00615E6A">
        <w:rPr>
          <w:rFonts w:ascii="Calibri" w:hAnsi="Calibri" w:cs="Times New Roman"/>
          <w:i/>
          <w:iCs/>
          <w:noProof/>
          <w:szCs w:val="24"/>
        </w:rPr>
        <w:t>J Transp Geogr</w:t>
      </w:r>
      <w:r w:rsidRPr="00615E6A">
        <w:rPr>
          <w:rFonts w:ascii="Calibri" w:hAnsi="Calibri" w:cs="Times New Roman"/>
          <w:noProof/>
          <w:szCs w:val="24"/>
        </w:rPr>
        <w:t xml:space="preserve"> 2014; </w:t>
      </w:r>
      <w:r w:rsidRPr="00615E6A">
        <w:rPr>
          <w:rFonts w:ascii="Calibri" w:hAnsi="Calibri" w:cs="Times New Roman"/>
          <w:b/>
          <w:bCs/>
          <w:noProof/>
          <w:szCs w:val="24"/>
        </w:rPr>
        <w:t>39</w:t>
      </w:r>
      <w:r w:rsidRPr="00615E6A">
        <w:rPr>
          <w:rFonts w:ascii="Calibri" w:hAnsi="Calibri" w:cs="Times New Roman"/>
          <w:noProof/>
          <w:szCs w:val="24"/>
        </w:rPr>
        <w:t>: 197–207.</w:t>
      </w:r>
    </w:p>
    <w:p w14:paraId="1EC1779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80</w:t>
      </w:r>
      <w:r w:rsidRPr="00615E6A">
        <w:rPr>
          <w:rFonts w:ascii="Calibri" w:hAnsi="Calibri" w:cs="Times New Roman"/>
          <w:noProof/>
          <w:szCs w:val="24"/>
        </w:rPr>
        <w:tab/>
        <w:t xml:space="preserve">Harms L, Bertolini L, te Brömmelstroet M. Spatial and social variations in cycling patterns in a mature cycling country exploring differences and trends.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232–42.</w:t>
      </w:r>
    </w:p>
    <w:p w14:paraId="7F168B3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81</w:t>
      </w:r>
      <w:r w:rsidRPr="00615E6A">
        <w:rPr>
          <w:rFonts w:ascii="Calibri" w:hAnsi="Calibri" w:cs="Times New Roman"/>
          <w:noProof/>
          <w:szCs w:val="24"/>
        </w:rPr>
        <w:tab/>
        <w:t xml:space="preserve">Hynes M. Telework Isn’t Working: A Policy Review. </w:t>
      </w:r>
      <w:r w:rsidRPr="00615E6A">
        <w:rPr>
          <w:rFonts w:ascii="Calibri" w:hAnsi="Calibri" w:cs="Times New Roman"/>
          <w:i/>
          <w:iCs/>
          <w:noProof/>
          <w:szCs w:val="24"/>
        </w:rPr>
        <w:t>Econ Soc Rev (Irel)</w:t>
      </w:r>
      <w:r w:rsidRPr="00615E6A">
        <w:rPr>
          <w:rFonts w:ascii="Calibri" w:hAnsi="Calibri" w:cs="Times New Roman"/>
          <w:noProof/>
          <w:szCs w:val="24"/>
        </w:rPr>
        <w:t xml:space="preserve"> 2014; </w:t>
      </w:r>
      <w:r w:rsidRPr="00615E6A">
        <w:rPr>
          <w:rFonts w:ascii="Calibri" w:hAnsi="Calibri" w:cs="Times New Roman"/>
          <w:b/>
          <w:bCs/>
          <w:noProof/>
          <w:szCs w:val="24"/>
        </w:rPr>
        <w:t>45</w:t>
      </w:r>
      <w:r w:rsidRPr="00615E6A">
        <w:rPr>
          <w:rFonts w:ascii="Calibri" w:hAnsi="Calibri" w:cs="Times New Roman"/>
          <w:noProof/>
          <w:szCs w:val="24"/>
        </w:rPr>
        <w:t>: 579–602.</w:t>
      </w:r>
    </w:p>
    <w:p w14:paraId="1EE88EC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82</w:t>
      </w:r>
      <w:r w:rsidRPr="00615E6A">
        <w:rPr>
          <w:rFonts w:ascii="Calibri" w:hAnsi="Calibri" w:cs="Times New Roman"/>
          <w:noProof/>
          <w:szCs w:val="24"/>
        </w:rPr>
        <w:tab/>
        <w:t xml:space="preserve">Kent JL. Carsharing as active transport: What are the potential health benefits?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54–62.</w:t>
      </w:r>
    </w:p>
    <w:p w14:paraId="5AB97C0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83</w:t>
      </w:r>
      <w:r w:rsidRPr="00615E6A">
        <w:rPr>
          <w:rFonts w:ascii="Calibri" w:hAnsi="Calibri" w:cs="Times New Roman"/>
          <w:noProof/>
          <w:szCs w:val="24"/>
        </w:rPr>
        <w:tab/>
        <w:t xml:space="preserve">McIntosh J, Trubka R, Kenworthy J, Newman P. The role of urban form and transit in city car dependence: Analysis of 26 global cities from 1960 to 2000.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2014; </w:t>
      </w:r>
      <w:r w:rsidRPr="00615E6A">
        <w:rPr>
          <w:rFonts w:ascii="Calibri" w:hAnsi="Calibri" w:cs="Times New Roman"/>
          <w:b/>
          <w:bCs/>
          <w:noProof/>
          <w:szCs w:val="24"/>
        </w:rPr>
        <w:t>33</w:t>
      </w:r>
      <w:r w:rsidRPr="00615E6A">
        <w:rPr>
          <w:rFonts w:ascii="Calibri" w:hAnsi="Calibri" w:cs="Times New Roman"/>
          <w:noProof/>
          <w:szCs w:val="24"/>
        </w:rPr>
        <w:t>: 95–110.</w:t>
      </w:r>
    </w:p>
    <w:p w14:paraId="18D7B9F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84</w:t>
      </w:r>
      <w:r w:rsidRPr="00615E6A">
        <w:rPr>
          <w:rFonts w:ascii="Calibri" w:hAnsi="Calibri" w:cs="Times New Roman"/>
          <w:noProof/>
          <w:szCs w:val="24"/>
        </w:rPr>
        <w:tab/>
        <w:t xml:space="preserve">Sharmeen F, Arentze T, Timmermans H. An analysis of the dynamics of activity and travel needs in response to social network evolution and life-cycle events: A structural equation model.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2014; </w:t>
      </w:r>
      <w:r w:rsidRPr="00615E6A">
        <w:rPr>
          <w:rFonts w:ascii="Calibri" w:hAnsi="Calibri" w:cs="Times New Roman"/>
          <w:b/>
          <w:bCs/>
          <w:noProof/>
          <w:szCs w:val="24"/>
        </w:rPr>
        <w:t>59</w:t>
      </w:r>
      <w:r w:rsidRPr="00615E6A">
        <w:rPr>
          <w:rFonts w:ascii="Calibri" w:hAnsi="Calibri" w:cs="Times New Roman"/>
          <w:noProof/>
          <w:szCs w:val="24"/>
        </w:rPr>
        <w:t>: 159–71.</w:t>
      </w:r>
    </w:p>
    <w:p w14:paraId="2705ECA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85</w:t>
      </w:r>
      <w:r w:rsidRPr="00615E6A">
        <w:rPr>
          <w:rFonts w:ascii="Calibri" w:hAnsi="Calibri" w:cs="Times New Roman"/>
          <w:noProof/>
          <w:szCs w:val="24"/>
        </w:rPr>
        <w:tab/>
        <w:t xml:space="preserve">St-Louis E, Manaugh K, van Lierop D, El-Geneidy A. The happy commuter: A comparison of commuter satisfaction across modes.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2014; </w:t>
      </w:r>
      <w:r w:rsidRPr="00615E6A">
        <w:rPr>
          <w:rFonts w:ascii="Calibri" w:hAnsi="Calibri" w:cs="Times New Roman"/>
          <w:b/>
          <w:bCs/>
          <w:noProof/>
          <w:szCs w:val="24"/>
        </w:rPr>
        <w:t>26</w:t>
      </w:r>
      <w:r w:rsidRPr="00615E6A">
        <w:rPr>
          <w:rFonts w:ascii="Calibri" w:hAnsi="Calibri" w:cs="Times New Roman"/>
          <w:noProof/>
          <w:szCs w:val="24"/>
        </w:rPr>
        <w:t>: 160–70.</w:t>
      </w:r>
    </w:p>
    <w:p w14:paraId="2954BE2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86</w:t>
      </w:r>
      <w:r w:rsidRPr="00615E6A">
        <w:rPr>
          <w:rFonts w:ascii="Calibri" w:hAnsi="Calibri" w:cs="Times New Roman"/>
          <w:noProof/>
          <w:szCs w:val="24"/>
        </w:rPr>
        <w:tab/>
        <w:t xml:space="preserve">Thomas GO, Walker I. Users of different travel modes differ in journey satisfaction and habit strength but not environmental worldviews: A large-scale survey of drivers, walkers, bicyclists and bus users commuting to a UK university.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2015; </w:t>
      </w:r>
      <w:r w:rsidRPr="00615E6A">
        <w:rPr>
          <w:rFonts w:ascii="Calibri" w:hAnsi="Calibri" w:cs="Times New Roman"/>
          <w:b/>
          <w:bCs/>
          <w:noProof/>
          <w:szCs w:val="24"/>
        </w:rPr>
        <w:t>34</w:t>
      </w:r>
      <w:r w:rsidRPr="00615E6A">
        <w:rPr>
          <w:rFonts w:ascii="Calibri" w:hAnsi="Calibri" w:cs="Times New Roman"/>
          <w:noProof/>
          <w:szCs w:val="24"/>
        </w:rPr>
        <w:t>: 86–93.</w:t>
      </w:r>
    </w:p>
    <w:p w14:paraId="330F9ED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87</w:t>
      </w:r>
      <w:r w:rsidRPr="00615E6A">
        <w:rPr>
          <w:rFonts w:ascii="Calibri" w:hAnsi="Calibri" w:cs="Times New Roman"/>
          <w:noProof/>
          <w:szCs w:val="24"/>
        </w:rPr>
        <w:tab/>
        <w:t xml:space="preserve">Unbehaun W, Uhlmann T, Hössinger R, Leisch F, Gerike R. Women and Men With Care Responsibilities in the Austrian Alps: Activity and Mobility Patterns of a Diverse Group. </w:t>
      </w:r>
      <w:r w:rsidRPr="00615E6A">
        <w:rPr>
          <w:rFonts w:ascii="Calibri" w:hAnsi="Calibri" w:cs="Times New Roman"/>
          <w:i/>
          <w:iCs/>
          <w:noProof/>
          <w:szCs w:val="24"/>
        </w:rPr>
        <w:t>Mt Res Dev</w:t>
      </w:r>
      <w:r w:rsidRPr="00615E6A">
        <w:rPr>
          <w:rFonts w:ascii="Calibri" w:hAnsi="Calibri" w:cs="Times New Roman"/>
          <w:noProof/>
          <w:szCs w:val="24"/>
        </w:rPr>
        <w:t xml:space="preserve"> 2014; </w:t>
      </w:r>
      <w:r w:rsidRPr="00615E6A">
        <w:rPr>
          <w:rFonts w:ascii="Calibri" w:hAnsi="Calibri" w:cs="Times New Roman"/>
          <w:b/>
          <w:bCs/>
          <w:noProof/>
          <w:szCs w:val="24"/>
        </w:rPr>
        <w:t>34</w:t>
      </w:r>
      <w:r w:rsidRPr="00615E6A">
        <w:rPr>
          <w:rFonts w:ascii="Calibri" w:hAnsi="Calibri" w:cs="Times New Roman"/>
          <w:noProof/>
          <w:szCs w:val="24"/>
        </w:rPr>
        <w:t>: 276–90.</w:t>
      </w:r>
    </w:p>
    <w:p w14:paraId="794D21D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88</w:t>
      </w:r>
      <w:r w:rsidRPr="00615E6A">
        <w:rPr>
          <w:rFonts w:ascii="Calibri" w:hAnsi="Calibri" w:cs="Times New Roman"/>
          <w:noProof/>
          <w:szCs w:val="24"/>
        </w:rPr>
        <w:tab/>
        <w:t xml:space="preserve">Bastian A, Börjesson M. Peak car? Drivers of the recent decline in Swedish car use. </w:t>
      </w:r>
      <w:r w:rsidRPr="00615E6A">
        <w:rPr>
          <w:rFonts w:ascii="Calibri" w:hAnsi="Calibri" w:cs="Times New Roman"/>
          <w:i/>
          <w:iCs/>
          <w:noProof/>
          <w:szCs w:val="24"/>
        </w:rPr>
        <w:t>Transp Policy</w:t>
      </w:r>
      <w:r w:rsidRPr="00615E6A">
        <w:rPr>
          <w:rFonts w:ascii="Calibri" w:hAnsi="Calibri" w:cs="Times New Roman"/>
          <w:noProof/>
          <w:szCs w:val="24"/>
        </w:rPr>
        <w:t xml:space="preserve"> 2015; </w:t>
      </w:r>
      <w:r w:rsidRPr="00615E6A">
        <w:rPr>
          <w:rFonts w:ascii="Calibri" w:hAnsi="Calibri" w:cs="Times New Roman"/>
          <w:b/>
          <w:bCs/>
          <w:noProof/>
          <w:szCs w:val="24"/>
        </w:rPr>
        <w:t>42</w:t>
      </w:r>
      <w:r w:rsidRPr="00615E6A">
        <w:rPr>
          <w:rFonts w:ascii="Calibri" w:hAnsi="Calibri" w:cs="Times New Roman"/>
          <w:noProof/>
          <w:szCs w:val="24"/>
        </w:rPr>
        <w:t>: 94–102.</w:t>
      </w:r>
    </w:p>
    <w:p w14:paraId="1F18852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89</w:t>
      </w:r>
      <w:r w:rsidRPr="00615E6A">
        <w:rPr>
          <w:rFonts w:ascii="Calibri" w:hAnsi="Calibri" w:cs="Times New Roman"/>
          <w:noProof/>
          <w:szCs w:val="24"/>
        </w:rPr>
        <w:tab/>
        <w:t xml:space="preserve">Chiu M, Shah BR, Maclagan LC, Rezai M-R, Austin PC, Tu J V. Walk Score® and the prevalence of utilitarian walking and obesity among Ontario adults: A cross-sectional study. </w:t>
      </w:r>
      <w:r w:rsidRPr="00615E6A">
        <w:rPr>
          <w:rFonts w:ascii="Calibri" w:hAnsi="Calibri" w:cs="Times New Roman"/>
          <w:i/>
          <w:iCs/>
          <w:noProof/>
          <w:szCs w:val="24"/>
        </w:rPr>
        <w:t>Heal reports</w:t>
      </w:r>
      <w:r w:rsidRPr="00615E6A">
        <w:rPr>
          <w:rFonts w:ascii="Calibri" w:hAnsi="Calibri" w:cs="Times New Roman"/>
          <w:noProof/>
          <w:szCs w:val="24"/>
        </w:rPr>
        <w:t xml:space="preserve"> 2015; </w:t>
      </w:r>
      <w:r w:rsidRPr="00615E6A">
        <w:rPr>
          <w:rFonts w:ascii="Calibri" w:hAnsi="Calibri" w:cs="Times New Roman"/>
          <w:b/>
          <w:bCs/>
          <w:noProof/>
          <w:szCs w:val="24"/>
        </w:rPr>
        <w:t>26</w:t>
      </w:r>
      <w:r w:rsidRPr="00615E6A">
        <w:rPr>
          <w:rFonts w:ascii="Calibri" w:hAnsi="Calibri" w:cs="Times New Roman"/>
          <w:noProof/>
          <w:szCs w:val="24"/>
        </w:rPr>
        <w:t>: 3–10.</w:t>
      </w:r>
    </w:p>
    <w:p w14:paraId="0ABA1F9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90</w:t>
      </w:r>
      <w:r w:rsidRPr="00615E6A">
        <w:rPr>
          <w:rFonts w:ascii="Calibri" w:hAnsi="Calibri" w:cs="Times New Roman"/>
          <w:noProof/>
          <w:szCs w:val="24"/>
        </w:rPr>
        <w:tab/>
        <w:t xml:space="preserve">Kamruzzaman M, Baker D, Turrell G. Do dissonants in transit oriented development adjust commuting travel behaviour? </w:t>
      </w:r>
      <w:r w:rsidRPr="00615E6A">
        <w:rPr>
          <w:rFonts w:ascii="Calibri" w:hAnsi="Calibri" w:cs="Times New Roman"/>
          <w:i/>
          <w:iCs/>
          <w:noProof/>
          <w:szCs w:val="24"/>
        </w:rPr>
        <w:t>Eur J Transp Infrastruct Res</w:t>
      </w:r>
      <w:r w:rsidRPr="00615E6A">
        <w:rPr>
          <w:rFonts w:ascii="Calibri" w:hAnsi="Calibri" w:cs="Times New Roman"/>
          <w:noProof/>
          <w:szCs w:val="24"/>
        </w:rPr>
        <w:t xml:space="preserve"> 2015; </w:t>
      </w:r>
      <w:r w:rsidRPr="00615E6A">
        <w:rPr>
          <w:rFonts w:ascii="Calibri" w:hAnsi="Calibri" w:cs="Times New Roman"/>
          <w:b/>
          <w:bCs/>
          <w:noProof/>
          <w:szCs w:val="24"/>
        </w:rPr>
        <w:t>15</w:t>
      </w:r>
      <w:r w:rsidRPr="00615E6A">
        <w:rPr>
          <w:rFonts w:ascii="Calibri" w:hAnsi="Calibri" w:cs="Times New Roman"/>
          <w:noProof/>
          <w:szCs w:val="24"/>
        </w:rPr>
        <w:t>: 66–77.</w:t>
      </w:r>
    </w:p>
    <w:p w14:paraId="215A8A3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91</w:t>
      </w:r>
      <w:r w:rsidRPr="00615E6A">
        <w:rPr>
          <w:rFonts w:ascii="Calibri" w:hAnsi="Calibri" w:cs="Times New Roman"/>
          <w:noProof/>
          <w:szCs w:val="24"/>
        </w:rPr>
        <w:tab/>
        <w:t xml:space="preserve">Li T, Dodson J, Sipe N. Differentiating metropolitan transport disadvantage by mode: Household expenditure on private vehicle fuel and public transport fares in Brisbane, Australia. </w:t>
      </w:r>
      <w:r w:rsidRPr="00615E6A">
        <w:rPr>
          <w:rFonts w:ascii="Calibri" w:hAnsi="Calibri" w:cs="Times New Roman"/>
          <w:i/>
          <w:iCs/>
          <w:noProof/>
          <w:szCs w:val="24"/>
        </w:rPr>
        <w:t>J Transp Geogr</w:t>
      </w:r>
      <w:r w:rsidRPr="00615E6A">
        <w:rPr>
          <w:rFonts w:ascii="Calibri" w:hAnsi="Calibri" w:cs="Times New Roman"/>
          <w:noProof/>
          <w:szCs w:val="24"/>
        </w:rPr>
        <w:t xml:space="preserve"> 2015; </w:t>
      </w:r>
      <w:r w:rsidRPr="00615E6A">
        <w:rPr>
          <w:rFonts w:ascii="Calibri" w:hAnsi="Calibri" w:cs="Times New Roman"/>
          <w:b/>
          <w:bCs/>
          <w:noProof/>
          <w:szCs w:val="24"/>
        </w:rPr>
        <w:t>49</w:t>
      </w:r>
      <w:r w:rsidRPr="00615E6A">
        <w:rPr>
          <w:rFonts w:ascii="Calibri" w:hAnsi="Calibri" w:cs="Times New Roman"/>
          <w:noProof/>
          <w:szCs w:val="24"/>
        </w:rPr>
        <w:t>: 16–25.</w:t>
      </w:r>
    </w:p>
    <w:p w14:paraId="2975602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92</w:t>
      </w:r>
      <w:r w:rsidRPr="00615E6A">
        <w:rPr>
          <w:rFonts w:ascii="Calibri" w:hAnsi="Calibri" w:cs="Times New Roman"/>
          <w:noProof/>
          <w:szCs w:val="24"/>
        </w:rPr>
        <w:tab/>
        <w:t xml:space="preserve">McDonald NC. Are Millennials Really the ‘Go-Nowhere’ Generation? </w:t>
      </w:r>
      <w:r w:rsidRPr="00615E6A">
        <w:rPr>
          <w:rFonts w:ascii="Calibri" w:hAnsi="Calibri" w:cs="Times New Roman"/>
          <w:i/>
          <w:iCs/>
          <w:noProof/>
          <w:szCs w:val="24"/>
        </w:rPr>
        <w:t>J Am Plan Assoc</w:t>
      </w:r>
      <w:r w:rsidRPr="00615E6A">
        <w:rPr>
          <w:rFonts w:ascii="Calibri" w:hAnsi="Calibri" w:cs="Times New Roman"/>
          <w:noProof/>
          <w:szCs w:val="24"/>
        </w:rPr>
        <w:t xml:space="preserve"> 2015; </w:t>
      </w:r>
      <w:r w:rsidRPr="00615E6A">
        <w:rPr>
          <w:rFonts w:ascii="Calibri" w:hAnsi="Calibri" w:cs="Times New Roman"/>
          <w:b/>
          <w:bCs/>
          <w:noProof/>
          <w:szCs w:val="24"/>
        </w:rPr>
        <w:t>81</w:t>
      </w:r>
      <w:r w:rsidRPr="00615E6A">
        <w:rPr>
          <w:rFonts w:ascii="Calibri" w:hAnsi="Calibri" w:cs="Times New Roman"/>
          <w:noProof/>
          <w:szCs w:val="24"/>
        </w:rPr>
        <w:t>: 90–103.</w:t>
      </w:r>
    </w:p>
    <w:p w14:paraId="16F7BCC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93</w:t>
      </w:r>
      <w:r w:rsidRPr="00615E6A">
        <w:rPr>
          <w:rFonts w:ascii="Calibri" w:hAnsi="Calibri" w:cs="Times New Roman"/>
          <w:noProof/>
          <w:szCs w:val="24"/>
        </w:rPr>
        <w:tab/>
        <w:t xml:space="preserve">Moos M. From gentrification to youthification? The increasing importance of young age in delineating high-density living. </w:t>
      </w:r>
      <w:r w:rsidRPr="00615E6A">
        <w:rPr>
          <w:rFonts w:ascii="Calibri" w:hAnsi="Calibri" w:cs="Times New Roman"/>
          <w:i/>
          <w:iCs/>
          <w:noProof/>
          <w:szCs w:val="24"/>
        </w:rPr>
        <w:t>Urban Stud</w:t>
      </w:r>
      <w:r w:rsidRPr="00615E6A">
        <w:rPr>
          <w:rFonts w:ascii="Calibri" w:hAnsi="Calibri" w:cs="Times New Roman"/>
          <w:noProof/>
          <w:szCs w:val="24"/>
        </w:rPr>
        <w:t xml:space="preserve"> 2015; published online Sept 16. DOI:10.1177/0042098015603292.</w:t>
      </w:r>
    </w:p>
    <w:p w14:paraId="3910C4C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94</w:t>
      </w:r>
      <w:r w:rsidRPr="00615E6A">
        <w:rPr>
          <w:rFonts w:ascii="Calibri" w:hAnsi="Calibri" w:cs="Times New Roman"/>
          <w:noProof/>
          <w:szCs w:val="24"/>
        </w:rPr>
        <w:tab/>
        <w:t xml:space="preserve">Popovich ND, Handy S. Downtown, strip centers, and big-box stores: Mode choice by shopping destination type in Davis, California. </w:t>
      </w:r>
      <w:r w:rsidRPr="00615E6A">
        <w:rPr>
          <w:rFonts w:ascii="Calibri" w:hAnsi="Calibri" w:cs="Times New Roman"/>
          <w:i/>
          <w:iCs/>
          <w:noProof/>
          <w:szCs w:val="24"/>
        </w:rPr>
        <w:t>J Transp Land Use</w:t>
      </w:r>
      <w:r w:rsidRPr="00615E6A">
        <w:rPr>
          <w:rFonts w:ascii="Calibri" w:hAnsi="Calibri" w:cs="Times New Roman"/>
          <w:noProof/>
          <w:szCs w:val="24"/>
        </w:rPr>
        <w:t xml:space="preserve"> 2015; </w:t>
      </w:r>
      <w:r w:rsidRPr="00615E6A">
        <w:rPr>
          <w:rFonts w:ascii="Calibri" w:hAnsi="Calibri" w:cs="Times New Roman"/>
          <w:b/>
          <w:bCs/>
          <w:noProof/>
          <w:szCs w:val="24"/>
        </w:rPr>
        <w:t>8</w:t>
      </w:r>
      <w:r w:rsidRPr="00615E6A">
        <w:rPr>
          <w:rFonts w:ascii="Calibri" w:hAnsi="Calibri" w:cs="Times New Roman"/>
          <w:noProof/>
          <w:szCs w:val="24"/>
        </w:rPr>
        <w:t>: 149–70.</w:t>
      </w:r>
    </w:p>
    <w:p w14:paraId="5359D48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95</w:t>
      </w:r>
      <w:r w:rsidRPr="00615E6A">
        <w:rPr>
          <w:rFonts w:ascii="Calibri" w:hAnsi="Calibri" w:cs="Times New Roman"/>
          <w:noProof/>
          <w:szCs w:val="24"/>
        </w:rPr>
        <w:tab/>
        <w:t xml:space="preserve">Shergold I, Lyons G, Hubers C. Future mobility in an ageing society – Where are we heading?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86–94.</w:t>
      </w:r>
    </w:p>
    <w:p w14:paraId="383ABE1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96</w:t>
      </w:r>
      <w:r w:rsidRPr="00615E6A">
        <w:rPr>
          <w:rFonts w:ascii="Calibri" w:hAnsi="Calibri" w:cs="Times New Roman"/>
          <w:noProof/>
          <w:szCs w:val="24"/>
        </w:rPr>
        <w:tab/>
        <w:t xml:space="preserve">Teubner T, Flath CM. The Economics of Multi-Hop Ride Sharing. </w:t>
      </w:r>
      <w:r w:rsidRPr="00615E6A">
        <w:rPr>
          <w:rFonts w:ascii="Calibri" w:hAnsi="Calibri" w:cs="Times New Roman"/>
          <w:i/>
          <w:iCs/>
          <w:noProof/>
          <w:szCs w:val="24"/>
        </w:rPr>
        <w:t>Bus Inf Syst Eng</w:t>
      </w:r>
      <w:r w:rsidRPr="00615E6A">
        <w:rPr>
          <w:rFonts w:ascii="Calibri" w:hAnsi="Calibri" w:cs="Times New Roman"/>
          <w:noProof/>
          <w:szCs w:val="24"/>
        </w:rPr>
        <w:t xml:space="preserve"> 2015; </w:t>
      </w:r>
      <w:r w:rsidRPr="00615E6A">
        <w:rPr>
          <w:rFonts w:ascii="Calibri" w:hAnsi="Calibri" w:cs="Times New Roman"/>
          <w:b/>
          <w:bCs/>
          <w:noProof/>
          <w:szCs w:val="24"/>
        </w:rPr>
        <w:t>57</w:t>
      </w:r>
      <w:r w:rsidRPr="00615E6A">
        <w:rPr>
          <w:rFonts w:ascii="Calibri" w:hAnsi="Calibri" w:cs="Times New Roman"/>
          <w:noProof/>
          <w:szCs w:val="24"/>
        </w:rPr>
        <w:t>: 311–24.</w:t>
      </w:r>
    </w:p>
    <w:p w14:paraId="409A848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97</w:t>
      </w:r>
      <w:r w:rsidRPr="00615E6A">
        <w:rPr>
          <w:rFonts w:ascii="Calibri" w:hAnsi="Calibri" w:cs="Times New Roman"/>
          <w:noProof/>
          <w:szCs w:val="24"/>
        </w:rPr>
        <w:tab/>
        <w:t xml:space="preserve">Hopkins D. Can environmental awareness explain declining preference for car-based mobility amongst generation Y? A qualitative examination of learn to drive behaviours.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149–63.</w:t>
      </w:r>
    </w:p>
    <w:p w14:paraId="02DA9CD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98</w:t>
      </w:r>
      <w:r w:rsidRPr="00615E6A">
        <w:rPr>
          <w:rFonts w:ascii="Calibri" w:hAnsi="Calibri" w:cs="Times New Roman"/>
          <w:noProof/>
          <w:szCs w:val="24"/>
        </w:rPr>
        <w:tab/>
        <w:t xml:space="preserve">Thomopoulos N, Givoni M. The autonomous car—a blessing or a curse for the future of low carbon mobility? An exploration of likely vs. desirable outcomes. </w:t>
      </w:r>
      <w:r w:rsidRPr="00615E6A">
        <w:rPr>
          <w:rFonts w:ascii="Calibri" w:hAnsi="Calibri" w:cs="Times New Roman"/>
          <w:i/>
          <w:iCs/>
          <w:noProof/>
          <w:szCs w:val="24"/>
        </w:rPr>
        <w:t>Eur J Futur Res</w:t>
      </w:r>
      <w:r w:rsidRPr="00615E6A">
        <w:rPr>
          <w:rFonts w:ascii="Calibri" w:hAnsi="Calibri" w:cs="Times New Roman"/>
          <w:noProof/>
          <w:szCs w:val="24"/>
        </w:rPr>
        <w:t xml:space="preserve"> 2015; </w:t>
      </w:r>
      <w:r w:rsidRPr="00615E6A">
        <w:rPr>
          <w:rFonts w:ascii="Calibri" w:hAnsi="Calibri" w:cs="Times New Roman"/>
          <w:b/>
          <w:bCs/>
          <w:noProof/>
          <w:szCs w:val="24"/>
        </w:rPr>
        <w:t>3</w:t>
      </w:r>
      <w:r w:rsidRPr="00615E6A">
        <w:rPr>
          <w:rFonts w:ascii="Calibri" w:hAnsi="Calibri" w:cs="Times New Roman"/>
          <w:noProof/>
          <w:szCs w:val="24"/>
        </w:rPr>
        <w:t>: 14.</w:t>
      </w:r>
    </w:p>
    <w:p w14:paraId="17BF924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99</w:t>
      </w:r>
      <w:r w:rsidRPr="00615E6A">
        <w:rPr>
          <w:rFonts w:ascii="Calibri" w:hAnsi="Calibri" w:cs="Times New Roman"/>
          <w:noProof/>
          <w:szCs w:val="24"/>
        </w:rPr>
        <w:tab/>
        <w:t xml:space="preserve">Bösehans G, Walker I. ‘Daily Drags’ and ‘Wannabe Walkers’ – Identifying dissatisfied public transport users who might travel more actively and sustainably. </w:t>
      </w:r>
      <w:r w:rsidRPr="00615E6A">
        <w:rPr>
          <w:rFonts w:ascii="Calibri" w:hAnsi="Calibri" w:cs="Times New Roman"/>
          <w:i/>
          <w:iCs/>
          <w:noProof/>
          <w:szCs w:val="24"/>
        </w:rPr>
        <w:t>J Transp Heal</w:t>
      </w:r>
      <w:r w:rsidRPr="00615E6A">
        <w:rPr>
          <w:rFonts w:ascii="Calibri" w:hAnsi="Calibri" w:cs="Times New Roman"/>
          <w:noProof/>
          <w:szCs w:val="24"/>
        </w:rPr>
        <w:t xml:space="preserve"> 2016; </w:t>
      </w:r>
      <w:r w:rsidRPr="00615E6A">
        <w:rPr>
          <w:rFonts w:ascii="Calibri" w:hAnsi="Calibri" w:cs="Times New Roman"/>
          <w:b/>
          <w:bCs/>
          <w:noProof/>
          <w:szCs w:val="24"/>
        </w:rPr>
        <w:t>3</w:t>
      </w:r>
      <w:r w:rsidRPr="00615E6A">
        <w:rPr>
          <w:rFonts w:ascii="Calibri" w:hAnsi="Calibri" w:cs="Times New Roman"/>
          <w:noProof/>
          <w:szCs w:val="24"/>
        </w:rPr>
        <w:t>: 395–403.</w:t>
      </w:r>
    </w:p>
    <w:p w14:paraId="2B5AE9F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100</w:t>
      </w:r>
      <w:r w:rsidRPr="00615E6A">
        <w:rPr>
          <w:rFonts w:ascii="Calibri" w:hAnsi="Calibri" w:cs="Times New Roman"/>
          <w:noProof/>
          <w:szCs w:val="24"/>
        </w:rPr>
        <w:tab/>
        <w:t xml:space="preserve">Ellaway A, Macdonald L, Kearns A. Are housing tenure and car access still associated with health? A repeat cross-sectional study of UK adults over a 13-year period.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e012268.</w:t>
      </w:r>
    </w:p>
    <w:p w14:paraId="59CF4AA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101</w:t>
      </w:r>
      <w:r w:rsidRPr="00615E6A">
        <w:rPr>
          <w:rFonts w:ascii="Calibri" w:hAnsi="Calibri" w:cs="Times New Roman"/>
          <w:noProof/>
          <w:szCs w:val="24"/>
        </w:rPr>
        <w:tab/>
        <w:t xml:space="preserve">Fatmi MR, Habib MA. Life-Oriented Approach of Modeling Commute Mode Loyalty and Transition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2016; </w:t>
      </w:r>
      <w:r w:rsidRPr="00615E6A">
        <w:rPr>
          <w:rFonts w:ascii="Calibri" w:hAnsi="Calibri" w:cs="Times New Roman"/>
          <w:b/>
          <w:bCs/>
          <w:noProof/>
          <w:szCs w:val="24"/>
        </w:rPr>
        <w:t>2565</w:t>
      </w:r>
      <w:r w:rsidRPr="00615E6A">
        <w:rPr>
          <w:rFonts w:ascii="Calibri" w:hAnsi="Calibri" w:cs="Times New Roman"/>
          <w:noProof/>
          <w:szCs w:val="24"/>
        </w:rPr>
        <w:t>: 37–47.</w:t>
      </w:r>
    </w:p>
    <w:p w14:paraId="006ED36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102</w:t>
      </w:r>
      <w:r w:rsidRPr="00615E6A">
        <w:rPr>
          <w:rFonts w:ascii="Calibri" w:hAnsi="Calibri" w:cs="Times New Roman"/>
          <w:noProof/>
          <w:szCs w:val="24"/>
        </w:rPr>
        <w:tab/>
        <w:t xml:space="preserve">Oakil ATM, Manting D, Nijland H. Determinants of car ownership among young households in the Netherlands: The role of urbanisation and demographic and economic characteristics.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51</w:t>
      </w:r>
      <w:r w:rsidRPr="00615E6A">
        <w:rPr>
          <w:rFonts w:ascii="Calibri" w:hAnsi="Calibri" w:cs="Times New Roman"/>
          <w:noProof/>
          <w:szCs w:val="24"/>
        </w:rPr>
        <w:t>: 229–35.</w:t>
      </w:r>
    </w:p>
    <w:p w14:paraId="36B1439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103</w:t>
      </w:r>
      <w:r w:rsidRPr="00615E6A">
        <w:rPr>
          <w:rFonts w:ascii="Calibri" w:hAnsi="Calibri" w:cs="Times New Roman"/>
          <w:noProof/>
          <w:szCs w:val="24"/>
        </w:rPr>
        <w:tab/>
        <w:t xml:space="preserve">Garikapati VM, Pendyala RM, Morris EA, Mokhtarian PL, McDonald N. Activity patterns, time use, and travel of millennials: a generation in transition? </w:t>
      </w:r>
      <w:r w:rsidRPr="00615E6A">
        <w:rPr>
          <w:rFonts w:ascii="Calibri" w:hAnsi="Calibri" w:cs="Times New Roman"/>
          <w:i/>
          <w:iCs/>
          <w:noProof/>
          <w:szCs w:val="24"/>
        </w:rPr>
        <w:t>Transp Rev</w:t>
      </w:r>
      <w:r w:rsidRPr="00615E6A">
        <w:rPr>
          <w:rFonts w:ascii="Calibri" w:hAnsi="Calibri" w:cs="Times New Roman"/>
          <w:noProof/>
          <w:szCs w:val="24"/>
        </w:rPr>
        <w:t xml:space="preserve"> 2016; </w:t>
      </w:r>
      <w:r w:rsidRPr="00615E6A">
        <w:rPr>
          <w:rFonts w:ascii="Calibri" w:hAnsi="Calibri" w:cs="Times New Roman"/>
          <w:b/>
          <w:bCs/>
          <w:noProof/>
          <w:szCs w:val="24"/>
        </w:rPr>
        <w:t>36</w:t>
      </w:r>
      <w:r w:rsidRPr="00615E6A">
        <w:rPr>
          <w:rFonts w:ascii="Calibri" w:hAnsi="Calibri" w:cs="Times New Roman"/>
          <w:noProof/>
          <w:szCs w:val="24"/>
        </w:rPr>
        <w:t>: 558–84.</w:t>
      </w:r>
    </w:p>
    <w:p w14:paraId="497A55D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104</w:t>
      </w:r>
      <w:r w:rsidRPr="00615E6A">
        <w:rPr>
          <w:rFonts w:ascii="Calibri" w:hAnsi="Calibri" w:cs="Times New Roman"/>
          <w:noProof/>
          <w:szCs w:val="24"/>
        </w:rPr>
        <w:tab/>
        <w:t xml:space="preserve">Giles-Corti B, Vernez-Moudon A, Reis R, </w:t>
      </w:r>
      <w:r w:rsidRPr="00615E6A">
        <w:rPr>
          <w:rFonts w:ascii="Calibri" w:hAnsi="Calibri" w:cs="Times New Roman"/>
          <w:i/>
          <w:iCs/>
          <w:noProof/>
          <w:szCs w:val="24"/>
        </w:rPr>
        <w:t>et al.</w:t>
      </w:r>
      <w:r w:rsidRPr="00615E6A">
        <w:rPr>
          <w:rFonts w:ascii="Calibri" w:hAnsi="Calibri" w:cs="Times New Roman"/>
          <w:noProof/>
          <w:szCs w:val="24"/>
        </w:rPr>
        <w:t xml:space="preserve"> City planning and population health: a global challenge. </w:t>
      </w:r>
      <w:r w:rsidRPr="00615E6A">
        <w:rPr>
          <w:rFonts w:ascii="Calibri" w:hAnsi="Calibri" w:cs="Times New Roman"/>
          <w:i/>
          <w:iCs/>
          <w:noProof/>
          <w:szCs w:val="24"/>
        </w:rPr>
        <w:t>Lancet</w:t>
      </w:r>
      <w:r w:rsidRPr="00615E6A">
        <w:rPr>
          <w:rFonts w:ascii="Calibri" w:hAnsi="Calibri" w:cs="Times New Roman"/>
          <w:noProof/>
          <w:szCs w:val="24"/>
        </w:rPr>
        <w:t xml:space="preserve"> 2016; </w:t>
      </w:r>
      <w:r w:rsidRPr="00615E6A">
        <w:rPr>
          <w:rFonts w:ascii="Calibri" w:hAnsi="Calibri" w:cs="Times New Roman"/>
          <w:b/>
          <w:bCs/>
          <w:noProof/>
          <w:szCs w:val="24"/>
        </w:rPr>
        <w:t>388</w:t>
      </w:r>
      <w:r w:rsidRPr="00615E6A">
        <w:rPr>
          <w:rFonts w:ascii="Calibri" w:hAnsi="Calibri" w:cs="Times New Roman"/>
          <w:noProof/>
          <w:szCs w:val="24"/>
        </w:rPr>
        <w:t>: 2912–24.</w:t>
      </w:r>
    </w:p>
    <w:p w14:paraId="753BEC9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105</w:t>
      </w:r>
      <w:r w:rsidRPr="00615E6A">
        <w:rPr>
          <w:rFonts w:ascii="Calibri" w:hAnsi="Calibri" w:cs="Times New Roman"/>
          <w:noProof/>
          <w:szCs w:val="24"/>
        </w:rPr>
        <w:tab/>
        <w:t xml:space="preserve">Nordfjærn T, Simsekoglu Ö, Rundmo T. Active transport, public transport and electric car as perceived alternatives in a motorized Norwegian sample.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70–9.</w:t>
      </w:r>
    </w:p>
    <w:p w14:paraId="16EFAA9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106</w:t>
      </w:r>
      <w:r w:rsidRPr="00615E6A">
        <w:rPr>
          <w:rFonts w:ascii="Calibri" w:hAnsi="Calibri" w:cs="Times New Roman"/>
          <w:noProof/>
          <w:szCs w:val="24"/>
        </w:rPr>
        <w:tab/>
        <w:t xml:space="preserve">Shaheen S, Cano L, Camel M. Exploring electric vehicle carsharing as a mobility option for older adults: A case study of a senior adult community in the San Francisco Bay Area.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2016; </w:t>
      </w:r>
      <w:r w:rsidRPr="00615E6A">
        <w:rPr>
          <w:rFonts w:ascii="Calibri" w:hAnsi="Calibri" w:cs="Times New Roman"/>
          <w:b/>
          <w:bCs/>
          <w:noProof/>
          <w:szCs w:val="24"/>
        </w:rPr>
        <w:t>10</w:t>
      </w:r>
      <w:r w:rsidRPr="00615E6A">
        <w:rPr>
          <w:rFonts w:ascii="Calibri" w:hAnsi="Calibri" w:cs="Times New Roman"/>
          <w:noProof/>
          <w:szCs w:val="24"/>
        </w:rPr>
        <w:t>: 406–17.</w:t>
      </w:r>
    </w:p>
    <w:p w14:paraId="036FCE4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107</w:t>
      </w:r>
      <w:r w:rsidRPr="00615E6A">
        <w:rPr>
          <w:rFonts w:ascii="Calibri" w:hAnsi="Calibri" w:cs="Times New Roman"/>
          <w:noProof/>
          <w:szCs w:val="24"/>
        </w:rPr>
        <w:tab/>
        <w:t xml:space="preserve">Yagi M, Managi S. Demographic determinants of car ownership in Japan. </w:t>
      </w:r>
      <w:r w:rsidRPr="00615E6A">
        <w:rPr>
          <w:rFonts w:ascii="Calibri" w:hAnsi="Calibri" w:cs="Times New Roman"/>
          <w:i/>
          <w:iCs/>
          <w:noProof/>
          <w:szCs w:val="24"/>
        </w:rPr>
        <w:t>Transp Policy</w:t>
      </w:r>
      <w:r w:rsidRPr="00615E6A">
        <w:rPr>
          <w:rFonts w:ascii="Calibri" w:hAnsi="Calibri" w:cs="Times New Roman"/>
          <w:noProof/>
          <w:szCs w:val="24"/>
        </w:rPr>
        <w:t xml:space="preserve"> 2016; </w:t>
      </w:r>
      <w:r w:rsidRPr="00615E6A">
        <w:rPr>
          <w:rFonts w:ascii="Calibri" w:hAnsi="Calibri" w:cs="Times New Roman"/>
          <w:b/>
          <w:bCs/>
          <w:noProof/>
          <w:szCs w:val="24"/>
        </w:rPr>
        <w:t>50</w:t>
      </w:r>
      <w:r w:rsidRPr="00615E6A">
        <w:rPr>
          <w:rFonts w:ascii="Calibri" w:hAnsi="Calibri" w:cs="Times New Roman"/>
          <w:noProof/>
          <w:szCs w:val="24"/>
        </w:rPr>
        <w:t>: 37–53.</w:t>
      </w:r>
    </w:p>
    <w:p w14:paraId="734848F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108</w:t>
      </w:r>
      <w:r w:rsidRPr="00615E6A">
        <w:rPr>
          <w:rFonts w:ascii="Calibri" w:hAnsi="Calibri" w:cs="Times New Roman"/>
          <w:noProof/>
          <w:szCs w:val="24"/>
        </w:rPr>
        <w:tab/>
        <w:t xml:space="preserve">Manville M, King DA, Smart MJ. The Driving Downturn: A Preliminary Assessment. </w:t>
      </w:r>
      <w:r w:rsidRPr="00615E6A">
        <w:rPr>
          <w:rFonts w:ascii="Calibri" w:hAnsi="Calibri" w:cs="Times New Roman"/>
          <w:i/>
          <w:iCs/>
          <w:noProof/>
          <w:szCs w:val="24"/>
        </w:rPr>
        <w:t>J Am Plan Assoc</w:t>
      </w:r>
      <w:r w:rsidRPr="00615E6A">
        <w:rPr>
          <w:rFonts w:ascii="Calibri" w:hAnsi="Calibri" w:cs="Times New Roman"/>
          <w:noProof/>
          <w:szCs w:val="24"/>
        </w:rPr>
        <w:t xml:space="preserve"> 2017; </w:t>
      </w:r>
      <w:r w:rsidRPr="00615E6A">
        <w:rPr>
          <w:rFonts w:ascii="Calibri" w:hAnsi="Calibri" w:cs="Times New Roman"/>
          <w:b/>
          <w:bCs/>
          <w:noProof/>
          <w:szCs w:val="24"/>
        </w:rPr>
        <w:t>83</w:t>
      </w:r>
      <w:r w:rsidRPr="00615E6A">
        <w:rPr>
          <w:rFonts w:ascii="Calibri" w:hAnsi="Calibri" w:cs="Times New Roman"/>
          <w:noProof/>
          <w:szCs w:val="24"/>
        </w:rPr>
        <w:t>: 42–55.</w:t>
      </w:r>
    </w:p>
    <w:p w14:paraId="3723EBCC" w14:textId="77777777" w:rsidR="00615E6A" w:rsidRPr="00615E6A" w:rsidRDefault="00615E6A" w:rsidP="00615E6A">
      <w:pPr>
        <w:widowControl w:val="0"/>
        <w:autoSpaceDE w:val="0"/>
        <w:autoSpaceDN w:val="0"/>
        <w:adjustRightInd w:val="0"/>
        <w:spacing w:line="240" w:lineRule="auto"/>
        <w:ind w:left="640" w:hanging="640"/>
        <w:rPr>
          <w:rFonts w:ascii="Calibri" w:hAnsi="Calibri"/>
          <w:noProof/>
        </w:rPr>
      </w:pPr>
      <w:r w:rsidRPr="00615E6A">
        <w:rPr>
          <w:rFonts w:ascii="Calibri" w:hAnsi="Calibri" w:cs="Times New Roman"/>
          <w:noProof/>
          <w:szCs w:val="24"/>
        </w:rPr>
        <w:t>109</w:t>
      </w:r>
      <w:r w:rsidRPr="00615E6A">
        <w:rPr>
          <w:rFonts w:ascii="Calibri" w:hAnsi="Calibri" w:cs="Times New Roman"/>
          <w:noProof/>
          <w:szCs w:val="24"/>
        </w:rPr>
        <w:tab/>
        <w:t xml:space="preserve">Tilley S. Multi-level forces and differential effects affecting birth cohorts that stimulate mobility change.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344–64.</w:t>
      </w:r>
    </w:p>
    <w:p w14:paraId="7819B045" w14:textId="77777777" w:rsidR="00615E6A" w:rsidRPr="00615E6A" w:rsidRDefault="00615E6A" w:rsidP="00615E6A">
      <w:r>
        <w:fldChar w:fldCharType="end"/>
      </w:r>
    </w:p>
    <w:sectPr w:rsidR="00615E6A" w:rsidRPr="0061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1B8"/>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372C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810302"/>
    <w:multiLevelType w:val="hybridMultilevel"/>
    <w:tmpl w:val="C0923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D073D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F2687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325261"/>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3538A0"/>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68551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AE44E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48562B"/>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574B04"/>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296AB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57142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E12CF8"/>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CD00D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9A83C9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A276475"/>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1C34C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35D7AB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71B21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832565A"/>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D660F4C"/>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5"/>
  </w:num>
  <w:num w:numId="5">
    <w:abstractNumId w:val="14"/>
  </w:num>
  <w:num w:numId="6">
    <w:abstractNumId w:val="19"/>
  </w:num>
  <w:num w:numId="7">
    <w:abstractNumId w:val="0"/>
  </w:num>
  <w:num w:numId="8">
    <w:abstractNumId w:val="16"/>
  </w:num>
  <w:num w:numId="9">
    <w:abstractNumId w:val="1"/>
  </w:num>
  <w:num w:numId="10">
    <w:abstractNumId w:val="13"/>
  </w:num>
  <w:num w:numId="11">
    <w:abstractNumId w:val="17"/>
  </w:num>
  <w:num w:numId="12">
    <w:abstractNumId w:val="11"/>
  </w:num>
  <w:num w:numId="13">
    <w:abstractNumId w:val="12"/>
  </w:num>
  <w:num w:numId="14">
    <w:abstractNumId w:val="8"/>
  </w:num>
  <w:num w:numId="15">
    <w:abstractNumId w:val="6"/>
  </w:num>
  <w:num w:numId="16">
    <w:abstractNumId w:val="10"/>
  </w:num>
  <w:num w:numId="17">
    <w:abstractNumId w:val="20"/>
  </w:num>
  <w:num w:numId="18">
    <w:abstractNumId w:val="9"/>
  </w:num>
  <w:num w:numId="19">
    <w:abstractNumId w:val="21"/>
  </w:num>
  <w:num w:numId="20">
    <w:abstractNumId w:val="7"/>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6A"/>
    <w:rsid w:val="00056EB3"/>
    <w:rsid w:val="002252CE"/>
    <w:rsid w:val="002E108B"/>
    <w:rsid w:val="00327D17"/>
    <w:rsid w:val="0039380E"/>
    <w:rsid w:val="004F58A5"/>
    <w:rsid w:val="00543062"/>
    <w:rsid w:val="00615E6A"/>
    <w:rsid w:val="00896F6B"/>
    <w:rsid w:val="00BD69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C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8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6A"/>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80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8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6A"/>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80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24B4-F258-4B43-90DE-CDD37BB8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60645</Words>
  <Characters>345677</Characters>
  <Application>Microsoft Macintosh Word</Application>
  <DocSecurity>0</DocSecurity>
  <Lines>2880</Lines>
  <Paragraphs>811</Paragraphs>
  <ScaleCrop>false</ScaleCrop>
  <Company>University of Glasgow</Company>
  <LinksUpToDate>false</LinksUpToDate>
  <CharactersWithSpaces>405511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jm383x</cp:lastModifiedBy>
  <cp:revision>2</cp:revision>
  <dcterms:created xsi:type="dcterms:W3CDTF">2017-04-29T14:17:00Z</dcterms:created>
  <dcterms:modified xsi:type="dcterms:W3CDTF">2017-05-03T13:48:00Z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