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79579" w14:textId="77777777" w:rsidR="008C1ECF" w:rsidRPr="00AB17DD" w:rsidRDefault="008C1ECF" w:rsidP="008C1ECF">
      <w:pPr>
        <w:pStyle w:val="Heading1"/>
        <w:spacing w:line="480" w:lineRule="auto"/>
        <w:rPr>
          <w:color w:val="auto"/>
        </w:rPr>
      </w:pPr>
      <w:r w:rsidRPr="00AB17DD">
        <w:rPr>
          <w:color w:val="auto"/>
        </w:rPr>
        <w:t xml:space="preserve">The Shape of the Troubles: </w:t>
      </w:r>
      <w:r>
        <w:rPr>
          <w:color w:val="auto"/>
        </w:rPr>
        <w:t xml:space="preserve">Developing an Impulse-decay model for representing the effect of </w:t>
      </w:r>
      <w:r w:rsidRPr="00AB17DD">
        <w:rPr>
          <w:color w:val="auto"/>
        </w:rPr>
        <w:t xml:space="preserve">conflict-attributable excess deaths after 1972 in young adult males in Northern Ireland </w:t>
      </w:r>
    </w:p>
    <w:p w14:paraId="5AFA14DD" w14:textId="77777777" w:rsidR="00FD60E2" w:rsidRPr="00AB17DD" w:rsidRDefault="00FD60E2" w:rsidP="000B02C5">
      <w:pPr>
        <w:numPr>
          <w:ilvl w:val="0"/>
          <w:numId w:val="1"/>
        </w:numPr>
        <w:spacing w:before="100" w:beforeAutospacing="1" w:after="100" w:afterAutospacing="1" w:line="480" w:lineRule="auto"/>
        <w:ind w:left="0"/>
        <w:rPr>
          <w:rFonts w:ascii="Arial" w:hAnsi="Arial" w:cs="Arial"/>
        </w:rPr>
      </w:pPr>
      <w:r w:rsidRPr="00AB17DD">
        <w:rPr>
          <w:rFonts w:ascii="Arial" w:hAnsi="Arial" w:cs="Arial"/>
          <w:b/>
          <w:bCs/>
        </w:rPr>
        <w:t>Author details</w:t>
      </w:r>
      <w:r w:rsidRPr="00AB17DD">
        <w:rPr>
          <w:rFonts w:ascii="Arial" w:hAnsi="Arial" w:cs="Arial"/>
        </w:rPr>
        <w:t xml:space="preserve">. </w:t>
      </w:r>
    </w:p>
    <w:p w14:paraId="46FF383A" w14:textId="77777777" w:rsidR="00FD60E2" w:rsidRPr="00AB17DD" w:rsidRDefault="00FD60E2" w:rsidP="003400A5">
      <w:pPr>
        <w:pStyle w:val="ListParagraph"/>
        <w:numPr>
          <w:ilvl w:val="0"/>
          <w:numId w:val="3"/>
        </w:numPr>
        <w:spacing w:before="100" w:beforeAutospacing="1" w:after="100" w:afterAutospacing="1" w:line="480" w:lineRule="auto"/>
        <w:rPr>
          <w:rFonts w:ascii="Arial" w:hAnsi="Arial" w:cs="Arial"/>
        </w:rPr>
      </w:pPr>
      <w:r w:rsidRPr="00AB17DD">
        <w:rPr>
          <w:rFonts w:ascii="Arial" w:hAnsi="Arial" w:cs="Arial"/>
        </w:rPr>
        <w:t>Jonathan William Minton [corresponding author]</w:t>
      </w:r>
    </w:p>
    <w:p w14:paraId="481CF006" w14:textId="77777777" w:rsidR="00FD60E2" w:rsidRPr="00AB17DD" w:rsidRDefault="00FD60E2" w:rsidP="003400A5">
      <w:pPr>
        <w:pStyle w:val="ListParagraph"/>
        <w:numPr>
          <w:ilvl w:val="0"/>
          <w:numId w:val="3"/>
        </w:numPr>
        <w:spacing w:before="100" w:beforeAutospacing="1" w:after="100" w:afterAutospacing="1" w:line="480" w:lineRule="auto"/>
        <w:rPr>
          <w:rFonts w:ascii="Arial" w:hAnsi="Arial" w:cs="Arial"/>
        </w:rPr>
      </w:pPr>
      <w:r w:rsidRPr="00AB17DD">
        <w:rPr>
          <w:rFonts w:ascii="Arial" w:hAnsi="Arial" w:cs="Arial"/>
        </w:rPr>
        <w:t>Orcid id: 0000-0003-1207-6259</w:t>
      </w:r>
    </w:p>
    <w:p w14:paraId="1930DFB0" w14:textId="77777777" w:rsidR="00FD60E2" w:rsidRPr="00AB17DD" w:rsidRDefault="00FD60E2" w:rsidP="003400A5">
      <w:pPr>
        <w:pStyle w:val="ListParagraph"/>
        <w:numPr>
          <w:ilvl w:val="0"/>
          <w:numId w:val="3"/>
        </w:numPr>
        <w:spacing w:before="100" w:beforeAutospacing="1" w:after="100" w:afterAutospacing="1" w:line="480" w:lineRule="auto"/>
        <w:rPr>
          <w:rFonts w:ascii="Arial" w:hAnsi="Arial" w:cs="Arial"/>
        </w:rPr>
      </w:pPr>
      <w:r w:rsidRPr="00AB17DD">
        <w:rPr>
          <w:rFonts w:ascii="Arial" w:hAnsi="Arial" w:cs="Arial"/>
        </w:rPr>
        <w:t xml:space="preserve">Twitter handle: @JonMinton </w:t>
      </w:r>
    </w:p>
    <w:p w14:paraId="03021DAF" w14:textId="77777777" w:rsidR="00FD60E2" w:rsidRPr="00AB17DD" w:rsidRDefault="00FD60E2" w:rsidP="003400A5">
      <w:pPr>
        <w:pStyle w:val="ListParagraph"/>
        <w:numPr>
          <w:ilvl w:val="0"/>
          <w:numId w:val="3"/>
        </w:numPr>
        <w:spacing w:before="100" w:beforeAutospacing="1" w:after="100" w:afterAutospacing="1" w:line="480" w:lineRule="auto"/>
        <w:rPr>
          <w:rFonts w:ascii="Arial" w:hAnsi="Arial" w:cs="Arial"/>
        </w:rPr>
      </w:pPr>
      <w:r w:rsidRPr="00AB17DD">
        <w:rPr>
          <w:rFonts w:ascii="Arial" w:hAnsi="Arial" w:cs="Arial"/>
        </w:rPr>
        <w:t xml:space="preserve">Email address: </w:t>
      </w:r>
      <w:hyperlink r:id="rId8" w:history="1">
        <w:r w:rsidRPr="00AB17DD">
          <w:rPr>
            <w:rStyle w:val="Hyperlink"/>
            <w:rFonts w:ascii="Arial" w:hAnsi="Arial" w:cs="Arial"/>
            <w:color w:val="auto"/>
          </w:rPr>
          <w:t>jonathan.minton@glasgow.ac.uk</w:t>
        </w:r>
      </w:hyperlink>
      <w:r w:rsidRPr="00AB17DD">
        <w:rPr>
          <w:rFonts w:ascii="Arial" w:hAnsi="Arial" w:cs="Arial"/>
        </w:rPr>
        <w:t xml:space="preserve">; </w:t>
      </w:r>
      <w:hyperlink r:id="rId9" w:history="1">
        <w:r w:rsidRPr="00AB17DD">
          <w:rPr>
            <w:rStyle w:val="Hyperlink"/>
            <w:rFonts w:ascii="Arial" w:hAnsi="Arial" w:cs="Arial"/>
            <w:color w:val="auto"/>
          </w:rPr>
          <w:t>nate.minton@gmail.com</w:t>
        </w:r>
      </w:hyperlink>
      <w:r w:rsidRPr="00AB17DD">
        <w:rPr>
          <w:rFonts w:ascii="Arial" w:hAnsi="Arial" w:cs="Arial"/>
        </w:rPr>
        <w:t xml:space="preserve"> </w:t>
      </w:r>
    </w:p>
    <w:p w14:paraId="033985A4" w14:textId="77777777" w:rsidR="00FD60E2" w:rsidRPr="00AB17DD" w:rsidRDefault="00FD60E2" w:rsidP="003400A5">
      <w:pPr>
        <w:pStyle w:val="ListParagraph"/>
        <w:numPr>
          <w:ilvl w:val="0"/>
          <w:numId w:val="3"/>
        </w:numPr>
        <w:spacing w:before="100" w:beforeAutospacing="1" w:after="100" w:afterAutospacing="1" w:line="480" w:lineRule="auto"/>
        <w:rPr>
          <w:rFonts w:ascii="Arial" w:hAnsi="Arial" w:cs="Arial"/>
        </w:rPr>
      </w:pPr>
      <w:r w:rsidRPr="00AB17DD">
        <w:rPr>
          <w:rFonts w:ascii="Arial" w:hAnsi="Arial" w:cs="Arial"/>
        </w:rPr>
        <w:t>Telephone: +44 7866 022543</w:t>
      </w:r>
    </w:p>
    <w:p w14:paraId="50C8877F" w14:textId="77777777" w:rsidR="00FD60E2" w:rsidRPr="00AB17DD" w:rsidRDefault="00FD60E2" w:rsidP="003400A5">
      <w:pPr>
        <w:pStyle w:val="ListParagraph"/>
        <w:numPr>
          <w:ilvl w:val="0"/>
          <w:numId w:val="3"/>
        </w:numPr>
        <w:spacing w:before="100" w:beforeAutospacing="1" w:after="100" w:afterAutospacing="1" w:line="480" w:lineRule="auto"/>
        <w:rPr>
          <w:rFonts w:ascii="Arial" w:hAnsi="Arial" w:cs="Arial"/>
        </w:rPr>
      </w:pPr>
      <w:r w:rsidRPr="00AB17DD">
        <w:rPr>
          <w:rFonts w:ascii="Arial" w:hAnsi="Arial" w:cs="Arial"/>
        </w:rPr>
        <w:t>Room 110, 25 Bute Gardens, School of Social &amp; Political Sciences, University of Glasgow, Scotland, UK. G12 8RS</w:t>
      </w:r>
    </w:p>
    <w:p w14:paraId="3802F657" w14:textId="77777777" w:rsidR="00FD60E2" w:rsidRPr="00AB17DD" w:rsidRDefault="00FD60E2" w:rsidP="000B02C5">
      <w:pPr>
        <w:numPr>
          <w:ilvl w:val="0"/>
          <w:numId w:val="1"/>
        </w:numPr>
        <w:spacing w:before="100" w:beforeAutospacing="1" w:after="100" w:afterAutospacing="1" w:line="480" w:lineRule="auto"/>
        <w:ind w:left="0"/>
        <w:rPr>
          <w:rFonts w:ascii="Arial" w:hAnsi="Arial" w:cs="Arial"/>
        </w:rPr>
      </w:pPr>
      <w:r w:rsidRPr="00AB17DD">
        <w:rPr>
          <w:rFonts w:ascii="Arial" w:hAnsi="Arial" w:cs="Arial"/>
          <w:b/>
        </w:rPr>
        <w:t>Abstract.</w:t>
      </w:r>
      <w:r w:rsidRPr="00AB17DD">
        <w:rPr>
          <w:rFonts w:ascii="Arial" w:hAnsi="Arial" w:cs="Arial"/>
        </w:rPr>
        <w:t xml:space="preserve"> [150-200 words]</w:t>
      </w:r>
    </w:p>
    <w:p w14:paraId="4C9908AA" w14:textId="75CAEBF7" w:rsidR="00EF39A9" w:rsidRPr="00EF39A9" w:rsidRDefault="008B44F3" w:rsidP="00EF39A9">
      <w:pPr>
        <w:spacing w:before="100" w:beforeAutospacing="1" w:after="100" w:afterAutospacing="1" w:line="480" w:lineRule="auto"/>
        <w:rPr>
          <w:rFonts w:ascii="Arial" w:hAnsi="Arial" w:cs="Arial"/>
        </w:rPr>
      </w:pPr>
      <w:r w:rsidRPr="00EF39A9">
        <w:rPr>
          <w:rFonts w:ascii="Arial" w:hAnsi="Arial" w:cs="Arial"/>
        </w:rPr>
        <w:t xml:space="preserve">This paper introduces a new model specification and procedure for estimating the effects of sectarian conflict on mortality rate structures for young adult males in Northern Ireland. This model specification assumes that additional mortality from the Troubles can be modelled by a function with two components: an impulse, meaning an initial jump in mortality that occurred in a given year, and a </w:t>
      </w:r>
      <w:r w:rsidR="00906F5E" w:rsidRPr="00EF39A9">
        <w:rPr>
          <w:rFonts w:ascii="Arial" w:hAnsi="Arial" w:cs="Arial"/>
        </w:rPr>
        <w:t xml:space="preserve">decay, meaning that conflict intensity continued to both persist and fall after the impulse. The model was developed after noticing a distinct mortality pattern in Northern Ireland’s all-cause mortality rates when compared visually against neighbouring populations, highlighting the importance of using appropriate visual methods for exploratory analysis of mortality structures and developing models accordingly. An innovative and related data visualisation approach, Lexis surface visualisations of model residuals, was used to further refine the model structure. As the model structure only </w:t>
      </w:r>
      <w:r w:rsidR="00906F5E" w:rsidRPr="00EF39A9">
        <w:rPr>
          <w:rFonts w:ascii="Arial" w:hAnsi="Arial" w:cs="Arial"/>
        </w:rPr>
        <w:lastRenderedPageBreak/>
        <w:t>requires all-cause mortality records to produce, it can be applied to estimating additional mortality likely attributable to sectarian conflict even in populations lacking more detailed records of causes of death</w:t>
      </w:r>
      <w:r w:rsidR="00EF39A9" w:rsidRPr="00EF39A9">
        <w:rPr>
          <w:rFonts w:ascii="Arial" w:hAnsi="Arial" w:cs="Arial"/>
        </w:rPr>
        <w:t>, and can be used to estimate the human costs of conflict in lower and middle income countries.</w:t>
      </w:r>
    </w:p>
    <w:p w14:paraId="67D12980" w14:textId="77777777" w:rsidR="00FD60E2" w:rsidRPr="00AB17DD" w:rsidRDefault="00FD60E2" w:rsidP="000B02C5">
      <w:pPr>
        <w:numPr>
          <w:ilvl w:val="0"/>
          <w:numId w:val="1"/>
        </w:numPr>
        <w:spacing w:before="100" w:beforeAutospacing="1" w:after="100" w:afterAutospacing="1" w:line="480" w:lineRule="auto"/>
        <w:ind w:left="0"/>
        <w:rPr>
          <w:rFonts w:ascii="Arial" w:hAnsi="Arial" w:cs="Arial"/>
        </w:rPr>
      </w:pPr>
      <w:r w:rsidRPr="00AB17DD">
        <w:rPr>
          <w:rFonts w:ascii="Arial" w:hAnsi="Arial" w:cs="Arial"/>
        </w:rPr>
        <w:t>3-6</w:t>
      </w:r>
      <w:r w:rsidRPr="00AB17DD">
        <w:rPr>
          <w:rStyle w:val="apple-converted-space"/>
          <w:rFonts w:ascii="Arial" w:hAnsi="Arial" w:cs="Arial"/>
        </w:rPr>
        <w:t> </w:t>
      </w:r>
      <w:r w:rsidRPr="00AB17DD">
        <w:rPr>
          <w:rFonts w:ascii="Arial" w:hAnsi="Arial" w:cs="Arial"/>
          <w:b/>
          <w:bCs/>
        </w:rPr>
        <w:t>keywords</w:t>
      </w:r>
      <w:r w:rsidRPr="00AB17DD">
        <w:rPr>
          <w:rFonts w:ascii="Arial" w:hAnsi="Arial" w:cs="Arial"/>
        </w:rPr>
        <w:t xml:space="preserve">. </w:t>
      </w:r>
    </w:p>
    <w:p w14:paraId="5E31EF10" w14:textId="18D6C948" w:rsidR="00FD60E2" w:rsidRPr="00EF39A9" w:rsidRDefault="00EF39A9" w:rsidP="000B02C5">
      <w:pPr>
        <w:spacing w:line="480" w:lineRule="auto"/>
        <w:rPr>
          <w:rFonts w:ascii="Arial" w:hAnsi="Arial" w:cs="Arial"/>
        </w:rPr>
      </w:pPr>
      <w:r w:rsidRPr="00EF39A9">
        <w:rPr>
          <w:rFonts w:ascii="Arial" w:hAnsi="Arial" w:cs="Arial"/>
        </w:rPr>
        <w:t>All-cause mortality; Lexis surfaces; Northern Ireland; sectarianism; external mortality; methodology</w:t>
      </w:r>
    </w:p>
    <w:p w14:paraId="3CAD114E" w14:textId="77777777" w:rsidR="00FD60E2" w:rsidRPr="00AB17DD" w:rsidRDefault="00FD60E2" w:rsidP="000B02C5">
      <w:pPr>
        <w:numPr>
          <w:ilvl w:val="0"/>
          <w:numId w:val="1"/>
        </w:numPr>
        <w:spacing w:before="100" w:beforeAutospacing="1" w:after="100" w:afterAutospacing="1" w:line="480" w:lineRule="auto"/>
        <w:ind w:left="0"/>
        <w:rPr>
          <w:rFonts w:ascii="Arial" w:hAnsi="Arial" w:cs="Arial"/>
        </w:rPr>
      </w:pPr>
      <w:r w:rsidRPr="00AB17DD">
        <w:rPr>
          <w:rFonts w:ascii="Arial" w:hAnsi="Arial" w:cs="Arial"/>
          <w:b/>
          <w:bCs/>
        </w:rPr>
        <w:t>Funding details</w:t>
      </w:r>
      <w:r w:rsidRPr="00AB17DD">
        <w:rPr>
          <w:rFonts w:ascii="Arial" w:hAnsi="Arial" w:cs="Arial"/>
        </w:rPr>
        <w:t xml:space="preserve">. </w:t>
      </w:r>
    </w:p>
    <w:p w14:paraId="567DA4AB" w14:textId="4D6A2139" w:rsidR="00FD60E2" w:rsidRPr="00AB17DD" w:rsidRDefault="00BA467B" w:rsidP="000B02C5">
      <w:pPr>
        <w:spacing w:before="100" w:beforeAutospacing="1" w:after="100" w:afterAutospacing="1" w:line="480" w:lineRule="auto"/>
        <w:rPr>
          <w:rFonts w:ascii="Arial" w:hAnsi="Arial" w:cs="Arial"/>
        </w:rPr>
      </w:pPr>
      <w:r w:rsidRPr="00BA467B">
        <w:rPr>
          <w:rFonts w:ascii="Arial" w:hAnsi="Arial" w:cs="Arial"/>
        </w:rPr>
        <w:t>This research did not receive any specific grant from funding agencies in the public, commercial, or not-for-profit sectors.</w:t>
      </w:r>
    </w:p>
    <w:p w14:paraId="2D230AF7" w14:textId="77777777" w:rsidR="00FD60E2" w:rsidRPr="00AB17DD" w:rsidRDefault="00FD60E2" w:rsidP="000B02C5">
      <w:pPr>
        <w:numPr>
          <w:ilvl w:val="0"/>
          <w:numId w:val="1"/>
        </w:numPr>
        <w:spacing w:before="100" w:beforeAutospacing="1" w:after="100" w:afterAutospacing="1" w:line="480" w:lineRule="auto"/>
        <w:ind w:left="0"/>
        <w:rPr>
          <w:rFonts w:ascii="Arial" w:hAnsi="Arial" w:cs="Arial"/>
        </w:rPr>
      </w:pPr>
      <w:r w:rsidRPr="00AB17DD">
        <w:rPr>
          <w:rFonts w:ascii="Arial" w:hAnsi="Arial" w:cs="Arial"/>
          <w:b/>
          <w:bCs/>
        </w:rPr>
        <w:t>Disclosure statement</w:t>
      </w:r>
      <w:r w:rsidRPr="00AB17DD">
        <w:rPr>
          <w:rFonts w:ascii="Arial" w:hAnsi="Arial" w:cs="Arial"/>
        </w:rPr>
        <w:t xml:space="preserve">. </w:t>
      </w:r>
    </w:p>
    <w:p w14:paraId="34686D37" w14:textId="77777777" w:rsidR="00FD60E2" w:rsidRPr="00AB17DD" w:rsidRDefault="00FD60E2" w:rsidP="000B02C5">
      <w:pPr>
        <w:spacing w:before="100" w:beforeAutospacing="1" w:after="100" w:afterAutospacing="1" w:line="480" w:lineRule="auto"/>
        <w:rPr>
          <w:rFonts w:ascii="Arial" w:hAnsi="Arial" w:cs="Arial"/>
        </w:rPr>
      </w:pPr>
      <w:r w:rsidRPr="00AB17DD">
        <w:rPr>
          <w:rFonts w:ascii="Arial" w:hAnsi="Arial" w:cs="Arial"/>
        </w:rPr>
        <w:t>No potential conflict of interest was reported by the authors.</w:t>
      </w:r>
    </w:p>
    <w:p w14:paraId="25329566" w14:textId="77777777" w:rsidR="00FD60E2" w:rsidRPr="00AB17DD" w:rsidRDefault="00FD60E2" w:rsidP="000B02C5">
      <w:pPr>
        <w:numPr>
          <w:ilvl w:val="0"/>
          <w:numId w:val="1"/>
        </w:numPr>
        <w:spacing w:before="100" w:beforeAutospacing="1" w:after="100" w:afterAutospacing="1" w:line="480" w:lineRule="auto"/>
        <w:ind w:left="0"/>
        <w:rPr>
          <w:rFonts w:ascii="Arial" w:hAnsi="Arial" w:cs="Arial"/>
        </w:rPr>
      </w:pPr>
      <w:r w:rsidRPr="00AB17DD">
        <w:rPr>
          <w:rFonts w:ascii="Arial" w:hAnsi="Arial" w:cs="Arial"/>
          <w:b/>
          <w:bCs/>
        </w:rPr>
        <w:t>Biographical note.</w:t>
      </w:r>
      <w:r w:rsidRPr="00AB17DD">
        <w:rPr>
          <w:rStyle w:val="apple-converted-space"/>
          <w:rFonts w:ascii="Arial" w:hAnsi="Arial" w:cs="Arial"/>
        </w:rPr>
        <w:t> </w:t>
      </w:r>
      <w:r w:rsidRPr="00AB17DD">
        <w:rPr>
          <w:rFonts w:ascii="Arial" w:hAnsi="Arial" w:cs="Arial"/>
        </w:rPr>
        <w:t xml:space="preserve"> [up to 100 words]</w:t>
      </w:r>
    </w:p>
    <w:p w14:paraId="209A294C" w14:textId="1CFEE006" w:rsidR="00FD60E2" w:rsidRPr="00AB17DD" w:rsidRDefault="003575AB" w:rsidP="000B02C5">
      <w:pPr>
        <w:spacing w:before="100" w:beforeAutospacing="1" w:after="100" w:afterAutospacing="1" w:line="480" w:lineRule="auto"/>
        <w:rPr>
          <w:rFonts w:ascii="Arial" w:hAnsi="Arial" w:cs="Arial"/>
        </w:rPr>
      </w:pPr>
      <w:r w:rsidRPr="00AB17DD">
        <w:rPr>
          <w:rFonts w:ascii="Arial" w:hAnsi="Arial" w:cs="Arial"/>
        </w:rPr>
        <w:t>Jon Minton is a researcher based in the School of Social &amp; Political Science</w:t>
      </w:r>
      <w:r w:rsidR="0046718C" w:rsidRPr="00AB17DD">
        <w:rPr>
          <w:rFonts w:ascii="Arial" w:hAnsi="Arial" w:cs="Arial"/>
        </w:rPr>
        <w:t>s</w:t>
      </w:r>
      <w:r w:rsidRPr="00AB17DD">
        <w:rPr>
          <w:rFonts w:ascii="Arial" w:hAnsi="Arial" w:cs="Arial"/>
        </w:rPr>
        <w:t xml:space="preserve"> at the University of Glasgow. His primary research interest is in the applications of complex data visualisation approaches to exploring and understanding patterns in population data. </w:t>
      </w:r>
    </w:p>
    <w:p w14:paraId="552F07C6" w14:textId="77777777" w:rsidR="00FD60E2" w:rsidRPr="00AB17DD" w:rsidRDefault="00FD60E2" w:rsidP="000B02C5">
      <w:pPr>
        <w:numPr>
          <w:ilvl w:val="0"/>
          <w:numId w:val="1"/>
        </w:numPr>
        <w:spacing w:before="100" w:beforeAutospacing="1" w:after="100" w:afterAutospacing="1" w:line="480" w:lineRule="auto"/>
        <w:ind w:left="0"/>
        <w:rPr>
          <w:rFonts w:ascii="Arial" w:hAnsi="Arial" w:cs="Arial"/>
        </w:rPr>
      </w:pPr>
      <w:r w:rsidRPr="00AB17DD">
        <w:rPr>
          <w:rFonts w:ascii="Arial" w:hAnsi="Arial" w:cs="Arial"/>
          <w:b/>
          <w:bCs/>
        </w:rPr>
        <w:t>Geolocation information.</w:t>
      </w:r>
      <w:r w:rsidRPr="00AB17DD">
        <w:rPr>
          <w:rStyle w:val="apple-converted-space"/>
          <w:rFonts w:ascii="Arial" w:hAnsi="Arial" w:cs="Arial"/>
        </w:rPr>
        <w:t> </w:t>
      </w:r>
      <w:r w:rsidRPr="00AB17DD">
        <w:rPr>
          <w:rFonts w:ascii="Arial" w:hAnsi="Arial" w:cs="Arial"/>
        </w:rPr>
        <w:t xml:space="preserve"> </w:t>
      </w:r>
    </w:p>
    <w:p w14:paraId="084A157E" w14:textId="77777777" w:rsidR="00FD60E2" w:rsidRPr="00AB17DD" w:rsidRDefault="00FD60E2" w:rsidP="000B02C5">
      <w:pPr>
        <w:spacing w:line="480" w:lineRule="auto"/>
        <w:rPr>
          <w:rFonts w:ascii="Arial" w:hAnsi="Arial" w:cs="Arial"/>
        </w:rPr>
      </w:pPr>
      <w:r w:rsidRPr="00AB17DD">
        <w:rPr>
          <w:rFonts w:ascii="Arial" w:hAnsi="Arial" w:cs="Arial"/>
        </w:rPr>
        <w:t>Scotland, UK</w:t>
      </w:r>
    </w:p>
    <w:p w14:paraId="1D273F18" w14:textId="77777777" w:rsidR="00FD60E2" w:rsidRPr="00AB17DD" w:rsidRDefault="00FD60E2" w:rsidP="000B02C5">
      <w:pPr>
        <w:numPr>
          <w:ilvl w:val="0"/>
          <w:numId w:val="1"/>
        </w:numPr>
        <w:spacing w:before="100" w:beforeAutospacing="1" w:after="100" w:afterAutospacing="1" w:line="480" w:lineRule="auto"/>
        <w:ind w:left="0"/>
        <w:rPr>
          <w:rFonts w:ascii="Arial" w:hAnsi="Arial" w:cs="Arial"/>
        </w:rPr>
      </w:pPr>
      <w:r w:rsidRPr="00AB17DD">
        <w:rPr>
          <w:rFonts w:ascii="Arial" w:hAnsi="Arial" w:cs="Arial"/>
          <w:b/>
          <w:bCs/>
        </w:rPr>
        <w:t>Supplemental online material.</w:t>
      </w:r>
      <w:r w:rsidRPr="00AB17DD">
        <w:rPr>
          <w:rStyle w:val="apple-converted-space"/>
          <w:rFonts w:ascii="Arial" w:hAnsi="Arial" w:cs="Arial"/>
        </w:rPr>
        <w:t> </w:t>
      </w:r>
      <w:r w:rsidRPr="00AB17DD">
        <w:rPr>
          <w:rFonts w:ascii="Arial" w:hAnsi="Arial" w:cs="Arial"/>
        </w:rPr>
        <w:t xml:space="preserve"> </w:t>
      </w:r>
    </w:p>
    <w:p w14:paraId="05AC37AA" w14:textId="0A892313" w:rsidR="00FD60E2" w:rsidRPr="00AB17DD" w:rsidRDefault="003400A5" w:rsidP="003400A5">
      <w:pPr>
        <w:spacing w:line="480" w:lineRule="auto"/>
        <w:rPr>
          <w:rFonts w:ascii="Arial" w:hAnsi="Arial" w:cs="Arial"/>
        </w:rPr>
      </w:pPr>
      <w:r w:rsidRPr="00AB17DD">
        <w:rPr>
          <w:rFonts w:ascii="Arial" w:hAnsi="Arial" w:cs="Arial"/>
        </w:rPr>
        <w:t xml:space="preserve">The code used to produce the analyses presented here are available at the following location: </w:t>
      </w:r>
      <w:hyperlink r:id="rId10" w:history="1">
        <w:r w:rsidRPr="00AB17DD">
          <w:rPr>
            <w:rStyle w:val="Hyperlink"/>
            <w:rFonts w:ascii="Arial" w:hAnsi="Arial" w:cs="Arial"/>
            <w:color w:val="auto"/>
          </w:rPr>
          <w:t>https://github.com/JonMinton/Northern_Ireland_Troubles</w:t>
        </w:r>
      </w:hyperlink>
      <w:r w:rsidRPr="00AB17DD">
        <w:rPr>
          <w:rFonts w:ascii="Arial" w:hAnsi="Arial" w:cs="Arial"/>
        </w:rPr>
        <w:t xml:space="preserve"> </w:t>
      </w:r>
    </w:p>
    <w:p w14:paraId="06227E50" w14:textId="27DC085F" w:rsidR="00681EE6" w:rsidRPr="00AB17DD" w:rsidRDefault="00681EE6" w:rsidP="000B02C5">
      <w:pPr>
        <w:spacing w:line="480" w:lineRule="auto"/>
        <w:rPr>
          <w:rFonts w:ascii="Arial" w:hAnsi="Arial" w:cs="Arial"/>
        </w:rPr>
      </w:pPr>
      <w:r w:rsidRPr="00AB17DD">
        <w:rPr>
          <w:rFonts w:ascii="Arial" w:hAnsi="Arial" w:cs="Arial"/>
        </w:rPr>
        <w:lastRenderedPageBreak/>
        <w:t xml:space="preserve">A pre-print of this article and additional material is available from the following location: </w:t>
      </w:r>
      <w:hyperlink r:id="rId11" w:history="1">
        <w:r w:rsidRPr="00AB17DD">
          <w:rPr>
            <w:rFonts w:ascii="Arial" w:hAnsi="Arial" w:cs="Arial"/>
            <w:u w:val="single"/>
          </w:rPr>
          <w:t>https://osf.io/3pj2f/files/</w:t>
        </w:r>
      </w:hyperlink>
      <w:r w:rsidRPr="00AB17DD">
        <w:rPr>
          <w:rFonts w:ascii="Arial" w:hAnsi="Arial" w:cs="Arial"/>
        </w:rPr>
        <w:t xml:space="preserve"> </w:t>
      </w:r>
    </w:p>
    <w:p w14:paraId="42981E99" w14:textId="5DA2FAB5" w:rsidR="00681EE6" w:rsidRPr="00AB17DD" w:rsidRDefault="00681EE6" w:rsidP="00681EE6">
      <w:pPr>
        <w:spacing w:before="100" w:beforeAutospacing="1" w:after="100" w:afterAutospacing="1" w:line="480" w:lineRule="auto"/>
        <w:rPr>
          <w:rFonts w:ascii="Arial" w:hAnsi="Arial" w:cs="Arial"/>
        </w:rPr>
      </w:pPr>
      <w:r w:rsidRPr="00AB17DD">
        <w:rPr>
          <w:rFonts w:ascii="Arial" w:hAnsi="Arial" w:cs="Arial"/>
          <w:b/>
          <w:bCs/>
        </w:rPr>
        <w:t>Acknowledgement</w:t>
      </w:r>
      <w:r w:rsidRPr="00AB17DD">
        <w:rPr>
          <w:rStyle w:val="apple-converted-space"/>
          <w:rFonts w:ascii="Arial" w:hAnsi="Arial" w:cs="Arial"/>
        </w:rPr>
        <w:t> </w:t>
      </w:r>
      <w:r w:rsidRPr="00AB17DD">
        <w:rPr>
          <w:rFonts w:ascii="Arial" w:hAnsi="Arial" w:cs="Arial"/>
        </w:rPr>
        <w:t xml:space="preserve"> </w:t>
      </w:r>
    </w:p>
    <w:p w14:paraId="68B27265" w14:textId="5D8D6900" w:rsidR="00023023" w:rsidRPr="00AB17DD" w:rsidRDefault="00681EE6" w:rsidP="008C1ECF">
      <w:pPr>
        <w:spacing w:line="480" w:lineRule="auto"/>
      </w:pPr>
      <w:r w:rsidRPr="00AB17DD">
        <w:rPr>
          <w:rFonts w:ascii="Arial" w:hAnsi="Arial" w:cs="Arial"/>
        </w:rPr>
        <w:t xml:space="preserve">I would like to acknowledge the following for helpful comments to an earlier draft: </w:t>
      </w:r>
      <w:r w:rsidR="00F6656A" w:rsidRPr="00AB17DD">
        <w:rPr>
          <w:rFonts w:ascii="Arial" w:hAnsi="Arial" w:cs="Arial"/>
        </w:rPr>
        <w:t xml:space="preserve">Ben Matthews, </w:t>
      </w:r>
      <w:r w:rsidRPr="00AB17DD">
        <w:rPr>
          <w:rFonts w:ascii="Arial" w:hAnsi="Arial" w:cs="Arial"/>
        </w:rPr>
        <w:t>Chris Claassen, Danny Dorling, Mark Green, Frank Popham, Mark Tranmer.</w:t>
      </w:r>
      <w:bookmarkStart w:id="0" w:name="_GoBack"/>
      <w:bookmarkEnd w:id="0"/>
    </w:p>
    <w:sectPr w:rsidR="00023023" w:rsidRPr="00AB17D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A171E" w14:textId="77777777" w:rsidR="00202DE0" w:rsidRDefault="00202DE0" w:rsidP="000B02C5">
      <w:pPr>
        <w:spacing w:after="0" w:line="240" w:lineRule="auto"/>
      </w:pPr>
      <w:r>
        <w:separator/>
      </w:r>
    </w:p>
  </w:endnote>
  <w:endnote w:type="continuationSeparator" w:id="0">
    <w:p w14:paraId="22AD56D8" w14:textId="77777777" w:rsidR="00202DE0" w:rsidRDefault="00202DE0" w:rsidP="000B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618873"/>
      <w:docPartObj>
        <w:docPartGallery w:val="Page Numbers (Bottom of Page)"/>
        <w:docPartUnique/>
      </w:docPartObj>
    </w:sdtPr>
    <w:sdtEndPr>
      <w:rPr>
        <w:noProof/>
      </w:rPr>
    </w:sdtEndPr>
    <w:sdtContent>
      <w:p w14:paraId="388815F7" w14:textId="69366F66" w:rsidR="00452D1C" w:rsidRDefault="00452D1C">
        <w:pPr>
          <w:pStyle w:val="Footer"/>
          <w:jc w:val="right"/>
        </w:pPr>
        <w:r>
          <w:fldChar w:fldCharType="begin"/>
        </w:r>
        <w:r>
          <w:instrText xml:space="preserve"> PAGE   \* MERGEFORMAT </w:instrText>
        </w:r>
        <w:r>
          <w:fldChar w:fldCharType="separate"/>
        </w:r>
        <w:r w:rsidR="008C1ECF">
          <w:rPr>
            <w:noProof/>
          </w:rPr>
          <w:t>1</w:t>
        </w:r>
        <w:r>
          <w:rPr>
            <w:noProof/>
          </w:rPr>
          <w:fldChar w:fldCharType="end"/>
        </w:r>
      </w:p>
    </w:sdtContent>
  </w:sdt>
  <w:p w14:paraId="1C47D505" w14:textId="77777777" w:rsidR="00452D1C" w:rsidRDefault="00452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6D6B4" w14:textId="77777777" w:rsidR="00202DE0" w:rsidRDefault="00202DE0" w:rsidP="000B02C5">
      <w:pPr>
        <w:spacing w:after="0" w:line="240" w:lineRule="auto"/>
      </w:pPr>
      <w:r>
        <w:separator/>
      </w:r>
    </w:p>
  </w:footnote>
  <w:footnote w:type="continuationSeparator" w:id="0">
    <w:p w14:paraId="5CF5F7C9" w14:textId="77777777" w:rsidR="00202DE0" w:rsidRDefault="00202DE0" w:rsidP="000B0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64C6"/>
    <w:multiLevelType w:val="hybridMultilevel"/>
    <w:tmpl w:val="5F06ED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433147"/>
    <w:multiLevelType w:val="hybridMultilevel"/>
    <w:tmpl w:val="8158B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044023"/>
    <w:rsid w:val="00045603"/>
    <w:rsid w:val="00090B7D"/>
    <w:rsid w:val="00095E96"/>
    <w:rsid w:val="000B02C5"/>
    <w:rsid w:val="000B2D22"/>
    <w:rsid w:val="000D3EC9"/>
    <w:rsid w:val="000E2BEA"/>
    <w:rsid w:val="0011370C"/>
    <w:rsid w:val="0012189F"/>
    <w:rsid w:val="00124FB7"/>
    <w:rsid w:val="00143745"/>
    <w:rsid w:val="00146D0F"/>
    <w:rsid w:val="001766BE"/>
    <w:rsid w:val="001840AD"/>
    <w:rsid w:val="00191B44"/>
    <w:rsid w:val="001B7B4E"/>
    <w:rsid w:val="001C5702"/>
    <w:rsid w:val="001D2C6E"/>
    <w:rsid w:val="001D36B8"/>
    <w:rsid w:val="001D540A"/>
    <w:rsid w:val="001E1856"/>
    <w:rsid w:val="001E3018"/>
    <w:rsid w:val="001F1BD8"/>
    <w:rsid w:val="001F32F4"/>
    <w:rsid w:val="00200CB9"/>
    <w:rsid w:val="00202DE0"/>
    <w:rsid w:val="00203A77"/>
    <w:rsid w:val="002075EB"/>
    <w:rsid w:val="00226655"/>
    <w:rsid w:val="0024334F"/>
    <w:rsid w:val="00263DF3"/>
    <w:rsid w:val="00266368"/>
    <w:rsid w:val="00273CFC"/>
    <w:rsid w:val="002812B3"/>
    <w:rsid w:val="002840AA"/>
    <w:rsid w:val="0029467E"/>
    <w:rsid w:val="002A2E64"/>
    <w:rsid w:val="002B4CC5"/>
    <w:rsid w:val="002D4A9D"/>
    <w:rsid w:val="002E108B"/>
    <w:rsid w:val="00307E81"/>
    <w:rsid w:val="00322835"/>
    <w:rsid w:val="00327D17"/>
    <w:rsid w:val="003400A5"/>
    <w:rsid w:val="003426AF"/>
    <w:rsid w:val="003455A7"/>
    <w:rsid w:val="003575AB"/>
    <w:rsid w:val="00357EBB"/>
    <w:rsid w:val="003726C0"/>
    <w:rsid w:val="00385E53"/>
    <w:rsid w:val="003908B8"/>
    <w:rsid w:val="003C1534"/>
    <w:rsid w:val="003D0EC1"/>
    <w:rsid w:val="003E10FD"/>
    <w:rsid w:val="003F3012"/>
    <w:rsid w:val="00412F98"/>
    <w:rsid w:val="0041727A"/>
    <w:rsid w:val="004436DF"/>
    <w:rsid w:val="00446C46"/>
    <w:rsid w:val="00452D1C"/>
    <w:rsid w:val="0046718C"/>
    <w:rsid w:val="0049186E"/>
    <w:rsid w:val="004D1C59"/>
    <w:rsid w:val="004D3845"/>
    <w:rsid w:val="004F1F5D"/>
    <w:rsid w:val="00500E6F"/>
    <w:rsid w:val="005213D9"/>
    <w:rsid w:val="005223FE"/>
    <w:rsid w:val="005629D3"/>
    <w:rsid w:val="00563F5E"/>
    <w:rsid w:val="005670E4"/>
    <w:rsid w:val="00572441"/>
    <w:rsid w:val="005758BD"/>
    <w:rsid w:val="005805CB"/>
    <w:rsid w:val="005B2F5D"/>
    <w:rsid w:val="005B3129"/>
    <w:rsid w:val="005D21DA"/>
    <w:rsid w:val="005D4F12"/>
    <w:rsid w:val="005E7056"/>
    <w:rsid w:val="005F5990"/>
    <w:rsid w:val="0062486B"/>
    <w:rsid w:val="006335EF"/>
    <w:rsid w:val="00636BF1"/>
    <w:rsid w:val="00657D70"/>
    <w:rsid w:val="006764AA"/>
    <w:rsid w:val="00681EE6"/>
    <w:rsid w:val="006A7EB6"/>
    <w:rsid w:val="006C78A1"/>
    <w:rsid w:val="006D095E"/>
    <w:rsid w:val="006D4BD1"/>
    <w:rsid w:val="006D78AC"/>
    <w:rsid w:val="006E3FB2"/>
    <w:rsid w:val="007029A2"/>
    <w:rsid w:val="00717779"/>
    <w:rsid w:val="00720800"/>
    <w:rsid w:val="007232AE"/>
    <w:rsid w:val="00725DD5"/>
    <w:rsid w:val="00734464"/>
    <w:rsid w:val="00734EE9"/>
    <w:rsid w:val="00740AF6"/>
    <w:rsid w:val="007479BA"/>
    <w:rsid w:val="00757F5B"/>
    <w:rsid w:val="007A159F"/>
    <w:rsid w:val="007A7062"/>
    <w:rsid w:val="007A7A42"/>
    <w:rsid w:val="007B2477"/>
    <w:rsid w:val="007B6542"/>
    <w:rsid w:val="007F5EF6"/>
    <w:rsid w:val="008001D5"/>
    <w:rsid w:val="008210AD"/>
    <w:rsid w:val="008270C1"/>
    <w:rsid w:val="008418F1"/>
    <w:rsid w:val="00842964"/>
    <w:rsid w:val="00854877"/>
    <w:rsid w:val="008818FA"/>
    <w:rsid w:val="008830E1"/>
    <w:rsid w:val="00897E86"/>
    <w:rsid w:val="008B44F3"/>
    <w:rsid w:val="008C1ECF"/>
    <w:rsid w:val="008D1A01"/>
    <w:rsid w:val="008E28CB"/>
    <w:rsid w:val="008E371F"/>
    <w:rsid w:val="00906F5E"/>
    <w:rsid w:val="009140E4"/>
    <w:rsid w:val="00923B69"/>
    <w:rsid w:val="00924589"/>
    <w:rsid w:val="009359C6"/>
    <w:rsid w:val="009576E7"/>
    <w:rsid w:val="00963867"/>
    <w:rsid w:val="00975750"/>
    <w:rsid w:val="00990874"/>
    <w:rsid w:val="009A23D4"/>
    <w:rsid w:val="009C0F9D"/>
    <w:rsid w:val="009D1C84"/>
    <w:rsid w:val="00A00766"/>
    <w:rsid w:val="00A046D1"/>
    <w:rsid w:val="00A2729D"/>
    <w:rsid w:val="00A2767A"/>
    <w:rsid w:val="00A30D59"/>
    <w:rsid w:val="00A33838"/>
    <w:rsid w:val="00A363ED"/>
    <w:rsid w:val="00A7665B"/>
    <w:rsid w:val="00A84077"/>
    <w:rsid w:val="00A96270"/>
    <w:rsid w:val="00AA65BF"/>
    <w:rsid w:val="00AB17DD"/>
    <w:rsid w:val="00AB62BA"/>
    <w:rsid w:val="00AD3D51"/>
    <w:rsid w:val="00AF371D"/>
    <w:rsid w:val="00B03DB4"/>
    <w:rsid w:val="00B13CFE"/>
    <w:rsid w:val="00B447E0"/>
    <w:rsid w:val="00B45094"/>
    <w:rsid w:val="00B710AB"/>
    <w:rsid w:val="00BA22B9"/>
    <w:rsid w:val="00BA467B"/>
    <w:rsid w:val="00BA6C2C"/>
    <w:rsid w:val="00C308A5"/>
    <w:rsid w:val="00C371AF"/>
    <w:rsid w:val="00C71CA6"/>
    <w:rsid w:val="00C920BF"/>
    <w:rsid w:val="00C94CE9"/>
    <w:rsid w:val="00CB6062"/>
    <w:rsid w:val="00CC1DA7"/>
    <w:rsid w:val="00CC5ED1"/>
    <w:rsid w:val="00CC7A28"/>
    <w:rsid w:val="00CD5496"/>
    <w:rsid w:val="00D0423A"/>
    <w:rsid w:val="00D055BC"/>
    <w:rsid w:val="00D1204F"/>
    <w:rsid w:val="00D45E71"/>
    <w:rsid w:val="00D637A2"/>
    <w:rsid w:val="00DC2B06"/>
    <w:rsid w:val="00DF0AA2"/>
    <w:rsid w:val="00DF2EC4"/>
    <w:rsid w:val="00DF49B7"/>
    <w:rsid w:val="00DF7284"/>
    <w:rsid w:val="00E34348"/>
    <w:rsid w:val="00E37237"/>
    <w:rsid w:val="00E622EA"/>
    <w:rsid w:val="00EB1C4F"/>
    <w:rsid w:val="00EB4CAE"/>
    <w:rsid w:val="00EC53AF"/>
    <w:rsid w:val="00EC57E3"/>
    <w:rsid w:val="00EE07C7"/>
    <w:rsid w:val="00EF2178"/>
    <w:rsid w:val="00EF39A9"/>
    <w:rsid w:val="00EF78B9"/>
    <w:rsid w:val="00F119C2"/>
    <w:rsid w:val="00F130E9"/>
    <w:rsid w:val="00F1537E"/>
    <w:rsid w:val="00F15547"/>
    <w:rsid w:val="00F33FF6"/>
    <w:rsid w:val="00F350B4"/>
    <w:rsid w:val="00F60885"/>
    <w:rsid w:val="00F6656A"/>
    <w:rsid w:val="00F73E1F"/>
    <w:rsid w:val="00F82DEC"/>
    <w:rsid w:val="00F9528F"/>
    <w:rsid w:val="00FA2F76"/>
    <w:rsid w:val="00FD52DB"/>
    <w:rsid w:val="00FD60E2"/>
    <w:rsid w:val="00FE7C55"/>
    <w:rsid w:val="00FF4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B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15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D4F12"/>
    <w:rPr>
      <w:color w:val="808080"/>
    </w:rPr>
  </w:style>
  <w:style w:type="character" w:customStyle="1" w:styleId="Heading3Char">
    <w:name w:val="Heading 3 Char"/>
    <w:basedOn w:val="DefaultParagraphFont"/>
    <w:link w:val="Heading3"/>
    <w:uiPriority w:val="9"/>
    <w:rsid w:val="001B7B4E"/>
    <w:rPr>
      <w:rFonts w:asciiTheme="majorHAnsi" w:eastAsiaTheme="majorEastAsia" w:hAnsiTheme="majorHAnsi" w:cstheme="majorBidi"/>
      <w:color w:val="1F4D78" w:themeColor="accent1" w:themeShade="7F"/>
      <w:sz w:val="24"/>
      <w:szCs w:val="24"/>
    </w:rPr>
  </w:style>
  <w:style w:type="character" w:styleId="LineNumber">
    <w:name w:val="line number"/>
    <w:basedOn w:val="DefaultParagraphFont"/>
    <w:uiPriority w:val="99"/>
    <w:semiHidden/>
    <w:unhideWhenUsed/>
    <w:rsid w:val="008D1A01"/>
  </w:style>
  <w:style w:type="paragraph" w:styleId="Header">
    <w:name w:val="header"/>
    <w:basedOn w:val="Normal"/>
    <w:link w:val="HeaderChar"/>
    <w:uiPriority w:val="99"/>
    <w:unhideWhenUsed/>
    <w:rsid w:val="000B0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2C5"/>
  </w:style>
  <w:style w:type="paragraph" w:styleId="Footer">
    <w:name w:val="footer"/>
    <w:basedOn w:val="Normal"/>
    <w:link w:val="FooterChar"/>
    <w:uiPriority w:val="99"/>
    <w:unhideWhenUsed/>
    <w:rsid w:val="000B0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2C5"/>
  </w:style>
  <w:style w:type="paragraph" w:styleId="Caption">
    <w:name w:val="caption"/>
    <w:basedOn w:val="Normal"/>
    <w:next w:val="Normal"/>
    <w:uiPriority w:val="35"/>
    <w:unhideWhenUsed/>
    <w:qFormat/>
    <w:rsid w:val="003400A5"/>
    <w:pPr>
      <w:spacing w:after="200" w:line="240" w:lineRule="auto"/>
    </w:pPr>
    <w:rPr>
      <w:i/>
      <w:iCs/>
      <w:color w:val="44546A" w:themeColor="text2"/>
      <w:sz w:val="18"/>
      <w:szCs w:val="18"/>
    </w:rPr>
  </w:style>
  <w:style w:type="paragraph" w:styleId="NormalWeb">
    <w:name w:val="Normal (Web)"/>
    <w:basedOn w:val="Normal"/>
    <w:uiPriority w:val="99"/>
    <w:semiHidden/>
    <w:unhideWhenUsed/>
    <w:rsid w:val="00657D70"/>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39"/>
    <w:rsid w:val="00657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C15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3pj2f/files/" TargetMode="External"/><Relationship Id="rId5" Type="http://schemas.openxmlformats.org/officeDocument/2006/relationships/webSettings" Target="webSettings.xml"/><Relationship Id="rId10" Type="http://schemas.openxmlformats.org/officeDocument/2006/relationships/hyperlink" Target="https://github.com/JonMinton/Northern_Ireland_Troubles" TargetMode="External"/><Relationship Id="rId4" Type="http://schemas.openxmlformats.org/officeDocument/2006/relationships/settings" Target="settings.xml"/><Relationship Id="rId9" Type="http://schemas.openxmlformats.org/officeDocument/2006/relationships/hyperlink" Target="mailto:nate.minto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2CEF4-5A24-4EC2-8B6B-3CF78C1DE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cp:lastPrinted>2018-04-13T14:03:00Z</cp:lastPrinted>
  <dcterms:created xsi:type="dcterms:W3CDTF">2018-07-04T14:10:00Z</dcterms:created>
  <dcterms:modified xsi:type="dcterms:W3CDTF">2018-07-04T14:10:00Z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http://www.zotero.org/styles/journal-of-epidemiology-and-community-health</vt:lpwstr>
  </property>
  <property fmtid="{D5CDD505-2E9C-101B-9397-08002B2CF9AE}" pid="20" name="Mendeley Recent Style Name 7_1">
    <vt:lpwstr>Journal of Epidemiology and Community Health</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