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415" w:rsidRDefault="00812415" w:rsidP="00812415">
      <w:pPr>
        <w:pStyle w:val="Heading1"/>
        <w:rPr>
          <w:rFonts w:eastAsia="Times New Roman"/>
          <w:lang w:eastAsia="en-GB"/>
        </w:rPr>
      </w:pPr>
      <w:r>
        <w:rPr>
          <w:rFonts w:eastAsia="Times New Roman"/>
          <w:lang w:eastAsia="en-GB"/>
        </w:rPr>
        <w:t>Indirect estimation of ‘excess deaths’ in young adult men in Northern Ireland following the Troubles from all-cause mortality: Observational study and modelling.</w:t>
      </w:r>
    </w:p>
    <w:p w:rsidR="00812415" w:rsidRPr="00812415" w:rsidRDefault="00812415" w:rsidP="00812415">
      <w:pPr>
        <w:spacing w:after="0" w:line="240" w:lineRule="auto"/>
        <w:textAlignment w:val="baseline"/>
        <w:outlineLvl w:val="1"/>
        <w:rPr>
          <w:rFonts w:ascii="Helvetica" w:eastAsia="Times New Roman" w:hAnsi="Helvetica" w:cs="Helvetica"/>
          <w:b/>
          <w:bCs/>
          <w:color w:val="1C497D"/>
          <w:sz w:val="36"/>
          <w:szCs w:val="36"/>
          <w:lang w:eastAsia="en-GB"/>
        </w:rPr>
      </w:pPr>
      <w:r w:rsidRPr="00812415">
        <w:rPr>
          <w:rFonts w:ascii="Helvetica" w:eastAsia="Times New Roman" w:hAnsi="Helvetica" w:cs="Helvetica"/>
          <w:b/>
          <w:bCs/>
          <w:color w:val="1C497D"/>
          <w:sz w:val="36"/>
          <w:szCs w:val="36"/>
          <w:lang w:eastAsia="en-GB"/>
        </w:rPr>
        <w:t>Abstract</w:t>
      </w:r>
    </w:p>
    <w:p w:rsidR="00812415" w:rsidRPr="00812415" w:rsidRDefault="00812415" w:rsidP="00812415">
      <w:pPr>
        <w:spacing w:after="0" w:line="240" w:lineRule="auto"/>
        <w:textAlignment w:val="baseline"/>
        <w:rPr>
          <w:rFonts w:ascii="inherit" w:eastAsia="Times New Roman" w:hAnsi="inherit" w:cs="Helvetica"/>
          <w:color w:val="333333"/>
          <w:sz w:val="36"/>
          <w:szCs w:val="36"/>
          <w:lang w:eastAsia="en-GB"/>
        </w:rPr>
      </w:pPr>
      <w:r w:rsidRPr="00812415">
        <w:rPr>
          <w:rFonts w:ascii="inherit" w:eastAsia="Times New Roman" w:hAnsi="inherit" w:cs="Helvetica"/>
          <w:b/>
          <w:bCs/>
          <w:color w:val="333333"/>
          <w:sz w:val="36"/>
          <w:szCs w:val="36"/>
          <w:bdr w:val="none" w:sz="0" w:space="0" w:color="auto" w:frame="1"/>
          <w:lang w:eastAsia="en-GB"/>
        </w:rPr>
        <w:t>Objective</w:t>
      </w:r>
      <w:r w:rsidRPr="00812415">
        <w:rPr>
          <w:rFonts w:ascii="inherit" w:eastAsia="Times New Roman" w:hAnsi="inherit" w:cs="Helvetica"/>
          <w:color w:val="333333"/>
          <w:sz w:val="36"/>
          <w:szCs w:val="36"/>
          <w:lang w:eastAsia="en-GB"/>
        </w:rPr>
        <w:t xml:space="preserve"> To </w:t>
      </w:r>
      <w:r>
        <w:rPr>
          <w:rFonts w:ascii="inherit" w:eastAsia="Times New Roman" w:hAnsi="inherit" w:cs="Helvetica"/>
          <w:color w:val="333333"/>
          <w:sz w:val="36"/>
          <w:szCs w:val="36"/>
          <w:lang w:eastAsia="en-GB"/>
        </w:rPr>
        <w:t xml:space="preserve">illustrate and estimate the number of excess deaths in young adult men in Northern Ireland which followed the onset of the ‘Troubles’ in the early 1970s. </w:t>
      </w:r>
    </w:p>
    <w:p w:rsidR="00812415" w:rsidRPr="00812415" w:rsidRDefault="00812415" w:rsidP="00812415">
      <w:pPr>
        <w:spacing w:after="0" w:line="240" w:lineRule="auto"/>
        <w:textAlignment w:val="baseline"/>
        <w:rPr>
          <w:rFonts w:ascii="inherit" w:eastAsia="Times New Roman" w:hAnsi="inherit" w:cs="Helvetica"/>
          <w:color w:val="333333"/>
          <w:sz w:val="36"/>
          <w:szCs w:val="36"/>
          <w:lang w:eastAsia="en-GB"/>
        </w:rPr>
      </w:pPr>
      <w:r w:rsidRPr="00812415">
        <w:rPr>
          <w:rFonts w:ascii="inherit" w:eastAsia="Times New Roman" w:hAnsi="inherit" w:cs="Helvetica"/>
          <w:b/>
          <w:bCs/>
          <w:color w:val="333333"/>
          <w:sz w:val="36"/>
          <w:szCs w:val="36"/>
          <w:bdr w:val="none" w:sz="0" w:space="0" w:color="auto" w:frame="1"/>
          <w:lang w:eastAsia="en-GB"/>
        </w:rPr>
        <w:t>Design</w:t>
      </w:r>
      <w:r w:rsidRPr="00812415">
        <w:rPr>
          <w:rFonts w:ascii="inherit" w:eastAsia="Times New Roman" w:hAnsi="inherit" w:cs="Helvetica"/>
          <w:color w:val="333333"/>
          <w:sz w:val="36"/>
          <w:szCs w:val="36"/>
          <w:lang w:eastAsia="en-GB"/>
        </w:rPr>
        <w:t> </w:t>
      </w:r>
      <w:r>
        <w:rPr>
          <w:rFonts w:ascii="inherit" w:eastAsia="Times New Roman" w:hAnsi="inherit" w:cs="Helvetica"/>
          <w:color w:val="333333"/>
          <w:sz w:val="36"/>
          <w:szCs w:val="36"/>
          <w:lang w:eastAsia="en-GB"/>
        </w:rPr>
        <w:t>Visualisation of all-cause mortality rates by age, gender and year on the Lexis surface. Modelling of key features on the mortality surface to produce counterfactual estimates of deaths expected in Northern Ireland if a sharp increase in young adult mortality had not occurred in the early 1970s.</w:t>
      </w:r>
    </w:p>
    <w:p w:rsidR="00812415" w:rsidRPr="00812415" w:rsidRDefault="00812415" w:rsidP="00812415">
      <w:pPr>
        <w:spacing w:after="0" w:line="240" w:lineRule="auto"/>
        <w:textAlignment w:val="baseline"/>
        <w:rPr>
          <w:rFonts w:ascii="inherit" w:eastAsia="Times New Roman" w:hAnsi="inherit" w:cs="Helvetica"/>
          <w:color w:val="333333"/>
          <w:sz w:val="36"/>
          <w:szCs w:val="36"/>
          <w:lang w:eastAsia="en-GB"/>
        </w:rPr>
      </w:pPr>
      <w:r w:rsidRPr="00812415">
        <w:rPr>
          <w:rFonts w:ascii="inherit" w:eastAsia="Times New Roman" w:hAnsi="inherit" w:cs="Helvetica"/>
          <w:b/>
          <w:bCs/>
          <w:color w:val="333333"/>
          <w:sz w:val="36"/>
          <w:szCs w:val="36"/>
          <w:bdr w:val="none" w:sz="0" w:space="0" w:color="auto" w:frame="1"/>
          <w:lang w:eastAsia="en-GB"/>
        </w:rPr>
        <w:t>Setting</w:t>
      </w:r>
      <w:r w:rsidRPr="00812415">
        <w:rPr>
          <w:rFonts w:ascii="inherit" w:eastAsia="Times New Roman" w:hAnsi="inherit" w:cs="Helvetica"/>
          <w:color w:val="333333"/>
          <w:sz w:val="36"/>
          <w:szCs w:val="36"/>
          <w:lang w:eastAsia="en-GB"/>
        </w:rPr>
        <w:t> </w:t>
      </w:r>
      <w:r>
        <w:rPr>
          <w:rFonts w:ascii="inherit" w:eastAsia="Times New Roman" w:hAnsi="inherit" w:cs="Helvetica"/>
          <w:color w:val="333333"/>
          <w:sz w:val="36"/>
          <w:szCs w:val="36"/>
          <w:lang w:eastAsia="en-GB"/>
        </w:rPr>
        <w:t>Northern Ireland</w:t>
      </w:r>
    </w:p>
    <w:p w:rsidR="00812415" w:rsidRPr="00812415" w:rsidRDefault="00812415" w:rsidP="00812415">
      <w:pPr>
        <w:spacing w:after="0" w:line="240" w:lineRule="auto"/>
        <w:textAlignment w:val="baseline"/>
        <w:rPr>
          <w:rFonts w:ascii="inherit" w:eastAsia="Times New Roman" w:hAnsi="inherit" w:cs="Helvetica"/>
          <w:color w:val="333333"/>
          <w:sz w:val="36"/>
          <w:szCs w:val="36"/>
          <w:lang w:eastAsia="en-GB"/>
        </w:rPr>
      </w:pPr>
      <w:r w:rsidRPr="00812415">
        <w:rPr>
          <w:rFonts w:ascii="inherit" w:eastAsia="Times New Roman" w:hAnsi="inherit" w:cs="Helvetica"/>
          <w:b/>
          <w:bCs/>
          <w:color w:val="333333"/>
          <w:sz w:val="36"/>
          <w:szCs w:val="36"/>
          <w:bdr w:val="none" w:sz="0" w:space="0" w:color="auto" w:frame="1"/>
          <w:lang w:eastAsia="en-GB"/>
        </w:rPr>
        <w:t>Main outcome measure</w:t>
      </w:r>
      <w:r w:rsidRPr="00812415">
        <w:rPr>
          <w:rFonts w:ascii="inherit" w:eastAsia="Times New Roman" w:hAnsi="inherit" w:cs="Helvetica"/>
          <w:color w:val="333333"/>
          <w:sz w:val="36"/>
          <w:szCs w:val="36"/>
          <w:lang w:eastAsia="en-GB"/>
        </w:rPr>
        <w:t> </w:t>
      </w:r>
      <w:r>
        <w:rPr>
          <w:rFonts w:ascii="inherit" w:eastAsia="Times New Roman" w:hAnsi="inherit" w:cs="Helvetica"/>
          <w:color w:val="333333"/>
          <w:sz w:val="36"/>
          <w:szCs w:val="36"/>
          <w:lang w:eastAsia="en-GB"/>
        </w:rPr>
        <w:t>Age, gender and year-specific mortality hazards</w:t>
      </w:r>
      <w:r w:rsidRPr="00812415">
        <w:rPr>
          <w:rFonts w:ascii="inherit" w:eastAsia="Times New Roman" w:hAnsi="inherit" w:cs="Helvetica"/>
          <w:color w:val="333333"/>
          <w:sz w:val="36"/>
          <w:szCs w:val="36"/>
          <w:lang w:eastAsia="en-GB"/>
        </w:rPr>
        <w:t>.</w:t>
      </w:r>
    </w:p>
    <w:p w:rsidR="00392532" w:rsidRDefault="00392532" w:rsidP="00812415">
      <w:pPr>
        <w:spacing w:after="0" w:line="240" w:lineRule="auto"/>
        <w:textAlignment w:val="baseline"/>
        <w:rPr>
          <w:rFonts w:ascii="inherit" w:eastAsia="Times New Roman" w:hAnsi="inherit" w:cs="Helvetica"/>
          <w:color w:val="333333"/>
          <w:sz w:val="36"/>
          <w:szCs w:val="36"/>
          <w:lang w:eastAsia="en-GB"/>
        </w:rPr>
      </w:pPr>
      <w:r>
        <w:rPr>
          <w:rFonts w:ascii="inherit" w:eastAsia="Times New Roman" w:hAnsi="inherit" w:cs="Helvetica"/>
          <w:b/>
          <w:bCs/>
          <w:color w:val="333333"/>
          <w:sz w:val="36"/>
          <w:szCs w:val="36"/>
          <w:bdr w:val="none" w:sz="0" w:space="0" w:color="auto" w:frame="1"/>
          <w:lang w:eastAsia="en-GB"/>
        </w:rPr>
        <w:t xml:space="preserve">Methods </w:t>
      </w:r>
      <w:r w:rsidR="00812415">
        <w:rPr>
          <w:rFonts w:ascii="inherit" w:eastAsia="Times New Roman" w:hAnsi="inherit" w:cs="Helvetica"/>
          <w:color w:val="333333"/>
          <w:sz w:val="36"/>
          <w:szCs w:val="36"/>
          <w:lang w:eastAsia="en-GB"/>
        </w:rPr>
        <w:t xml:space="preserve">Visual exploration of mortality hazards for males </w:t>
      </w:r>
      <w:r>
        <w:rPr>
          <w:rFonts w:ascii="inherit" w:eastAsia="Times New Roman" w:hAnsi="inherit" w:cs="Helvetica"/>
          <w:color w:val="333333"/>
          <w:sz w:val="36"/>
          <w:szCs w:val="36"/>
          <w:lang w:eastAsia="en-GB"/>
        </w:rPr>
        <w:t xml:space="preserve">and females </w:t>
      </w:r>
      <w:r w:rsidR="00812415">
        <w:rPr>
          <w:rFonts w:ascii="inherit" w:eastAsia="Times New Roman" w:hAnsi="inherit" w:cs="Helvetica"/>
          <w:color w:val="333333"/>
          <w:sz w:val="36"/>
          <w:szCs w:val="36"/>
          <w:lang w:eastAsia="en-GB"/>
        </w:rPr>
        <w:t xml:space="preserve">in Northern Ireland </w:t>
      </w:r>
      <w:r>
        <w:rPr>
          <w:rFonts w:ascii="inherit" w:eastAsia="Times New Roman" w:hAnsi="inherit" w:cs="Helvetica"/>
          <w:color w:val="333333"/>
          <w:sz w:val="36"/>
          <w:szCs w:val="36"/>
          <w:lang w:eastAsia="en-GB"/>
        </w:rPr>
        <w:t xml:space="preserve">using the Lexis surface to develop an informal ‘model’ for understanding discontinuity in mortality hazards after 1972. Production of a statistical model based on the informal ‘model’ which includes the discontinuity as a separate functional form, allowing it to be ‘switched off’ to estimate counterfactual numbers of deaths after 1972, and so the total number of additional deaths attributable to the discontinuity. </w:t>
      </w:r>
    </w:p>
    <w:p w:rsidR="00812415" w:rsidRPr="00812415" w:rsidRDefault="00392532" w:rsidP="00812415">
      <w:pPr>
        <w:spacing w:after="0" w:line="240" w:lineRule="auto"/>
        <w:textAlignment w:val="baseline"/>
        <w:rPr>
          <w:rFonts w:ascii="inherit" w:eastAsia="Times New Roman" w:hAnsi="inherit" w:cs="Helvetica"/>
          <w:color w:val="333333"/>
          <w:sz w:val="36"/>
          <w:szCs w:val="36"/>
          <w:lang w:eastAsia="en-GB"/>
        </w:rPr>
      </w:pPr>
      <w:r w:rsidRPr="00392532">
        <w:rPr>
          <w:rFonts w:ascii="inherit" w:eastAsia="Times New Roman" w:hAnsi="inherit" w:cs="Helvetica"/>
          <w:b/>
          <w:color w:val="333333"/>
          <w:sz w:val="36"/>
          <w:szCs w:val="36"/>
          <w:lang w:eastAsia="en-GB"/>
        </w:rPr>
        <w:t>Results</w:t>
      </w:r>
      <w:r>
        <w:rPr>
          <w:rFonts w:ascii="inherit" w:eastAsia="Times New Roman" w:hAnsi="inherit" w:cs="Helvetica"/>
          <w:color w:val="333333"/>
          <w:sz w:val="36"/>
          <w:szCs w:val="36"/>
          <w:lang w:eastAsia="en-GB"/>
        </w:rPr>
        <w:t xml:space="preserve"> Visual exploration of mortality hazards show a sharp ‘spike’ in additional deaths in 1972, disproportionately affecting young adult males, which then decay over time. </w:t>
      </w:r>
      <w:r>
        <w:rPr>
          <w:rFonts w:ascii="inherit" w:eastAsia="Times New Roman" w:hAnsi="inherit" w:cs="Helvetica"/>
          <w:color w:val="333333"/>
          <w:sz w:val="36"/>
          <w:szCs w:val="36"/>
          <w:lang w:eastAsia="en-GB"/>
        </w:rPr>
        <w:t>This sharp increase is not observed for females.</w:t>
      </w:r>
      <w:r>
        <w:rPr>
          <w:rFonts w:ascii="inherit" w:eastAsia="Times New Roman" w:hAnsi="inherit" w:cs="Helvetica"/>
          <w:color w:val="333333"/>
          <w:sz w:val="36"/>
          <w:szCs w:val="36"/>
          <w:lang w:eastAsia="en-GB"/>
        </w:rPr>
        <w:t xml:space="preserve"> </w:t>
      </w:r>
      <w:r w:rsidR="00BF4C6A">
        <w:rPr>
          <w:rFonts w:ascii="inherit" w:eastAsia="Times New Roman" w:hAnsi="inherit" w:cs="Helvetica"/>
          <w:color w:val="333333"/>
          <w:sz w:val="36"/>
          <w:szCs w:val="36"/>
          <w:lang w:eastAsia="en-GB"/>
        </w:rPr>
        <w:t xml:space="preserve">A model based on this </w:t>
      </w:r>
      <w:r>
        <w:rPr>
          <w:rFonts w:ascii="inherit" w:eastAsia="Times New Roman" w:hAnsi="inherit" w:cs="Helvetica"/>
          <w:color w:val="333333"/>
          <w:sz w:val="36"/>
          <w:szCs w:val="36"/>
          <w:lang w:eastAsia="en-GB"/>
        </w:rPr>
        <w:t>discontinuous feature</w:t>
      </w:r>
      <w:r w:rsidR="00BF4C6A">
        <w:rPr>
          <w:rFonts w:ascii="inherit" w:eastAsia="Times New Roman" w:hAnsi="inherit" w:cs="Helvetica"/>
          <w:color w:val="333333"/>
          <w:sz w:val="36"/>
          <w:szCs w:val="36"/>
          <w:lang w:eastAsia="en-GB"/>
        </w:rPr>
        <w:t xml:space="preserve">, otherwise assuming log-linear improvements in age specific hazards, was developed. </w:t>
      </w:r>
      <w:r w:rsidR="00AD5A92">
        <w:rPr>
          <w:rFonts w:ascii="inherit" w:eastAsia="Times New Roman" w:hAnsi="inherit" w:cs="Helvetica"/>
          <w:color w:val="333333"/>
          <w:sz w:val="36"/>
          <w:szCs w:val="36"/>
          <w:lang w:eastAsia="en-GB"/>
        </w:rPr>
        <w:t xml:space="preserve">The model estimates </w:t>
      </w:r>
      <w:r w:rsidR="00DB13FB">
        <w:rPr>
          <w:rFonts w:ascii="inherit" w:eastAsia="Times New Roman" w:hAnsi="inherit" w:cs="Helvetica"/>
          <w:color w:val="333333"/>
          <w:sz w:val="36"/>
          <w:szCs w:val="36"/>
          <w:lang w:eastAsia="en-GB"/>
        </w:rPr>
        <w:t xml:space="preserve">that </w:t>
      </w:r>
      <w:r w:rsidR="00AD5A92">
        <w:rPr>
          <w:rFonts w:ascii="inherit" w:eastAsia="Times New Roman" w:hAnsi="inherit" w:cs="Helvetica"/>
          <w:color w:val="333333"/>
          <w:sz w:val="36"/>
          <w:szCs w:val="36"/>
          <w:lang w:eastAsia="en-GB"/>
        </w:rPr>
        <w:t xml:space="preserve">nearly 2800 additional deaths occurred in males in Northern Ireland between the ages of 15 and 45 years inclusive, from 1972 to 2013 inclusive. More than 1000 of these additional deaths occurred in 1972-1975, and more than 800 of the deaths in males aged 15-20 years inclusive. </w:t>
      </w:r>
    </w:p>
    <w:p w:rsidR="00812415" w:rsidRPr="00812415" w:rsidRDefault="00812415" w:rsidP="00812415">
      <w:pPr>
        <w:spacing w:after="0" w:line="240" w:lineRule="auto"/>
        <w:textAlignment w:val="baseline"/>
        <w:rPr>
          <w:rFonts w:ascii="inherit" w:eastAsia="Times New Roman" w:hAnsi="inherit" w:cs="Helvetica"/>
          <w:color w:val="333333"/>
          <w:sz w:val="36"/>
          <w:szCs w:val="36"/>
          <w:lang w:eastAsia="en-GB"/>
        </w:rPr>
      </w:pPr>
      <w:r w:rsidRPr="00812415">
        <w:rPr>
          <w:rFonts w:ascii="inherit" w:eastAsia="Times New Roman" w:hAnsi="inherit" w:cs="Helvetica"/>
          <w:b/>
          <w:bCs/>
          <w:color w:val="333333"/>
          <w:sz w:val="36"/>
          <w:szCs w:val="36"/>
          <w:bdr w:val="none" w:sz="0" w:space="0" w:color="auto" w:frame="1"/>
          <w:lang w:eastAsia="en-GB"/>
        </w:rPr>
        <w:t>Conclusions</w:t>
      </w:r>
      <w:r w:rsidR="007B3605">
        <w:rPr>
          <w:rFonts w:ascii="inherit" w:eastAsia="Times New Roman" w:hAnsi="inherit" w:cs="Helvetica"/>
          <w:color w:val="333333"/>
          <w:sz w:val="36"/>
          <w:szCs w:val="36"/>
          <w:lang w:eastAsia="en-GB"/>
        </w:rPr>
        <w:t xml:space="preserve"> </w:t>
      </w:r>
      <w:r w:rsidR="002F72B8">
        <w:rPr>
          <w:rFonts w:ascii="inherit" w:eastAsia="Times New Roman" w:hAnsi="inherit" w:cs="Helvetica"/>
          <w:color w:val="333333"/>
          <w:sz w:val="36"/>
          <w:szCs w:val="36"/>
          <w:lang w:eastAsia="en-GB"/>
        </w:rPr>
        <w:t>After the onset of the Troubles, risk of death in males increased sharply, within one year, then fell comparatively slowly, over decades. These additional deaths are visible to anyone regardless of methodological background from the demographic records alone. The rapid onset of higher mortality risks suggests a non-linear response in mortality risk to the socio-political circumstances of the time, and that</w:t>
      </w:r>
      <w:r w:rsidR="00DB13FB">
        <w:rPr>
          <w:rFonts w:ascii="inherit" w:eastAsia="Times New Roman" w:hAnsi="inherit" w:cs="Helvetica"/>
          <w:color w:val="333333"/>
          <w:sz w:val="36"/>
          <w:szCs w:val="36"/>
          <w:lang w:eastAsia="en-GB"/>
        </w:rPr>
        <w:t xml:space="preserve"> if the underlying sectarian dynamics and tensions which gave rise to this non-linear response still persist, then failure to reach an appropriate solution to the Northern Irish border in EU-UK negotiations risks destabilising the region again, resulting in thousands of additional deaths over many years. </w:t>
      </w:r>
    </w:p>
    <w:p w:rsidR="00786D59" w:rsidRDefault="00DB13FB">
      <w:bookmarkStart w:id="0" w:name="_GoBack"/>
      <w:bookmarkEnd w:id="0"/>
    </w:p>
    <w:sectPr w:rsidR="00786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475"/>
    <w:rsid w:val="000F0986"/>
    <w:rsid w:val="00174475"/>
    <w:rsid w:val="002F72B8"/>
    <w:rsid w:val="00392532"/>
    <w:rsid w:val="00471F7A"/>
    <w:rsid w:val="007B3605"/>
    <w:rsid w:val="00812415"/>
    <w:rsid w:val="00AD5A92"/>
    <w:rsid w:val="00BF4C6A"/>
    <w:rsid w:val="00DB1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3D847-7062-4576-BB54-83E3EF11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1241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241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124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12415"/>
    <w:rPr>
      <w:b/>
      <w:bCs/>
    </w:rPr>
  </w:style>
  <w:style w:type="character" w:customStyle="1" w:styleId="Heading1Char">
    <w:name w:val="Heading 1 Char"/>
    <w:basedOn w:val="DefaultParagraphFont"/>
    <w:link w:val="Heading1"/>
    <w:uiPriority w:val="9"/>
    <w:rsid w:val="008124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32673">
      <w:bodyDiv w:val="1"/>
      <w:marLeft w:val="0"/>
      <w:marRight w:val="0"/>
      <w:marTop w:val="0"/>
      <w:marBottom w:val="0"/>
      <w:divBdr>
        <w:top w:val="none" w:sz="0" w:space="0" w:color="auto"/>
        <w:left w:val="none" w:sz="0" w:space="0" w:color="auto"/>
        <w:bottom w:val="none" w:sz="0" w:space="0" w:color="auto"/>
        <w:right w:val="none" w:sz="0" w:space="0" w:color="auto"/>
      </w:divBdr>
      <w:divsChild>
        <w:div w:id="933057540">
          <w:marLeft w:val="0"/>
          <w:marRight w:val="0"/>
          <w:marTop w:val="0"/>
          <w:marBottom w:val="0"/>
          <w:divBdr>
            <w:top w:val="none" w:sz="0" w:space="0" w:color="auto"/>
            <w:left w:val="none" w:sz="0" w:space="0" w:color="auto"/>
            <w:bottom w:val="none" w:sz="0" w:space="0" w:color="auto"/>
            <w:right w:val="none" w:sz="0" w:space="0" w:color="auto"/>
          </w:divBdr>
        </w:div>
        <w:div w:id="996616911">
          <w:marLeft w:val="0"/>
          <w:marRight w:val="0"/>
          <w:marTop w:val="0"/>
          <w:marBottom w:val="0"/>
          <w:divBdr>
            <w:top w:val="none" w:sz="0" w:space="0" w:color="auto"/>
            <w:left w:val="none" w:sz="0" w:space="0" w:color="auto"/>
            <w:bottom w:val="none" w:sz="0" w:space="0" w:color="auto"/>
            <w:right w:val="none" w:sz="0" w:space="0" w:color="auto"/>
          </w:divBdr>
        </w:div>
        <w:div w:id="1699500875">
          <w:marLeft w:val="0"/>
          <w:marRight w:val="0"/>
          <w:marTop w:val="0"/>
          <w:marBottom w:val="0"/>
          <w:divBdr>
            <w:top w:val="none" w:sz="0" w:space="0" w:color="auto"/>
            <w:left w:val="none" w:sz="0" w:space="0" w:color="auto"/>
            <w:bottom w:val="none" w:sz="0" w:space="0" w:color="auto"/>
            <w:right w:val="none" w:sz="0" w:space="0" w:color="auto"/>
          </w:divBdr>
        </w:div>
        <w:div w:id="2044478594">
          <w:marLeft w:val="0"/>
          <w:marRight w:val="0"/>
          <w:marTop w:val="0"/>
          <w:marBottom w:val="0"/>
          <w:divBdr>
            <w:top w:val="none" w:sz="0" w:space="0" w:color="auto"/>
            <w:left w:val="none" w:sz="0" w:space="0" w:color="auto"/>
            <w:bottom w:val="none" w:sz="0" w:space="0" w:color="auto"/>
            <w:right w:val="none" w:sz="0" w:space="0" w:color="auto"/>
          </w:divBdr>
        </w:div>
        <w:div w:id="1471245489">
          <w:marLeft w:val="0"/>
          <w:marRight w:val="0"/>
          <w:marTop w:val="0"/>
          <w:marBottom w:val="0"/>
          <w:divBdr>
            <w:top w:val="none" w:sz="0" w:space="0" w:color="auto"/>
            <w:left w:val="none" w:sz="0" w:space="0" w:color="auto"/>
            <w:bottom w:val="none" w:sz="0" w:space="0" w:color="auto"/>
            <w:right w:val="none" w:sz="0" w:space="0" w:color="auto"/>
          </w:divBdr>
        </w:div>
        <w:div w:id="1482573501">
          <w:marLeft w:val="0"/>
          <w:marRight w:val="0"/>
          <w:marTop w:val="0"/>
          <w:marBottom w:val="0"/>
          <w:divBdr>
            <w:top w:val="none" w:sz="0" w:space="0" w:color="auto"/>
            <w:left w:val="none" w:sz="0" w:space="0" w:color="auto"/>
            <w:bottom w:val="none" w:sz="0" w:space="0" w:color="auto"/>
            <w:right w:val="none" w:sz="0" w:space="0" w:color="auto"/>
          </w:divBdr>
        </w:div>
        <w:div w:id="147691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2018-07-20T10:57:00Z</dcterms:created>
  <dcterms:modified xsi:type="dcterms:W3CDTF">2018-07-20T14:25:00Z</dcterms:modified>
</cp:coreProperties>
</file>