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59" w:rsidRDefault="000A2618" w:rsidP="000A2618">
      <w:pPr>
        <w:pStyle w:val="Heading1"/>
      </w:pPr>
      <w:r>
        <w:t>Highlights</w:t>
      </w:r>
    </w:p>
    <w:p w:rsidR="000A2618" w:rsidRDefault="000A2618" w:rsidP="000A2618">
      <w:pPr>
        <w:pStyle w:val="ListParagraph"/>
        <w:numPr>
          <w:ilvl w:val="0"/>
          <w:numId w:val="1"/>
        </w:numPr>
      </w:pPr>
      <w:r>
        <w:t>Increased death rates amongst young males in Northern Ireland from the early 1970s onwards are evident in comparison with earlier periods and other populations on the Lexis surface.</w:t>
      </w:r>
    </w:p>
    <w:p w:rsidR="000A2618" w:rsidRDefault="000A2618" w:rsidP="000A2618">
      <w:pPr>
        <w:pStyle w:val="ListParagraph"/>
        <w:numPr>
          <w:ilvl w:val="0"/>
          <w:numId w:val="1"/>
        </w:numPr>
      </w:pPr>
      <w:r>
        <w:t>The excess mortality after the start of the conflict was most intense in the first year of the conflict then fell exponentially in intensity.</w:t>
      </w:r>
    </w:p>
    <w:p w:rsidR="000A2618" w:rsidRDefault="000A2618" w:rsidP="000A2618">
      <w:pPr>
        <w:pStyle w:val="ListParagraph"/>
        <w:numPr>
          <w:ilvl w:val="0"/>
          <w:numId w:val="1"/>
        </w:numPr>
      </w:pPr>
      <w:r>
        <w:t>A statistical model incorporating both long-term trends in age-specific mortality and an impulse-decay function effectively modelled excess mortality, allowing reasonable estimates of conflict-related excess deaths using only all-cause mortality estimates.</w:t>
      </w:r>
      <w:bookmarkStart w:id="0" w:name="_GoBack"/>
      <w:bookmarkEnd w:id="0"/>
    </w:p>
    <w:sectPr w:rsidR="000A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5A59"/>
    <w:multiLevelType w:val="hybridMultilevel"/>
    <w:tmpl w:val="B8D0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18"/>
    <w:rsid w:val="000A2618"/>
    <w:rsid w:val="000F0986"/>
    <w:rsid w:val="004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18AB9-43B9-4846-BD28-E3077074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>University of Glasgow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2018-07-04T14:10:00Z</dcterms:created>
  <dcterms:modified xsi:type="dcterms:W3CDTF">2018-07-04T14:20:00Z</dcterms:modified>
</cp:coreProperties>
</file>