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8A727" w14:textId="1D02DEC7" w:rsidR="00347C15" w:rsidRPr="00784B9C" w:rsidRDefault="00347C15" w:rsidP="00347C15">
      <w:pPr>
        <w:spacing w:line="480" w:lineRule="auto"/>
        <w:contextualSpacing/>
        <w:rPr>
          <w:rFonts w:ascii="Times New Roman" w:hAnsi="Times New Roman"/>
          <w:b/>
          <w:sz w:val="28"/>
          <w:szCs w:val="28"/>
        </w:rPr>
      </w:pPr>
      <w:r w:rsidRPr="00DE5268">
        <w:rPr>
          <w:rFonts w:ascii="Times New Roman" w:hAnsi="Times New Roman"/>
          <w:b/>
          <w:sz w:val="28"/>
          <w:szCs w:val="28"/>
        </w:rPr>
        <w:t xml:space="preserve">Relationships </w:t>
      </w:r>
      <w:r>
        <w:rPr>
          <w:rFonts w:ascii="Times New Roman" w:hAnsi="Times New Roman"/>
          <w:b/>
          <w:sz w:val="28"/>
          <w:szCs w:val="28"/>
        </w:rPr>
        <w:t>among</w:t>
      </w:r>
      <w:r w:rsidRPr="00DE5268">
        <w:rPr>
          <w:rFonts w:ascii="Times New Roman" w:hAnsi="Times New Roman"/>
          <w:b/>
          <w:sz w:val="28"/>
          <w:szCs w:val="28"/>
        </w:rPr>
        <w:t xml:space="preserve"> </w:t>
      </w:r>
      <w:r>
        <w:rPr>
          <w:rFonts w:ascii="Times New Roman" w:hAnsi="Times New Roman"/>
          <w:b/>
          <w:sz w:val="28"/>
          <w:szCs w:val="28"/>
        </w:rPr>
        <w:t xml:space="preserve">abundances of juvenile Tanner crabs, </w:t>
      </w:r>
      <w:r w:rsidRPr="00DE5268">
        <w:rPr>
          <w:rFonts w:ascii="Times New Roman" w:hAnsi="Times New Roman"/>
          <w:b/>
          <w:sz w:val="28"/>
          <w:szCs w:val="28"/>
        </w:rPr>
        <w:t xml:space="preserve">spawning </w:t>
      </w:r>
      <w:r>
        <w:rPr>
          <w:rFonts w:ascii="Times New Roman" w:hAnsi="Times New Roman"/>
          <w:b/>
          <w:sz w:val="28"/>
          <w:szCs w:val="28"/>
        </w:rPr>
        <w:t xml:space="preserve">adult </w:t>
      </w:r>
      <w:r w:rsidRPr="00DE5268">
        <w:rPr>
          <w:rFonts w:ascii="Times New Roman" w:hAnsi="Times New Roman"/>
          <w:b/>
          <w:sz w:val="28"/>
          <w:szCs w:val="28"/>
        </w:rPr>
        <w:t xml:space="preserve">female </w:t>
      </w:r>
      <w:r>
        <w:rPr>
          <w:rFonts w:ascii="Times New Roman" w:hAnsi="Times New Roman"/>
          <w:b/>
          <w:sz w:val="28"/>
          <w:szCs w:val="28"/>
        </w:rPr>
        <w:t>crabs,</w:t>
      </w:r>
      <w:r w:rsidRPr="00DE5268">
        <w:rPr>
          <w:rFonts w:ascii="Times New Roman" w:hAnsi="Times New Roman"/>
          <w:b/>
          <w:sz w:val="28"/>
          <w:szCs w:val="28"/>
        </w:rPr>
        <w:t xml:space="preserve"> and </w:t>
      </w:r>
      <w:r w:rsidR="00321352">
        <w:rPr>
          <w:rFonts w:ascii="Times New Roman" w:hAnsi="Times New Roman"/>
          <w:b/>
          <w:sz w:val="28"/>
          <w:szCs w:val="28"/>
        </w:rPr>
        <w:t>environmental covariates</w:t>
      </w:r>
      <w:r>
        <w:rPr>
          <w:rFonts w:ascii="Times New Roman" w:hAnsi="Times New Roman"/>
          <w:b/>
          <w:sz w:val="28"/>
          <w:szCs w:val="28"/>
        </w:rPr>
        <w:t xml:space="preserve"> </w:t>
      </w:r>
      <w:r w:rsidRPr="00DE5268">
        <w:rPr>
          <w:rFonts w:ascii="Times New Roman" w:hAnsi="Times New Roman"/>
          <w:b/>
          <w:sz w:val="28"/>
          <w:szCs w:val="28"/>
        </w:rPr>
        <w:t>in the eastern Bering Sea</w:t>
      </w:r>
    </w:p>
    <w:p w14:paraId="7BB16984" w14:textId="77777777" w:rsidR="00347C15" w:rsidRDefault="00347C15" w:rsidP="00347C15">
      <w:pPr>
        <w:spacing w:line="480" w:lineRule="auto"/>
        <w:ind w:firstLine="720"/>
        <w:contextualSpacing/>
        <w:rPr>
          <w:rFonts w:ascii="Times New Roman" w:hAnsi="Times New Roman"/>
          <w:sz w:val="24"/>
          <w:szCs w:val="24"/>
        </w:rPr>
      </w:pPr>
    </w:p>
    <w:p w14:paraId="6029F1CD" w14:textId="0FDFDEF1" w:rsidR="00347C15" w:rsidRPr="00321352" w:rsidRDefault="00347C15" w:rsidP="00347C15">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sidR="00321352">
        <w:rPr>
          <w:rFonts w:ascii="Times New Roman" w:hAnsi="Times New Roman"/>
          <w:sz w:val="24"/>
          <w:szCs w:val="24"/>
        </w:rPr>
        <w:t xml:space="preserve">, </w:t>
      </w:r>
      <w:r w:rsidR="00E81D7C">
        <w:rPr>
          <w:rFonts w:ascii="Times New Roman" w:hAnsi="Times New Roman"/>
          <w:sz w:val="24"/>
          <w:szCs w:val="24"/>
        </w:rPr>
        <w:t>Michael A. Litzow</w:t>
      </w:r>
      <w:r w:rsidR="00E81D7C">
        <w:rPr>
          <w:rFonts w:ascii="Times New Roman" w:hAnsi="Times New Roman"/>
          <w:sz w:val="24"/>
          <w:szCs w:val="24"/>
          <w:vertAlign w:val="superscript"/>
        </w:rPr>
        <w:t xml:space="preserve">1 </w:t>
      </w:r>
      <w:r w:rsidR="00E81D7C">
        <w:rPr>
          <w:rFonts w:ascii="Times New Roman" w:hAnsi="Times New Roman"/>
          <w:sz w:val="24"/>
          <w:szCs w:val="24"/>
        </w:rPr>
        <w:t xml:space="preserve">and </w:t>
      </w:r>
      <w:r>
        <w:rPr>
          <w:rFonts w:ascii="Times New Roman" w:hAnsi="Times New Roman"/>
          <w:sz w:val="24"/>
          <w:szCs w:val="24"/>
        </w:rPr>
        <w:t>Gordon H. Kruse</w:t>
      </w:r>
      <w:r w:rsidR="00321352">
        <w:rPr>
          <w:rFonts w:ascii="Times New Roman" w:hAnsi="Times New Roman"/>
          <w:sz w:val="24"/>
          <w:szCs w:val="24"/>
          <w:vertAlign w:val="superscript"/>
        </w:rPr>
        <w:t>2</w:t>
      </w:r>
      <w:r w:rsidR="00321352">
        <w:rPr>
          <w:rFonts w:ascii="Times New Roman" w:hAnsi="Times New Roman"/>
          <w:sz w:val="24"/>
          <w:szCs w:val="24"/>
        </w:rPr>
        <w:t xml:space="preserve"> </w:t>
      </w:r>
    </w:p>
    <w:p w14:paraId="58F14F36" w14:textId="77777777" w:rsidR="00347C15" w:rsidRDefault="00347C15" w:rsidP="000E3FBC">
      <w:pPr>
        <w:spacing w:line="480" w:lineRule="auto"/>
        <w:contextualSpacing/>
        <w:rPr>
          <w:rFonts w:ascii="Times New Roman" w:hAnsi="Times New Roman"/>
          <w:sz w:val="24"/>
          <w:szCs w:val="24"/>
        </w:rPr>
      </w:pPr>
    </w:p>
    <w:p w14:paraId="78A437E6" w14:textId="6254F0D2"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sidR="00052F16">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sidR="008616CA">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 xml:space="preserve">crab </w:t>
      </w:r>
      <w:r w:rsidR="00052F16">
        <w:rPr>
          <w:rFonts w:ascii="Times New Roman" w:hAnsi="Times New Roman"/>
          <w:sz w:val="24"/>
          <w:szCs w:val="24"/>
        </w:rPr>
        <w:t>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del w:id="0" w:author="Jon.Richar" w:date="2022-07-29T14:38:00Z">
        <w:r w:rsidRPr="00F610A0" w:rsidDel="00F40004">
          <w:rPr>
            <w:rFonts w:ascii="Times New Roman" w:hAnsi="Times New Roman"/>
            <w:sz w:val="24"/>
            <w:szCs w:val="24"/>
          </w:rPr>
          <w:delText>and flathead sole total biomass</w:delText>
        </w:r>
      </w:del>
      <w:ins w:id="1" w:author="Jon.Richar" w:date="2022-07-29T14:38:00Z">
        <w:r w:rsidR="00F40004">
          <w:rPr>
            <w:rFonts w:ascii="Times New Roman" w:hAnsi="Times New Roman"/>
            <w:sz w:val="24"/>
            <w:szCs w:val="24"/>
          </w:rPr>
          <w:t>using a linearized Ricker stock-recruit model</w:t>
        </w:r>
      </w:ins>
      <w:ins w:id="2" w:author="Jon.Richar" w:date="2022-07-29T14:39:00Z">
        <w:r w:rsidR="00F40004">
          <w:rPr>
            <w:rFonts w:ascii="Times New Roman" w:hAnsi="Times New Roman"/>
            <w:sz w:val="24"/>
            <w:szCs w:val="24"/>
          </w:rPr>
          <w:t>. Generalized additive modeling suggested an additional negative effect by flathead sole biomass,</w:t>
        </w:r>
      </w:ins>
      <w:del w:id="3" w:author="Jon.Richar" w:date="2022-07-29T14:39:00Z">
        <w:r w:rsidR="00052F16" w:rsidDel="00F40004">
          <w:rPr>
            <w:rFonts w:ascii="Times New Roman" w:hAnsi="Times New Roman"/>
            <w:sz w:val="24"/>
            <w:szCs w:val="24"/>
          </w:rPr>
          <w:delText>,</w:delText>
        </w:r>
      </w:del>
      <w:r w:rsidR="00052F16">
        <w:rPr>
          <w:rFonts w:ascii="Times New Roman" w:hAnsi="Times New Roman"/>
          <w:sz w:val="24"/>
          <w:szCs w:val="24"/>
        </w:rPr>
        <w:t xml:space="preserve"> and a positive relationship with the Pacific Decadal Oscillation</w:t>
      </w:r>
      <w:r>
        <w:rPr>
          <w:rFonts w:ascii="Times New Roman" w:hAnsi="Times New Roman"/>
          <w:sz w:val="24"/>
          <w:szCs w:val="24"/>
        </w:rPr>
        <w:t>. Our findings suggest that par</w:t>
      </w:r>
      <w:r w:rsidR="00052F16">
        <w:rPr>
          <w:rFonts w:ascii="Times New Roman" w:hAnsi="Times New Roman"/>
          <w:sz w:val="24"/>
          <w:szCs w:val="24"/>
        </w:rPr>
        <w:t xml:space="preserve">ental stock </w:t>
      </w:r>
      <w:ins w:id="4" w:author="Jon.Richar" w:date="2022-07-29T14:39:00Z">
        <w:r w:rsidR="00F40004">
          <w:rPr>
            <w:rFonts w:ascii="Times New Roman" w:hAnsi="Times New Roman"/>
            <w:sz w:val="24"/>
            <w:szCs w:val="24"/>
          </w:rPr>
          <w:t>size</w:t>
        </w:r>
      </w:ins>
      <w:del w:id="5" w:author="Jon.Richar" w:date="2022-07-29T14:39:00Z">
        <w:r w:rsidR="00052F16" w:rsidDel="00F40004">
          <w:rPr>
            <w:rFonts w:ascii="Times New Roman" w:hAnsi="Times New Roman"/>
            <w:sz w:val="24"/>
            <w:szCs w:val="24"/>
          </w:rPr>
          <w:delText>abundance</w:delText>
        </w:r>
      </w:del>
      <w:r w:rsidR="00052F16">
        <w:rPr>
          <w:rFonts w:ascii="Times New Roman" w:hAnsi="Times New Roman"/>
          <w:sz w:val="24"/>
          <w:szCs w:val="24"/>
        </w:rPr>
        <w:t xml:space="preserve">, </w:t>
      </w:r>
      <w:r>
        <w:rPr>
          <w:rFonts w:ascii="Times New Roman" w:hAnsi="Times New Roman"/>
          <w:sz w:val="24"/>
          <w:szCs w:val="24"/>
        </w:rPr>
        <w:t xml:space="preserve">groundfish predation </w:t>
      </w:r>
      <w:r w:rsidR="00052F16">
        <w:rPr>
          <w:rFonts w:ascii="Times New Roman" w:hAnsi="Times New Roman"/>
          <w:sz w:val="24"/>
          <w:szCs w:val="24"/>
        </w:rPr>
        <w:t xml:space="preserve">and long-term environmental conditions </w:t>
      </w:r>
      <w:r>
        <w:rPr>
          <w:rFonts w:ascii="Times New Roman" w:hAnsi="Times New Roman"/>
          <w:sz w:val="24"/>
          <w:szCs w:val="24"/>
        </w:rPr>
        <w:t>may i</w:t>
      </w:r>
      <w:r w:rsidR="00052F16">
        <w:rPr>
          <w:rFonts w:ascii="Times New Roman" w:hAnsi="Times New Roman"/>
          <w:sz w:val="24"/>
          <w:szCs w:val="24"/>
        </w:rPr>
        <w:t xml:space="preserve">nfluence year-class strength for </w:t>
      </w:r>
      <w:r>
        <w:rPr>
          <w:rFonts w:ascii="Times New Roman" w:hAnsi="Times New Roman"/>
          <w:sz w:val="24"/>
          <w:szCs w:val="24"/>
        </w:rPr>
        <w:t>the EBS Tanner crab stock.</w:t>
      </w:r>
      <w:r w:rsidRPr="00BB6D14">
        <w:rPr>
          <w:rFonts w:ascii="Times New Roman" w:hAnsi="Times New Roman"/>
          <w:sz w:val="24"/>
          <w:szCs w:val="24"/>
        </w:rPr>
        <w:t xml:space="preserve"> </w:t>
      </w:r>
      <w:r>
        <w:rPr>
          <w:rFonts w:ascii="Times New Roman" w:hAnsi="Times New Roman"/>
          <w:sz w:val="24"/>
          <w:szCs w:val="24"/>
        </w:rPr>
        <w:t>Interpretation of stock-recruit results is hampered by possible influences of long-term autocorrelated environmental factors and inherent bias introduced due to very high juvenile recruitment observations that coincide with low reproductive stock sizes.</w:t>
      </w:r>
    </w:p>
    <w:p w14:paraId="4F015FBA" w14:textId="4CA238C7"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b/>
          <w:sz w:val="24"/>
          <w:szCs w:val="24"/>
        </w:rPr>
        <w:t>Key words:</w:t>
      </w:r>
      <w:r w:rsidR="00F551B6">
        <w:rPr>
          <w:rFonts w:ascii="Times New Roman" w:hAnsi="Times New Roman"/>
          <w:b/>
          <w:sz w:val="24"/>
          <w:szCs w:val="24"/>
        </w:rPr>
        <w:t xml:space="preserve"> </w:t>
      </w:r>
      <w:r w:rsidR="00F551B6" w:rsidRPr="00F551B6">
        <w:rPr>
          <w:rFonts w:ascii="Times New Roman" w:hAnsi="Times New Roman"/>
          <w:sz w:val="24"/>
          <w:szCs w:val="24"/>
          <w:rPrChange w:id="6" w:author="Jon.Richar" w:date="2022-07-25T10:30:00Z">
            <w:rPr>
              <w:rFonts w:ascii="Times New Roman" w:hAnsi="Times New Roman"/>
              <w:b/>
              <w:sz w:val="24"/>
              <w:szCs w:val="24"/>
            </w:rPr>
          </w:rPrChange>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sidR="00F551B6">
        <w:rPr>
          <w:rFonts w:ascii="Times New Roman" w:hAnsi="Times New Roman"/>
          <w:sz w:val="24"/>
          <w:szCs w:val="24"/>
        </w:rPr>
        <w:t xml:space="preserve">eastern Bering Sea, recruitment, </w:t>
      </w:r>
      <w:r w:rsidR="00F551B6" w:rsidRPr="00F610A0">
        <w:rPr>
          <w:rFonts w:ascii="Times New Roman" w:hAnsi="Times New Roman"/>
          <w:sz w:val="24"/>
          <w:szCs w:val="24"/>
        </w:rPr>
        <w:t>stock-recruit</w:t>
      </w:r>
      <w:r w:rsidR="00F551B6">
        <w:rPr>
          <w:rFonts w:ascii="Times New Roman" w:hAnsi="Times New Roman"/>
          <w:sz w:val="24"/>
          <w:szCs w:val="24"/>
        </w:rPr>
        <w:t xml:space="preserve"> relationship</w:t>
      </w:r>
      <w:del w:id="7" w:author="Jon.Richar" w:date="2022-07-25T10:32:00Z">
        <w:r w:rsidR="00F551B6" w:rsidRPr="00F610A0" w:rsidDel="00F551B6">
          <w:rPr>
            <w:rFonts w:ascii="Times New Roman" w:hAnsi="Times New Roman"/>
            <w:sz w:val="24"/>
            <w:szCs w:val="24"/>
          </w:rPr>
          <w:delText xml:space="preserve"> </w:delText>
        </w:r>
      </w:del>
      <w:r w:rsidR="00F551B6">
        <w:rPr>
          <w:rFonts w:ascii="Times New Roman" w:hAnsi="Times New Roman"/>
          <w:sz w:val="24"/>
          <w:szCs w:val="24"/>
        </w:rPr>
        <w:t>,</w:t>
      </w:r>
      <w:ins w:id="8" w:author="Jon.Richar" w:date="2022-07-25T10:32:00Z">
        <w:r w:rsidR="00F551B6">
          <w:rPr>
            <w:rFonts w:ascii="Times New Roman" w:hAnsi="Times New Roman"/>
            <w:sz w:val="24"/>
            <w:szCs w:val="24"/>
          </w:rPr>
          <w:t xml:space="preserve"> </w:t>
        </w:r>
      </w:ins>
      <w:r w:rsidRPr="00F610A0">
        <w:rPr>
          <w:rFonts w:ascii="Times New Roman" w:hAnsi="Times New Roman"/>
          <w:sz w:val="24"/>
          <w:szCs w:val="24"/>
        </w:rPr>
        <w:t>Tanner crab</w:t>
      </w:r>
      <w:r>
        <w:rPr>
          <w:rFonts w:ascii="Times New Roman" w:hAnsi="Times New Roman"/>
          <w:sz w:val="24"/>
          <w:szCs w:val="24"/>
        </w:rPr>
        <w:t xml:space="preserve"> </w:t>
      </w:r>
    </w:p>
    <w:p w14:paraId="02C22F13" w14:textId="77777777" w:rsidR="000E3FBC" w:rsidRDefault="000E3FBC" w:rsidP="000E3FBC">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6E94B0D5" w14:textId="77777777" w:rsidR="000E3FBC" w:rsidRDefault="000E3FBC" w:rsidP="000E3FBC">
      <w:pPr>
        <w:spacing w:line="480" w:lineRule="auto"/>
        <w:contextualSpacing/>
        <w:rPr>
          <w:rFonts w:ascii="Times New Roman" w:hAnsi="Times New Roman"/>
          <w:sz w:val="24"/>
          <w:szCs w:val="24"/>
        </w:rPr>
      </w:pPr>
      <w:r>
        <w:rPr>
          <w:rFonts w:ascii="Times New Roman" w:hAnsi="Times New Roman"/>
          <w:sz w:val="24"/>
          <w:szCs w:val="24"/>
        </w:rPr>
        <w:t xml:space="preserve"> </w:t>
      </w:r>
    </w:p>
    <w:p w14:paraId="5950DFC7" w14:textId="3FF00568" w:rsidR="000E3FBC" w:rsidRDefault="000E3FBC" w:rsidP="000E3FBC">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lastRenderedPageBreak/>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hyperlink r:id="rId7" w:history="1">
        <w:r w:rsidRPr="00180BE5">
          <w:rPr>
            <w:rStyle w:val="Hyperlink"/>
            <w:rFonts w:ascii="Times New Roman" w:hAnsi="Times New Roman"/>
            <w:sz w:val="24"/>
            <w:szCs w:val="24"/>
          </w:rPr>
          <w:t>jon.richar@noaa.gov</w:t>
        </w:r>
      </w:hyperlink>
    </w:p>
    <w:p w14:paraId="0872980A" w14:textId="299EA684" w:rsidR="000E3FBC" w:rsidRDefault="00321352" w:rsidP="000E3FBC">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F3F754D" w14:textId="059A686A" w:rsidR="000E3FBC" w:rsidRPr="00103C31" w:rsidRDefault="000E3FBC" w:rsidP="001B1C8A">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3083D142" w14:textId="090BD5A2" w:rsidR="000E3FBC" w:rsidRDefault="000E3FBC" w:rsidP="00442A3A">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xml:space="preserve">, has supported a lucrative commercial fishery in the eastern Bering Sea (EBS) since the 1960s.  However, </w:t>
      </w:r>
      <w:r w:rsidR="00513BC7">
        <w:rPr>
          <w:rFonts w:ascii="Times New Roman" w:hAnsi="Times New Roman"/>
          <w:sz w:val="24"/>
          <w:szCs w:val="24"/>
        </w:rPr>
        <w:t>this</w:t>
      </w:r>
      <w:r>
        <w:rPr>
          <w:rFonts w:ascii="Times New Roman" w:hAnsi="Times New Roman"/>
          <w:sz w:val="24"/>
          <w:szCs w:val="24"/>
        </w:rPr>
        <w:t xml:space="preserve"> stock has </w:t>
      </w:r>
      <w:r w:rsidR="00513BC7">
        <w:rPr>
          <w:rFonts w:ascii="Times New Roman" w:hAnsi="Times New Roman"/>
          <w:sz w:val="24"/>
          <w:szCs w:val="24"/>
        </w:rPr>
        <w:t xml:space="preserve">also </w:t>
      </w:r>
      <w:r>
        <w:rPr>
          <w:rFonts w:ascii="Times New Roman" w:hAnsi="Times New Roman"/>
          <w:sz w:val="24"/>
          <w:szCs w:val="24"/>
        </w:rPr>
        <w:t>experienced</w:t>
      </w:r>
      <w:r w:rsidRPr="005D6CD3">
        <w:rPr>
          <w:rFonts w:ascii="Times New Roman" w:hAnsi="Times New Roman"/>
          <w:sz w:val="24"/>
          <w:szCs w:val="24"/>
        </w:rPr>
        <w:t xml:space="preserve"> </w:t>
      </w:r>
      <w:r w:rsidR="00513BC7">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sidR="00513BC7">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sidR="00E83B5E">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w:t>
      </w:r>
      <w:r w:rsidR="00E83B5E">
        <w:rPr>
          <w:rFonts w:ascii="Times New Roman" w:hAnsi="Times New Roman"/>
          <w:sz w:val="24"/>
          <w:szCs w:val="24"/>
        </w:rPr>
        <w:t>, Stockhausen 2020</w:t>
      </w:r>
      <w:r w:rsidRPr="005D6CD3">
        <w:rPr>
          <w:rFonts w:ascii="Times New Roman" w:hAnsi="Times New Roman"/>
          <w:sz w:val="24"/>
          <w:szCs w:val="24"/>
        </w:rPr>
        <w:t>).</w:t>
      </w:r>
      <w:r>
        <w:rPr>
          <w:rFonts w:ascii="Times New Roman" w:hAnsi="Times New Roman"/>
          <w:sz w:val="24"/>
          <w:szCs w:val="24"/>
        </w:rPr>
        <w:t xml:space="preserve"> </w:t>
      </w:r>
      <w:r w:rsidR="00442A3A">
        <w:rPr>
          <w:rFonts w:ascii="Times New Roman" w:hAnsi="Times New Roman" w:cs="Times New Roman"/>
          <w:sz w:val="24"/>
          <w:szCs w:val="24"/>
        </w:rPr>
        <w:t xml:space="preserve">This variability in stock size and fisheries outcomes </w:t>
      </w:r>
      <w:r w:rsidR="00A82635">
        <w:rPr>
          <w:rFonts w:ascii="Times New Roman" w:hAnsi="Times New Roman" w:cs="Times New Roman"/>
          <w:sz w:val="24"/>
          <w:szCs w:val="24"/>
        </w:rPr>
        <w:t>underscore</w:t>
      </w:r>
      <w:r w:rsidR="00442A3A">
        <w:rPr>
          <w:rFonts w:ascii="Times New Roman" w:hAnsi="Times New Roman" w:cs="Times New Roman"/>
          <w:sz w:val="24"/>
          <w:szCs w:val="24"/>
        </w:rPr>
        <w:t>s</w:t>
      </w:r>
      <w:r w:rsidR="001C6C49" w:rsidRPr="00E83B5E">
        <w:rPr>
          <w:rFonts w:ascii="Times New Roman" w:hAnsi="Times New Roman" w:cs="Times New Roman"/>
          <w:sz w:val="24"/>
          <w:szCs w:val="24"/>
        </w:rPr>
        <w:t xml:space="preserve"> the need to </w:t>
      </w:r>
      <w:r w:rsidRPr="00E83B5E">
        <w:rPr>
          <w:rFonts w:ascii="Times New Roman" w:hAnsi="Times New Roman" w:cs="Times New Roman"/>
          <w:sz w:val="24"/>
          <w:szCs w:val="24"/>
        </w:rPr>
        <w:t>better understand</w:t>
      </w:r>
      <w:r w:rsidR="00442A3A">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sidR="00FA30A7">
        <w:rPr>
          <w:rFonts w:ascii="Times New Roman" w:hAnsi="Times New Roman" w:cs="Times New Roman"/>
          <w:sz w:val="24"/>
          <w:szCs w:val="24"/>
        </w:rPr>
        <w:t xml:space="preserve">The need for increased understanding of stock productivity </w:t>
      </w:r>
      <w:r w:rsidR="00F551B6">
        <w:rPr>
          <w:rFonts w:ascii="Times New Roman" w:hAnsi="Times New Roman" w:cs="Times New Roman"/>
          <w:sz w:val="24"/>
          <w:szCs w:val="24"/>
        </w:rPr>
        <w:t>has been accentuated</w:t>
      </w:r>
      <w:r w:rsidR="00E473C0">
        <w:rPr>
          <w:rFonts w:ascii="Times New Roman" w:hAnsi="Times New Roman" w:cs="Times New Roman"/>
          <w:sz w:val="24"/>
          <w:szCs w:val="24"/>
        </w:rPr>
        <w:t xml:space="preserve"> given that </w:t>
      </w:r>
      <w:r w:rsidR="00375954">
        <w:rPr>
          <w:rFonts w:ascii="Times New Roman" w:hAnsi="Times New Roman" w:cs="Times New Roman"/>
          <w:sz w:val="24"/>
          <w:szCs w:val="24"/>
        </w:rPr>
        <w:t xml:space="preserve">the EBS has experienced a series of extreme marine heatwaves </w:t>
      </w:r>
      <w:r w:rsidR="007D2743">
        <w:rPr>
          <w:rFonts w:ascii="Times New Roman" w:hAnsi="Times New Roman" w:cs="Times New Roman"/>
          <w:sz w:val="24"/>
          <w:szCs w:val="24"/>
        </w:rPr>
        <w:t>which</w:t>
      </w:r>
      <w:r w:rsidR="00375954">
        <w:rPr>
          <w:rFonts w:ascii="Times New Roman" w:hAnsi="Times New Roman" w:cs="Times New Roman"/>
          <w:sz w:val="24"/>
          <w:szCs w:val="24"/>
        </w:rPr>
        <w:t xml:space="preserve"> have been formally attributed to anthropogenic causes </w:t>
      </w:r>
      <w:r w:rsidR="00F54967" w:rsidRPr="00F54967">
        <w:rPr>
          <w:rFonts w:ascii="Times New Roman" w:hAnsi="Times New Roman" w:cs="Times New Roman"/>
          <w:sz w:val="24"/>
          <w:szCs w:val="24"/>
        </w:rPr>
        <w:t>(Laufkötter et al., 2020; Walsh et al., 2018)</w:t>
      </w:r>
      <w:r w:rsidR="00F54967">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00F54967" w:rsidRPr="00F54967">
        <w:rPr>
          <w:rFonts w:ascii="Times New Roman" w:hAnsi="Times New Roman" w:cs="Times New Roman"/>
          <w:sz w:val="24"/>
          <w:szCs w:val="24"/>
        </w:rPr>
        <w:t>(Frainer et al., 2017; Kortsch et al., 2015)</w:t>
      </w:r>
      <w:r w:rsidR="00F54967">
        <w:rPr>
          <w:rFonts w:ascii="Times New Roman" w:hAnsi="Times New Roman" w:cs="Times New Roman"/>
          <w:sz w:val="24"/>
          <w:szCs w:val="24"/>
        </w:rPr>
        <w:t xml:space="preserve">, and predation on juvenile snow crab </w:t>
      </w:r>
      <w:r w:rsidR="00E75436">
        <w:rPr>
          <w:rFonts w:ascii="Times New Roman" w:hAnsi="Times New Roman" w:cs="Times New Roman"/>
          <w:sz w:val="24"/>
          <w:szCs w:val="24"/>
        </w:rPr>
        <w:t>by boreal groundfish has been implicated in the apparent collapse of EBS snow crab (</w:t>
      </w:r>
      <w:r w:rsidR="00E75436">
        <w:rPr>
          <w:rFonts w:ascii="Times New Roman" w:hAnsi="Times New Roman" w:cs="Times New Roman"/>
          <w:i/>
          <w:sz w:val="24"/>
          <w:szCs w:val="24"/>
        </w:rPr>
        <w:t>C. opilio</w:t>
      </w:r>
      <w:r w:rsidR="00E75436">
        <w:rPr>
          <w:rFonts w:ascii="Times New Roman" w:hAnsi="Times New Roman" w:cs="Times New Roman"/>
          <w:sz w:val="24"/>
          <w:szCs w:val="24"/>
        </w:rPr>
        <w:t>; Szuwalski et al. 2020)</w:t>
      </w:r>
      <w:r w:rsidR="00F54967">
        <w:rPr>
          <w:rFonts w:ascii="Times New Roman" w:hAnsi="Times New Roman" w:cs="Times New Roman"/>
          <w:sz w:val="24"/>
          <w:szCs w:val="24"/>
        </w:rPr>
        <w:t xml:space="preserve">.  </w:t>
      </w:r>
      <w:r w:rsidRPr="00E83B5E">
        <w:rPr>
          <w:rFonts w:ascii="Times New Roman" w:hAnsi="Times New Roman" w:cs="Times New Roman"/>
          <w:sz w:val="24"/>
          <w:szCs w:val="24"/>
        </w:rPr>
        <w:t xml:space="preserve"> </w:t>
      </w:r>
      <w:r w:rsidR="00E75436">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w:t>
      </w:r>
      <w:r w:rsidR="00E75436">
        <w:rPr>
          <w:rFonts w:ascii="Times New Roman" w:hAnsi="Times New Roman"/>
          <w:sz w:val="24"/>
          <w:szCs w:val="24"/>
        </w:rPr>
        <w:t xml:space="preserve">change on EBS crab recruitment are long-standing research topics </w:t>
      </w:r>
      <w:r>
        <w:rPr>
          <w:rFonts w:ascii="Times New Roman" w:hAnsi="Times New Roman"/>
          <w:sz w:val="24"/>
          <w:szCs w:val="24"/>
        </w:rPr>
        <w:t>(e.g., Zheng &amp; Kruse 2006</w:t>
      </w:r>
      <w:r w:rsidR="00506695">
        <w:rPr>
          <w:rFonts w:ascii="Times New Roman" w:hAnsi="Times New Roman"/>
          <w:sz w:val="24"/>
          <w:szCs w:val="24"/>
        </w:rPr>
        <w:t>, Thorson et al. 2021</w:t>
      </w:r>
      <w:r>
        <w:rPr>
          <w:rFonts w:ascii="Times New Roman" w:hAnsi="Times New Roman"/>
          <w:sz w:val="24"/>
          <w:szCs w:val="24"/>
        </w:rPr>
        <w:t>)</w:t>
      </w:r>
      <w:r w:rsidR="00E75436">
        <w:rPr>
          <w:rFonts w:ascii="Times New Roman" w:hAnsi="Times New Roman"/>
          <w:sz w:val="24"/>
          <w:szCs w:val="24"/>
        </w:rPr>
        <w:t>, and the ongoing borealization of the underscores the need for better understanding of these effects</w:t>
      </w:r>
      <w:r>
        <w:rPr>
          <w:rFonts w:ascii="Times New Roman" w:hAnsi="Times New Roman"/>
          <w:sz w:val="24"/>
          <w:szCs w:val="24"/>
        </w:rPr>
        <w:t>.</w:t>
      </w:r>
    </w:p>
    <w:p w14:paraId="519CACE8" w14:textId="77777777" w:rsidR="00E60085" w:rsidRDefault="00E75436" w:rsidP="00E75436">
      <w:pPr>
        <w:spacing w:line="480" w:lineRule="auto"/>
        <w:ind w:right="288" w:firstLine="720"/>
        <w:contextualSpacing/>
        <w:rPr>
          <w:ins w:id="9" w:author="Jon.Richar" w:date="2022-09-14T10:29:00Z"/>
          <w:rFonts w:ascii="Times New Roman" w:hAnsi="Times New Roman"/>
          <w:sz w:val="24"/>
          <w:szCs w:val="24"/>
        </w:rPr>
      </w:pPr>
      <w:r>
        <w:rPr>
          <w:rFonts w:ascii="Times New Roman" w:hAnsi="Times New Roman"/>
          <w:sz w:val="24"/>
          <w:szCs w:val="24"/>
        </w:rPr>
        <w:lastRenderedPageBreak/>
        <w:t>M</w:t>
      </w:r>
      <w:r w:rsidR="000E3FBC" w:rsidRPr="005D6CD3">
        <w:rPr>
          <w:rFonts w:ascii="Times New Roman" w:hAnsi="Times New Roman"/>
          <w:sz w:val="24"/>
          <w:szCs w:val="24"/>
        </w:rPr>
        <w:t xml:space="preserve">echanisms affecting </w:t>
      </w:r>
      <w:r>
        <w:rPr>
          <w:rFonts w:ascii="Times New Roman" w:hAnsi="Times New Roman"/>
          <w:sz w:val="24"/>
          <w:szCs w:val="24"/>
        </w:rPr>
        <w:t xml:space="preserve">the </w:t>
      </w:r>
      <w:r w:rsidR="000E3FBC" w:rsidRPr="005D6CD3">
        <w:rPr>
          <w:rFonts w:ascii="Times New Roman" w:hAnsi="Times New Roman"/>
          <w:sz w:val="24"/>
          <w:szCs w:val="24"/>
        </w:rPr>
        <w:t xml:space="preserve">survival </w:t>
      </w:r>
      <w:r w:rsidR="00C24C1D">
        <w:rPr>
          <w:rFonts w:ascii="Times New Roman" w:hAnsi="Times New Roman"/>
          <w:sz w:val="24"/>
          <w:szCs w:val="24"/>
        </w:rPr>
        <w:t xml:space="preserve">of </w:t>
      </w:r>
      <w:r w:rsidR="000E3FBC" w:rsidRPr="0091057F">
        <w:rPr>
          <w:rFonts w:ascii="Times New Roman" w:hAnsi="Times New Roman"/>
          <w:sz w:val="24"/>
          <w:szCs w:val="24"/>
        </w:rPr>
        <w:t>Tanner crab</w:t>
      </w:r>
      <w:r w:rsidR="000E3FBC">
        <w:rPr>
          <w:rFonts w:ascii="Times New Roman" w:hAnsi="Times New Roman"/>
          <w:sz w:val="24"/>
          <w:szCs w:val="24"/>
        </w:rPr>
        <w:t>s</w:t>
      </w:r>
      <w:r w:rsidR="000E3FBC">
        <w:rPr>
          <w:rFonts w:ascii="Times New Roman" w:hAnsi="Times New Roman"/>
          <w:i/>
          <w:sz w:val="24"/>
          <w:szCs w:val="24"/>
        </w:rPr>
        <w:t xml:space="preserve"> </w:t>
      </w:r>
      <w:r>
        <w:rPr>
          <w:rFonts w:ascii="Times New Roman" w:hAnsi="Times New Roman"/>
          <w:sz w:val="24"/>
          <w:szCs w:val="24"/>
        </w:rPr>
        <w:t xml:space="preserve">from age 0 to age 3 </w:t>
      </w:r>
      <w:r w:rsidR="000E3FBC" w:rsidRPr="005D6CD3">
        <w:rPr>
          <w:rFonts w:ascii="Times New Roman" w:hAnsi="Times New Roman"/>
          <w:sz w:val="24"/>
          <w:szCs w:val="24"/>
        </w:rPr>
        <w:t>are</w:t>
      </w:r>
      <w:r w:rsidR="000E3FBC">
        <w:rPr>
          <w:rFonts w:ascii="Times New Roman" w:hAnsi="Times New Roman"/>
          <w:sz w:val="24"/>
          <w:szCs w:val="24"/>
        </w:rPr>
        <w:t xml:space="preserve"> </w:t>
      </w:r>
      <w:r w:rsidR="000E3FBC" w:rsidRPr="005D6CD3">
        <w:rPr>
          <w:rFonts w:ascii="Times New Roman" w:hAnsi="Times New Roman"/>
          <w:sz w:val="24"/>
          <w:szCs w:val="24"/>
        </w:rPr>
        <w:t xml:space="preserve">likely to exert the most </w:t>
      </w:r>
      <w:r w:rsidR="000E3FBC">
        <w:rPr>
          <w:rFonts w:ascii="Times New Roman" w:hAnsi="Times New Roman"/>
          <w:sz w:val="24"/>
          <w:szCs w:val="24"/>
        </w:rPr>
        <w:t>significant</w:t>
      </w:r>
      <w:r w:rsidR="000E3FBC" w:rsidRPr="005D6CD3">
        <w:rPr>
          <w:rFonts w:ascii="Times New Roman" w:hAnsi="Times New Roman"/>
          <w:sz w:val="24"/>
          <w:szCs w:val="24"/>
        </w:rPr>
        <w:t xml:space="preserve"> effects on recruitment to the </w:t>
      </w:r>
      <w:r>
        <w:rPr>
          <w:rFonts w:ascii="Times New Roman" w:hAnsi="Times New Roman"/>
          <w:sz w:val="24"/>
          <w:szCs w:val="24"/>
        </w:rPr>
        <w:t>adult stock</w:t>
      </w:r>
      <w:r w:rsidR="000E3FBC" w:rsidRPr="005D6CD3">
        <w:rPr>
          <w:rFonts w:ascii="Times New Roman" w:hAnsi="Times New Roman"/>
          <w:sz w:val="24"/>
          <w:szCs w:val="24"/>
        </w:rPr>
        <w:t xml:space="preserve"> </w:t>
      </w:r>
      <w:r w:rsidR="000E3FBC">
        <w:rPr>
          <w:rFonts w:ascii="Times New Roman" w:hAnsi="Times New Roman"/>
          <w:sz w:val="24"/>
          <w:szCs w:val="24"/>
        </w:rPr>
        <w:t>(Tyler &amp; Kruse 1997)</w:t>
      </w:r>
      <w:r w:rsidR="000E3FBC" w:rsidRPr="005D6CD3">
        <w:rPr>
          <w:rFonts w:ascii="Times New Roman" w:hAnsi="Times New Roman"/>
          <w:sz w:val="24"/>
          <w:szCs w:val="24"/>
        </w:rPr>
        <w:t xml:space="preserve">. </w:t>
      </w:r>
      <w:r w:rsidR="000E3FBC">
        <w:rPr>
          <w:rFonts w:ascii="Times New Roman" w:hAnsi="Times New Roman"/>
          <w:sz w:val="24"/>
          <w:szCs w:val="24"/>
        </w:rPr>
        <w:t>Accordingly</w:t>
      </w:r>
      <w:r w:rsidR="000E3FBC" w:rsidRPr="005D6CD3">
        <w:rPr>
          <w:rFonts w:ascii="Times New Roman" w:hAnsi="Times New Roman"/>
          <w:sz w:val="24"/>
          <w:szCs w:val="24"/>
        </w:rPr>
        <w:t xml:space="preserve">, early life history stages have been </w:t>
      </w:r>
      <w:r w:rsidR="000E3FBC">
        <w:rPr>
          <w:rFonts w:ascii="Times New Roman" w:hAnsi="Times New Roman"/>
          <w:sz w:val="24"/>
          <w:szCs w:val="24"/>
        </w:rPr>
        <w:t xml:space="preserve">a </w:t>
      </w:r>
      <w:r w:rsidR="000E3FBC" w:rsidRPr="005D6CD3">
        <w:rPr>
          <w:rFonts w:ascii="Times New Roman" w:hAnsi="Times New Roman"/>
          <w:sz w:val="24"/>
          <w:szCs w:val="24"/>
        </w:rPr>
        <w:t>focus of previous studies attempting to unravel the cause</w:t>
      </w:r>
      <w:r w:rsidR="000E3FBC">
        <w:rPr>
          <w:rFonts w:ascii="Times New Roman" w:hAnsi="Times New Roman"/>
          <w:sz w:val="24"/>
          <w:szCs w:val="24"/>
        </w:rPr>
        <w:t>s</w:t>
      </w:r>
      <w:r w:rsidR="000E3FBC" w:rsidRPr="005D6CD3">
        <w:rPr>
          <w:rFonts w:ascii="Times New Roman" w:hAnsi="Times New Roman"/>
          <w:sz w:val="24"/>
          <w:szCs w:val="24"/>
        </w:rPr>
        <w:t xml:space="preserve"> of</w:t>
      </w:r>
      <w:r w:rsidR="000E3FBC">
        <w:rPr>
          <w:rFonts w:ascii="Times New Roman" w:hAnsi="Times New Roman"/>
          <w:sz w:val="24"/>
          <w:szCs w:val="24"/>
        </w:rPr>
        <w:t xml:space="preserve"> fluctuations in</w:t>
      </w:r>
      <w:r w:rsidR="000E3FBC" w:rsidRPr="005D6CD3">
        <w:rPr>
          <w:rFonts w:ascii="Times New Roman" w:hAnsi="Times New Roman"/>
          <w:sz w:val="24"/>
          <w:szCs w:val="24"/>
        </w:rPr>
        <w:t xml:space="preserve"> crab </w:t>
      </w:r>
      <w:r w:rsidR="000E3FBC">
        <w:rPr>
          <w:rFonts w:ascii="Times New Roman" w:hAnsi="Times New Roman"/>
          <w:sz w:val="24"/>
          <w:szCs w:val="24"/>
        </w:rPr>
        <w:t>abundance</w:t>
      </w:r>
      <w:r w:rsidR="000E3FBC" w:rsidRPr="005D6CD3">
        <w:rPr>
          <w:rFonts w:ascii="Times New Roman" w:hAnsi="Times New Roman"/>
          <w:sz w:val="24"/>
          <w:szCs w:val="24"/>
        </w:rPr>
        <w:t xml:space="preserve"> (Livingston 1989</w:t>
      </w:r>
      <w:r w:rsidR="000E3FBC">
        <w:rPr>
          <w:rFonts w:ascii="Times New Roman" w:hAnsi="Times New Roman"/>
          <w:sz w:val="24"/>
          <w:szCs w:val="24"/>
        </w:rPr>
        <w:t>, Rosenkranz et al. 1998, 2001).</w:t>
      </w:r>
      <w:r w:rsidR="000E3FBC" w:rsidRPr="005D6CD3">
        <w:rPr>
          <w:rFonts w:ascii="Times New Roman" w:hAnsi="Times New Roman"/>
          <w:sz w:val="24"/>
          <w:szCs w:val="24"/>
        </w:rPr>
        <w:t xml:space="preserve"> A </w:t>
      </w:r>
      <w:r w:rsidR="004A6C2E">
        <w:rPr>
          <w:rFonts w:ascii="Times New Roman" w:hAnsi="Times New Roman"/>
          <w:sz w:val="24"/>
          <w:szCs w:val="24"/>
        </w:rPr>
        <w:t xml:space="preserve">putative </w:t>
      </w:r>
      <w:r w:rsidR="000E3FBC"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w:t>
      </w:r>
      <w:r w:rsidR="000E3FBC" w:rsidRPr="005D6CD3">
        <w:rPr>
          <w:rFonts w:ascii="Times New Roman" w:hAnsi="Times New Roman"/>
          <w:sz w:val="24"/>
          <w:szCs w:val="24"/>
        </w:rPr>
        <w:t>cycle in</w:t>
      </w:r>
      <w:ins w:id="10" w:author="Jon.Richar" w:date="2022-07-20T13:28:00Z">
        <w:r w:rsidR="00551C5B">
          <w:rPr>
            <w:rFonts w:ascii="Times New Roman" w:hAnsi="Times New Roman"/>
            <w:sz w:val="24"/>
            <w:szCs w:val="24"/>
          </w:rPr>
          <w:t xml:space="preserve"> both</w:t>
        </w:r>
      </w:ins>
      <w:r w:rsidR="000E3FBC" w:rsidRPr="005D6CD3">
        <w:rPr>
          <w:rFonts w:ascii="Times New Roman" w:hAnsi="Times New Roman"/>
          <w:sz w:val="24"/>
          <w:szCs w:val="24"/>
        </w:rPr>
        <w:t xml:space="preserve"> </w:t>
      </w:r>
      <w:ins w:id="11" w:author="Jon.Richar" w:date="2022-07-20T13:28:00Z">
        <w:r w:rsidR="00551C5B">
          <w:rPr>
            <w:rFonts w:ascii="Times New Roman" w:hAnsi="Times New Roman"/>
            <w:sz w:val="24"/>
            <w:szCs w:val="24"/>
          </w:rPr>
          <w:t xml:space="preserve">legal-sized male </w:t>
        </w:r>
      </w:ins>
      <w:ins w:id="12" w:author="Jon.Richar" w:date="2022-07-20T11:54:00Z">
        <w:r w:rsidR="00C540C3">
          <w:rPr>
            <w:rFonts w:ascii="Times New Roman" w:hAnsi="Times New Roman"/>
            <w:sz w:val="24"/>
            <w:szCs w:val="24"/>
          </w:rPr>
          <w:t xml:space="preserve">recruitment to </w:t>
        </w:r>
      </w:ins>
      <w:ins w:id="13" w:author="Jon.Richar" w:date="2022-07-20T13:29:00Z">
        <w:r w:rsidR="00551C5B">
          <w:rPr>
            <w:rFonts w:ascii="Times New Roman" w:hAnsi="Times New Roman"/>
            <w:sz w:val="24"/>
            <w:szCs w:val="24"/>
          </w:rPr>
          <w:t>the</w:t>
        </w:r>
      </w:ins>
      <w:ins w:id="14" w:author="Jon.Richar" w:date="2022-07-20T14:38:00Z">
        <w:r w:rsidR="00D45F07">
          <w:rPr>
            <w:rFonts w:ascii="Times New Roman" w:hAnsi="Times New Roman"/>
            <w:sz w:val="24"/>
            <w:szCs w:val="24"/>
          </w:rPr>
          <w:t xml:space="preserve"> </w:t>
        </w:r>
      </w:ins>
      <w:r w:rsidR="000E3FBC" w:rsidRPr="005D6CD3">
        <w:rPr>
          <w:rFonts w:ascii="Times New Roman" w:hAnsi="Times New Roman"/>
          <w:sz w:val="24"/>
          <w:szCs w:val="24"/>
        </w:rPr>
        <w:t xml:space="preserve">fishery </w:t>
      </w:r>
      <w:del w:id="15" w:author="Jon.Richar" w:date="2022-07-20T11:55:00Z">
        <w:r w:rsidR="000E3FBC" w:rsidRPr="005D6CD3" w:rsidDel="00C540C3">
          <w:rPr>
            <w:rFonts w:ascii="Times New Roman" w:hAnsi="Times New Roman"/>
            <w:sz w:val="24"/>
            <w:szCs w:val="24"/>
          </w:rPr>
          <w:delText>recruitment</w:delText>
        </w:r>
      </w:del>
      <w:r w:rsidR="000E3FBC" w:rsidRPr="005D6CD3">
        <w:rPr>
          <w:rFonts w:ascii="Times New Roman" w:hAnsi="Times New Roman"/>
          <w:sz w:val="24"/>
          <w:szCs w:val="24"/>
        </w:rPr>
        <w:t xml:space="preserve"> and total adult population size</w:t>
      </w:r>
      <w:r w:rsidR="000E3FBC">
        <w:rPr>
          <w:rFonts w:ascii="Times New Roman" w:hAnsi="Times New Roman"/>
          <w:sz w:val="24"/>
          <w:szCs w:val="24"/>
        </w:rPr>
        <w:t xml:space="preserve"> has been interpreted to indicate </w:t>
      </w:r>
      <w:r w:rsidR="000E3FBC" w:rsidRPr="005D6CD3">
        <w:rPr>
          <w:rFonts w:ascii="Times New Roman" w:hAnsi="Times New Roman"/>
          <w:sz w:val="24"/>
          <w:szCs w:val="24"/>
        </w:rPr>
        <w:t>that</w:t>
      </w:r>
      <w:r w:rsidR="000E3FBC">
        <w:rPr>
          <w:rFonts w:ascii="Times New Roman" w:hAnsi="Times New Roman"/>
          <w:sz w:val="24"/>
          <w:szCs w:val="24"/>
        </w:rPr>
        <w:t xml:space="preserve"> long-term</w:t>
      </w:r>
      <w:r w:rsidR="000E3FBC" w:rsidRPr="005D6CD3">
        <w:rPr>
          <w:rFonts w:ascii="Times New Roman" w:hAnsi="Times New Roman"/>
          <w:sz w:val="24"/>
          <w:szCs w:val="24"/>
        </w:rPr>
        <w:t xml:space="preserve"> </w:t>
      </w:r>
      <w:ins w:id="16" w:author="Jon.Richar" w:date="2022-07-20T12:55:00Z">
        <w:r w:rsidR="00FA06B2">
          <w:rPr>
            <w:rFonts w:ascii="Times New Roman" w:hAnsi="Times New Roman"/>
            <w:sz w:val="24"/>
            <w:szCs w:val="24"/>
          </w:rPr>
          <w:t xml:space="preserve">cyclicity in the biophysical </w:t>
        </w:r>
      </w:ins>
      <w:r w:rsidR="000E3FBC" w:rsidRPr="005D6CD3">
        <w:rPr>
          <w:rFonts w:ascii="Times New Roman" w:hAnsi="Times New Roman"/>
          <w:sz w:val="24"/>
          <w:szCs w:val="24"/>
        </w:rPr>
        <w:t>environment</w:t>
      </w:r>
      <w:del w:id="17" w:author="Jon.Richar" w:date="2022-07-20T12:55:00Z">
        <w:r w:rsidR="000E3FBC" w:rsidRPr="005D6CD3" w:rsidDel="00FA06B2">
          <w:rPr>
            <w:rFonts w:ascii="Times New Roman" w:hAnsi="Times New Roman"/>
            <w:sz w:val="24"/>
            <w:szCs w:val="24"/>
          </w:rPr>
          <w:delText>al varia</w:delText>
        </w:r>
        <w:r w:rsidR="000E3FBC" w:rsidDel="00FA06B2">
          <w:rPr>
            <w:rFonts w:ascii="Times New Roman" w:hAnsi="Times New Roman"/>
            <w:sz w:val="24"/>
            <w:szCs w:val="24"/>
          </w:rPr>
          <w:delText>bility</w:delText>
        </w:r>
      </w:del>
      <w:r w:rsidR="000E3FBC">
        <w:rPr>
          <w:rFonts w:ascii="Times New Roman" w:hAnsi="Times New Roman"/>
          <w:sz w:val="24"/>
          <w:szCs w:val="24"/>
        </w:rPr>
        <w:t xml:space="preserve"> may mediate </w:t>
      </w:r>
      <w:r w:rsidR="000E3FBC" w:rsidRPr="005D6CD3">
        <w:rPr>
          <w:rFonts w:ascii="Times New Roman" w:hAnsi="Times New Roman"/>
          <w:sz w:val="24"/>
          <w:szCs w:val="24"/>
        </w:rPr>
        <w:t xml:space="preserve">recruitment strength (Zheng </w:t>
      </w:r>
      <w:r w:rsidR="000E3FBC">
        <w:rPr>
          <w:rFonts w:ascii="Times New Roman" w:hAnsi="Times New Roman"/>
          <w:sz w:val="24"/>
          <w:szCs w:val="24"/>
        </w:rPr>
        <w:t>&amp;</w:t>
      </w:r>
      <w:r w:rsidR="000E3FBC" w:rsidRPr="005D6CD3">
        <w:rPr>
          <w:rFonts w:ascii="Times New Roman" w:hAnsi="Times New Roman"/>
          <w:sz w:val="24"/>
          <w:szCs w:val="24"/>
        </w:rPr>
        <w:t xml:space="preserve"> Kruse 1998, 2003). </w:t>
      </w:r>
      <w:r w:rsidR="000E3FBC">
        <w:rPr>
          <w:rFonts w:ascii="Times New Roman" w:hAnsi="Times New Roman"/>
          <w:sz w:val="24"/>
          <w:szCs w:val="24"/>
        </w:rPr>
        <w:t xml:space="preserve">This </w:t>
      </w:r>
      <w:r w:rsidR="0043370D">
        <w:rPr>
          <w:rFonts w:ascii="Times New Roman" w:hAnsi="Times New Roman"/>
          <w:sz w:val="24"/>
          <w:szCs w:val="24"/>
        </w:rPr>
        <w:t xml:space="preserve">putative </w:t>
      </w:r>
      <w:r w:rsidR="000E3FBC">
        <w:rPr>
          <w:rFonts w:ascii="Times New Roman" w:hAnsi="Times New Roman"/>
          <w:sz w:val="24"/>
          <w:szCs w:val="24"/>
        </w:rPr>
        <w:t>cycle is also approximately double the mean age of maturity of female Tanner crabs in this region, suggesting the possibility of an endogenous rhythm associated in some way with a stock-recruit (S-R) relationship</w:t>
      </w:r>
      <w:ins w:id="18" w:author="Jon.Richar" w:date="2022-07-20T14:43:00Z">
        <w:r w:rsidR="00D45F07">
          <w:rPr>
            <w:rFonts w:ascii="Times New Roman" w:hAnsi="Times New Roman"/>
            <w:sz w:val="24"/>
            <w:szCs w:val="24"/>
          </w:rPr>
          <w:t xml:space="preserve"> (</w:t>
        </w:r>
        <w:r w:rsidR="00D45F07" w:rsidRPr="005D6CD3">
          <w:rPr>
            <w:rFonts w:ascii="Times New Roman" w:hAnsi="Times New Roman"/>
            <w:sz w:val="24"/>
            <w:szCs w:val="24"/>
          </w:rPr>
          <w:t xml:space="preserve">Zheng </w:t>
        </w:r>
        <w:r w:rsidR="00D45F07">
          <w:rPr>
            <w:rFonts w:ascii="Times New Roman" w:hAnsi="Times New Roman"/>
            <w:sz w:val="24"/>
            <w:szCs w:val="24"/>
          </w:rPr>
          <w:t>&amp;</w:t>
        </w:r>
        <w:r w:rsidR="00D45F07" w:rsidRPr="005D6CD3">
          <w:rPr>
            <w:rFonts w:ascii="Times New Roman" w:hAnsi="Times New Roman"/>
            <w:sz w:val="24"/>
            <w:szCs w:val="24"/>
          </w:rPr>
          <w:t xml:space="preserve"> Kruse 1998</w:t>
        </w:r>
        <w:r w:rsidR="00D45F07">
          <w:rPr>
            <w:rFonts w:ascii="Times New Roman" w:hAnsi="Times New Roman"/>
            <w:sz w:val="24"/>
            <w:szCs w:val="24"/>
          </w:rPr>
          <w:t>)</w:t>
        </w:r>
      </w:ins>
      <w:r w:rsidR="000E3FBC">
        <w:rPr>
          <w:rFonts w:ascii="Times New Roman" w:hAnsi="Times New Roman"/>
          <w:sz w:val="24"/>
          <w:szCs w:val="24"/>
        </w:rPr>
        <w:t xml:space="preserve">. </w:t>
      </w:r>
      <w:ins w:id="19" w:author="Jon.Richar" w:date="2022-07-20T15:01:00Z">
        <w:r w:rsidR="00E54AAD">
          <w:rPr>
            <w:rFonts w:ascii="Times New Roman" w:hAnsi="Times New Roman"/>
            <w:sz w:val="24"/>
            <w:szCs w:val="24"/>
          </w:rPr>
          <w:t xml:space="preserve">                 </w:t>
        </w:r>
      </w:ins>
    </w:p>
    <w:p w14:paraId="26B6CEBA" w14:textId="7F1B33BC" w:rsidR="000E3FBC" w:rsidRPr="005D6CD3" w:rsidRDefault="000E3FBC" w:rsidP="00E75436">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ins w:id="20" w:author="Jon.Richar" w:date="2022-07-25T11:44:00Z">
        <w:r w:rsidR="00625678">
          <w:rPr>
            <w:rFonts w:ascii="Times New Roman" w:hAnsi="Times New Roman"/>
            <w:sz w:val="24"/>
            <w:szCs w:val="24"/>
          </w:rPr>
          <w:t xml:space="preserve">Ricker-style dome-shaped </w:t>
        </w:r>
      </w:ins>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w:t>
      </w:r>
      <w:r w:rsidRPr="00653A1F">
        <w:rPr>
          <w:rFonts w:ascii="Times New Roman" w:hAnsi="Times New Roman"/>
          <w:sz w:val="24"/>
          <w:szCs w:val="24"/>
        </w:rPr>
        <w:lastRenderedPageBreak/>
        <w:t xml:space="preserve">important step </w:t>
      </w:r>
      <w:r>
        <w:rPr>
          <w:rFonts w:ascii="Times New Roman" w:hAnsi="Times New Roman"/>
          <w:sz w:val="24"/>
          <w:szCs w:val="24"/>
        </w:rPr>
        <w:t>in limiting the effects of such concerns</w:t>
      </w:r>
      <w:r w:rsidR="000E2C1A">
        <w:rPr>
          <w:rFonts w:ascii="Times New Roman" w:hAnsi="Times New Roman"/>
          <w:sz w:val="24"/>
          <w:szCs w:val="24"/>
        </w:rPr>
        <w:t>,</w:t>
      </w:r>
      <w:r>
        <w:rPr>
          <w:rFonts w:ascii="Times New Roman" w:hAnsi="Times New Roman"/>
          <w:sz w:val="24"/>
          <w:szCs w:val="24"/>
        </w:rPr>
        <w:t xml:space="preserve"> and</w:t>
      </w:r>
      <w:r w:rsidRPr="00653A1F">
        <w:rPr>
          <w:rFonts w:ascii="Times New Roman" w:hAnsi="Times New Roman"/>
          <w:sz w:val="24"/>
          <w:szCs w:val="24"/>
        </w:rPr>
        <w:t xml:space="preserve"> </w:t>
      </w:r>
      <w:r w:rsidR="000E2C1A">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68B0B372" w14:textId="747D8A68" w:rsidR="00914104" w:rsidRDefault="00F7478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A number of biotic and abiotic environmental factors may influence juvenile crab survival</w:t>
      </w:r>
      <w:r w:rsidR="001C6C49">
        <w:rPr>
          <w:rFonts w:ascii="Times New Roman" w:hAnsi="Times New Roman"/>
          <w:sz w:val="24"/>
          <w:szCs w:val="24"/>
        </w:rPr>
        <w:t xml:space="preserve">. </w:t>
      </w:r>
      <w:r w:rsidR="0043370D">
        <w:rPr>
          <w:rFonts w:ascii="Times New Roman" w:hAnsi="Times New Roman"/>
          <w:sz w:val="24"/>
          <w:szCs w:val="24"/>
        </w:rPr>
        <w:t xml:space="preserve">Snow </w:t>
      </w:r>
      <w:r w:rsidR="001C6C49">
        <w:rPr>
          <w:rFonts w:ascii="Times New Roman" w:hAnsi="Times New Roman"/>
          <w:sz w:val="24"/>
          <w:szCs w:val="24"/>
        </w:rPr>
        <w:t xml:space="preserve">crab, particularly mature females, co-occur with </w:t>
      </w:r>
      <w:r w:rsidR="0043370D">
        <w:rPr>
          <w:rFonts w:ascii="Times New Roman" w:hAnsi="Times New Roman"/>
          <w:sz w:val="24"/>
          <w:szCs w:val="24"/>
        </w:rPr>
        <w:t xml:space="preserve">Tanner crab </w:t>
      </w:r>
      <w:r w:rsidR="001C6C49">
        <w:rPr>
          <w:rFonts w:ascii="Times New Roman" w:hAnsi="Times New Roman"/>
          <w:sz w:val="24"/>
          <w:szCs w:val="24"/>
        </w:rPr>
        <w:t xml:space="preserve">near the Pribilof Islands, and </w:t>
      </w:r>
      <w:r w:rsidR="009A73AF">
        <w:rPr>
          <w:rFonts w:ascii="Times New Roman" w:hAnsi="Times New Roman"/>
          <w:sz w:val="24"/>
          <w:szCs w:val="24"/>
        </w:rPr>
        <w:t xml:space="preserve">to a greater degree, </w:t>
      </w:r>
      <w:r w:rsidR="001C6C49">
        <w:rPr>
          <w:rFonts w:ascii="Times New Roman" w:hAnsi="Times New Roman"/>
          <w:sz w:val="24"/>
          <w:szCs w:val="24"/>
        </w:rPr>
        <w:t>to the northwest</w:t>
      </w:r>
      <w:r w:rsidR="009A73AF">
        <w:rPr>
          <w:rFonts w:ascii="Times New Roman" w:hAnsi="Times New Roman"/>
          <w:sz w:val="24"/>
          <w:szCs w:val="24"/>
        </w:rPr>
        <w:t>. Given larval advection patterns (</w:t>
      </w:r>
      <w:r w:rsidR="008403A8">
        <w:rPr>
          <w:rFonts w:ascii="Times New Roman" w:hAnsi="Times New Roman"/>
          <w:sz w:val="24"/>
          <w:szCs w:val="24"/>
        </w:rPr>
        <w:t xml:space="preserve">Parada et al. 2009, 2010, </w:t>
      </w:r>
      <w:r w:rsidR="009A73AF">
        <w:rPr>
          <w:rFonts w:ascii="Times New Roman" w:hAnsi="Times New Roman"/>
          <w:sz w:val="24"/>
          <w:szCs w:val="24"/>
        </w:rPr>
        <w:t>Richar et al. 2014) and</w:t>
      </w:r>
      <w:r w:rsidR="009C1F5E">
        <w:rPr>
          <w:rFonts w:ascii="Times New Roman" w:hAnsi="Times New Roman"/>
          <w:sz w:val="24"/>
          <w:szCs w:val="24"/>
        </w:rPr>
        <w:t xml:space="preserve"> </w:t>
      </w:r>
      <w:r w:rsidR="009A73AF">
        <w:rPr>
          <w:rFonts w:ascii="Times New Roman" w:hAnsi="Times New Roman"/>
          <w:sz w:val="24"/>
          <w:szCs w:val="24"/>
        </w:rPr>
        <w:t>similar</w:t>
      </w:r>
      <w:r w:rsidR="009C1F5E">
        <w:rPr>
          <w:rFonts w:ascii="Times New Roman" w:hAnsi="Times New Roman"/>
          <w:sz w:val="24"/>
          <w:szCs w:val="24"/>
        </w:rPr>
        <w:t xml:space="preserve"> ecological niches, it is probable</w:t>
      </w:r>
      <w:r w:rsidR="009A73AF">
        <w:rPr>
          <w:rFonts w:ascii="Times New Roman" w:hAnsi="Times New Roman"/>
          <w:sz w:val="24"/>
          <w:szCs w:val="24"/>
        </w:rPr>
        <w:t xml:space="preserve"> that juveniles of the two species compete where their settling regions overlap.</w:t>
      </w:r>
      <w:r w:rsidR="001C6C49">
        <w:rPr>
          <w:rFonts w:ascii="Times New Roman" w:hAnsi="Times New Roman"/>
          <w:sz w:val="24"/>
          <w:szCs w:val="24"/>
        </w:rPr>
        <w:t xml:space="preserve"> </w:t>
      </w:r>
      <w:ins w:id="21" w:author="Jon.Richar" w:date="2022-07-25T16:31:00Z">
        <w:r w:rsidR="00C92A21">
          <w:rPr>
            <w:rFonts w:ascii="Times New Roman" w:hAnsi="Times New Roman"/>
            <w:sz w:val="24"/>
            <w:szCs w:val="24"/>
          </w:rPr>
          <w:t>Larval advection is itself largely driven by Ekman transport, due to generally sluggish tidal currents over the EBS shelf, and thus wind patterns may be an important determinant of juvenile survival</w:t>
        </w:r>
      </w:ins>
      <w:ins w:id="22" w:author="Jon.Richar" w:date="2022-07-25T16:32:00Z">
        <w:r w:rsidR="00C92A21">
          <w:rPr>
            <w:rFonts w:ascii="Times New Roman" w:hAnsi="Times New Roman"/>
            <w:sz w:val="24"/>
            <w:szCs w:val="24"/>
          </w:rPr>
          <w:t xml:space="preserve"> (Rosenkranz et al. 1998, 2001</w:t>
        </w:r>
      </w:ins>
      <w:ins w:id="23" w:author="Jon.Richar" w:date="2022-07-25T16:33:00Z">
        <w:r w:rsidR="00C92A21">
          <w:rPr>
            <w:rFonts w:ascii="Times New Roman" w:hAnsi="Times New Roman"/>
            <w:sz w:val="24"/>
            <w:szCs w:val="24"/>
          </w:rPr>
          <w:t>)</w:t>
        </w:r>
      </w:ins>
      <w:ins w:id="24" w:author="Jon.Richar" w:date="2022-07-25T16:32:00Z">
        <w:r w:rsidR="00C92A21">
          <w:rPr>
            <w:rFonts w:ascii="Times New Roman" w:hAnsi="Times New Roman"/>
            <w:sz w:val="24"/>
            <w:szCs w:val="24"/>
          </w:rPr>
          <w:t>.</w:t>
        </w:r>
      </w:ins>
      <w:del w:id="25" w:author="Jon.Richar" w:date="2022-07-25T16:31:00Z">
        <w:r w:rsidR="001C6C49" w:rsidDel="00C92A21">
          <w:rPr>
            <w:rFonts w:ascii="Times New Roman" w:hAnsi="Times New Roman"/>
            <w:sz w:val="24"/>
            <w:szCs w:val="24"/>
          </w:rPr>
          <w:delText xml:space="preserve"> </w:delText>
        </w:r>
      </w:del>
      <w:r w:rsidR="000E3FBC" w:rsidRPr="005D6CD3">
        <w:rPr>
          <w:rFonts w:ascii="Times New Roman" w:hAnsi="Times New Roman"/>
          <w:sz w:val="24"/>
          <w:szCs w:val="24"/>
        </w:rPr>
        <w:t xml:space="preserve">Predation by groundfish, in particular Pacific cod </w:t>
      </w:r>
      <w:r w:rsidR="000E3FBC">
        <w:rPr>
          <w:rFonts w:ascii="Times New Roman" w:hAnsi="Times New Roman"/>
          <w:i/>
          <w:sz w:val="24"/>
          <w:szCs w:val="24"/>
        </w:rPr>
        <w:t>(</w:t>
      </w:r>
      <w:r w:rsidR="000E3FBC" w:rsidRPr="005D6CD3">
        <w:rPr>
          <w:rFonts w:ascii="Times New Roman" w:hAnsi="Times New Roman"/>
          <w:i/>
          <w:sz w:val="24"/>
          <w:szCs w:val="24"/>
        </w:rPr>
        <w:t>Gadus macrocephalus</w:t>
      </w:r>
      <w:r w:rsidR="000E3FBC">
        <w:rPr>
          <w:rFonts w:ascii="Times New Roman" w:hAnsi="Times New Roman"/>
          <w:i/>
          <w:sz w:val="24"/>
          <w:szCs w:val="24"/>
        </w:rPr>
        <w:t>)</w:t>
      </w:r>
      <w:r w:rsidR="000E3FBC">
        <w:rPr>
          <w:rFonts w:ascii="Times New Roman" w:hAnsi="Times New Roman"/>
          <w:sz w:val="24"/>
          <w:szCs w:val="24"/>
        </w:rPr>
        <w:t xml:space="preserve">, </w:t>
      </w:r>
      <w:r w:rsidR="00213E61">
        <w:rPr>
          <w:rFonts w:ascii="Times New Roman" w:hAnsi="Times New Roman"/>
          <w:sz w:val="24"/>
          <w:szCs w:val="24"/>
        </w:rPr>
        <w:t xml:space="preserve">and </w:t>
      </w:r>
      <w:r w:rsidR="000E3FBC">
        <w:rPr>
          <w:rFonts w:ascii="Times New Roman" w:hAnsi="Times New Roman"/>
          <w:sz w:val="24"/>
          <w:szCs w:val="24"/>
        </w:rPr>
        <w:t>flathead sole</w:t>
      </w:r>
      <w:r w:rsidR="000E3FBC" w:rsidRPr="005D6CD3">
        <w:rPr>
          <w:rFonts w:ascii="Times New Roman" w:hAnsi="Times New Roman"/>
          <w:sz w:val="24"/>
          <w:szCs w:val="24"/>
        </w:rPr>
        <w:t xml:space="preserve"> </w:t>
      </w:r>
      <w:r w:rsidR="000E3FBC">
        <w:rPr>
          <w:rFonts w:ascii="Times New Roman" w:hAnsi="Times New Roman"/>
          <w:i/>
          <w:sz w:val="24"/>
          <w:szCs w:val="24"/>
        </w:rPr>
        <w:t>(</w:t>
      </w:r>
      <w:r w:rsidR="000E3FBC" w:rsidRPr="005D6CD3">
        <w:rPr>
          <w:rFonts w:ascii="Times New Roman" w:hAnsi="Times New Roman"/>
          <w:i/>
          <w:sz w:val="24"/>
          <w:szCs w:val="24"/>
        </w:rPr>
        <w:t>Hippoglossoides elassodon</w:t>
      </w:r>
      <w:r w:rsidR="000E3FBC">
        <w:rPr>
          <w:rFonts w:ascii="Times New Roman" w:hAnsi="Times New Roman"/>
          <w:i/>
          <w:sz w:val="24"/>
          <w:szCs w:val="24"/>
        </w:rPr>
        <w:t>)</w:t>
      </w:r>
      <w:r w:rsidR="000E3FBC" w:rsidRPr="005D6CD3">
        <w:rPr>
          <w:rFonts w:ascii="Times New Roman" w:hAnsi="Times New Roman"/>
          <w:sz w:val="24"/>
          <w:szCs w:val="24"/>
        </w:rPr>
        <w:t xml:space="preserve"> </w:t>
      </w:r>
      <w:r w:rsidR="000E3FBC">
        <w:rPr>
          <w:rFonts w:ascii="Times New Roman" w:hAnsi="Times New Roman"/>
          <w:sz w:val="24"/>
          <w:szCs w:val="24"/>
        </w:rPr>
        <w:t xml:space="preserve">may be a </w:t>
      </w:r>
      <w:r w:rsidR="000E3FBC" w:rsidRPr="005D6CD3">
        <w:rPr>
          <w:rFonts w:ascii="Times New Roman" w:hAnsi="Times New Roman"/>
          <w:sz w:val="24"/>
          <w:szCs w:val="24"/>
        </w:rPr>
        <w:t>significant source of mortality for juvenile</w:t>
      </w:r>
      <w:r w:rsidR="000E3FBC" w:rsidRPr="0091057F">
        <w:rPr>
          <w:rFonts w:ascii="Times New Roman" w:hAnsi="Times New Roman"/>
          <w:sz w:val="24"/>
          <w:szCs w:val="24"/>
        </w:rPr>
        <w:t xml:space="preserve"> Tanner crab</w:t>
      </w:r>
      <w:r w:rsidR="000E3FBC">
        <w:rPr>
          <w:rFonts w:ascii="Times New Roman" w:hAnsi="Times New Roman"/>
          <w:sz w:val="24"/>
          <w:szCs w:val="24"/>
        </w:rPr>
        <w:t>s</w:t>
      </w:r>
      <w:r w:rsidR="000E3FBC" w:rsidRPr="005D6CD3">
        <w:rPr>
          <w:rFonts w:ascii="Times New Roman" w:hAnsi="Times New Roman"/>
          <w:sz w:val="24"/>
          <w:szCs w:val="24"/>
        </w:rPr>
        <w:t xml:space="preserve">, as these species consume immature crab in </w:t>
      </w:r>
      <w:r w:rsidR="000E3FBC">
        <w:rPr>
          <w:rFonts w:ascii="Times New Roman" w:hAnsi="Times New Roman"/>
          <w:sz w:val="24"/>
          <w:szCs w:val="24"/>
        </w:rPr>
        <w:t>large</w:t>
      </w:r>
      <w:r w:rsidR="000E3FBC" w:rsidRPr="005D6CD3">
        <w:rPr>
          <w:rFonts w:ascii="Times New Roman" w:hAnsi="Times New Roman"/>
          <w:sz w:val="24"/>
          <w:szCs w:val="24"/>
        </w:rPr>
        <w:t xml:space="preserve"> quantities (Livingston 1989, Pacunski et al. 199</w:t>
      </w:r>
      <w:r w:rsidR="000E3FBC">
        <w:rPr>
          <w:rFonts w:ascii="Times New Roman" w:hAnsi="Times New Roman"/>
          <w:sz w:val="24"/>
          <w:szCs w:val="24"/>
        </w:rPr>
        <w:t>8, Lang et al. 2003, 2005).</w:t>
      </w:r>
      <w:r w:rsidR="000E3FBC" w:rsidRPr="00A23FF1">
        <w:rPr>
          <w:rFonts w:ascii="Times New Roman" w:hAnsi="Times New Roman"/>
          <w:sz w:val="24"/>
          <w:szCs w:val="24"/>
        </w:rPr>
        <w:t xml:space="preserve"> </w:t>
      </w:r>
      <w:r w:rsidR="000E3FBC">
        <w:rPr>
          <w:rFonts w:ascii="Times New Roman" w:hAnsi="Times New Roman"/>
          <w:sz w:val="24"/>
          <w:szCs w:val="24"/>
        </w:rPr>
        <w:t xml:space="preserve">Stomach contents suggest that Pacific cod </w:t>
      </w:r>
      <w:r w:rsidR="00213E61">
        <w:rPr>
          <w:rFonts w:ascii="Times New Roman" w:hAnsi="Times New Roman"/>
          <w:sz w:val="24"/>
          <w:szCs w:val="24"/>
        </w:rPr>
        <w:t xml:space="preserve">alone </w:t>
      </w:r>
      <w:r w:rsidR="000E3FBC" w:rsidRPr="005D6CD3">
        <w:rPr>
          <w:rFonts w:ascii="Times New Roman" w:hAnsi="Times New Roman"/>
          <w:sz w:val="24"/>
          <w:szCs w:val="24"/>
        </w:rPr>
        <w:t xml:space="preserve">may remove up to 95% of age-1 crab in some years, while </w:t>
      </w:r>
      <w:r w:rsidR="000E3FBC">
        <w:rPr>
          <w:rFonts w:ascii="Times New Roman" w:hAnsi="Times New Roman"/>
          <w:sz w:val="24"/>
          <w:szCs w:val="24"/>
        </w:rPr>
        <w:t>also feeding on age 0</w:t>
      </w:r>
      <w:r w:rsidR="000E3FBC" w:rsidRPr="005D6CD3">
        <w:rPr>
          <w:rFonts w:ascii="Times New Roman" w:hAnsi="Times New Roman"/>
          <w:sz w:val="24"/>
          <w:szCs w:val="24"/>
        </w:rPr>
        <w:t xml:space="preserve"> and 2 crab </w:t>
      </w:r>
      <w:r w:rsidR="000E3FBC">
        <w:rPr>
          <w:rFonts w:ascii="Times New Roman" w:hAnsi="Times New Roman"/>
          <w:sz w:val="24"/>
          <w:szCs w:val="24"/>
        </w:rPr>
        <w:t>a</w:t>
      </w:r>
      <w:r w:rsidR="00345CCE">
        <w:rPr>
          <w:rFonts w:ascii="Times New Roman" w:hAnsi="Times New Roman"/>
          <w:sz w:val="24"/>
          <w:szCs w:val="24"/>
        </w:rPr>
        <w:t>t lesser rates (Livingston 1989</w:t>
      </w:r>
      <w:r w:rsidR="000E3FBC" w:rsidRPr="005D6CD3">
        <w:rPr>
          <w:rFonts w:ascii="Times New Roman" w:hAnsi="Times New Roman"/>
          <w:sz w:val="24"/>
          <w:szCs w:val="24"/>
        </w:rPr>
        <w:t xml:space="preserve">). </w:t>
      </w:r>
    </w:p>
    <w:p w14:paraId="4E256EBD" w14:textId="75BB755B" w:rsidR="000E3FBC" w:rsidRDefault="0043370D"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Ocean</w:t>
      </w:r>
      <w:r w:rsidR="009A73AF">
        <w:rPr>
          <w:rFonts w:ascii="Times New Roman" w:hAnsi="Times New Roman"/>
          <w:sz w:val="24"/>
          <w:szCs w:val="24"/>
        </w:rPr>
        <w:t xml:space="preserve"> temperature</w:t>
      </w:r>
      <w:del w:id="26" w:author="Jon.Richar" w:date="2022-07-25T12:11:00Z">
        <w:r w:rsidR="009A73AF" w:rsidDel="007373AC">
          <w:rPr>
            <w:rFonts w:ascii="Times New Roman" w:hAnsi="Times New Roman"/>
            <w:sz w:val="24"/>
            <w:szCs w:val="24"/>
          </w:rPr>
          <w:delText xml:space="preserve"> </w:delText>
        </w:r>
      </w:del>
      <w:r>
        <w:rPr>
          <w:rFonts w:ascii="Times New Roman" w:hAnsi="Times New Roman"/>
          <w:sz w:val="24"/>
          <w:szCs w:val="24"/>
        </w:rPr>
        <w:t xml:space="preserve"> may also be</w:t>
      </w:r>
      <w:r w:rsidR="009A73AF">
        <w:rPr>
          <w:rFonts w:ascii="Times New Roman" w:hAnsi="Times New Roman"/>
          <w:sz w:val="24"/>
          <w:szCs w:val="24"/>
        </w:rPr>
        <w:t xml:space="preserve"> a</w:t>
      </w:r>
      <w:r w:rsidR="007B7775">
        <w:rPr>
          <w:rFonts w:ascii="Times New Roman" w:hAnsi="Times New Roman"/>
          <w:sz w:val="24"/>
          <w:szCs w:val="24"/>
        </w:rPr>
        <w:t>n i</w:t>
      </w:r>
      <w:r w:rsidR="00507E9F">
        <w:rPr>
          <w:rFonts w:ascii="Times New Roman" w:hAnsi="Times New Roman"/>
          <w:sz w:val="24"/>
          <w:szCs w:val="24"/>
        </w:rPr>
        <w:t>mportant</w:t>
      </w:r>
      <w:r w:rsidR="009A73AF">
        <w:rPr>
          <w:rFonts w:ascii="Times New Roman" w:hAnsi="Times New Roman"/>
          <w:sz w:val="24"/>
          <w:szCs w:val="24"/>
        </w:rPr>
        <w:t xml:space="preserve"> </w:t>
      </w:r>
      <w:r>
        <w:rPr>
          <w:rFonts w:ascii="Times New Roman" w:hAnsi="Times New Roman"/>
          <w:sz w:val="24"/>
          <w:szCs w:val="24"/>
        </w:rPr>
        <w:t xml:space="preserve">driver </w:t>
      </w:r>
      <w:r w:rsidR="009A73AF">
        <w:rPr>
          <w:rFonts w:ascii="Times New Roman" w:hAnsi="Times New Roman"/>
          <w:sz w:val="24"/>
          <w:szCs w:val="24"/>
        </w:rPr>
        <w:t xml:space="preserve">of juvenile </w:t>
      </w:r>
      <w:r>
        <w:rPr>
          <w:rFonts w:ascii="Times New Roman" w:hAnsi="Times New Roman"/>
          <w:sz w:val="24"/>
          <w:szCs w:val="24"/>
        </w:rPr>
        <w:t>survival</w:t>
      </w:r>
      <w:ins w:id="27" w:author="Jon.Richar" w:date="2022-07-25T12:24:00Z">
        <w:r w:rsidR="00B3490F">
          <w:rPr>
            <w:rFonts w:ascii="Times New Roman" w:hAnsi="Times New Roman"/>
            <w:sz w:val="24"/>
            <w:szCs w:val="24"/>
          </w:rPr>
          <w:t xml:space="preserve"> (Paul et al. 1979, Incze 1983, Incze et al. 1982, Incze and Paul 1983</w:t>
        </w:r>
      </w:ins>
      <w:ins w:id="28" w:author="Jon.Richar" w:date="2022-07-25T12:25:00Z">
        <w:r w:rsidR="00B3490F">
          <w:rPr>
            <w:rFonts w:ascii="Times New Roman" w:hAnsi="Times New Roman"/>
            <w:sz w:val="24"/>
            <w:szCs w:val="24"/>
          </w:rPr>
          <w:t>, Paul and Paul 2001, Ciannelli and Bailey 2005, Spencer 2008</w:t>
        </w:r>
      </w:ins>
      <w:ins w:id="29" w:author="Jon.Richar" w:date="2022-07-25T12:24:00Z">
        <w:r w:rsidR="00B3490F">
          <w:rPr>
            <w:rFonts w:ascii="Times New Roman" w:hAnsi="Times New Roman"/>
            <w:sz w:val="24"/>
            <w:szCs w:val="24"/>
          </w:rPr>
          <w:t xml:space="preserve">). </w:t>
        </w:r>
      </w:ins>
      <w:del w:id="30" w:author="Jon.Richar" w:date="2022-07-25T12:25:00Z">
        <w:r w:rsidDel="00B3490F">
          <w:rPr>
            <w:rFonts w:ascii="Times New Roman" w:hAnsi="Times New Roman"/>
            <w:sz w:val="24"/>
            <w:szCs w:val="24"/>
          </w:rPr>
          <w:delText>.</w:delText>
        </w:r>
      </w:del>
      <w:r w:rsidR="009A73AF">
        <w:rPr>
          <w:rFonts w:ascii="Times New Roman" w:hAnsi="Times New Roman"/>
          <w:sz w:val="24"/>
          <w:szCs w:val="24"/>
        </w:rPr>
        <w:t xml:space="preserve"> </w:t>
      </w:r>
      <w:r>
        <w:rPr>
          <w:rFonts w:ascii="Times New Roman" w:hAnsi="Times New Roman"/>
          <w:sz w:val="24"/>
          <w:szCs w:val="24"/>
        </w:rPr>
        <w:t>S</w:t>
      </w:r>
      <w:r w:rsidR="009A73AF">
        <w:rPr>
          <w:rFonts w:ascii="Times New Roman" w:hAnsi="Times New Roman"/>
          <w:sz w:val="24"/>
          <w:szCs w:val="24"/>
        </w:rPr>
        <w:t>urface temperature</w:t>
      </w:r>
      <w:r>
        <w:rPr>
          <w:rFonts w:ascii="Times New Roman" w:hAnsi="Times New Roman"/>
          <w:sz w:val="24"/>
          <w:szCs w:val="24"/>
        </w:rPr>
        <w:t>s</w:t>
      </w:r>
      <w:r w:rsidR="009A73AF">
        <w:rPr>
          <w:rFonts w:ascii="Times New Roman" w:hAnsi="Times New Roman"/>
          <w:sz w:val="24"/>
          <w:szCs w:val="24"/>
        </w:rPr>
        <w:t xml:space="preserve"> may influence zoeal feeding environment, </w:t>
      </w:r>
      <w:r w:rsidR="00213E61">
        <w:rPr>
          <w:rFonts w:ascii="Times New Roman" w:hAnsi="Times New Roman"/>
          <w:sz w:val="24"/>
          <w:szCs w:val="24"/>
        </w:rPr>
        <w:t xml:space="preserve">and developmental rate, </w:t>
      </w:r>
      <w:r w:rsidR="007B7775">
        <w:rPr>
          <w:rFonts w:ascii="Times New Roman" w:hAnsi="Times New Roman"/>
          <w:sz w:val="24"/>
          <w:szCs w:val="24"/>
        </w:rPr>
        <w:t>and thus</w:t>
      </w:r>
      <w:r w:rsidR="00213E61">
        <w:rPr>
          <w:rFonts w:ascii="Times New Roman" w:hAnsi="Times New Roman"/>
          <w:sz w:val="24"/>
          <w:szCs w:val="24"/>
        </w:rPr>
        <w:t xml:space="preserve"> the</w:t>
      </w:r>
      <w:r w:rsidR="009A73AF">
        <w:rPr>
          <w:rFonts w:ascii="Times New Roman" w:hAnsi="Times New Roman"/>
          <w:sz w:val="24"/>
          <w:szCs w:val="24"/>
        </w:rPr>
        <w:t xml:space="preserve"> period of vulnerability to direct predation whil</w:t>
      </w:r>
      <w:ins w:id="31" w:author="Jon.Richar" w:date="2022-07-25T12:11:00Z">
        <w:r w:rsidR="007373AC">
          <w:rPr>
            <w:rFonts w:ascii="Times New Roman" w:hAnsi="Times New Roman"/>
            <w:sz w:val="24"/>
            <w:szCs w:val="24"/>
          </w:rPr>
          <w:t>e</w:t>
        </w:r>
      </w:ins>
      <w:del w:id="32" w:author="Jon.Richar" w:date="2022-07-25T12:11:00Z">
        <w:r w:rsidR="009A73AF" w:rsidDel="007373AC">
          <w:rPr>
            <w:rFonts w:ascii="Times New Roman" w:hAnsi="Times New Roman"/>
            <w:sz w:val="24"/>
            <w:szCs w:val="24"/>
          </w:rPr>
          <w:delText>st</w:delText>
        </w:r>
      </w:del>
      <w:r w:rsidR="009A73AF">
        <w:rPr>
          <w:rFonts w:ascii="Times New Roman" w:hAnsi="Times New Roman"/>
          <w:sz w:val="24"/>
          <w:szCs w:val="24"/>
        </w:rPr>
        <w:t xml:space="preserve"> planktonic</w:t>
      </w:r>
      <w:r w:rsidR="007B7775">
        <w:rPr>
          <w:rFonts w:ascii="Times New Roman" w:hAnsi="Times New Roman"/>
          <w:sz w:val="24"/>
          <w:szCs w:val="24"/>
        </w:rPr>
        <w:t>. Furthermore, environmental temperatures may lead</w:t>
      </w:r>
      <w:r w:rsidR="00507E9F">
        <w:rPr>
          <w:rFonts w:ascii="Times New Roman" w:hAnsi="Times New Roman"/>
          <w:sz w:val="24"/>
          <w:szCs w:val="24"/>
        </w:rPr>
        <w:t xml:space="preserve"> to direct larval mortality when</w:t>
      </w:r>
      <w:r w:rsidR="009A73AF">
        <w:rPr>
          <w:rFonts w:ascii="Times New Roman" w:hAnsi="Times New Roman"/>
          <w:sz w:val="24"/>
          <w:szCs w:val="24"/>
        </w:rPr>
        <w:t xml:space="preserve"> thermal </w:t>
      </w:r>
      <w:r w:rsidR="00914104">
        <w:rPr>
          <w:rFonts w:ascii="Times New Roman" w:hAnsi="Times New Roman"/>
          <w:sz w:val="24"/>
          <w:szCs w:val="24"/>
        </w:rPr>
        <w:t>tolerances</w:t>
      </w:r>
      <w:r w:rsidR="005B65DB">
        <w:rPr>
          <w:rFonts w:ascii="Times New Roman" w:hAnsi="Times New Roman"/>
          <w:sz w:val="24"/>
          <w:szCs w:val="24"/>
        </w:rPr>
        <w:t xml:space="preserve"> </w:t>
      </w:r>
      <w:r w:rsidR="00507E9F">
        <w:rPr>
          <w:rFonts w:ascii="Times New Roman" w:hAnsi="Times New Roman"/>
          <w:sz w:val="24"/>
          <w:szCs w:val="24"/>
        </w:rPr>
        <w:t xml:space="preserve">are exceeded </w:t>
      </w:r>
      <w:r w:rsidR="00914104">
        <w:rPr>
          <w:rFonts w:ascii="Times New Roman" w:hAnsi="Times New Roman"/>
          <w:sz w:val="24"/>
          <w:szCs w:val="24"/>
        </w:rPr>
        <w:t>(</w:t>
      </w:r>
      <w:r w:rsidR="005B65DB">
        <w:rPr>
          <w:rFonts w:ascii="Times New Roman" w:hAnsi="Times New Roman"/>
          <w:sz w:val="24"/>
          <w:szCs w:val="24"/>
        </w:rPr>
        <w:t>Paul et al. 1979, Incze 1983, Incze et al. 1982, Incze and Paul 1983</w:t>
      </w:r>
      <w:r w:rsidR="00914104">
        <w:rPr>
          <w:rFonts w:ascii="Times New Roman" w:hAnsi="Times New Roman"/>
          <w:sz w:val="24"/>
          <w:szCs w:val="24"/>
        </w:rPr>
        <w:t xml:space="preserve">). </w:t>
      </w:r>
      <w:r w:rsidR="009A73AF">
        <w:rPr>
          <w:rFonts w:ascii="Times New Roman" w:hAnsi="Times New Roman"/>
          <w:sz w:val="24"/>
          <w:szCs w:val="24"/>
        </w:rPr>
        <w:t xml:space="preserve"> </w:t>
      </w:r>
      <w:r w:rsidR="00507E9F">
        <w:rPr>
          <w:rFonts w:ascii="Times New Roman" w:hAnsi="Times New Roman"/>
          <w:sz w:val="24"/>
          <w:szCs w:val="24"/>
        </w:rPr>
        <w:t>Similarly, n</w:t>
      </w:r>
      <w:r w:rsidR="009A73AF">
        <w:rPr>
          <w:rFonts w:ascii="Times New Roman" w:hAnsi="Times New Roman"/>
          <w:sz w:val="24"/>
          <w:szCs w:val="24"/>
        </w:rPr>
        <w:t>ear bottom temperature</w:t>
      </w:r>
      <w:r w:rsidR="00914104">
        <w:rPr>
          <w:rFonts w:ascii="Times New Roman" w:hAnsi="Times New Roman"/>
          <w:sz w:val="24"/>
          <w:szCs w:val="24"/>
        </w:rPr>
        <w:t xml:space="preserve"> (NBT) </w:t>
      </w:r>
      <w:r w:rsidR="00507E9F">
        <w:rPr>
          <w:rFonts w:ascii="Times New Roman" w:hAnsi="Times New Roman"/>
          <w:sz w:val="24"/>
          <w:szCs w:val="24"/>
        </w:rPr>
        <w:t xml:space="preserve">may </w:t>
      </w:r>
      <w:r w:rsidR="009A73AF">
        <w:rPr>
          <w:rFonts w:ascii="Times New Roman" w:hAnsi="Times New Roman"/>
          <w:sz w:val="24"/>
          <w:szCs w:val="24"/>
        </w:rPr>
        <w:t xml:space="preserve">influence </w:t>
      </w:r>
      <w:r w:rsidR="00914104">
        <w:rPr>
          <w:rFonts w:ascii="Times New Roman" w:hAnsi="Times New Roman"/>
          <w:sz w:val="24"/>
          <w:szCs w:val="24"/>
        </w:rPr>
        <w:t>post-settlement development rates, modulating vulnerability to predators</w:t>
      </w:r>
      <w:r w:rsidR="00460C2F">
        <w:rPr>
          <w:rFonts w:ascii="Times New Roman" w:hAnsi="Times New Roman"/>
          <w:sz w:val="24"/>
          <w:szCs w:val="24"/>
        </w:rPr>
        <w:t xml:space="preserve">, while also influencing predator </w:t>
      </w:r>
      <w:r w:rsidR="00460C2F">
        <w:rPr>
          <w:rFonts w:ascii="Times New Roman" w:hAnsi="Times New Roman"/>
          <w:sz w:val="24"/>
          <w:szCs w:val="24"/>
        </w:rPr>
        <w:lastRenderedPageBreak/>
        <w:t>access via thermal barriers, and</w:t>
      </w:r>
      <w:r w:rsidR="00F7478F">
        <w:rPr>
          <w:rFonts w:ascii="Times New Roman" w:hAnsi="Times New Roman"/>
          <w:sz w:val="24"/>
          <w:szCs w:val="24"/>
        </w:rPr>
        <w:t xml:space="preserve"> driving</w:t>
      </w:r>
      <w:r w:rsidR="009A73AF">
        <w:rPr>
          <w:rFonts w:ascii="Times New Roman" w:hAnsi="Times New Roman"/>
          <w:sz w:val="24"/>
          <w:szCs w:val="24"/>
        </w:rPr>
        <w:t xml:space="preserve"> mo</w:t>
      </w:r>
      <w:r w:rsidR="00914104">
        <w:rPr>
          <w:rFonts w:ascii="Times New Roman" w:hAnsi="Times New Roman"/>
          <w:sz w:val="24"/>
          <w:szCs w:val="24"/>
        </w:rPr>
        <w:t>rtality directly via</w:t>
      </w:r>
      <w:r w:rsidR="009A73AF">
        <w:rPr>
          <w:rFonts w:ascii="Times New Roman" w:hAnsi="Times New Roman"/>
          <w:sz w:val="24"/>
          <w:szCs w:val="24"/>
        </w:rPr>
        <w:t xml:space="preserve"> </w:t>
      </w:r>
      <w:r w:rsidR="00460C2F">
        <w:rPr>
          <w:rFonts w:ascii="Times New Roman" w:hAnsi="Times New Roman"/>
          <w:sz w:val="24"/>
          <w:szCs w:val="24"/>
        </w:rPr>
        <w:t xml:space="preserve">crab </w:t>
      </w:r>
      <w:r w:rsidR="009A73AF">
        <w:rPr>
          <w:rFonts w:ascii="Times New Roman" w:hAnsi="Times New Roman"/>
          <w:sz w:val="24"/>
          <w:szCs w:val="24"/>
        </w:rPr>
        <w:t>thermal tolerances</w:t>
      </w:r>
      <w:r w:rsidR="00914104">
        <w:rPr>
          <w:rFonts w:ascii="Times New Roman" w:hAnsi="Times New Roman"/>
          <w:sz w:val="24"/>
          <w:szCs w:val="24"/>
        </w:rPr>
        <w:t xml:space="preserve"> (</w:t>
      </w:r>
      <w:r w:rsidR="005B65DB">
        <w:rPr>
          <w:rFonts w:ascii="Times New Roman" w:hAnsi="Times New Roman"/>
          <w:sz w:val="24"/>
          <w:szCs w:val="24"/>
        </w:rPr>
        <w:t>Paul and Paul 2001</w:t>
      </w:r>
      <w:r w:rsidR="00ED4964">
        <w:rPr>
          <w:rFonts w:ascii="Times New Roman" w:hAnsi="Times New Roman"/>
          <w:sz w:val="24"/>
          <w:szCs w:val="24"/>
        </w:rPr>
        <w:t xml:space="preserve">, Ciannelli and Bailey 2005, </w:t>
      </w:r>
      <w:r w:rsidR="005B65DB">
        <w:rPr>
          <w:rFonts w:ascii="Times New Roman" w:hAnsi="Times New Roman"/>
          <w:sz w:val="24"/>
          <w:szCs w:val="24"/>
        </w:rPr>
        <w:t>Spencer 2008</w:t>
      </w:r>
      <w:r w:rsidR="00914104">
        <w:rPr>
          <w:rFonts w:ascii="Times New Roman" w:hAnsi="Times New Roman"/>
          <w:sz w:val="24"/>
          <w:szCs w:val="24"/>
        </w:rPr>
        <w:t>)</w:t>
      </w:r>
      <w:r w:rsidR="009A73AF">
        <w:rPr>
          <w:rFonts w:ascii="Times New Roman" w:hAnsi="Times New Roman"/>
          <w:sz w:val="24"/>
          <w:szCs w:val="24"/>
        </w:rPr>
        <w:t>.</w:t>
      </w:r>
      <w:r w:rsidR="001F6482">
        <w:rPr>
          <w:rFonts w:ascii="Times New Roman" w:hAnsi="Times New Roman"/>
          <w:sz w:val="24"/>
          <w:szCs w:val="24"/>
        </w:rPr>
        <w:t xml:space="preserve"> </w:t>
      </w:r>
    </w:p>
    <w:p w14:paraId="3BD7C597" w14:textId="065B0B24" w:rsidR="009A73AF" w:rsidRDefault="009A73A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Large scale climatic indic</w:t>
      </w:r>
      <w:r w:rsidR="00F7478F">
        <w:rPr>
          <w:rFonts w:ascii="Times New Roman" w:hAnsi="Times New Roman"/>
          <w:sz w:val="24"/>
          <w:szCs w:val="24"/>
        </w:rPr>
        <w:t xml:space="preserve">es, which may serve as proxies </w:t>
      </w:r>
      <w:r>
        <w:rPr>
          <w:rFonts w:ascii="Times New Roman" w:hAnsi="Times New Roman"/>
          <w:sz w:val="24"/>
          <w:szCs w:val="24"/>
        </w:rPr>
        <w:t xml:space="preserve">for </w:t>
      </w:r>
      <w:r w:rsidR="00914104">
        <w:rPr>
          <w:rFonts w:ascii="Times New Roman" w:hAnsi="Times New Roman"/>
          <w:sz w:val="24"/>
          <w:szCs w:val="24"/>
        </w:rPr>
        <w:t>multiple intertwined environmental variables h</w:t>
      </w:r>
      <w:r w:rsidR="00886CE5">
        <w:rPr>
          <w:rFonts w:ascii="Times New Roman" w:hAnsi="Times New Roman"/>
          <w:sz w:val="24"/>
          <w:szCs w:val="24"/>
        </w:rPr>
        <w:t>ave proven to be useful in understanding</w:t>
      </w:r>
      <w:r w:rsidR="00914104">
        <w:rPr>
          <w:rFonts w:ascii="Times New Roman" w:hAnsi="Times New Roman"/>
          <w:sz w:val="24"/>
          <w:szCs w:val="24"/>
        </w:rPr>
        <w:t xml:space="preserve"> recruitment patterns of certain species (</w:t>
      </w:r>
      <w:r w:rsidR="00815203">
        <w:rPr>
          <w:rFonts w:ascii="Times New Roman" w:hAnsi="Times New Roman"/>
          <w:sz w:val="24"/>
          <w:szCs w:val="24"/>
        </w:rPr>
        <w:t xml:space="preserve">Menge et al. 2011, </w:t>
      </w:r>
      <w:r w:rsidR="004740FD">
        <w:rPr>
          <w:rFonts w:ascii="Times New Roman" w:hAnsi="Times New Roman"/>
          <w:sz w:val="24"/>
          <w:szCs w:val="24"/>
        </w:rPr>
        <w:t>Tzeng et al. 2012</w:t>
      </w:r>
      <w:r w:rsidR="00815203">
        <w:rPr>
          <w:rFonts w:ascii="Times New Roman" w:hAnsi="Times New Roman"/>
          <w:sz w:val="24"/>
          <w:szCs w:val="24"/>
        </w:rPr>
        <w:t>, Harford et al. 2017</w:t>
      </w:r>
      <w:r w:rsidR="007700D9">
        <w:rPr>
          <w:rFonts w:ascii="Times New Roman" w:hAnsi="Times New Roman"/>
          <w:sz w:val="24"/>
          <w:szCs w:val="24"/>
        </w:rPr>
        <w:t>, Litzow et al. 2018</w:t>
      </w:r>
      <w:ins w:id="33" w:author="Jon.Richar" w:date="2022-07-25T13:34:00Z">
        <w:r w:rsidR="00441A02">
          <w:rPr>
            <w:rFonts w:ascii="Times New Roman" w:hAnsi="Times New Roman"/>
            <w:sz w:val="24"/>
            <w:szCs w:val="24"/>
          </w:rPr>
          <w:t>, Szuwalski et al. 2021</w:t>
        </w:r>
      </w:ins>
      <w:r w:rsidR="00914104">
        <w:rPr>
          <w:rFonts w:ascii="Times New Roman" w:hAnsi="Times New Roman"/>
          <w:sz w:val="24"/>
          <w:szCs w:val="24"/>
        </w:rPr>
        <w:t xml:space="preserve">). Two </w:t>
      </w:r>
      <w:ins w:id="34" w:author="Jon.Richar" w:date="2022-07-25T15:44:00Z">
        <w:r w:rsidR="005C7B12">
          <w:rPr>
            <w:rFonts w:ascii="Times New Roman" w:hAnsi="Times New Roman"/>
            <w:sz w:val="24"/>
            <w:szCs w:val="24"/>
          </w:rPr>
          <w:t xml:space="preserve">important </w:t>
        </w:r>
      </w:ins>
      <w:r w:rsidR="00914104">
        <w:rPr>
          <w:rFonts w:ascii="Times New Roman" w:hAnsi="Times New Roman"/>
          <w:sz w:val="24"/>
          <w:szCs w:val="24"/>
        </w:rPr>
        <w:t xml:space="preserve">indices </w:t>
      </w:r>
      <w:del w:id="35" w:author="Jon.Richar" w:date="2022-07-25T15:44:00Z">
        <w:r w:rsidR="00914104" w:rsidDel="005C7B12">
          <w:rPr>
            <w:rFonts w:ascii="Times New Roman" w:hAnsi="Times New Roman"/>
            <w:sz w:val="24"/>
            <w:szCs w:val="24"/>
          </w:rPr>
          <w:delText xml:space="preserve">of importance </w:delText>
        </w:r>
      </w:del>
      <w:r w:rsidR="00914104">
        <w:rPr>
          <w:rFonts w:ascii="Times New Roman" w:hAnsi="Times New Roman"/>
          <w:sz w:val="24"/>
          <w:szCs w:val="24"/>
        </w:rPr>
        <w:t>in the EBS region are the Arctic Oscillation (AO), and the Pacific Decadal Oscillation (PDO). The AO</w:t>
      </w:r>
      <w:r w:rsidR="00124841">
        <w:rPr>
          <w:rFonts w:ascii="Times New Roman" w:hAnsi="Times New Roman"/>
          <w:sz w:val="24"/>
          <w:szCs w:val="24"/>
        </w:rPr>
        <w:t>, defined as the leading mode of Northern Hemisphere sea level pressure poleward of 20</w:t>
      </w:r>
      <w:r w:rsidR="00124841" w:rsidRPr="00124841">
        <w:rPr>
          <w:rFonts w:ascii="Times New Roman" w:hAnsi="Times New Roman"/>
          <w:sz w:val="24"/>
          <w:szCs w:val="24"/>
        </w:rPr>
        <w:t>°</w:t>
      </w:r>
      <w:r w:rsidR="00914104">
        <w:rPr>
          <w:rFonts w:ascii="Times New Roman" w:hAnsi="Times New Roman"/>
          <w:sz w:val="24"/>
          <w:szCs w:val="24"/>
        </w:rPr>
        <w:t xml:space="preserve"> </w:t>
      </w:r>
      <w:r w:rsidR="00124841">
        <w:rPr>
          <w:rFonts w:ascii="Times New Roman" w:hAnsi="Times New Roman"/>
          <w:sz w:val="24"/>
          <w:szCs w:val="24"/>
        </w:rPr>
        <w:t xml:space="preserve">N, </w:t>
      </w:r>
      <w:r w:rsidR="00914104">
        <w:rPr>
          <w:rFonts w:ascii="Times New Roman" w:hAnsi="Times New Roman"/>
          <w:sz w:val="24"/>
          <w:szCs w:val="24"/>
        </w:rPr>
        <w:t xml:space="preserve">indexes the </w:t>
      </w:r>
      <w:r w:rsidR="001F6482">
        <w:rPr>
          <w:rFonts w:ascii="Times New Roman" w:hAnsi="Times New Roman"/>
          <w:sz w:val="24"/>
          <w:szCs w:val="24"/>
        </w:rPr>
        <w:t>north</w:t>
      </w:r>
      <w:r w:rsidR="0042799D">
        <w:rPr>
          <w:rFonts w:ascii="Times New Roman" w:hAnsi="Times New Roman"/>
          <w:sz w:val="24"/>
          <w:szCs w:val="24"/>
        </w:rPr>
        <w:t>-south range of the jet stream,</w:t>
      </w:r>
      <w:r w:rsidR="001F6482">
        <w:rPr>
          <w:rFonts w:ascii="Times New Roman" w:hAnsi="Times New Roman"/>
          <w:sz w:val="24"/>
          <w:szCs w:val="24"/>
        </w:rPr>
        <w:t xml:space="preserve"> and may be used as an indicator of mid- and high-</w:t>
      </w:r>
      <w:ins w:id="36" w:author="Jon.Richar" w:date="2022-07-25T14:12:00Z">
        <w:r w:rsidR="001B71E7">
          <w:rPr>
            <w:rFonts w:ascii="Times New Roman" w:hAnsi="Times New Roman"/>
            <w:sz w:val="24"/>
            <w:szCs w:val="24"/>
          </w:rPr>
          <w:t xml:space="preserve">latitude </w:t>
        </w:r>
      </w:ins>
      <w:r w:rsidR="001F6482">
        <w:rPr>
          <w:rFonts w:ascii="Times New Roman" w:hAnsi="Times New Roman"/>
          <w:sz w:val="24"/>
          <w:szCs w:val="24"/>
        </w:rPr>
        <w:t>temperatures, and storm</w:t>
      </w:r>
      <w:r w:rsidR="00585EFB">
        <w:rPr>
          <w:rFonts w:ascii="Times New Roman" w:hAnsi="Times New Roman"/>
          <w:sz w:val="24"/>
          <w:szCs w:val="24"/>
        </w:rPr>
        <w:t xml:space="preserve"> activity</w:t>
      </w:r>
      <w:ins w:id="37" w:author="Jon.Richar" w:date="2022-08-01T15:52:00Z">
        <w:r w:rsidR="007016BA">
          <w:rPr>
            <w:rFonts w:ascii="Times New Roman" w:hAnsi="Times New Roman"/>
            <w:sz w:val="24"/>
            <w:szCs w:val="24"/>
          </w:rPr>
          <w:t xml:space="preserve"> (Thompson and Wallace 1998)</w:t>
        </w:r>
      </w:ins>
      <w:r w:rsidR="00585EFB">
        <w:rPr>
          <w:rFonts w:ascii="Times New Roman" w:hAnsi="Times New Roman"/>
          <w:sz w:val="24"/>
          <w:szCs w:val="24"/>
        </w:rPr>
        <w:t xml:space="preserve">. </w:t>
      </w:r>
      <w:r w:rsidR="001F6482">
        <w:rPr>
          <w:rFonts w:ascii="Times New Roman" w:hAnsi="Times New Roman"/>
          <w:sz w:val="24"/>
          <w:szCs w:val="24"/>
        </w:rPr>
        <w:t>The Pacific Decadal Oscillation</w:t>
      </w:r>
      <w:r w:rsidR="00124841">
        <w:rPr>
          <w:rFonts w:ascii="Times New Roman" w:hAnsi="Times New Roman"/>
          <w:sz w:val="24"/>
          <w:szCs w:val="24"/>
        </w:rPr>
        <w:t>, defined as the leading mode of North Pacific sea surface temperature (SST) anomalies</w:t>
      </w:r>
      <w:r w:rsidR="001F6482">
        <w:rPr>
          <w:rFonts w:ascii="Times New Roman" w:hAnsi="Times New Roman"/>
          <w:sz w:val="24"/>
          <w:szCs w:val="24"/>
        </w:rPr>
        <w:t xml:space="preserve"> and may also serve as an indicator for water temperatures, and again storm</w:t>
      </w:r>
      <w:r w:rsidR="00585EFB">
        <w:rPr>
          <w:rFonts w:ascii="Times New Roman" w:hAnsi="Times New Roman"/>
          <w:sz w:val="24"/>
          <w:szCs w:val="24"/>
        </w:rPr>
        <w:t xml:space="preserve"> activity</w:t>
      </w:r>
      <w:r w:rsidR="001F6482">
        <w:rPr>
          <w:rFonts w:ascii="Times New Roman" w:hAnsi="Times New Roman"/>
          <w:sz w:val="24"/>
          <w:szCs w:val="24"/>
        </w:rPr>
        <w:t xml:space="preserve"> and related wind patterns and strengt</w:t>
      </w:r>
      <w:ins w:id="38" w:author="Jon.Richar" w:date="2022-07-25T16:03:00Z">
        <w:r w:rsidR="003E67A7">
          <w:rPr>
            <w:rFonts w:ascii="Times New Roman" w:hAnsi="Times New Roman"/>
            <w:sz w:val="24"/>
            <w:szCs w:val="24"/>
          </w:rPr>
          <w:t>h</w:t>
        </w:r>
      </w:ins>
      <w:del w:id="39" w:author="Jon.Richar" w:date="2022-07-25T16:03:00Z">
        <w:r w:rsidR="001F6482" w:rsidDel="003E67A7">
          <w:rPr>
            <w:rFonts w:ascii="Times New Roman" w:hAnsi="Times New Roman"/>
            <w:sz w:val="24"/>
            <w:szCs w:val="24"/>
          </w:rPr>
          <w:delText>h</w:delText>
        </w:r>
      </w:del>
      <w:ins w:id="40" w:author="Jon.Richar" w:date="2022-07-25T16:34:00Z">
        <w:r w:rsidR="00FA040D">
          <w:rPr>
            <w:rFonts w:ascii="Times New Roman" w:hAnsi="Times New Roman"/>
            <w:sz w:val="24"/>
            <w:szCs w:val="24"/>
          </w:rPr>
          <w:t xml:space="preserve"> (Newman et al. 2016)</w:t>
        </w:r>
      </w:ins>
      <w:ins w:id="41" w:author="Jon.Richar" w:date="2022-07-25T16:03:00Z">
        <w:r w:rsidR="003E67A7">
          <w:rPr>
            <w:rFonts w:ascii="Times New Roman" w:hAnsi="Times New Roman"/>
            <w:sz w:val="24"/>
            <w:szCs w:val="24"/>
          </w:rPr>
          <w:t>.</w:t>
        </w:r>
      </w:ins>
      <w:ins w:id="42" w:author="Jon.Richar" w:date="2022-07-25T16:00:00Z">
        <w:r w:rsidR="003E67A7">
          <w:rPr>
            <w:rFonts w:ascii="Times New Roman" w:hAnsi="Times New Roman"/>
            <w:sz w:val="24"/>
            <w:szCs w:val="24"/>
          </w:rPr>
          <w:t xml:space="preserve"> </w:t>
        </w:r>
      </w:ins>
      <w:ins w:id="43" w:author="Jon.Richar" w:date="2022-07-25T16:19:00Z">
        <w:r w:rsidR="0087619A">
          <w:rPr>
            <w:rFonts w:ascii="Times New Roman" w:hAnsi="Times New Roman"/>
            <w:sz w:val="24"/>
            <w:szCs w:val="24"/>
          </w:rPr>
          <w:t>Given the p</w:t>
        </w:r>
      </w:ins>
      <w:ins w:id="44" w:author="Jon.Richar" w:date="2022-07-25T16:20:00Z">
        <w:r w:rsidR="0087619A">
          <w:rPr>
            <w:rFonts w:ascii="Times New Roman" w:hAnsi="Times New Roman"/>
            <w:sz w:val="24"/>
            <w:szCs w:val="24"/>
          </w:rPr>
          <w:t>arameters</w:t>
        </w:r>
      </w:ins>
      <w:ins w:id="45" w:author="Jon.Richar" w:date="2022-07-25T16:19:00Z">
        <w:r w:rsidR="0087619A">
          <w:rPr>
            <w:rFonts w:ascii="Times New Roman" w:hAnsi="Times New Roman"/>
            <w:sz w:val="24"/>
            <w:szCs w:val="24"/>
          </w:rPr>
          <w:t xml:space="preserve"> these indices </w:t>
        </w:r>
      </w:ins>
      <w:ins w:id="46" w:author="Jon.Richar" w:date="2022-07-25T16:20:00Z">
        <w:r w:rsidR="0087619A">
          <w:rPr>
            <w:rFonts w:ascii="Times New Roman" w:hAnsi="Times New Roman"/>
            <w:sz w:val="24"/>
            <w:szCs w:val="24"/>
          </w:rPr>
          <w:t xml:space="preserve">capture, </w:t>
        </w:r>
      </w:ins>
      <w:ins w:id="47" w:author="Jon.Richar" w:date="2022-07-25T16:03:00Z">
        <w:r w:rsidR="0087619A">
          <w:rPr>
            <w:rFonts w:ascii="Times New Roman" w:hAnsi="Times New Roman"/>
            <w:sz w:val="24"/>
            <w:szCs w:val="24"/>
          </w:rPr>
          <w:t>e</w:t>
        </w:r>
        <w:r w:rsidR="003E67A7">
          <w:rPr>
            <w:rFonts w:ascii="Times New Roman" w:hAnsi="Times New Roman"/>
            <w:sz w:val="24"/>
            <w:szCs w:val="24"/>
          </w:rPr>
          <w:t>ither,</w:t>
        </w:r>
        <w:r w:rsidR="00571859">
          <w:rPr>
            <w:rFonts w:ascii="Times New Roman" w:hAnsi="Times New Roman"/>
            <w:sz w:val="24"/>
            <w:szCs w:val="24"/>
          </w:rPr>
          <w:t xml:space="preserve"> or both</w:t>
        </w:r>
      </w:ins>
      <w:ins w:id="48" w:author="Jon.Richar" w:date="2022-07-25T16:04:00Z">
        <w:r w:rsidR="003E67A7">
          <w:rPr>
            <w:rFonts w:ascii="Times New Roman" w:hAnsi="Times New Roman"/>
            <w:sz w:val="24"/>
            <w:szCs w:val="24"/>
          </w:rPr>
          <w:t xml:space="preserve"> m</w:t>
        </w:r>
      </w:ins>
      <w:ins w:id="49" w:author="Jon.Richar" w:date="2022-07-25T16:10:00Z">
        <w:r w:rsidR="003E67A7">
          <w:rPr>
            <w:rFonts w:ascii="Times New Roman" w:hAnsi="Times New Roman"/>
            <w:sz w:val="24"/>
            <w:szCs w:val="24"/>
          </w:rPr>
          <w:t xml:space="preserve">ay influence Tanner crab recruitment </w:t>
        </w:r>
      </w:ins>
      <w:ins w:id="50" w:author="Jon.Richar" w:date="2022-07-25T16:04:00Z">
        <w:r w:rsidR="003E67A7">
          <w:rPr>
            <w:rFonts w:ascii="Times New Roman" w:hAnsi="Times New Roman"/>
            <w:sz w:val="24"/>
            <w:szCs w:val="24"/>
          </w:rPr>
          <w:t>through regulation of sea surface and near-bottom temperatures</w:t>
        </w:r>
      </w:ins>
      <w:ins w:id="51" w:author="Jon.Richar" w:date="2022-07-25T16:11:00Z">
        <w:r w:rsidR="003E67A7">
          <w:rPr>
            <w:rFonts w:ascii="Times New Roman" w:hAnsi="Times New Roman"/>
            <w:sz w:val="24"/>
            <w:szCs w:val="24"/>
          </w:rPr>
          <w:t>, sea ice melt timing and water column stability and thus feeding environment,</w:t>
        </w:r>
      </w:ins>
      <w:ins w:id="52" w:author="Jon.Richar" w:date="2022-07-25T16:10:00Z">
        <w:r w:rsidR="003E67A7">
          <w:rPr>
            <w:rFonts w:ascii="Times New Roman" w:hAnsi="Times New Roman"/>
            <w:sz w:val="24"/>
            <w:szCs w:val="24"/>
          </w:rPr>
          <w:t xml:space="preserve"> and larval advection patterns</w:t>
        </w:r>
      </w:ins>
      <w:ins w:id="53" w:author="Jon.Richar" w:date="2022-07-25T16:25:00Z">
        <w:r w:rsidR="00C92A21">
          <w:rPr>
            <w:rFonts w:ascii="Times New Roman" w:hAnsi="Times New Roman"/>
            <w:sz w:val="24"/>
            <w:szCs w:val="24"/>
          </w:rPr>
          <w:t xml:space="preserve"> </w:t>
        </w:r>
      </w:ins>
      <w:ins w:id="54" w:author="Jon.Richar" w:date="2022-07-25T16:24:00Z">
        <w:r w:rsidR="00C92A21">
          <w:rPr>
            <w:rFonts w:ascii="Times New Roman" w:hAnsi="Times New Roman"/>
            <w:sz w:val="24"/>
            <w:szCs w:val="24"/>
          </w:rPr>
          <w:t xml:space="preserve">(Paul et al. 1979, Incze 1983, Incze et al. 1982, Incze and Paul 1983, Rosenkranz </w:t>
        </w:r>
      </w:ins>
      <w:ins w:id="55" w:author="Jon.Richar" w:date="2022-07-25T16:25:00Z">
        <w:r w:rsidR="00C92A21">
          <w:rPr>
            <w:rFonts w:ascii="Times New Roman" w:hAnsi="Times New Roman"/>
            <w:sz w:val="24"/>
            <w:szCs w:val="24"/>
          </w:rPr>
          <w:t xml:space="preserve">et al. </w:t>
        </w:r>
      </w:ins>
      <w:ins w:id="56" w:author="Jon.Richar" w:date="2022-07-25T16:24:00Z">
        <w:r w:rsidR="00C92A21">
          <w:rPr>
            <w:rFonts w:ascii="Times New Roman" w:hAnsi="Times New Roman"/>
            <w:sz w:val="24"/>
            <w:szCs w:val="24"/>
          </w:rPr>
          <w:t>1998, Paul and Paul 2001,</w:t>
        </w:r>
      </w:ins>
      <w:ins w:id="57" w:author="Jon.Richar" w:date="2022-07-25T16:25:00Z">
        <w:r w:rsidR="00C92A21" w:rsidRPr="00C92A21">
          <w:rPr>
            <w:rFonts w:ascii="Times New Roman" w:hAnsi="Times New Roman"/>
            <w:sz w:val="24"/>
            <w:szCs w:val="24"/>
          </w:rPr>
          <w:t xml:space="preserve"> </w:t>
        </w:r>
        <w:r w:rsidR="00C92A21">
          <w:rPr>
            <w:rFonts w:ascii="Times New Roman" w:hAnsi="Times New Roman"/>
            <w:sz w:val="24"/>
            <w:szCs w:val="24"/>
          </w:rPr>
          <w:t xml:space="preserve">Rosenkranz et al. 2001, </w:t>
        </w:r>
      </w:ins>
      <w:ins w:id="58" w:author="Jon.Richar" w:date="2022-07-25T16:24:00Z">
        <w:r w:rsidR="00C92A21">
          <w:rPr>
            <w:rFonts w:ascii="Times New Roman" w:hAnsi="Times New Roman"/>
            <w:sz w:val="24"/>
            <w:szCs w:val="24"/>
          </w:rPr>
          <w:t>Ciannelli and Bailey 2005, Spencer 2008)</w:t>
        </w:r>
      </w:ins>
      <w:ins w:id="59" w:author="Jon.Richar" w:date="2022-07-25T16:20:00Z">
        <w:r w:rsidR="0087619A">
          <w:rPr>
            <w:rFonts w:ascii="Times New Roman" w:hAnsi="Times New Roman"/>
            <w:sz w:val="24"/>
            <w:szCs w:val="24"/>
          </w:rPr>
          <w:t>.</w:t>
        </w:r>
      </w:ins>
      <w:ins w:id="60" w:author="Jon.Richar" w:date="2022-07-27T14:56:00Z">
        <w:r w:rsidR="007E3E89">
          <w:rPr>
            <w:rFonts w:ascii="Times New Roman" w:hAnsi="Times New Roman"/>
            <w:sz w:val="24"/>
            <w:szCs w:val="24"/>
          </w:rPr>
          <w:t xml:space="preserve"> </w:t>
        </w:r>
      </w:ins>
      <w:ins w:id="61" w:author="Jon.Richar" w:date="2022-07-27T15:31:00Z">
        <w:r w:rsidR="00D74BD3">
          <w:rPr>
            <w:rFonts w:ascii="Times New Roman" w:hAnsi="Times New Roman"/>
            <w:sz w:val="24"/>
            <w:szCs w:val="24"/>
          </w:rPr>
          <w:t xml:space="preserve">Significantly, </w:t>
        </w:r>
      </w:ins>
      <w:ins w:id="62" w:author="Jon.Richar" w:date="2022-07-27T15:32:00Z">
        <w:r w:rsidR="00D74BD3">
          <w:rPr>
            <w:rFonts w:ascii="Times New Roman" w:hAnsi="Times New Roman"/>
            <w:sz w:val="24"/>
            <w:szCs w:val="24"/>
          </w:rPr>
          <w:t>a recent study</w:t>
        </w:r>
      </w:ins>
      <w:ins w:id="63" w:author="Jon.Richar" w:date="2022-07-27T15:13:00Z">
        <w:r w:rsidR="00571859">
          <w:rPr>
            <w:rFonts w:ascii="Times New Roman" w:hAnsi="Times New Roman"/>
            <w:sz w:val="24"/>
            <w:szCs w:val="24"/>
          </w:rPr>
          <w:t xml:space="preserve"> using assessment model </w:t>
        </w:r>
      </w:ins>
      <w:ins w:id="64" w:author="Jon.Richar" w:date="2022-07-27T15:14:00Z">
        <w:r w:rsidR="00571859">
          <w:rPr>
            <w:rFonts w:ascii="Times New Roman" w:hAnsi="Times New Roman"/>
            <w:sz w:val="24"/>
            <w:szCs w:val="24"/>
          </w:rPr>
          <w:t>recruitment estimates</w:t>
        </w:r>
      </w:ins>
      <w:ins w:id="65" w:author="Jon.Richar" w:date="2022-07-27T14:56:00Z">
        <w:r w:rsidR="007E3E89">
          <w:rPr>
            <w:rFonts w:ascii="Times New Roman" w:hAnsi="Times New Roman"/>
            <w:sz w:val="24"/>
            <w:szCs w:val="24"/>
          </w:rPr>
          <w:t xml:space="preserve"> has linked the AO</w:t>
        </w:r>
      </w:ins>
      <w:ins w:id="66" w:author="Jon.Richar" w:date="2022-07-27T14:57:00Z">
        <w:r w:rsidR="007E3E89">
          <w:rPr>
            <w:rFonts w:ascii="Times New Roman" w:hAnsi="Times New Roman"/>
            <w:sz w:val="24"/>
            <w:szCs w:val="24"/>
          </w:rPr>
          <w:t xml:space="preserve"> to recruitment variability in both snow crab and Bristol B</w:t>
        </w:r>
        <w:r w:rsidR="00571859">
          <w:rPr>
            <w:rFonts w:ascii="Times New Roman" w:hAnsi="Times New Roman"/>
            <w:sz w:val="24"/>
            <w:szCs w:val="24"/>
          </w:rPr>
          <w:t>ay red king</w:t>
        </w:r>
      </w:ins>
      <w:ins w:id="67" w:author="Jon.Richar" w:date="2022-07-27T15:11:00Z">
        <w:r w:rsidR="00571859">
          <w:rPr>
            <w:rFonts w:ascii="Times New Roman" w:hAnsi="Times New Roman"/>
            <w:sz w:val="24"/>
            <w:szCs w:val="24"/>
          </w:rPr>
          <w:t xml:space="preserve"> crab</w:t>
        </w:r>
      </w:ins>
      <w:ins w:id="68" w:author="Jon.Richar" w:date="2022-07-27T14:57:00Z">
        <w:r w:rsidR="00D74BD3">
          <w:rPr>
            <w:rFonts w:ascii="Times New Roman" w:hAnsi="Times New Roman"/>
            <w:sz w:val="24"/>
            <w:szCs w:val="24"/>
          </w:rPr>
          <w:t>, although</w:t>
        </w:r>
        <w:r w:rsidR="00571859">
          <w:rPr>
            <w:rFonts w:ascii="Times New Roman" w:hAnsi="Times New Roman"/>
            <w:sz w:val="24"/>
            <w:szCs w:val="24"/>
          </w:rPr>
          <w:t xml:space="preserve"> not </w:t>
        </w:r>
      </w:ins>
      <w:ins w:id="69" w:author="Jon.Richar" w:date="2022-07-27T15:10:00Z">
        <w:r w:rsidR="00571859">
          <w:rPr>
            <w:rFonts w:ascii="Times New Roman" w:hAnsi="Times New Roman"/>
            <w:sz w:val="24"/>
            <w:szCs w:val="24"/>
          </w:rPr>
          <w:t>Tanner crab (Szuwalski et al. 2021)</w:t>
        </w:r>
      </w:ins>
      <w:ins w:id="70" w:author="Jon.Richar" w:date="2022-07-27T15:11:00Z">
        <w:r w:rsidR="00571859">
          <w:rPr>
            <w:rFonts w:ascii="Times New Roman" w:hAnsi="Times New Roman"/>
            <w:sz w:val="24"/>
            <w:szCs w:val="24"/>
          </w:rPr>
          <w:t>.</w:t>
        </w:r>
      </w:ins>
      <w:del w:id="71" w:author="Jon.Richar" w:date="2022-07-25T16:00:00Z">
        <w:r w:rsidR="001F6482" w:rsidDel="003E67A7">
          <w:rPr>
            <w:rFonts w:ascii="Times New Roman" w:hAnsi="Times New Roman"/>
            <w:sz w:val="24"/>
            <w:szCs w:val="24"/>
          </w:rPr>
          <w:delText>.</w:delText>
        </w:r>
      </w:del>
    </w:p>
    <w:p w14:paraId="3962D58A" w14:textId="592429D5" w:rsidR="0037113C" w:rsidRPr="00F818EE" w:rsidRDefault="000E3FBC" w:rsidP="00F818EE">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sidR="00D67E95">
        <w:rPr>
          <w:rFonts w:ascii="Times New Roman" w:hAnsi="Times New Roman"/>
          <w:sz w:val="24"/>
          <w:szCs w:val="24"/>
        </w:rPr>
        <w:t xml:space="preserve">examined the factors regulating juvenile Tanner crab abundance as measured by a </w:t>
      </w:r>
      <w:ins w:id="72" w:author="Jon.Richar" w:date="2022-07-27T15:15:00Z">
        <w:r w:rsidR="00571859">
          <w:rPr>
            <w:rFonts w:ascii="Times New Roman" w:hAnsi="Times New Roman"/>
            <w:sz w:val="24"/>
            <w:szCs w:val="24"/>
          </w:rPr>
          <w:t xml:space="preserve">bottom trawl survey over the period of </w:t>
        </w:r>
      </w:ins>
      <w:r w:rsidR="00D67E95">
        <w:rPr>
          <w:rFonts w:ascii="Times New Roman" w:hAnsi="Times New Roman"/>
          <w:sz w:val="24"/>
          <w:szCs w:val="24"/>
        </w:rPr>
        <w:t>1978-2019</w:t>
      </w:r>
      <w:del w:id="73" w:author="Jon.Richar" w:date="2022-07-27T15:15:00Z">
        <w:r w:rsidR="00D67E95" w:rsidDel="00571859">
          <w:rPr>
            <w:rFonts w:ascii="Times New Roman" w:hAnsi="Times New Roman"/>
            <w:sz w:val="24"/>
            <w:szCs w:val="24"/>
          </w:rPr>
          <w:delText xml:space="preserve"> bottom trawl survey</w:delText>
        </w:r>
      </w:del>
      <w:r w:rsidR="00D67E95">
        <w:rPr>
          <w:rFonts w:ascii="Times New Roman" w:hAnsi="Times New Roman"/>
          <w:sz w:val="24"/>
          <w:szCs w:val="24"/>
        </w:rPr>
        <w:t>. Specifically, we evaluated</w:t>
      </w:r>
      <w:r w:rsidRPr="00D04278">
        <w:rPr>
          <w:rFonts w:ascii="Times New Roman" w:hAnsi="Times New Roman"/>
          <w:sz w:val="24"/>
          <w:szCs w:val="24"/>
        </w:rPr>
        <w:t xml:space="preserve"> the effects of spawning</w:t>
      </w:r>
      <w:r w:rsidR="00D67E95">
        <w:rPr>
          <w:rFonts w:ascii="Times New Roman" w:hAnsi="Times New Roman"/>
          <w:sz w:val="24"/>
          <w:szCs w:val="24"/>
        </w:rPr>
        <w:t xml:space="preserve"> stock size</w:t>
      </w:r>
      <w:r w:rsidR="002D5A9E">
        <w:rPr>
          <w:rFonts w:ascii="Times New Roman" w:hAnsi="Times New Roman"/>
          <w:sz w:val="24"/>
          <w:szCs w:val="24"/>
        </w:rPr>
        <w:t xml:space="preserve">, </w:t>
      </w:r>
      <w:r w:rsidR="00D67E95">
        <w:rPr>
          <w:rFonts w:ascii="Times New Roman" w:hAnsi="Times New Roman"/>
          <w:sz w:val="24"/>
          <w:szCs w:val="24"/>
        </w:rPr>
        <w:t xml:space="preserve">competition (as indexed by </w:t>
      </w:r>
      <w:r w:rsidR="002D5A9E">
        <w:rPr>
          <w:rFonts w:ascii="Times New Roman" w:hAnsi="Times New Roman"/>
          <w:sz w:val="24"/>
          <w:szCs w:val="24"/>
        </w:rPr>
        <w:t>female opilio abundance</w:t>
      </w:r>
      <w:r w:rsidR="00D67E95">
        <w:rPr>
          <w:rFonts w:ascii="Times New Roman" w:hAnsi="Times New Roman"/>
          <w:sz w:val="24"/>
          <w:szCs w:val="24"/>
        </w:rPr>
        <w:t xml:space="preserve">), </w:t>
      </w:r>
      <w:r w:rsidR="00D67E95">
        <w:rPr>
          <w:rFonts w:ascii="Times New Roman" w:hAnsi="Times New Roman"/>
          <w:sz w:val="24"/>
          <w:szCs w:val="24"/>
        </w:rPr>
        <w:lastRenderedPageBreak/>
        <w:t xml:space="preserve">predation (as indexed by the abundance of </w:t>
      </w:r>
      <w:r w:rsidR="00D67E95" w:rsidRPr="00D04278">
        <w:rPr>
          <w:rFonts w:ascii="Times New Roman" w:hAnsi="Times New Roman"/>
          <w:sz w:val="24"/>
          <w:szCs w:val="24"/>
        </w:rPr>
        <w:t>t</w:t>
      </w:r>
      <w:r w:rsidR="00D67E95">
        <w:rPr>
          <w:rFonts w:ascii="Times New Roman" w:hAnsi="Times New Roman"/>
          <w:sz w:val="24"/>
          <w:szCs w:val="24"/>
        </w:rPr>
        <w:t>wo</w:t>
      </w:r>
      <w:r w:rsidR="00D67E95" w:rsidRPr="00D04278">
        <w:rPr>
          <w:rFonts w:ascii="Times New Roman" w:hAnsi="Times New Roman"/>
          <w:sz w:val="24"/>
          <w:szCs w:val="24"/>
        </w:rPr>
        <w:t xml:space="preserve"> </w:t>
      </w:r>
      <w:r w:rsidR="00D67E95">
        <w:rPr>
          <w:rFonts w:ascii="Times New Roman" w:hAnsi="Times New Roman"/>
          <w:sz w:val="24"/>
          <w:szCs w:val="24"/>
        </w:rPr>
        <w:t>groundfish predators, Pacific cod</w:t>
      </w:r>
      <w:ins w:id="74" w:author="Jon.Richar" w:date="2022-07-27T14:33:00Z">
        <w:r w:rsidR="00E14394">
          <w:rPr>
            <w:rFonts w:ascii="Times New Roman" w:hAnsi="Times New Roman"/>
            <w:sz w:val="24"/>
            <w:szCs w:val="24"/>
          </w:rPr>
          <w:t xml:space="preserve"> </w:t>
        </w:r>
      </w:ins>
      <w:del w:id="75" w:author="Jon.Richar" w:date="2022-07-25T16:26:00Z">
        <w:r w:rsidR="00D67E95" w:rsidRPr="00D04278" w:rsidDel="00C92A21">
          <w:rPr>
            <w:rFonts w:ascii="Times New Roman" w:hAnsi="Times New Roman"/>
            <w:sz w:val="24"/>
            <w:szCs w:val="24"/>
          </w:rPr>
          <w:delText xml:space="preserve"> </w:delText>
        </w:r>
      </w:del>
      <w:r w:rsidR="00D67E95" w:rsidRPr="00D04278">
        <w:rPr>
          <w:rFonts w:ascii="Times New Roman" w:hAnsi="Times New Roman"/>
          <w:sz w:val="24"/>
          <w:szCs w:val="24"/>
        </w:rPr>
        <w:t>and flathead sole</w:t>
      </w:r>
      <w:ins w:id="76" w:author="Jon.Richar" w:date="2022-07-25T16:34:00Z">
        <w:r w:rsidR="00FA040D">
          <w:rPr>
            <w:rFonts w:ascii="Times New Roman" w:hAnsi="Times New Roman"/>
            <w:sz w:val="24"/>
            <w:szCs w:val="24"/>
          </w:rPr>
          <w:t xml:space="preserve"> </w:t>
        </w:r>
      </w:ins>
      <w:r w:rsidR="00D67E95">
        <w:rPr>
          <w:rFonts w:ascii="Times New Roman" w:hAnsi="Times New Roman"/>
          <w:sz w:val="24"/>
          <w:szCs w:val="24"/>
        </w:rPr>
        <w:t>and a suite of physical variables (</w:t>
      </w:r>
      <w:r w:rsidR="002D5A9E">
        <w:rPr>
          <w:rFonts w:ascii="Times New Roman" w:hAnsi="Times New Roman"/>
          <w:sz w:val="24"/>
          <w:szCs w:val="24"/>
        </w:rPr>
        <w:t>wind patterns, the PDO, AO, NBT, SST</w:t>
      </w:r>
      <w:r w:rsidR="00D67E95">
        <w:rPr>
          <w:rFonts w:ascii="Times New Roman" w:hAnsi="Times New Roman"/>
          <w:sz w:val="24"/>
          <w:szCs w:val="24"/>
        </w:rPr>
        <w:t>).</w:t>
      </w:r>
      <w:r w:rsidRPr="00D04278">
        <w:rPr>
          <w:rFonts w:ascii="Times New Roman" w:hAnsi="Times New Roman"/>
          <w:sz w:val="24"/>
          <w:szCs w:val="24"/>
        </w:rPr>
        <w:t xml:space="preserve"> </w:t>
      </w:r>
    </w:p>
    <w:p w14:paraId="4A9F90CD" w14:textId="77777777" w:rsidR="00F818EE" w:rsidRDefault="0037113C" w:rsidP="00F818EE">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60391628" w14:textId="2D08EE02" w:rsidR="0037113C" w:rsidRPr="00F818EE" w:rsidRDefault="0037113C" w:rsidP="00F818EE">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0913D58D" w14:textId="00C7B0D8" w:rsidR="0037113C" w:rsidRPr="005D6CD3" w:rsidRDefault="0037113C" w:rsidP="0037113C">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 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w:t>
      </w:r>
      <w:r w:rsidR="002D5A9E">
        <w:rPr>
          <w:rFonts w:ascii="Times New Roman" w:hAnsi="Times New Roman"/>
          <w:sz w:val="24"/>
          <w:szCs w:val="24"/>
        </w:rPr>
        <w:t>ugolo &amp; Turnock 2011, Zacher et</w:t>
      </w:r>
      <w:r>
        <w:rPr>
          <w:rFonts w:ascii="Times New Roman" w:hAnsi="Times New Roman"/>
          <w:sz w:val="24"/>
          <w:szCs w:val="24"/>
        </w:rPr>
        <w:t xml:space="preserve"> al</w:t>
      </w:r>
      <w:r w:rsidR="002D5A9E">
        <w:rPr>
          <w:rFonts w:ascii="Times New Roman" w:hAnsi="Times New Roman"/>
          <w:sz w:val="24"/>
          <w:szCs w:val="24"/>
        </w:rPr>
        <w:t>.</w:t>
      </w:r>
      <w:r>
        <w:rPr>
          <w:rFonts w:ascii="Times New Roman" w:hAnsi="Times New Roman"/>
          <w:sz w:val="24"/>
          <w:szCs w:val="24"/>
        </w:rPr>
        <w:t xml:space="preserve"> 20</w:t>
      </w:r>
      <w:r w:rsidR="00AA61DE">
        <w:rPr>
          <w:rFonts w:ascii="Times New Roman" w:hAnsi="Times New Roman"/>
          <w:sz w:val="24"/>
          <w:szCs w:val="24"/>
        </w:rPr>
        <w:t>20</w:t>
      </w:r>
      <w:r>
        <w:rPr>
          <w:rFonts w:ascii="Times New Roman" w:hAnsi="Times New Roman"/>
          <w:sz w:val="24"/>
          <w:szCs w:val="24"/>
        </w:rPr>
        <w:t>).</w:t>
      </w:r>
    </w:p>
    <w:p w14:paraId="58F42D9B" w14:textId="3CA7AACD" w:rsidR="0037113C"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w:t>
      </w:r>
      <w:r w:rsidR="004153F3">
        <w:rPr>
          <w:rFonts w:ascii="Times New Roman" w:hAnsi="Times New Roman"/>
          <w:sz w:val="24"/>
          <w:szCs w:val="24"/>
        </w:rPr>
        <w:t>C</w:t>
      </w:r>
      <w:r>
        <w:rPr>
          <w:rFonts w:ascii="Times New Roman" w:hAnsi="Times New Roman"/>
          <w:sz w:val="24"/>
          <w:szCs w:val="24"/>
        </w:rPr>
        <w:t xml:space="preserve">rabs in this size range are </w:t>
      </w:r>
      <w:ins w:id="77" w:author="Jon.Richar" w:date="2022-07-27T16:15:00Z">
        <w:r w:rsidR="002F4B6F">
          <w:rPr>
            <w:rFonts w:ascii="Times New Roman" w:hAnsi="Times New Roman"/>
            <w:sz w:val="24"/>
            <w:szCs w:val="24"/>
          </w:rPr>
          <w:t xml:space="preserve">likely </w:t>
        </w:r>
      </w:ins>
      <w:r>
        <w:rPr>
          <w:rFonts w:ascii="Times New Roman" w:hAnsi="Times New Roman"/>
          <w:sz w:val="24"/>
          <w:szCs w:val="24"/>
        </w:rPr>
        <w:t>predominately 3 y</w:t>
      </w:r>
      <w:r w:rsidR="004153F3">
        <w:rPr>
          <w:rFonts w:ascii="Times New Roman" w:hAnsi="Times New Roman"/>
          <w:sz w:val="24"/>
          <w:szCs w:val="24"/>
        </w:rPr>
        <w:t>ears</w:t>
      </w:r>
      <w:r>
        <w:rPr>
          <w:rFonts w:ascii="Times New Roman" w:hAnsi="Times New Roman"/>
          <w:sz w:val="24"/>
          <w:szCs w:val="24"/>
        </w:rPr>
        <w:t xml:space="preserve"> </w:t>
      </w:r>
      <w:r w:rsidR="004153F3">
        <w:rPr>
          <w:rFonts w:ascii="Times New Roman" w:hAnsi="Times New Roman"/>
          <w:sz w:val="24"/>
          <w:szCs w:val="24"/>
        </w:rPr>
        <w:t>old</w:t>
      </w:r>
      <w:r>
        <w:rPr>
          <w:rFonts w:ascii="Times New Roman" w:hAnsi="Times New Roman"/>
          <w:sz w:val="24"/>
          <w:szCs w:val="24"/>
        </w:rPr>
        <w:t xml:space="preserve">, based on size-at-age relationships </w:t>
      </w:r>
      <w:r w:rsidR="004153F3">
        <w:rPr>
          <w:rFonts w:ascii="Times New Roman" w:hAnsi="Times New Roman"/>
          <w:sz w:val="24"/>
          <w:szCs w:val="24"/>
        </w:rPr>
        <w:t xml:space="preserve">estimated </w:t>
      </w:r>
      <w:r>
        <w:rPr>
          <w:rFonts w:ascii="Times New Roman" w:hAnsi="Times New Roman"/>
          <w:sz w:val="24"/>
          <w:szCs w:val="24"/>
        </w:rPr>
        <w:t>for Tanner crabs in the Gulf of Alaska</w:t>
      </w:r>
      <w:r w:rsidR="004153F3">
        <w:rPr>
          <w:rFonts w:ascii="Times New Roman" w:hAnsi="Times New Roman"/>
          <w:sz w:val="24"/>
          <w:szCs w:val="24"/>
        </w:rPr>
        <w:t xml:space="preserve"> (Donaldson et al. 1981) corrected for the greater intermolt period in the colder temperatures of the EBS (Paul &amp; Paul 2001).</w:t>
      </w:r>
      <w:r>
        <w:rPr>
          <w:rFonts w:ascii="Times New Roman" w:hAnsi="Times New Roman"/>
          <w:sz w:val="24"/>
          <w:szCs w:val="24"/>
        </w:rPr>
        <w:t xml:space="preserve"> </w:t>
      </w:r>
      <w:r w:rsidR="004153F3">
        <w:rPr>
          <w:rFonts w:ascii="Times New Roman" w:hAnsi="Times New Roman"/>
          <w:sz w:val="24"/>
          <w:szCs w:val="24"/>
        </w:rPr>
        <w:t xml:space="preserve">To account for possible error in age estimates </w:t>
      </w:r>
      <w:r>
        <w:rPr>
          <w:rFonts w:ascii="Times New Roman" w:hAnsi="Times New Roman"/>
          <w:sz w:val="24"/>
          <w:szCs w:val="24"/>
        </w:rPr>
        <w:t xml:space="preserve">we also considered the possibility that 30-50 mm CW crabs were predominantly 2 or 4 yr old, for sensitivity analysis in our initial S-R models. </w:t>
      </w:r>
      <w:ins w:id="78" w:author="Jon.Richar" w:date="2022-07-27T15:41:00Z">
        <w:r w:rsidR="00095D8F">
          <w:rPr>
            <w:rFonts w:ascii="Times New Roman" w:hAnsi="Times New Roman"/>
            <w:sz w:val="24"/>
            <w:szCs w:val="24"/>
          </w:rPr>
          <w:t>Use of design-based estimates for this size range</w:t>
        </w:r>
      </w:ins>
      <w:ins w:id="79" w:author="Jon.Richar" w:date="2022-07-27T15:42:00Z">
        <w:r w:rsidR="00095D8F">
          <w:rPr>
            <w:rFonts w:ascii="Times New Roman" w:hAnsi="Times New Roman"/>
            <w:sz w:val="24"/>
            <w:szCs w:val="24"/>
          </w:rPr>
          <w:t xml:space="preserve"> and at this lag</w:t>
        </w:r>
      </w:ins>
      <w:ins w:id="80" w:author="Jon.Richar" w:date="2022-07-27T15:41:00Z">
        <w:r w:rsidR="00095D8F">
          <w:rPr>
            <w:rFonts w:ascii="Times New Roman" w:hAnsi="Times New Roman"/>
            <w:sz w:val="24"/>
            <w:szCs w:val="24"/>
          </w:rPr>
          <w:t xml:space="preserve"> is an</w:t>
        </w:r>
        <w:r w:rsidR="00306D5E">
          <w:rPr>
            <w:rFonts w:ascii="Times New Roman" w:hAnsi="Times New Roman"/>
            <w:sz w:val="24"/>
            <w:szCs w:val="24"/>
          </w:rPr>
          <w:t xml:space="preserve"> important distinction relative </w:t>
        </w:r>
        <w:r w:rsidR="00095D8F">
          <w:rPr>
            <w:rFonts w:ascii="Times New Roman" w:hAnsi="Times New Roman"/>
            <w:sz w:val="24"/>
            <w:szCs w:val="24"/>
          </w:rPr>
          <w:t>to Szuwalski et al. (2021)</w:t>
        </w:r>
      </w:ins>
      <w:ins w:id="81" w:author="Jon.Richar" w:date="2022-07-27T15:42:00Z">
        <w:r w:rsidR="00095D8F">
          <w:rPr>
            <w:rFonts w:ascii="Times New Roman" w:hAnsi="Times New Roman"/>
            <w:sz w:val="24"/>
            <w:szCs w:val="24"/>
          </w:rPr>
          <w:t xml:space="preserve">, who used model </w:t>
        </w:r>
        <w:r w:rsidR="00306D5E">
          <w:rPr>
            <w:rFonts w:ascii="Times New Roman" w:hAnsi="Times New Roman"/>
            <w:sz w:val="24"/>
            <w:szCs w:val="24"/>
          </w:rPr>
          <w:t xml:space="preserve">recruitment estimates </w:t>
        </w:r>
      </w:ins>
      <w:ins w:id="82" w:author="Jon.Richar" w:date="2022-07-27T15:43:00Z">
        <w:r w:rsidR="00095D8F">
          <w:rPr>
            <w:rFonts w:ascii="Times New Roman" w:hAnsi="Times New Roman"/>
            <w:sz w:val="24"/>
            <w:szCs w:val="24"/>
          </w:rPr>
          <w:t>at a lag of 5 yrs in their work</w:t>
        </w:r>
      </w:ins>
      <w:ins w:id="83" w:author="Jon.Richar" w:date="2022-07-27T16:07:00Z">
        <w:r w:rsidR="00306D5E">
          <w:rPr>
            <w:rFonts w:ascii="Times New Roman" w:hAnsi="Times New Roman"/>
            <w:sz w:val="24"/>
            <w:szCs w:val="24"/>
          </w:rPr>
          <w:t>, increasing the potential for confounding of effec</w:t>
        </w:r>
      </w:ins>
      <w:ins w:id="84" w:author="Jon.Richar" w:date="2022-07-27T16:08:00Z">
        <w:r w:rsidR="00306D5E">
          <w:rPr>
            <w:rFonts w:ascii="Times New Roman" w:hAnsi="Times New Roman"/>
            <w:sz w:val="24"/>
            <w:szCs w:val="24"/>
          </w:rPr>
          <w:t>t</w:t>
        </w:r>
      </w:ins>
      <w:ins w:id="85" w:author="Jon.Richar" w:date="2022-07-27T16:07:00Z">
        <w:r w:rsidR="00306D5E">
          <w:rPr>
            <w:rFonts w:ascii="Times New Roman" w:hAnsi="Times New Roman"/>
            <w:sz w:val="24"/>
            <w:szCs w:val="24"/>
          </w:rPr>
          <w:t>s</w:t>
        </w:r>
      </w:ins>
      <w:ins w:id="86" w:author="Jon.Richar" w:date="2022-07-27T16:08:00Z">
        <w:r w:rsidR="00306D5E">
          <w:rPr>
            <w:rFonts w:ascii="Times New Roman" w:hAnsi="Times New Roman"/>
            <w:sz w:val="24"/>
            <w:szCs w:val="24"/>
          </w:rPr>
          <w:t>.</w:t>
        </w:r>
      </w:ins>
    </w:p>
    <w:p w14:paraId="0310313B" w14:textId="2D540A48" w:rsidR="0037113C" w:rsidRDefault="0037113C" w:rsidP="00F818EE">
      <w:pPr>
        <w:spacing w:after="0" w:line="480" w:lineRule="auto"/>
        <w:ind w:firstLine="720"/>
        <w:contextualSpacing/>
        <w:jc w:val="both"/>
        <w:rPr>
          <w:rFonts w:ascii="Times New Roman" w:hAnsi="Times New Roman"/>
          <w:sz w:val="24"/>
          <w:szCs w:val="24"/>
        </w:rPr>
      </w:pPr>
      <w:r>
        <w:rPr>
          <w:rFonts w:ascii="Times New Roman" w:hAnsi="Times New Roman"/>
          <w:sz w:val="24"/>
          <w:szCs w:val="24"/>
        </w:rPr>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w:t>
      </w:r>
      <w:r w:rsidRPr="00E42BBF">
        <w:rPr>
          <w:rFonts w:ascii="Times New Roman" w:hAnsi="Times New Roman"/>
          <w:sz w:val="24"/>
          <w:szCs w:val="24"/>
        </w:rPr>
        <w:lastRenderedPageBreak/>
        <w:t xml:space="preserve">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sidR="00FD0980">
        <w:rPr>
          <w:rFonts w:ascii="Times New Roman" w:hAnsi="Times New Roman"/>
          <w:sz w:val="24"/>
          <w:szCs w:val="24"/>
        </w:rPr>
        <w:t xml:space="preserve"> Exploratory models showed</w:t>
      </w:r>
      <w:r w:rsidR="004153F3">
        <w:rPr>
          <w:rFonts w:ascii="Times New Roman" w:hAnsi="Times New Roman"/>
          <w:sz w:val="24"/>
          <w:szCs w:val="24"/>
        </w:rPr>
        <w:t xml:space="preserve"> that</w:t>
      </w:r>
      <w:r w:rsidR="00FD0980">
        <w:rPr>
          <w:rFonts w:ascii="Times New Roman" w:hAnsi="Times New Roman"/>
          <w:sz w:val="24"/>
          <w:szCs w:val="24"/>
        </w:rPr>
        <w:t xml:space="preserve"> S-R results were not appreciably different when</w:t>
      </w:r>
      <w:r w:rsidRPr="00B8358E">
        <w:rPr>
          <w:rFonts w:ascii="Times New Roman" w:hAnsi="Times New Roman"/>
          <w:i/>
          <w:sz w:val="24"/>
          <w:szCs w:val="24"/>
        </w:rPr>
        <w:t xml:space="preserve"> </w:t>
      </w:r>
      <w:r w:rsidR="00FD0980">
        <w:rPr>
          <w:rFonts w:ascii="Times New Roman" w:hAnsi="Times New Roman"/>
          <w:sz w:val="24"/>
          <w:szCs w:val="24"/>
        </w:rPr>
        <w:t>s</w:t>
      </w:r>
      <w:r w:rsidR="00DA33EC" w:rsidRPr="00DA33EC">
        <w:rPr>
          <w:rFonts w:ascii="Times New Roman" w:hAnsi="Times New Roman"/>
          <w:sz w:val="24"/>
          <w:szCs w:val="24"/>
        </w:rPr>
        <w:t>hell condition 4 (SC4) females</w:t>
      </w:r>
      <w:r w:rsidR="00FD0980">
        <w:rPr>
          <w:rFonts w:ascii="Times New Roman" w:hAnsi="Times New Roman"/>
          <w:sz w:val="24"/>
          <w:szCs w:val="24"/>
        </w:rPr>
        <w:t xml:space="preserve"> were excluded, consequently this class </w:t>
      </w:r>
      <w:r w:rsidR="004153F3">
        <w:rPr>
          <w:rFonts w:ascii="Times New Roman" w:hAnsi="Times New Roman"/>
          <w:sz w:val="24"/>
          <w:szCs w:val="24"/>
        </w:rPr>
        <w:t>w</w:t>
      </w:r>
      <w:r w:rsidR="002235D0">
        <w:rPr>
          <w:rFonts w:ascii="Times New Roman" w:hAnsi="Times New Roman"/>
          <w:sz w:val="24"/>
          <w:szCs w:val="24"/>
        </w:rPr>
        <w:t>as e</w:t>
      </w:r>
      <w:r w:rsidR="004153F3">
        <w:rPr>
          <w:rFonts w:ascii="Times New Roman" w:hAnsi="Times New Roman"/>
          <w:sz w:val="24"/>
          <w:szCs w:val="24"/>
        </w:rPr>
        <w:t>xcluded from analysis</w:t>
      </w:r>
      <w:r w:rsidR="00DA33EC" w:rsidRPr="00DA33EC">
        <w:rPr>
          <w:rFonts w:ascii="Times New Roman" w:hAnsi="Times New Roman"/>
          <w:sz w:val="24"/>
          <w:szCs w:val="24"/>
        </w:rPr>
        <w:t>,</w:t>
      </w:r>
      <w:r w:rsidR="00FD0980">
        <w:rPr>
          <w:rFonts w:ascii="Times New Roman" w:hAnsi="Times New Roman"/>
          <w:sz w:val="24"/>
          <w:szCs w:val="24"/>
        </w:rPr>
        <w:t xml:space="preserve"> as they</w:t>
      </w:r>
      <w:r w:rsidR="00DA33EC" w:rsidRPr="00DA33EC">
        <w:rPr>
          <w:rFonts w:ascii="Times New Roman" w:hAnsi="Times New Roman"/>
          <w:sz w:val="24"/>
          <w:szCs w:val="24"/>
        </w:rPr>
        <w:t xml:space="preserve"> may have lower fecundity</w:t>
      </w:r>
      <w:r w:rsidR="00FD0980">
        <w:rPr>
          <w:rFonts w:ascii="Times New Roman" w:hAnsi="Times New Roman"/>
          <w:sz w:val="24"/>
          <w:szCs w:val="24"/>
        </w:rPr>
        <w:t>.</w:t>
      </w:r>
      <w:r w:rsidR="00DA33EC"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t>
      </w:r>
      <w:r w:rsidR="002D5A9E">
        <w:rPr>
          <w:rFonts w:ascii="Times New Roman" w:hAnsi="Times New Roman"/>
          <w:sz w:val="24"/>
          <w:szCs w:val="24"/>
        </w:rPr>
        <w:t xml:space="preserve">were </w:t>
      </w:r>
      <w:r w:rsidRPr="00B8358E">
        <w:rPr>
          <w:rFonts w:ascii="Times New Roman" w:hAnsi="Times New Roman"/>
          <w:sz w:val="24"/>
          <w:szCs w:val="24"/>
        </w:rPr>
        <w:t>ignored due to comparatively high rates of barrenness, lower fecundity and low abundance.</w:t>
      </w:r>
    </w:p>
    <w:p w14:paraId="1F3D4A33" w14:textId="77777777" w:rsidR="0037113C" w:rsidRPr="005D6CD3"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 xml:space="preserve">For both juveniles,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0D544EFD" w14:textId="77777777" w:rsidR="0037113C" w:rsidRDefault="0037113C" w:rsidP="0037113C">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666FCD3" w14:textId="77777777" w:rsidR="0037113C" w:rsidRPr="002E07B9" w:rsidRDefault="0037113C" w:rsidP="0037113C">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67FE1E57" w14:textId="4B11F654" w:rsidR="0037113C" w:rsidRDefault="0037113C" w:rsidP="00F818EE">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1ADEDAD5" w14:textId="77777777" w:rsidR="0037113C" w:rsidRDefault="0037113C" w:rsidP="0037113C">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727DCE14" w14:textId="77777777"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r>
        <w:rPr>
          <w:rFonts w:ascii="Times New Roman" w:hAnsi="Times New Roman"/>
          <w:sz w:val="24"/>
          <w:szCs w:val="24"/>
        </w:rPr>
        <w:t xml:space="preserve">. </w:t>
      </w:r>
    </w:p>
    <w:p w14:paraId="5F57D804" w14:textId="77777777" w:rsidR="0037113C" w:rsidRPr="00632C42" w:rsidRDefault="0037113C" w:rsidP="0037113C">
      <w:pPr>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4806E9F1" w14:textId="432FF171"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lastRenderedPageBreak/>
        <w:t xml:space="preserve">Data for </w:t>
      </w:r>
      <w:ins w:id="87" w:author="Jon.Richar" w:date="2022-09-14T14:27:00Z">
        <w:r w:rsidR="00EA2CB7">
          <w:rPr>
            <w:rFonts w:ascii="Times New Roman" w:hAnsi="Times New Roman"/>
            <w:sz w:val="24"/>
            <w:szCs w:val="24"/>
          </w:rPr>
          <w:t xml:space="preserve">hypothesized </w:t>
        </w:r>
      </w:ins>
      <w:r>
        <w:rPr>
          <w:rFonts w:ascii="Times New Roman" w:hAnsi="Times New Roman"/>
          <w:sz w:val="24"/>
          <w:szCs w:val="24"/>
        </w:rPr>
        <w:t xml:space="preserve">environmental covariates </w:t>
      </w:r>
      <w:ins w:id="88" w:author="Jon.Richar" w:date="2022-09-14T14:28:00Z">
        <w:r w:rsidR="00EA2CB7">
          <w:rPr>
            <w:rFonts w:ascii="Times New Roman" w:hAnsi="Times New Roman"/>
            <w:sz w:val="24"/>
            <w:szCs w:val="24"/>
          </w:rPr>
          <w:t xml:space="preserve">(Table 1) </w:t>
        </w:r>
      </w:ins>
      <w:r>
        <w:rPr>
          <w:rFonts w:ascii="Times New Roman" w:hAnsi="Times New Roman"/>
          <w:sz w:val="24"/>
          <w:szCs w:val="24"/>
        </w:rPr>
        <w:t xml:space="preserve">were obtained from multiple sources. As with the </w:t>
      </w:r>
      <w:del w:id="89" w:author="Jon.Richar" w:date="2022-07-28T17:52:00Z">
        <w:r w:rsidRPr="00B60625" w:rsidDel="00C5265B">
          <w:rPr>
            <w:rFonts w:ascii="Times New Roman" w:hAnsi="Times New Roman"/>
            <w:i/>
            <w:sz w:val="24"/>
            <w:szCs w:val="24"/>
          </w:rPr>
          <w:delText>C. bairdi</w:delText>
        </w:r>
      </w:del>
      <w:ins w:id="90" w:author="Jon.Richar" w:date="2022-07-28T17:52:00Z">
        <w:r w:rsidR="00C5265B" w:rsidRPr="00C5265B">
          <w:rPr>
            <w:rFonts w:ascii="Times New Roman" w:hAnsi="Times New Roman"/>
            <w:sz w:val="24"/>
            <w:szCs w:val="24"/>
            <w:rPrChange w:id="91" w:author="Jon.Richar" w:date="2022-07-28T17:58:00Z">
              <w:rPr>
                <w:rFonts w:ascii="Times New Roman" w:hAnsi="Times New Roman"/>
                <w:i/>
                <w:sz w:val="24"/>
                <w:szCs w:val="24"/>
              </w:rPr>
            </w:rPrChange>
          </w:rPr>
          <w:t>Tanner</w:t>
        </w:r>
      </w:ins>
      <w:r>
        <w:rPr>
          <w:rFonts w:ascii="Times New Roman" w:hAnsi="Times New Roman"/>
          <w:sz w:val="24"/>
          <w:szCs w:val="24"/>
        </w:rPr>
        <w:t xml:space="preserve"> indices, data for ovigerous female </w:t>
      </w:r>
      <w:del w:id="92" w:author="Jon.Richar" w:date="2022-07-29T08:45:00Z">
        <w:r w:rsidRPr="00A538BF" w:rsidDel="00A538BF">
          <w:rPr>
            <w:rFonts w:ascii="Times New Roman" w:hAnsi="Times New Roman"/>
            <w:sz w:val="24"/>
            <w:szCs w:val="24"/>
            <w:rPrChange w:id="93" w:author="Jon.Richar" w:date="2022-07-29T08:47:00Z">
              <w:rPr>
                <w:rFonts w:ascii="Times New Roman" w:hAnsi="Times New Roman"/>
                <w:i/>
                <w:sz w:val="24"/>
                <w:szCs w:val="24"/>
              </w:rPr>
            </w:rPrChange>
          </w:rPr>
          <w:delText>C. opilio</w:delText>
        </w:r>
        <w:r w:rsidRPr="00A538BF" w:rsidDel="00A538BF">
          <w:rPr>
            <w:rFonts w:ascii="Times New Roman" w:hAnsi="Times New Roman"/>
            <w:sz w:val="24"/>
            <w:szCs w:val="24"/>
          </w:rPr>
          <w:delText xml:space="preserve"> </w:delText>
        </w:r>
      </w:del>
      <w:ins w:id="94" w:author="Jon.Richar" w:date="2022-07-29T08:45:00Z">
        <w:r w:rsidR="00A538BF" w:rsidRPr="00A538BF">
          <w:rPr>
            <w:rFonts w:ascii="Times New Roman" w:hAnsi="Times New Roman"/>
            <w:sz w:val="24"/>
            <w:szCs w:val="24"/>
            <w:rPrChange w:id="95" w:author="Jon.Richar" w:date="2022-07-29T08:47:00Z">
              <w:rPr>
                <w:rFonts w:ascii="Times New Roman" w:hAnsi="Times New Roman"/>
                <w:i/>
                <w:sz w:val="24"/>
                <w:szCs w:val="24"/>
              </w:rPr>
            </w:rPrChange>
          </w:rPr>
          <w:t>snow</w:t>
        </w:r>
      </w:ins>
      <w:ins w:id="96" w:author="Jon.Richar" w:date="2022-07-29T08:47:00Z">
        <w:r w:rsidR="00A538BF">
          <w:rPr>
            <w:rFonts w:ascii="Times New Roman" w:hAnsi="Times New Roman"/>
            <w:i/>
            <w:sz w:val="24"/>
            <w:szCs w:val="24"/>
          </w:rPr>
          <w:t xml:space="preserve"> </w:t>
        </w:r>
      </w:ins>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4C49B03F" w14:textId="77B76E6D"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from  </w:t>
      </w:r>
      <w:hyperlink r:id="rId8"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xml:space="preserve">. </w:t>
      </w:r>
      <w:r w:rsidR="006466A8">
        <w:rPr>
          <w:rFonts w:ascii="Times New Roman" w:hAnsi="Times New Roman"/>
          <w:sz w:val="24"/>
          <w:szCs w:val="24"/>
        </w:rPr>
        <w:t>We</w:t>
      </w:r>
      <w:r>
        <w:rPr>
          <w:rFonts w:ascii="Times New Roman" w:hAnsi="Times New Roman"/>
          <w:sz w:val="24"/>
          <w:szCs w:val="24"/>
        </w:rPr>
        <w:t xml:space="preserve"> used </w:t>
      </w:r>
      <w:r w:rsidR="006466A8">
        <w:rPr>
          <w:rFonts w:ascii="Times New Roman" w:hAnsi="Times New Roman"/>
          <w:sz w:val="24"/>
          <w:szCs w:val="24"/>
        </w:rPr>
        <w:t xml:space="preserve">winter </w:t>
      </w:r>
      <w:r>
        <w:rPr>
          <w:rFonts w:ascii="Times New Roman" w:hAnsi="Times New Roman"/>
          <w:sz w:val="24"/>
          <w:szCs w:val="24"/>
        </w:rPr>
        <w:t xml:space="preserve">data for the </w:t>
      </w:r>
      <w:r w:rsidR="006466A8">
        <w:rPr>
          <w:rFonts w:ascii="Times New Roman" w:hAnsi="Times New Roman"/>
          <w:sz w:val="24"/>
          <w:szCs w:val="24"/>
        </w:rPr>
        <w:t>PDO</w:t>
      </w:r>
      <w:r>
        <w:rPr>
          <w:rFonts w:ascii="Times New Roman" w:hAnsi="Times New Roman"/>
          <w:sz w:val="24"/>
          <w:szCs w:val="24"/>
        </w:rPr>
        <w:t xml:space="preserve"> </w:t>
      </w:r>
      <w:r w:rsidR="006466A8">
        <w:rPr>
          <w:rFonts w:ascii="Times New Roman" w:hAnsi="Times New Roman"/>
          <w:sz w:val="24"/>
          <w:szCs w:val="24"/>
        </w:rPr>
        <w:t>(</w:t>
      </w:r>
      <w:r>
        <w:rPr>
          <w:rFonts w:ascii="Times New Roman" w:hAnsi="Times New Roman"/>
          <w:sz w:val="24"/>
          <w:szCs w:val="24"/>
        </w:rPr>
        <w:t>December</w:t>
      </w:r>
      <w:r w:rsidR="006466A8">
        <w:rPr>
          <w:rFonts w:ascii="Times New Roman" w:hAnsi="Times New Roman"/>
          <w:sz w:val="24"/>
          <w:szCs w:val="24"/>
        </w:rPr>
        <w:t>-</w:t>
      </w:r>
      <w:r>
        <w:rPr>
          <w:rFonts w:ascii="Times New Roman" w:hAnsi="Times New Roman"/>
          <w:sz w:val="24"/>
          <w:szCs w:val="24"/>
        </w:rPr>
        <w:t xml:space="preserve"> February</w:t>
      </w:r>
      <w:r w:rsidR="006466A8">
        <w:rPr>
          <w:rFonts w:ascii="Times New Roman" w:hAnsi="Times New Roman"/>
          <w:sz w:val="24"/>
          <w:szCs w:val="24"/>
        </w:rPr>
        <w:t xml:space="preserve"> mean for the year corresponding to January).</w:t>
      </w:r>
      <w:r>
        <w:rPr>
          <w:rFonts w:ascii="Times New Roman" w:hAnsi="Times New Roman"/>
          <w:sz w:val="24"/>
          <w:szCs w:val="24"/>
        </w:rPr>
        <w:t xml:space="preserve"> </w:t>
      </w:r>
      <w:r w:rsidR="006466A8">
        <w:rPr>
          <w:rFonts w:ascii="Times New Roman" w:hAnsi="Times New Roman"/>
          <w:sz w:val="24"/>
          <w:szCs w:val="24"/>
        </w:rPr>
        <w:t>Winter values of the</w:t>
      </w:r>
      <w:r>
        <w:rPr>
          <w:rFonts w:ascii="Times New Roman" w:hAnsi="Times New Roman"/>
          <w:sz w:val="24"/>
          <w:szCs w:val="24"/>
        </w:rPr>
        <w:t xml:space="preserve"> AO, </w:t>
      </w:r>
      <w:r w:rsidR="006466A8">
        <w:rPr>
          <w:rFonts w:ascii="Times New Roman" w:hAnsi="Times New Roman"/>
          <w:sz w:val="24"/>
          <w:szCs w:val="24"/>
        </w:rPr>
        <w:t xml:space="preserve"> were calculated as</w:t>
      </w:r>
      <w:r>
        <w:rPr>
          <w:rFonts w:ascii="Times New Roman" w:hAnsi="Times New Roman"/>
          <w:sz w:val="24"/>
          <w:szCs w:val="24"/>
        </w:rPr>
        <w:t xml:space="preserve"> January</w:t>
      </w:r>
      <w:r w:rsidR="006466A8">
        <w:rPr>
          <w:rFonts w:ascii="Times New Roman" w:hAnsi="Times New Roman"/>
          <w:sz w:val="24"/>
          <w:szCs w:val="24"/>
        </w:rPr>
        <w:t>-</w:t>
      </w:r>
      <w:r>
        <w:rPr>
          <w:rFonts w:ascii="Times New Roman" w:hAnsi="Times New Roman"/>
          <w:sz w:val="24"/>
          <w:szCs w:val="24"/>
        </w:rPr>
        <w:t xml:space="preserve"> March </w:t>
      </w:r>
      <w:r w:rsidR="006466A8">
        <w:rPr>
          <w:rFonts w:ascii="Times New Roman" w:hAnsi="Times New Roman"/>
          <w:sz w:val="24"/>
          <w:szCs w:val="24"/>
        </w:rPr>
        <w:t>means</w:t>
      </w:r>
      <w:r>
        <w:rPr>
          <w:rFonts w:ascii="Times New Roman" w:hAnsi="Times New Roman"/>
          <w:sz w:val="24"/>
          <w:szCs w:val="24"/>
        </w:rPr>
        <w:t>. Three</w:t>
      </w:r>
      <w:r w:rsidR="006466A8">
        <w:rPr>
          <w:rFonts w:ascii="Times New Roman" w:hAnsi="Times New Roman"/>
          <w:sz w:val="24"/>
          <w:szCs w:val="24"/>
        </w:rPr>
        <w:t>-year</w:t>
      </w:r>
      <w:ins w:id="97" w:author="Jon.Richar" w:date="2022-09-09T16:24:00Z">
        <w:r w:rsidR="00CC04C6">
          <w:rPr>
            <w:rFonts w:ascii="Times New Roman" w:hAnsi="Times New Roman"/>
            <w:sz w:val="24"/>
            <w:szCs w:val="24"/>
          </w:rPr>
          <w:t xml:space="preserve"> </w:t>
        </w:r>
      </w:ins>
      <w:r>
        <w:rPr>
          <w:rFonts w:ascii="Times New Roman" w:hAnsi="Times New Roman"/>
          <w:sz w:val="24"/>
          <w:szCs w:val="24"/>
        </w:rPr>
        <w:t xml:space="preserve">rolling averages were then calculated for each index using the same procedures as applied for NBT. </w:t>
      </w:r>
      <w:r w:rsidR="00BC1346">
        <w:rPr>
          <w:rFonts w:ascii="Times New Roman" w:hAnsi="Times New Roman"/>
          <w:sz w:val="24"/>
          <w:szCs w:val="24"/>
        </w:rPr>
        <w:t xml:space="preserve">May – June </w:t>
      </w:r>
      <w:r>
        <w:rPr>
          <w:rFonts w:ascii="Times New Roman" w:hAnsi="Times New Roman"/>
          <w:sz w:val="24"/>
          <w:szCs w:val="24"/>
        </w:rPr>
        <w:t>Sea surface temperature (SST</w:t>
      </w:r>
      <w:r w:rsidR="00BC1346">
        <w:rPr>
          <w:rFonts w:ascii="Times New Roman" w:hAnsi="Times New Roman"/>
          <w:sz w:val="24"/>
          <w:szCs w:val="24"/>
        </w:rPr>
        <w:t xml:space="preserve"> MJ</w:t>
      </w:r>
      <w:r>
        <w:rPr>
          <w:rFonts w:ascii="Times New Roman" w:hAnsi="Times New Roman"/>
          <w:sz w:val="24"/>
          <w:szCs w:val="24"/>
        </w:rPr>
        <w:t xml:space="preserve">), estimates were obtained from the Extended Reconstructed Sea Surface Temperature (ERSST) v5 dataset (Huang et al. 2017), available from </w:t>
      </w:r>
      <w:hyperlink r:id="rId9"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Estimates for the months of May, June and July and corresponding to the EBS region were extracted, and averaged annually. Finally,</w:t>
      </w:r>
      <w:ins w:id="98" w:author="Jon.Richar" w:date="2022-09-15T16:14:00Z">
        <w:r w:rsidR="002F56F4">
          <w:rPr>
            <w:rFonts w:ascii="Times New Roman" w:hAnsi="Times New Roman"/>
            <w:sz w:val="24"/>
            <w:szCs w:val="24"/>
          </w:rPr>
          <w:t xml:space="preserve"> northeastern and</w:t>
        </w:r>
      </w:ins>
      <w:r>
        <w:rPr>
          <w:rFonts w:ascii="Times New Roman" w:hAnsi="Times New Roman"/>
          <w:sz w:val="24"/>
          <w:szCs w:val="24"/>
        </w:rPr>
        <w:t xml:space="preserve"> southeastern wind vector components during the summer (May-September) were resolved via analysis of v- and u-components from the NCAR-NCEP database, obtained from </w:t>
      </w:r>
      <w:hyperlink r:id="rId10"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41FB37BB" w14:textId="1A08A57A"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w:t>
      </w:r>
      <w:r w:rsidR="006466A8">
        <w:rPr>
          <w:rFonts w:ascii="Times New Roman" w:hAnsi="Times New Roman"/>
          <w:sz w:val="24"/>
          <w:szCs w:val="24"/>
        </w:rPr>
        <w:t>,</w:t>
      </w:r>
      <w:r>
        <w:rPr>
          <w:rFonts w:ascii="Times New Roman" w:hAnsi="Times New Roman"/>
          <w:sz w:val="24"/>
          <w:szCs w:val="24"/>
        </w:rPr>
        <w:t xml:space="preserve"> 2019), and flathead sole (</w:t>
      </w:r>
      <w:del w:id="99" w:author="Jon.Richar" w:date="2022-07-27T16:18:00Z">
        <w:r w:rsidR="00180A4D" w:rsidDel="007E0C88">
          <w:rPr>
            <w:rFonts w:ascii="Times New Roman" w:hAnsi="Times New Roman"/>
            <w:sz w:val="24"/>
            <w:szCs w:val="24"/>
          </w:rPr>
          <w:delText>FHS</w:delText>
        </w:r>
        <w:r w:rsidR="006466A8" w:rsidDel="007E0C88">
          <w:rPr>
            <w:rFonts w:ascii="Times New Roman" w:hAnsi="Times New Roman"/>
            <w:sz w:val="24"/>
            <w:szCs w:val="24"/>
          </w:rPr>
          <w:delText>;</w:delText>
        </w:r>
        <w:r w:rsidR="00180A4D" w:rsidDel="007E0C88">
          <w:rPr>
            <w:rFonts w:ascii="Times New Roman" w:hAnsi="Times New Roman"/>
            <w:sz w:val="24"/>
            <w:szCs w:val="24"/>
          </w:rPr>
          <w:delText xml:space="preserve"> </w:delText>
        </w:r>
      </w:del>
      <w:r>
        <w:rPr>
          <w:rFonts w:ascii="Times New Roman" w:hAnsi="Times New Roman"/>
          <w:sz w:val="24"/>
          <w:szCs w:val="24"/>
        </w:rPr>
        <w:t>McGilliard et al. 2019). For Pacific cod, we used abundance estimates for ages 3-7 only, because cod of size 30-</w:t>
      </w:r>
      <w:r>
        <w:rPr>
          <w:rFonts w:ascii="Times New Roman" w:hAnsi="Times New Roman"/>
          <w:sz w:val="24"/>
          <w:szCs w:val="24"/>
        </w:rPr>
        <w:lastRenderedPageBreak/>
        <w:t>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Three</w:t>
      </w:r>
      <w:r w:rsidR="006466A8">
        <w:rPr>
          <w:rFonts w:ascii="Times New Roman" w:hAnsi="Times New Roman"/>
          <w:sz w:val="24"/>
          <w:szCs w:val="24"/>
        </w:rPr>
        <w:t>-</w:t>
      </w:r>
      <w:r>
        <w:rPr>
          <w:rFonts w:ascii="Times New Roman" w:hAnsi="Times New Roman"/>
          <w:sz w:val="24"/>
          <w:szCs w:val="24"/>
        </w:rPr>
        <w:t xml:space="preserve">year rolling averages were then calculated as per procedures used for previous covariates. For </w:t>
      </w:r>
      <w:del w:id="100" w:author="Jon.Richar" w:date="2022-07-27T16:19:00Z">
        <w:r w:rsidR="00180A4D" w:rsidDel="007E0C88">
          <w:rPr>
            <w:rFonts w:ascii="Times New Roman" w:hAnsi="Times New Roman"/>
            <w:sz w:val="24"/>
            <w:szCs w:val="24"/>
          </w:rPr>
          <w:delText>FHS</w:delText>
        </w:r>
      </w:del>
      <w:ins w:id="101" w:author="Jon.Richar" w:date="2022-07-27T16:20:00Z">
        <w:r w:rsidR="007E0C88" w:rsidRPr="007E0C88">
          <w:rPr>
            <w:rFonts w:ascii="Times New Roman" w:hAnsi="Times New Roman"/>
            <w:sz w:val="24"/>
            <w:szCs w:val="24"/>
          </w:rPr>
          <w:t xml:space="preserve"> </w:t>
        </w:r>
        <w:r w:rsidR="007E0C88">
          <w:rPr>
            <w:rFonts w:ascii="Times New Roman" w:hAnsi="Times New Roman"/>
            <w:sz w:val="24"/>
            <w:szCs w:val="24"/>
          </w:rPr>
          <w:t>flathead sole</w:t>
        </w:r>
      </w:ins>
      <w:r>
        <w:rPr>
          <w:rFonts w:ascii="Times New Roman" w:hAnsi="Times New Roman"/>
          <w:sz w:val="24"/>
          <w:szCs w:val="24"/>
        </w:rPr>
        <w:t xml:space="preserv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102" w:author="Jon.Richar" w:date="2022-07-27T16:20:00Z">
        <w:r w:rsidR="00180A4D" w:rsidDel="007E0C88">
          <w:rPr>
            <w:rFonts w:ascii="Times New Roman" w:hAnsi="Times New Roman"/>
            <w:sz w:val="24"/>
            <w:szCs w:val="24"/>
          </w:rPr>
          <w:delText>FHS</w:delText>
        </w:r>
      </w:del>
      <w:ins w:id="103" w:author="Jon.Richar" w:date="2022-07-27T16:21:00Z">
        <w:r w:rsidR="007E0C88" w:rsidRPr="007E0C88">
          <w:rPr>
            <w:rFonts w:ascii="Times New Roman" w:hAnsi="Times New Roman"/>
            <w:sz w:val="24"/>
            <w:szCs w:val="24"/>
          </w:rPr>
          <w:t xml:space="preserve"> </w:t>
        </w:r>
        <w:r w:rsidR="007E0C88">
          <w:rPr>
            <w:rFonts w:ascii="Times New Roman" w:hAnsi="Times New Roman"/>
            <w:sz w:val="24"/>
            <w:szCs w:val="24"/>
          </w:rPr>
          <w:t xml:space="preserve">flathead sole </w:t>
        </w:r>
      </w:ins>
      <w:del w:id="104" w:author="Jon.Richar" w:date="2022-07-27T16:21:00Z">
        <w:r w:rsidDel="007E0C88">
          <w:rPr>
            <w:rFonts w:ascii="Times New Roman" w:hAnsi="Times New Roman"/>
            <w:sz w:val="24"/>
            <w:szCs w:val="24"/>
          </w:rPr>
          <w:delText xml:space="preserve"> </w:delText>
        </w:r>
      </w:del>
      <w:r>
        <w:rPr>
          <w:rFonts w:ascii="Times New Roman" w:hAnsi="Times New Roman"/>
          <w:sz w:val="24"/>
          <w:szCs w:val="24"/>
        </w:rPr>
        <w:t xml:space="preserve">to represent the age groups capable of consuming juvenile Tanner crab. </w:t>
      </w:r>
    </w:p>
    <w:p w14:paraId="5D95C86A" w14:textId="564A7B06" w:rsidR="0037113C" w:rsidRPr="00632C42" w:rsidRDefault="006466A8" w:rsidP="00F818EE">
      <w:pPr>
        <w:spacing w:line="480" w:lineRule="auto"/>
        <w:ind w:firstLine="720"/>
        <w:contextualSpacing/>
        <w:rPr>
          <w:rFonts w:ascii="Times New Roman" w:hAnsi="Times New Roman"/>
          <w:sz w:val="24"/>
          <w:szCs w:val="24"/>
          <w:u w:val="single"/>
        </w:rPr>
      </w:pPr>
      <w:r>
        <w:rPr>
          <w:rFonts w:ascii="Times New Roman" w:hAnsi="Times New Roman"/>
          <w:sz w:val="24"/>
          <w:szCs w:val="24"/>
          <w:u w:val="single"/>
        </w:rPr>
        <w:t>Analysis</w:t>
      </w:r>
    </w:p>
    <w:p w14:paraId="56366F49" w14:textId="4206CC1A" w:rsidR="0037113C" w:rsidRPr="005D6CD3"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To evaluate potential autocorrelation in recruitment, the sample autocorrelation function (ACF) was plotted for lags of 0 to 14 yr for three time stanzas:</w:t>
      </w:r>
      <w:r w:rsidR="007B7775">
        <w:rPr>
          <w:rFonts w:ascii="Times New Roman" w:hAnsi="Times New Roman"/>
          <w:sz w:val="24"/>
          <w:szCs w:val="24"/>
        </w:rPr>
        <w:t xml:space="preserve"> </w:t>
      </w:r>
      <w:r>
        <w:rPr>
          <w:rFonts w:ascii="Times New Roman" w:hAnsi="Times New Roman"/>
          <w:sz w:val="24"/>
          <w:szCs w:val="24"/>
        </w:rPr>
        <w:t>1978-200</w:t>
      </w:r>
      <w:r w:rsidR="006B08DC">
        <w:rPr>
          <w:rFonts w:ascii="Times New Roman" w:hAnsi="Times New Roman"/>
          <w:sz w:val="24"/>
          <w:szCs w:val="24"/>
        </w:rPr>
        <w:t>8, 2009</w:t>
      </w:r>
      <w:r>
        <w:rPr>
          <w:rFonts w:ascii="Times New Roman" w:hAnsi="Times New Roman"/>
          <w:sz w:val="24"/>
          <w:szCs w:val="24"/>
        </w:rPr>
        <w:t>-2019 and 1978-2019. The break between the first two stanzas was based on previous</w:t>
      </w:r>
      <w:ins w:id="105" w:author="Jon.Richar" w:date="2022-07-27T16:26:00Z">
        <w:r w:rsidR="007E0C88">
          <w:rPr>
            <w:rFonts w:ascii="Times New Roman" w:hAnsi="Times New Roman"/>
            <w:sz w:val="24"/>
            <w:szCs w:val="24"/>
          </w:rPr>
          <w:t xml:space="preserve"> unpublished</w:t>
        </w:r>
      </w:ins>
      <w:r>
        <w:rPr>
          <w:rFonts w:ascii="Times New Roman" w:hAnsi="Times New Roman"/>
          <w:sz w:val="24"/>
          <w:szCs w:val="24"/>
        </w:rPr>
        <w:t xml:space="preserve"> work, for which this study was a followup (Richar </w:t>
      </w:r>
      <w:del w:id="106" w:author="Jon.Richar" w:date="2022-07-27T16:28:00Z">
        <w:r w:rsidDel="007E0C88">
          <w:rPr>
            <w:rFonts w:ascii="Times New Roman" w:hAnsi="Times New Roman"/>
            <w:sz w:val="24"/>
            <w:szCs w:val="24"/>
          </w:rPr>
          <w:delText>2014</w:delText>
        </w:r>
      </w:del>
      <w:ins w:id="107" w:author="Jon.Richar" w:date="2022-07-27T16:28:00Z">
        <w:r w:rsidR="007E0C88">
          <w:rPr>
            <w:rFonts w:ascii="Times New Roman" w:hAnsi="Times New Roman"/>
            <w:sz w:val="24"/>
            <w:szCs w:val="24"/>
          </w:rPr>
          <w:t>and Kruse, unpublished</w:t>
        </w:r>
      </w:ins>
      <w:r>
        <w:rPr>
          <w:rFonts w:ascii="Times New Roman" w:hAnsi="Times New Roman"/>
          <w:sz w:val="24"/>
          <w:szCs w:val="24"/>
        </w:rPr>
        <w:t xml:space="preserve">). </w:t>
      </w:r>
      <w:ins w:id="108" w:author="Jon.Richar" w:date="2022-07-27T16:26:00Z">
        <w:r w:rsidR="007E0C88">
          <w:rPr>
            <w:rFonts w:ascii="Times New Roman" w:hAnsi="Times New Roman"/>
            <w:sz w:val="24"/>
            <w:szCs w:val="24"/>
          </w:rPr>
          <w:t xml:space="preserve">That </w:t>
        </w:r>
      </w:ins>
      <w:ins w:id="109" w:author="Jon.Richar" w:date="2022-07-28T09:38:00Z">
        <w:r w:rsidR="00BD7FA3">
          <w:rPr>
            <w:rFonts w:ascii="Times New Roman" w:hAnsi="Times New Roman"/>
            <w:sz w:val="24"/>
            <w:szCs w:val="24"/>
          </w:rPr>
          <w:t xml:space="preserve">earlier </w:t>
        </w:r>
      </w:ins>
      <w:ins w:id="110" w:author="Jon.Richar" w:date="2022-07-27T16:26:00Z">
        <w:r w:rsidR="007E0C88">
          <w:rPr>
            <w:rFonts w:ascii="Times New Roman" w:hAnsi="Times New Roman"/>
            <w:sz w:val="24"/>
            <w:szCs w:val="24"/>
          </w:rPr>
          <w:t xml:space="preserve">study </w:t>
        </w:r>
      </w:ins>
      <w:ins w:id="111" w:author="Jon.Richar" w:date="2022-07-27T16:37:00Z">
        <w:r w:rsidR="002B6C20">
          <w:rPr>
            <w:rFonts w:ascii="Times New Roman" w:hAnsi="Times New Roman"/>
            <w:sz w:val="24"/>
            <w:szCs w:val="24"/>
          </w:rPr>
          <w:t>focused on the period 1978-2008</w:t>
        </w:r>
      </w:ins>
      <w:ins w:id="112" w:author="Jon.Richar" w:date="2022-07-27T16:38:00Z">
        <w:r w:rsidR="002B6C20">
          <w:rPr>
            <w:rFonts w:ascii="Times New Roman" w:hAnsi="Times New Roman"/>
            <w:sz w:val="24"/>
            <w:szCs w:val="24"/>
          </w:rPr>
          <w:t xml:space="preserve">: here we sought to </w:t>
        </w:r>
      </w:ins>
      <w:ins w:id="113" w:author="Jon.Richar" w:date="2022-07-28T09:38:00Z">
        <w:r w:rsidR="00BD7FA3">
          <w:rPr>
            <w:rFonts w:ascii="Times New Roman" w:hAnsi="Times New Roman"/>
            <w:sz w:val="24"/>
            <w:szCs w:val="24"/>
          </w:rPr>
          <w:t>repeat</w:t>
        </w:r>
      </w:ins>
      <w:ins w:id="114" w:author="Jon.Richar" w:date="2022-07-27T16:38:00Z">
        <w:r w:rsidR="002B6C20">
          <w:rPr>
            <w:rFonts w:ascii="Times New Roman" w:hAnsi="Times New Roman"/>
            <w:sz w:val="24"/>
            <w:szCs w:val="24"/>
          </w:rPr>
          <w:t xml:space="preserve"> those analyses</w:t>
        </w:r>
      </w:ins>
      <w:ins w:id="115" w:author="Jon.Richar" w:date="2022-07-28T09:38:00Z">
        <w:r w:rsidR="00BD7FA3">
          <w:rPr>
            <w:rFonts w:ascii="Times New Roman" w:hAnsi="Times New Roman"/>
            <w:sz w:val="24"/>
            <w:szCs w:val="24"/>
          </w:rPr>
          <w:t>, while also updating them</w:t>
        </w:r>
      </w:ins>
      <w:ins w:id="116" w:author="Jon.Richar" w:date="2022-07-27T16:38:00Z">
        <w:r w:rsidR="002B6C20">
          <w:rPr>
            <w:rFonts w:ascii="Times New Roman" w:hAnsi="Times New Roman"/>
            <w:sz w:val="24"/>
            <w:szCs w:val="24"/>
          </w:rPr>
          <w:t xml:space="preserve"> with </w:t>
        </w:r>
        <w:r w:rsidR="00A06A9C">
          <w:rPr>
            <w:rFonts w:ascii="Times New Roman" w:hAnsi="Times New Roman"/>
            <w:sz w:val="24"/>
            <w:szCs w:val="24"/>
          </w:rPr>
          <w:t>more rec</w:t>
        </w:r>
      </w:ins>
      <w:ins w:id="117" w:author="Jon.Richar" w:date="2022-07-28T08:51:00Z">
        <w:r w:rsidR="00647123">
          <w:rPr>
            <w:rFonts w:ascii="Times New Roman" w:hAnsi="Times New Roman"/>
            <w:sz w:val="24"/>
            <w:szCs w:val="24"/>
          </w:rPr>
          <w:t>ent data.</w:t>
        </w:r>
      </w:ins>
      <w:ins w:id="118" w:author="Jon.Richar" w:date="2022-07-28T08:53:00Z">
        <w:r w:rsidR="00647123">
          <w:rPr>
            <w:rFonts w:ascii="Times New Roman" w:hAnsi="Times New Roman"/>
            <w:sz w:val="24"/>
            <w:szCs w:val="24"/>
          </w:rPr>
          <w:t xml:space="preserve"> </w:t>
        </w:r>
      </w:ins>
      <w:del w:id="119" w:author="Jon.Richar" w:date="2022-07-28T08:51:00Z">
        <w:r w:rsidDel="00647123">
          <w:rPr>
            <w:rFonts w:ascii="Times New Roman" w:hAnsi="Times New Roman"/>
            <w:sz w:val="24"/>
            <w:szCs w:val="24"/>
          </w:rPr>
          <w:delText xml:space="preserve">These analyses revealed a </w:delText>
        </w:r>
      </w:del>
      <w:ins w:id="120" w:author="Jon.Richar" w:date="2022-07-28T08:51:00Z">
        <w:r w:rsidR="00647123">
          <w:rPr>
            <w:rFonts w:ascii="Times New Roman" w:hAnsi="Times New Roman"/>
            <w:sz w:val="24"/>
            <w:szCs w:val="24"/>
          </w:rPr>
          <w:t>S</w:t>
        </w:r>
      </w:ins>
      <w:del w:id="121" w:author="Jon.Richar" w:date="2022-07-28T08:51:00Z">
        <w:r w:rsidDel="00647123">
          <w:rPr>
            <w:rFonts w:ascii="Times New Roman" w:hAnsi="Times New Roman"/>
            <w:sz w:val="24"/>
            <w:szCs w:val="24"/>
          </w:rPr>
          <w:delText>s</w:delText>
        </w:r>
      </w:del>
      <w:r>
        <w:rPr>
          <w:rFonts w:ascii="Times New Roman" w:hAnsi="Times New Roman"/>
          <w:sz w:val="24"/>
          <w:szCs w:val="24"/>
        </w:rPr>
        <w:t>ignificant positive autocorrelation</w:t>
      </w:r>
      <w:ins w:id="122" w:author="Jon.Richar" w:date="2022-07-28T08:51:00Z">
        <w:r w:rsidR="00647123">
          <w:rPr>
            <w:rFonts w:ascii="Times New Roman" w:hAnsi="Times New Roman"/>
            <w:sz w:val="24"/>
            <w:szCs w:val="24"/>
          </w:rPr>
          <w:t>s were i</w:t>
        </w:r>
      </w:ins>
      <w:ins w:id="123" w:author="Jon.Richar" w:date="2022-07-28T08:52:00Z">
        <w:r w:rsidR="00647123">
          <w:rPr>
            <w:rFonts w:ascii="Times New Roman" w:hAnsi="Times New Roman"/>
            <w:sz w:val="24"/>
            <w:szCs w:val="24"/>
          </w:rPr>
          <w:t>n</w:t>
        </w:r>
      </w:ins>
      <w:ins w:id="124" w:author="Jon.Richar" w:date="2022-07-28T08:51:00Z">
        <w:r w:rsidR="00647123">
          <w:rPr>
            <w:rFonts w:ascii="Times New Roman" w:hAnsi="Times New Roman"/>
            <w:sz w:val="24"/>
            <w:szCs w:val="24"/>
          </w:rPr>
          <w:t>dicated</w:t>
        </w:r>
      </w:ins>
      <w:r>
        <w:rPr>
          <w:rFonts w:ascii="Times New Roman" w:hAnsi="Times New Roman"/>
          <w:sz w:val="24"/>
          <w:szCs w:val="24"/>
        </w:rPr>
        <w:t xml:space="preserve"> at lag 1 yr</w:t>
      </w:r>
      <w:ins w:id="125" w:author="Jon.Richar" w:date="2022-07-28T08:53:00Z">
        <w:r w:rsidR="00647123">
          <w:rPr>
            <w:rFonts w:ascii="Times New Roman" w:hAnsi="Times New Roman"/>
            <w:sz w:val="24"/>
            <w:szCs w:val="24"/>
          </w:rPr>
          <w:t xml:space="preserve"> for all stanzas</w:t>
        </w:r>
      </w:ins>
      <w:r>
        <w:rPr>
          <w:rFonts w:ascii="Times New Roman" w:hAnsi="Times New Roman"/>
          <w:sz w:val="24"/>
          <w:szCs w:val="24"/>
        </w:rPr>
        <w:t>, and for the 1978-200</w:t>
      </w:r>
      <w:r w:rsidR="006B08DC">
        <w:rPr>
          <w:rFonts w:ascii="Times New Roman" w:hAnsi="Times New Roman"/>
          <w:sz w:val="24"/>
          <w:szCs w:val="24"/>
        </w:rPr>
        <w:t>8</w:t>
      </w:r>
      <w:r>
        <w:rPr>
          <w:rFonts w:ascii="Times New Roman" w:hAnsi="Times New Roman"/>
          <w:sz w:val="24"/>
          <w:szCs w:val="24"/>
        </w:rPr>
        <w:t xml:space="preserve"> stanza only, a significant negative autocorrelation at lag 6 yr. Therefore, a</w:t>
      </w:r>
      <w:r w:rsidRPr="005D6CD3">
        <w:rPr>
          <w:rFonts w:ascii="Times New Roman" w:hAnsi="Times New Roman"/>
          <w:sz w:val="24"/>
          <w:szCs w:val="24"/>
        </w:rPr>
        <w:t xml:space="preserve"> first</w:t>
      </w:r>
      <w:r>
        <w:rPr>
          <w:rFonts w:ascii="Times New Roman" w:hAnsi="Times New Roman"/>
          <w:sz w:val="24"/>
          <w:szCs w:val="24"/>
        </w:rPr>
        <w:noBreakHyphen/>
      </w:r>
      <w:r w:rsidRPr="005D6CD3">
        <w:rPr>
          <w:rFonts w:ascii="Times New Roman" w:hAnsi="Times New Roman"/>
          <w:sz w:val="24"/>
          <w:szCs w:val="24"/>
        </w:rPr>
        <w:t>order auto-regressive process</w:t>
      </w:r>
      <w:r>
        <w:rPr>
          <w:rFonts w:ascii="Times New Roman" w:hAnsi="Times New Roman"/>
          <w:sz w:val="24"/>
          <w:szCs w:val="24"/>
        </w:rPr>
        <w:t xml:space="preserve"> </w:t>
      </w:r>
      <w:r w:rsidRPr="005D6CD3">
        <w:rPr>
          <w:rFonts w:ascii="Times New Roman" w:hAnsi="Times New Roman"/>
          <w:sz w:val="24"/>
          <w:szCs w:val="24"/>
        </w:rPr>
        <w:t xml:space="preserve">was employed </w:t>
      </w:r>
      <w:r>
        <w:rPr>
          <w:rFonts w:ascii="Times New Roman" w:hAnsi="Times New Roman"/>
          <w:sz w:val="24"/>
          <w:szCs w:val="24"/>
        </w:rPr>
        <w:t xml:space="preserve">in exploratory generalized least squares (GLS) regression modeling of the stock-recruit (S-R) relationship, using the </w:t>
      </w:r>
      <w:r w:rsidRPr="00474039">
        <w:rPr>
          <w:rFonts w:ascii="Times New Roman" w:hAnsi="Times New Roman"/>
          <w:i/>
          <w:sz w:val="24"/>
          <w:szCs w:val="24"/>
        </w:rPr>
        <w:t>R</w:t>
      </w:r>
      <w:r>
        <w:rPr>
          <w:rFonts w:ascii="Times New Roman" w:hAnsi="Times New Roman"/>
          <w:sz w:val="24"/>
          <w:szCs w:val="24"/>
        </w:rPr>
        <w:t xml:space="preserve"> package </w:t>
      </w:r>
      <w:r w:rsidRPr="00474039">
        <w:rPr>
          <w:rFonts w:ascii="Times New Roman" w:hAnsi="Times New Roman"/>
          <w:i/>
          <w:sz w:val="24"/>
          <w:szCs w:val="24"/>
        </w:rPr>
        <w:t>nlme</w:t>
      </w:r>
      <w:r>
        <w:rPr>
          <w:rFonts w:ascii="Times New Roman" w:hAnsi="Times New Roman"/>
          <w:sz w:val="24"/>
          <w:szCs w:val="24"/>
        </w:rPr>
        <w:t xml:space="preserve">, and </w:t>
      </w:r>
      <w:r w:rsidRPr="005D6CD3">
        <w:rPr>
          <w:rFonts w:ascii="Times New Roman" w:hAnsi="Times New Roman"/>
          <w:sz w:val="24"/>
          <w:szCs w:val="24"/>
        </w:rPr>
        <w:t xml:space="preserve">with </w:t>
      </w:r>
      <w:r>
        <w:rPr>
          <w:rFonts w:ascii="Times New Roman" w:hAnsi="Times New Roman"/>
          <w:sz w:val="24"/>
          <w:szCs w:val="24"/>
        </w:rPr>
        <w:t xml:space="preserve">the </w:t>
      </w:r>
      <w:r w:rsidRPr="005D6CD3">
        <w:rPr>
          <w:rFonts w:ascii="Times New Roman" w:hAnsi="Times New Roman"/>
          <w:sz w:val="24"/>
          <w:szCs w:val="24"/>
        </w:rPr>
        <w:t>structure:</w:t>
      </w:r>
    </w:p>
    <w:p w14:paraId="01582920" w14:textId="77777777" w:rsidR="0037113C" w:rsidRDefault="0037113C" w:rsidP="0037113C">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2E2E6FCA" w14:textId="7CE0FEBC" w:rsidR="0037113C" w:rsidRDefault="0037113C" w:rsidP="0037113C">
      <w:pPr>
        <w:spacing w:line="480" w:lineRule="auto"/>
        <w:contextualSpacing/>
        <w:rPr>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w:t>
      </w:r>
      <w:r w:rsidR="006466A8">
        <w:rPr>
          <w:rFonts w:ascii="Times New Roman" w:hAnsi="Times New Roman"/>
          <w:sz w:val="24"/>
          <w:szCs w:val="24"/>
        </w:rPr>
        <w:t xml:space="preserve">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468376F2" w14:textId="020F6D86"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3C76E9BC" w14:textId="0270D3B3" w:rsidR="0037113C" w:rsidRDefault="00D75FF9" w:rsidP="0037113C">
      <w:pPr>
        <w:spacing w:line="480" w:lineRule="auto"/>
        <w:ind w:left="2880" w:firstLine="720"/>
        <w:contextualSpacing/>
        <w:rPr>
          <w:rFonts w:ascii="Times New Roman"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 βS+</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ins w:id="126" w:author="Jon.Richar" w:date="2022-07-28T10:07:00Z">
        <w:r w:rsidR="0009494F">
          <w:rPr>
            <w:rFonts w:ascii="Times New Roman" w:eastAsiaTheme="minorEastAsia" w:hAnsi="Times New Roman"/>
            <w:sz w:val="24"/>
            <w:szCs w:val="24"/>
          </w:rPr>
          <w:t>,</w:t>
        </w:r>
      </w:ins>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4)</w:t>
      </w:r>
    </w:p>
    <w:p w14:paraId="38F19BED" w14:textId="19A3C47C" w:rsidR="0037113C" w:rsidRDefault="0009494F" w:rsidP="0037113C">
      <w:pPr>
        <w:spacing w:line="480" w:lineRule="auto"/>
        <w:ind w:firstLine="720"/>
        <w:contextualSpacing/>
        <w:rPr>
          <w:rFonts w:ascii="Times New Roman" w:hAnsi="Times New Roman"/>
          <w:sz w:val="24"/>
          <w:szCs w:val="24"/>
        </w:rPr>
      </w:pPr>
      <w:ins w:id="127" w:author="Jon.Richar" w:date="2022-07-28T10:07:00Z">
        <w:r>
          <w:rPr>
            <w:rFonts w:ascii="Times New Roman" w:hAnsi="Times New Roman"/>
            <w:sz w:val="24"/>
            <w:szCs w:val="24"/>
          </w:rPr>
          <w:t>Where R is estimated recruitment, S is the corresponding pr</w:t>
        </w:r>
        <w:r w:rsidR="00A64F84">
          <w:rPr>
            <w:rFonts w:ascii="Times New Roman" w:hAnsi="Times New Roman"/>
            <w:sz w:val="24"/>
            <w:szCs w:val="24"/>
          </w:rPr>
          <w:t>operly lagged spawner estimate,</w:t>
        </w:r>
        <w:r>
          <w:rPr>
            <w:rFonts w:ascii="Times New Roman" w:hAnsi="Times New Roman"/>
            <w:sz w:val="24"/>
            <w:szCs w:val="24"/>
          </w:rPr>
          <w:t xml:space="preserve"> </w:t>
        </w:r>
      </w:ins>
      <w:ins w:id="128" w:author="Jon.Richar" w:date="2022-07-28T10:08:00Z">
        <w:r w:rsidR="00A64F84">
          <w:rPr>
            <w:rFonts w:ascii="Times New Roman" w:hAnsi="Times New Roman" w:cs="Times New Roman"/>
            <w:sz w:val="24"/>
            <w:szCs w:val="24"/>
          </w:rPr>
          <w:t>α</w:t>
        </w:r>
        <w:r w:rsidR="00A64F84">
          <w:rPr>
            <w:rFonts w:ascii="Times New Roman" w:hAnsi="Times New Roman"/>
            <w:sz w:val="24"/>
            <w:szCs w:val="24"/>
          </w:rPr>
          <w:t xml:space="preserve"> and </w:t>
        </w:r>
        <w:r w:rsidR="00A64F84">
          <w:rPr>
            <w:rFonts w:ascii="Times New Roman" w:hAnsi="Times New Roman" w:cs="Times New Roman"/>
            <w:sz w:val="24"/>
            <w:szCs w:val="24"/>
          </w:rPr>
          <w:t>β</w:t>
        </w:r>
        <w:r w:rsidR="00A64F84">
          <w:rPr>
            <w:rFonts w:ascii="Times New Roman" w:hAnsi="Times New Roman"/>
            <w:sz w:val="24"/>
            <w:szCs w:val="24"/>
          </w:rPr>
          <w:t xml:space="preserve"> are model </w:t>
        </w:r>
      </w:ins>
      <w:ins w:id="129" w:author="Jon.Richar" w:date="2022-07-28T10:09:00Z">
        <w:r w:rsidR="00A64F84">
          <w:rPr>
            <w:rFonts w:ascii="Times New Roman" w:hAnsi="Times New Roman"/>
            <w:sz w:val="24"/>
            <w:szCs w:val="24"/>
          </w:rPr>
          <w:t xml:space="preserve">estimated </w:t>
        </w:r>
      </w:ins>
      <w:ins w:id="130" w:author="Jon.Richar" w:date="2022-07-28T10:08:00Z">
        <w:r w:rsidR="00A64F84">
          <w:rPr>
            <w:rFonts w:ascii="Times New Roman" w:hAnsi="Times New Roman"/>
            <w:sz w:val="24"/>
            <w:szCs w:val="24"/>
          </w:rPr>
          <w:t>parameters</w:t>
        </w:r>
      </w:ins>
      <w:ins w:id="131" w:author="Jon.Richar" w:date="2022-07-28T10:10:00Z">
        <w:r w:rsidR="00A64F84">
          <w:rPr>
            <w:rFonts w:ascii="Times New Roman" w:hAnsi="Times New Roman"/>
            <w:sz w:val="24"/>
            <w:szCs w:val="24"/>
          </w:rPr>
          <w:t xml:space="preserve"> and </w:t>
        </w:r>
        <w:r w:rsidR="00A64F84" w:rsidRPr="00A64F84">
          <w:rPr>
            <w:rFonts w:ascii="Times New Roman" w:hAnsi="Times New Roman" w:cs="Times New Roman"/>
            <w:i/>
            <w:sz w:val="24"/>
            <w:szCs w:val="24"/>
            <w:rPrChange w:id="132" w:author="Jon.Richar" w:date="2022-07-28T10:10:00Z">
              <w:rPr>
                <w:rFonts w:ascii="Times New Roman" w:hAnsi="Times New Roman" w:cs="Times New Roman"/>
                <w:sz w:val="24"/>
                <w:szCs w:val="24"/>
              </w:rPr>
            </w:rPrChange>
          </w:rPr>
          <w:t>ε</w:t>
        </w:r>
        <w:r w:rsidR="00A64F84" w:rsidRPr="00A64F84">
          <w:rPr>
            <w:rFonts w:ascii="Times New Roman" w:hAnsi="Times New Roman" w:cs="Times New Roman"/>
            <w:i/>
            <w:sz w:val="24"/>
            <w:szCs w:val="24"/>
            <w:vertAlign w:val="subscript"/>
            <w:rPrChange w:id="133" w:author="Jon.Richar" w:date="2022-07-28T10:10:00Z">
              <w:rPr>
                <w:rFonts w:ascii="Times New Roman" w:hAnsi="Times New Roman" w:cs="Times New Roman"/>
                <w:sz w:val="24"/>
                <w:szCs w:val="24"/>
              </w:rPr>
            </w:rPrChange>
          </w:rPr>
          <w:t>t</w:t>
        </w:r>
        <w:r w:rsidR="00A64F84" w:rsidRPr="00A64F84">
          <w:rPr>
            <w:rFonts w:ascii="Times New Roman" w:hAnsi="Times New Roman" w:cs="Times New Roman"/>
            <w:i/>
            <w:sz w:val="24"/>
            <w:szCs w:val="24"/>
            <w:rPrChange w:id="134" w:author="Jon.Richar" w:date="2022-07-28T10:11:00Z">
              <w:rPr>
                <w:rFonts w:ascii="Times New Roman" w:hAnsi="Times New Roman" w:cs="Times New Roman"/>
                <w:i/>
                <w:sz w:val="24"/>
                <w:szCs w:val="24"/>
                <w:vertAlign w:val="subscript"/>
              </w:rPr>
            </w:rPrChange>
          </w:rPr>
          <w:t xml:space="preserve"> </w:t>
        </w:r>
      </w:ins>
      <w:ins w:id="135" w:author="Jon.Richar" w:date="2022-07-28T10:11:00Z">
        <w:r w:rsidR="00A64F84" w:rsidRPr="00A64F84">
          <w:rPr>
            <w:rFonts w:ascii="Times New Roman" w:hAnsi="Times New Roman" w:cs="Times New Roman"/>
            <w:sz w:val="24"/>
            <w:szCs w:val="24"/>
            <w:rPrChange w:id="136" w:author="Jon.Richar" w:date="2022-07-28T10:11:00Z">
              <w:rPr>
                <w:rFonts w:ascii="Times New Roman" w:hAnsi="Times New Roman" w:cs="Times New Roman"/>
                <w:sz w:val="24"/>
                <w:szCs w:val="24"/>
                <w:vertAlign w:val="subscript"/>
              </w:rPr>
            </w:rPrChange>
          </w:rPr>
          <w:t>is</w:t>
        </w:r>
        <w:r w:rsidR="00A64F84">
          <w:rPr>
            <w:rFonts w:ascii="Times New Roman" w:hAnsi="Times New Roman" w:cs="Times New Roman"/>
            <w:sz w:val="24"/>
            <w:szCs w:val="24"/>
          </w:rPr>
          <w:t xml:space="preserve"> as previously described</w:t>
        </w:r>
      </w:ins>
      <w:ins w:id="137" w:author="Jon.Richar" w:date="2022-07-28T10:08:00Z">
        <w:r w:rsidR="00A64F84" w:rsidRPr="00A64F84">
          <w:rPr>
            <w:rFonts w:ascii="Times New Roman" w:hAnsi="Times New Roman"/>
            <w:sz w:val="24"/>
            <w:szCs w:val="24"/>
          </w:rPr>
          <w:t xml:space="preserve">. </w:t>
        </w:r>
      </w:ins>
      <w:r w:rsidR="0037113C">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27F7A9A4" w14:textId="77C729B4" w:rsidR="0037113C" w:rsidRDefault="0037113C" w:rsidP="0037113C">
      <w:pPr>
        <w:spacing w:line="480" w:lineRule="auto"/>
        <w:ind w:firstLine="720"/>
        <w:contextualSpacing/>
        <w:rPr>
          <w:rFonts w:ascii="Times New Roman" w:hAnsi="Times New Roman"/>
          <w:sz w:val="24"/>
          <w:szCs w:val="24"/>
        </w:rPr>
      </w:pPr>
      <w:r>
        <w:rPr>
          <w:rFonts w:ascii="Times New Roman" w:hAnsi="Times New Roman"/>
          <w:sz w:val="24"/>
          <w:szCs w:val="24"/>
        </w:rPr>
        <w:t>Based on these exploratory analyse</w:t>
      </w:r>
      <w:r w:rsidR="007B7775">
        <w:rPr>
          <w:rFonts w:ascii="Times New Roman" w:hAnsi="Times New Roman"/>
          <w:sz w:val="24"/>
          <w:szCs w:val="24"/>
        </w:rPr>
        <w:t xml:space="preserve">s, follow-up analyses were </w:t>
      </w:r>
      <w:r>
        <w:rPr>
          <w:rFonts w:ascii="Times New Roman" w:hAnsi="Times New Roman"/>
          <w:sz w:val="24"/>
          <w:szCs w:val="24"/>
        </w:rPr>
        <w:t xml:space="preserve">conducted using Generalized Additive Modeling (GAM) procedures </w:t>
      </w:r>
      <w:r w:rsidR="000E5F12">
        <w:rPr>
          <w:rFonts w:ascii="Times New Roman" w:hAnsi="Times New Roman"/>
          <w:sz w:val="24"/>
          <w:szCs w:val="24"/>
        </w:rPr>
        <w:t xml:space="preserve">using </w:t>
      </w:r>
      <w:r>
        <w:rPr>
          <w:rFonts w:ascii="Times New Roman" w:hAnsi="Times New Roman"/>
          <w:sz w:val="24"/>
          <w:szCs w:val="24"/>
        </w:rPr>
        <w:t>the</w:t>
      </w:r>
      <w:r w:rsidRPr="00474039">
        <w:rPr>
          <w:rFonts w:ascii="Times New Roman" w:hAnsi="Times New Roman"/>
          <w:i/>
          <w:sz w:val="24"/>
          <w:szCs w:val="24"/>
        </w:rPr>
        <w:t xml:space="preserve"> R</w:t>
      </w:r>
      <w:r>
        <w:rPr>
          <w:rFonts w:ascii="Times New Roman" w:hAnsi="Times New Roman"/>
          <w:sz w:val="24"/>
          <w:szCs w:val="24"/>
        </w:rPr>
        <w:t xml:space="preserve"> package </w:t>
      </w:r>
      <w:r w:rsidRPr="00474039">
        <w:rPr>
          <w:rFonts w:ascii="Times New Roman" w:hAnsi="Times New Roman"/>
          <w:i/>
          <w:sz w:val="24"/>
          <w:szCs w:val="24"/>
        </w:rPr>
        <w:t>mgcv</w:t>
      </w:r>
      <w:r>
        <w:rPr>
          <w:rFonts w:ascii="Times New Roman" w:hAnsi="Times New Roman"/>
          <w:sz w:val="24"/>
          <w:szCs w:val="24"/>
        </w:rPr>
        <w:t xml:space="preserve"> to model the S-R relationship in the presence of multiple environmental covariates, though not incorporating corrections for autocorrelation:</w:t>
      </w:r>
    </w:p>
    <w:p w14:paraId="6333CA8C" w14:textId="77777777" w:rsidR="0037113C" w:rsidRDefault="00D75FF9" w:rsidP="0037113C">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 xml:space="preserve">+…+ε </m:t>
        </m:r>
      </m:oMath>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5)</w:t>
      </w:r>
    </w:p>
    <w:p w14:paraId="0218576C" w14:textId="006CFE65" w:rsidR="00585EFB" w:rsidRDefault="0037113C" w:rsidP="0037113C">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degrees of freedom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w:t>
      </w:r>
      <w:r w:rsidR="000E5F12">
        <w:rPr>
          <w:rFonts w:ascii="Times New Roman" w:eastAsiaTheme="minorEastAsia" w:hAnsi="Times New Roman"/>
          <w:sz w:val="24"/>
          <w:szCs w:val="24"/>
        </w:rPr>
        <w:t>a normally distributed</w:t>
      </w:r>
      <w:r>
        <w:rPr>
          <w:rFonts w:ascii="Times New Roman" w:eastAsiaTheme="minorEastAsia" w:hAnsi="Times New Roman"/>
          <w:sz w:val="24"/>
          <w:szCs w:val="24"/>
        </w:rPr>
        <w:t xml:space="preserve"> error term. </w:t>
      </w:r>
    </w:p>
    <w:p w14:paraId="54EE521F" w14:textId="5EC90B2C" w:rsidR="0037113C" w:rsidRPr="002A6996" w:rsidRDefault="0037113C" w:rsidP="00585EFB">
      <w:pPr>
        <w:spacing w:line="480" w:lineRule="auto"/>
        <w:ind w:firstLine="720"/>
        <w:contextualSpacing/>
        <w:rPr>
          <w:rFonts w:ascii="Times New Roman" w:hAnsi="Times New Roman"/>
          <w:sz w:val="24"/>
          <w:szCs w:val="24"/>
        </w:rPr>
      </w:pPr>
      <w:r>
        <w:rPr>
          <w:rFonts w:ascii="Times New Roman" w:eastAsiaTheme="minorEastAsia" w:hAnsi="Times New Roman"/>
          <w:sz w:val="24"/>
          <w:szCs w:val="24"/>
        </w:rPr>
        <w:t xml:space="preserve">To begin, a baseline model with only a stock-recruit effect was specified, then iterated on via </w:t>
      </w:r>
      <w:del w:id="138" w:author="Jon.Richar" w:date="2022-07-27T16:34:00Z">
        <w:r w:rsidDel="002B6C20">
          <w:rPr>
            <w:rFonts w:ascii="Times New Roman" w:eastAsiaTheme="minorEastAsia" w:hAnsi="Times New Roman"/>
            <w:sz w:val="24"/>
            <w:szCs w:val="24"/>
          </w:rPr>
          <w:delText>addition of covariates</w:delText>
        </w:r>
      </w:del>
      <w:ins w:id="139" w:author="Jon.Richar" w:date="2022-07-27T16:34:00Z">
        <w:r w:rsidR="002B6C20">
          <w:rPr>
            <w:rFonts w:ascii="Times New Roman" w:eastAsiaTheme="minorEastAsia" w:hAnsi="Times New Roman"/>
            <w:sz w:val="24"/>
            <w:szCs w:val="24"/>
          </w:rPr>
          <w:t>forward model selection</w:t>
        </w:r>
      </w:ins>
      <w:ins w:id="140" w:author="Jon.Richar" w:date="2022-07-28T10:12:00Z">
        <w:r w:rsidR="00A64F84">
          <w:rPr>
            <w:rFonts w:ascii="Times New Roman" w:eastAsiaTheme="minorEastAsia" w:hAnsi="Times New Roman"/>
            <w:sz w:val="24"/>
            <w:szCs w:val="24"/>
          </w:rPr>
          <w:t>, whereby variable are progressively added with each iteration</w:t>
        </w:r>
      </w:ins>
      <w:r>
        <w:rPr>
          <w:rFonts w:ascii="Times New Roman" w:eastAsiaTheme="minorEastAsia" w:hAnsi="Times New Roman"/>
          <w:sz w:val="24"/>
          <w:szCs w:val="24"/>
        </w:rPr>
        <w:t>. In addition, two modified models with only an S-R effect, one with a reduced period length, matching the time period for which data are available for flathead sole, and the other dividing the model into two eras matching the first two stanzas examined using the ACF (1978-200</w:t>
      </w:r>
      <w:r w:rsidR="006B08DC">
        <w:rPr>
          <w:rFonts w:ascii="Times New Roman" w:eastAsiaTheme="minorEastAsia" w:hAnsi="Times New Roman"/>
          <w:sz w:val="24"/>
          <w:szCs w:val="24"/>
        </w:rPr>
        <w:t>8</w:t>
      </w:r>
      <w:r>
        <w:rPr>
          <w:rFonts w:ascii="Times New Roman" w:eastAsiaTheme="minorEastAsia" w:hAnsi="Times New Roman"/>
          <w:sz w:val="24"/>
          <w:szCs w:val="24"/>
        </w:rPr>
        <w:t xml:space="preserve"> and 200</w:t>
      </w:r>
      <w:r w:rsidR="006B08DC">
        <w:rPr>
          <w:rFonts w:ascii="Times New Roman" w:eastAsiaTheme="minorEastAsia" w:hAnsi="Times New Roman"/>
          <w:sz w:val="24"/>
          <w:szCs w:val="24"/>
        </w:rPr>
        <w:t>9</w:t>
      </w:r>
      <w:r>
        <w:rPr>
          <w:rFonts w:ascii="Times New Roman" w:eastAsiaTheme="minorEastAsia" w:hAnsi="Times New Roman"/>
          <w:sz w:val="24"/>
          <w:szCs w:val="24"/>
        </w:rPr>
        <w:t xml:space="preserve">-2019) were considered. Environmental covariates were lagged relative to recruitment to the juvenile index based on their hypothesized mechanism (Table 1). </w:t>
      </w:r>
      <w:ins w:id="141" w:author="Jon.Richar" w:date="2022-09-14T14:29:00Z">
        <w:r w:rsidR="00EA2CB7">
          <w:rPr>
            <w:rFonts w:ascii="Times New Roman" w:eastAsiaTheme="minorEastAsia" w:hAnsi="Times New Roman"/>
            <w:sz w:val="24"/>
            <w:szCs w:val="24"/>
          </w:rPr>
          <w:t xml:space="preserve">Where multiple covariates were included in one model, care was taken to ensure that they were not themselves correlated (Table 2). </w:t>
        </w:r>
      </w:ins>
      <w:r>
        <w:rPr>
          <w:rFonts w:ascii="Times New Roman" w:eastAsiaTheme="minorEastAsia" w:hAnsi="Times New Roman"/>
          <w:sz w:val="24"/>
          <w:szCs w:val="24"/>
        </w:rPr>
        <w:t xml:space="preserve">Model performances were </w:t>
      </w:r>
      <w:r w:rsidR="00345CCE">
        <w:rPr>
          <w:rFonts w:ascii="Times New Roman" w:eastAsiaTheme="minorEastAsia" w:hAnsi="Times New Roman"/>
          <w:sz w:val="24"/>
          <w:szCs w:val="24"/>
        </w:rPr>
        <w:t>assessed</w:t>
      </w:r>
      <w:r>
        <w:rPr>
          <w:rFonts w:ascii="Times New Roman" w:eastAsiaTheme="minorEastAsia" w:hAnsi="Times New Roman"/>
          <w:sz w:val="24"/>
          <w:szCs w:val="24"/>
        </w:rPr>
        <w:t xml:space="preserve"> using small sample-size Akaike Information </w:t>
      </w:r>
      <w:r>
        <w:rPr>
          <w:rFonts w:ascii="Times New Roman" w:eastAsiaTheme="minorEastAsia" w:hAnsi="Times New Roman"/>
          <w:sz w:val="24"/>
          <w:szCs w:val="24"/>
        </w:rPr>
        <w:lastRenderedPageBreak/>
        <w:t xml:space="preserve">Criterion (AICc) </w:t>
      </w:r>
      <w:r w:rsidR="000E5F12">
        <w:rPr>
          <w:rFonts w:ascii="Times New Roman" w:eastAsiaTheme="minorEastAsia" w:hAnsi="Times New Roman"/>
          <w:sz w:val="24"/>
          <w:szCs w:val="24"/>
        </w:rPr>
        <w:t>calculated with the</w:t>
      </w:r>
      <w:r>
        <w:rPr>
          <w:rFonts w:ascii="Times New Roman" w:eastAsiaTheme="minorEastAsia" w:hAnsi="Times New Roman"/>
          <w:sz w:val="24"/>
          <w:szCs w:val="24"/>
        </w:rPr>
        <w:t xml:space="preserve"> R package MuMIn</w:t>
      </w:r>
      <w:r w:rsidR="00345CCE">
        <w:rPr>
          <w:rFonts w:ascii="Times New Roman" w:eastAsiaTheme="minorEastAsia" w:hAnsi="Times New Roman"/>
          <w:sz w:val="24"/>
          <w:szCs w:val="24"/>
        </w:rPr>
        <w:t xml:space="preserve"> (Barton 2020)</w:t>
      </w:r>
      <w:r>
        <w:rPr>
          <w:rFonts w:ascii="Times New Roman" w:eastAsiaTheme="minorEastAsia" w:hAnsi="Times New Roman"/>
          <w:sz w:val="24"/>
          <w:szCs w:val="24"/>
        </w:rPr>
        <w:t>. A</w:t>
      </w:r>
      <w:r w:rsidR="006B08DC">
        <w:rPr>
          <w:rFonts w:ascii="Times New Roman" w:eastAsiaTheme="minorEastAsia" w:hAnsi="Times New Roman"/>
          <w:sz w:val="24"/>
          <w:szCs w:val="24"/>
        </w:rPr>
        <w:t>ll a</w:t>
      </w:r>
      <w:r>
        <w:rPr>
          <w:rFonts w:ascii="Times New Roman" w:eastAsiaTheme="minorEastAsia" w:hAnsi="Times New Roman"/>
          <w:sz w:val="24"/>
          <w:szCs w:val="24"/>
        </w:rPr>
        <w:t>nalyses were conducted using R version 4.0.3 (R Core Team 2020).</w:t>
      </w:r>
    </w:p>
    <w:p w14:paraId="6619263D" w14:textId="4D4B124E" w:rsidR="00DB664A" w:rsidRPr="00A64F84" w:rsidDel="00A64F84" w:rsidRDefault="00A64F84" w:rsidP="0053752F">
      <w:pPr>
        <w:spacing w:line="480" w:lineRule="auto"/>
        <w:ind w:left="2880" w:firstLine="720"/>
        <w:rPr>
          <w:del w:id="142" w:author="Jon.Richar" w:date="2022-07-28T10:13:00Z"/>
          <w:rFonts w:ascii="Times New Roman" w:hAnsi="Times New Roman" w:cs="Times New Roman"/>
          <w:b/>
          <w:sz w:val="24"/>
          <w:szCs w:val="24"/>
          <w:rPrChange w:id="143" w:author="Jon.Richar" w:date="2022-07-28T10:13:00Z">
            <w:rPr>
              <w:del w:id="144" w:author="Jon.Richar" w:date="2022-07-28T10:13:00Z"/>
              <w:rFonts w:ascii="Times New Roman" w:hAnsi="Times New Roman" w:cs="Times New Roman"/>
              <w:b/>
              <w:sz w:val="24"/>
              <w:szCs w:val="24"/>
              <w:u w:val="single"/>
            </w:rPr>
          </w:rPrChange>
        </w:rPr>
      </w:pPr>
      <w:ins w:id="145" w:author="Jon.Richar" w:date="2022-07-28T10:13:00Z">
        <w:r w:rsidRPr="00A64F84">
          <w:rPr>
            <w:rFonts w:ascii="Times New Roman" w:hAnsi="Times New Roman" w:cs="Times New Roman"/>
            <w:b/>
            <w:sz w:val="24"/>
            <w:szCs w:val="24"/>
            <w:rPrChange w:id="146"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7"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8"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9"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50"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51" w:author="Jon.Richar" w:date="2022-07-28T10:13:00Z">
              <w:rPr>
                <w:rFonts w:ascii="Times New Roman" w:hAnsi="Times New Roman" w:cs="Times New Roman"/>
                <w:b/>
                <w:sz w:val="24"/>
                <w:szCs w:val="24"/>
                <w:u w:val="single"/>
              </w:rPr>
            </w:rPrChange>
          </w:rPr>
          <w:tab/>
        </w:r>
      </w:ins>
    </w:p>
    <w:p w14:paraId="4FC95147" w14:textId="77777777" w:rsidR="00DB664A" w:rsidDel="00A64F84" w:rsidRDefault="00DB664A" w:rsidP="0053752F">
      <w:pPr>
        <w:spacing w:line="480" w:lineRule="auto"/>
        <w:ind w:left="2880" w:firstLine="720"/>
        <w:rPr>
          <w:del w:id="152" w:author="Jon.Richar" w:date="2022-07-28T10:13:00Z"/>
          <w:rFonts w:ascii="Times New Roman" w:hAnsi="Times New Roman" w:cs="Times New Roman"/>
          <w:b/>
          <w:sz w:val="24"/>
          <w:szCs w:val="24"/>
          <w:u w:val="single"/>
        </w:rPr>
      </w:pPr>
    </w:p>
    <w:p w14:paraId="55D1535D" w14:textId="6DDCEEFD" w:rsidR="0037113C" w:rsidRPr="00986642" w:rsidRDefault="0037113C">
      <w:pPr>
        <w:spacing w:line="480" w:lineRule="auto"/>
        <w:rPr>
          <w:rFonts w:ascii="Times New Roman" w:hAnsi="Times New Roman" w:cs="Times New Roman"/>
          <w:b/>
          <w:sz w:val="24"/>
          <w:szCs w:val="24"/>
          <w:u w:val="single"/>
        </w:rPr>
        <w:pPrChange w:id="153" w:author="Jon.Richar" w:date="2022-07-28T10:13:00Z">
          <w:pPr>
            <w:spacing w:line="480" w:lineRule="auto"/>
            <w:ind w:left="2880" w:firstLine="720"/>
          </w:pPr>
        </w:pPrChange>
      </w:pPr>
      <w:r w:rsidRPr="00986642">
        <w:rPr>
          <w:rFonts w:ascii="Times New Roman" w:hAnsi="Times New Roman" w:cs="Times New Roman"/>
          <w:b/>
          <w:sz w:val="24"/>
          <w:szCs w:val="24"/>
          <w:u w:val="single"/>
        </w:rPr>
        <w:t>Results</w:t>
      </w:r>
    </w:p>
    <w:p w14:paraId="5A780A66" w14:textId="48B6BA70" w:rsidR="0037113C" w:rsidRDefault="0037113C" w:rsidP="0053752F">
      <w:pPr>
        <w:spacing w:line="480" w:lineRule="auto"/>
        <w:ind w:firstLine="720"/>
        <w:rPr>
          <w:rFonts w:ascii="Times New Roman" w:hAnsi="Times New Roman" w:cs="Times New Roman"/>
          <w:sz w:val="24"/>
          <w:szCs w:val="24"/>
        </w:rPr>
      </w:pPr>
      <w:r w:rsidRPr="00B156ED">
        <w:rPr>
          <w:rFonts w:ascii="Times New Roman" w:hAnsi="Times New Roman" w:cs="Times New Roman"/>
          <w:sz w:val="24"/>
          <w:szCs w:val="24"/>
        </w:rPr>
        <w:t>Juvenile Tanner crab recruitment was characterized by large interannual variability, with peaks and troughs occurring at roughly decadal intervals</w:t>
      </w:r>
      <w:r>
        <w:rPr>
          <w:rFonts w:ascii="Times New Roman" w:hAnsi="Times New Roman" w:cs="Times New Roman"/>
          <w:sz w:val="24"/>
          <w:szCs w:val="24"/>
        </w:rPr>
        <w:t xml:space="preserve"> (Fig 1). Longer periods in population cycles were observed prior to 2000, than in the following decades. </w:t>
      </w:r>
      <w:commentRangeStart w:id="154"/>
      <w:r>
        <w:rPr>
          <w:rFonts w:ascii="Times New Roman" w:hAnsi="Times New Roman" w:cs="Times New Roman"/>
          <w:sz w:val="24"/>
          <w:szCs w:val="24"/>
        </w:rPr>
        <w:t xml:space="preserve">Associated with this change in cycle periodicity, a statistically significant 7-year period negative autocorrelation observed prior to 2005 disappears afterwards (Figs 2a and 2b). </w:t>
      </w:r>
      <w:commentRangeEnd w:id="154"/>
      <w:r w:rsidR="006272C3">
        <w:rPr>
          <w:rStyle w:val="CommentReference"/>
        </w:rPr>
        <w:commentReference w:id="154"/>
      </w:r>
      <w:commentRangeStart w:id="155"/>
      <w:r>
        <w:rPr>
          <w:rFonts w:ascii="Times New Roman" w:hAnsi="Times New Roman" w:cs="Times New Roman"/>
          <w:sz w:val="24"/>
          <w:szCs w:val="24"/>
        </w:rPr>
        <w:t>Female</w:t>
      </w:r>
      <w:commentRangeEnd w:id="155"/>
      <w:r w:rsidR="006E321A">
        <w:rPr>
          <w:rStyle w:val="CommentReference"/>
        </w:rPr>
        <w:commentReference w:id="155"/>
      </w:r>
      <w:r>
        <w:rPr>
          <w:rFonts w:ascii="Times New Roman" w:hAnsi="Times New Roman" w:cs="Times New Roman"/>
          <w:sz w:val="24"/>
          <w:szCs w:val="24"/>
        </w:rPr>
        <w:t xml:space="preserve"> abundance also displays periodic fluctuations, </w:t>
      </w:r>
      <w:r w:rsidR="007C14F7">
        <w:rPr>
          <w:rFonts w:ascii="Times New Roman" w:hAnsi="Times New Roman" w:cs="Times New Roman"/>
          <w:sz w:val="24"/>
          <w:szCs w:val="24"/>
        </w:rPr>
        <w:t xml:space="preserve">with peak abundances observed during the earlier years of the 1980s and 1990s, though </w:t>
      </w:r>
      <w:r>
        <w:rPr>
          <w:rFonts w:ascii="Times New Roman" w:hAnsi="Times New Roman" w:cs="Times New Roman"/>
          <w:sz w:val="24"/>
          <w:szCs w:val="24"/>
        </w:rPr>
        <w:t>magnitudes</w:t>
      </w:r>
      <w:r w:rsidR="007C14F7">
        <w:rPr>
          <w:rFonts w:ascii="Times New Roman" w:hAnsi="Times New Roman" w:cs="Times New Roman"/>
          <w:sz w:val="24"/>
          <w:szCs w:val="24"/>
        </w:rPr>
        <w:t xml:space="preserve"> were reduced</w:t>
      </w:r>
      <w:r>
        <w:rPr>
          <w:rFonts w:ascii="Times New Roman" w:hAnsi="Times New Roman" w:cs="Times New Roman"/>
          <w:sz w:val="24"/>
          <w:szCs w:val="24"/>
        </w:rPr>
        <w:t xml:space="preserve"> relative to juvenile estimates, particularly in more recent years (Fig. 3). </w:t>
      </w:r>
    </w:p>
    <w:p w14:paraId="4A33CF4F" w14:textId="527B3D5C" w:rsidR="0037113C"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relationship between estimated juvenile abundance and reproductive females </w:t>
      </w:r>
      <w:del w:id="156" w:author="Jon.Richar" w:date="2022-07-28T11:45:00Z">
        <w:r w:rsidDel="00E56371">
          <w:rPr>
            <w:rFonts w:ascii="Times New Roman" w:hAnsi="Times New Roman" w:cs="Times New Roman"/>
            <w:sz w:val="24"/>
            <w:szCs w:val="24"/>
          </w:rPr>
          <w:delText xml:space="preserve">at lags of 2, 3 and 4 years </w:delText>
        </w:r>
      </w:del>
      <w:r>
        <w:rPr>
          <w:rFonts w:ascii="Times New Roman" w:hAnsi="Times New Roman" w:cs="Times New Roman"/>
          <w:sz w:val="24"/>
          <w:szCs w:val="24"/>
        </w:rPr>
        <w:t xml:space="preserve">(Fig. 4). </w:t>
      </w:r>
      <w:ins w:id="157" w:author="Jon.Richar" w:date="2022-07-28T11:45:00Z">
        <w:r w:rsidR="00E56371">
          <w:rPr>
            <w:rFonts w:ascii="Times New Roman" w:hAnsi="Times New Roman" w:cs="Times New Roman"/>
            <w:sz w:val="24"/>
            <w:szCs w:val="24"/>
          </w:rPr>
          <w:t>This is reinforced by a s</w:t>
        </w:r>
      </w:ins>
      <w:del w:id="158" w:author="Jon.Richar" w:date="2022-07-28T11:45:00Z">
        <w:r w:rsidDel="00E56371">
          <w:rPr>
            <w:rFonts w:ascii="Times New Roman" w:hAnsi="Times New Roman" w:cs="Times New Roman"/>
            <w:sz w:val="24"/>
            <w:szCs w:val="24"/>
          </w:rPr>
          <w:delText>S</w:delText>
        </w:r>
      </w:del>
      <w:r>
        <w:rPr>
          <w:rFonts w:ascii="Times New Roman" w:hAnsi="Times New Roman" w:cs="Times New Roman"/>
          <w:sz w:val="24"/>
          <w:szCs w:val="24"/>
        </w:rPr>
        <w:t>tatistically significant Ricker stock-recruit relationship</w:t>
      </w:r>
      <w:ins w:id="159" w:author="Jon.Richar" w:date="2022-07-28T11:46:00Z">
        <w:r w:rsidR="00E56371">
          <w:rPr>
            <w:rFonts w:ascii="Times New Roman" w:hAnsi="Times New Roman" w:cs="Times New Roman"/>
            <w:sz w:val="24"/>
            <w:szCs w:val="24"/>
          </w:rPr>
          <w:t xml:space="preserve"> </w:t>
        </w:r>
      </w:ins>
      <w:del w:id="160" w:author="Jon.Richar" w:date="2022-07-28T11:46:00Z">
        <w:r w:rsidDel="00E56371">
          <w:rPr>
            <w:rFonts w:ascii="Times New Roman" w:hAnsi="Times New Roman" w:cs="Times New Roman"/>
            <w:sz w:val="24"/>
            <w:szCs w:val="24"/>
          </w:rPr>
          <w:delText xml:space="preserve">s </w:delText>
        </w:r>
      </w:del>
      <w:r>
        <w:rPr>
          <w:rFonts w:ascii="Times New Roman" w:hAnsi="Times New Roman" w:cs="Times New Roman"/>
          <w:sz w:val="24"/>
          <w:szCs w:val="24"/>
        </w:rPr>
        <w:t xml:space="preserve">were observed in </w:t>
      </w:r>
      <w:ins w:id="161" w:author="Jon.Richar" w:date="2022-07-28T11:46:00Z">
        <w:r w:rsidR="00E56371">
          <w:rPr>
            <w:rFonts w:ascii="Times New Roman" w:hAnsi="Times New Roman" w:cs="Times New Roman"/>
            <w:sz w:val="24"/>
            <w:szCs w:val="24"/>
          </w:rPr>
          <w:t xml:space="preserve">the corresponding </w:t>
        </w:r>
      </w:ins>
      <w:r>
        <w:rPr>
          <w:rFonts w:ascii="Times New Roman" w:hAnsi="Times New Roman" w:cs="Times New Roman"/>
          <w:sz w:val="24"/>
          <w:szCs w:val="24"/>
        </w:rPr>
        <w:t>GLS model</w:t>
      </w:r>
      <w:del w:id="162" w:author="Jon.Richar" w:date="2022-07-28T11:47:00Z">
        <w:r w:rsidDel="00E56371">
          <w:rPr>
            <w:rFonts w:ascii="Times New Roman" w:hAnsi="Times New Roman" w:cs="Times New Roman"/>
            <w:sz w:val="24"/>
            <w:szCs w:val="24"/>
          </w:rPr>
          <w:delText>s</w:delText>
        </w:r>
      </w:del>
      <w:r>
        <w:rPr>
          <w:rFonts w:ascii="Times New Roman" w:hAnsi="Times New Roman" w:cs="Times New Roman"/>
          <w:sz w:val="24"/>
          <w:szCs w:val="24"/>
        </w:rPr>
        <w:t xml:space="preserve"> </w:t>
      </w:r>
      <w:del w:id="163" w:author="Jon.Richar" w:date="2022-07-28T11:47:00Z">
        <w:r w:rsidDel="00E56371">
          <w:rPr>
            <w:rFonts w:ascii="Times New Roman" w:hAnsi="Times New Roman" w:cs="Times New Roman"/>
            <w:sz w:val="24"/>
            <w:szCs w:val="24"/>
          </w:rPr>
          <w:delText xml:space="preserve">for all three of these lags </w:delText>
        </w:r>
      </w:del>
      <w:r>
        <w:rPr>
          <w:rFonts w:ascii="Times New Roman" w:hAnsi="Times New Roman" w:cs="Times New Roman"/>
          <w:sz w:val="24"/>
          <w:szCs w:val="24"/>
        </w:rPr>
        <w:t xml:space="preserve">(Table 2), with both productivity and density-dependent terms being significant, while autocorrelation was also notable (Table 2). Plots of the S-R residuals across time demonstrate a cyclical pattern that the S-R relationship does not capture, suggesting influence by an external factor within the environment (Fig. </w:t>
      </w:r>
      <w:r w:rsidR="00DA33EC">
        <w:rPr>
          <w:rFonts w:ascii="Times New Roman" w:hAnsi="Times New Roman" w:cs="Times New Roman"/>
          <w:sz w:val="24"/>
          <w:szCs w:val="24"/>
        </w:rPr>
        <w:t>4</w:t>
      </w:r>
      <w:r>
        <w:rPr>
          <w:rFonts w:ascii="Times New Roman" w:hAnsi="Times New Roman" w:cs="Times New Roman"/>
          <w:sz w:val="24"/>
          <w:szCs w:val="24"/>
        </w:rPr>
        <w:t xml:space="preserve">). </w:t>
      </w:r>
      <w:del w:id="164" w:author="Jon.Richar" w:date="2022-07-28T11:47:00Z">
        <w:r w:rsidDel="00E56371">
          <w:rPr>
            <w:rFonts w:ascii="Times New Roman" w:hAnsi="Times New Roman" w:cs="Times New Roman"/>
            <w:sz w:val="24"/>
            <w:szCs w:val="24"/>
          </w:rPr>
          <w:delText xml:space="preserve">Based on </w:delText>
        </w:r>
        <w:commentRangeStart w:id="165"/>
        <w:r w:rsidDel="00E56371">
          <w:rPr>
            <w:rFonts w:ascii="Times New Roman" w:hAnsi="Times New Roman" w:cs="Times New Roman"/>
            <w:sz w:val="24"/>
            <w:szCs w:val="24"/>
          </w:rPr>
          <w:delText>biological knowledge</w:delText>
        </w:r>
        <w:commentRangeEnd w:id="165"/>
        <w:r w:rsidR="002235D0" w:rsidDel="00E56371">
          <w:rPr>
            <w:rStyle w:val="CommentReference"/>
          </w:rPr>
          <w:commentReference w:id="165"/>
        </w:r>
        <w:r w:rsidDel="00E56371">
          <w:rPr>
            <w:rFonts w:ascii="Times New Roman" w:hAnsi="Times New Roman" w:cs="Times New Roman"/>
            <w:sz w:val="24"/>
            <w:szCs w:val="24"/>
          </w:rPr>
          <w:delText>, a 3-yr lag was used for primary analyses</w:delText>
        </w:r>
      </w:del>
      <w:ins w:id="166" w:author="Jon.Richar" w:date="2022-07-28T11:47:00Z">
        <w:r w:rsidR="00E56371">
          <w:rPr>
            <w:rFonts w:ascii="Times New Roman" w:hAnsi="Times New Roman" w:cs="Times New Roman"/>
            <w:sz w:val="24"/>
            <w:szCs w:val="24"/>
          </w:rPr>
          <w:t>Results for exploratory lag-2 yr and lag 4-yr models were similar to those for the primary lag-3 yr models (</w:t>
        </w:r>
      </w:ins>
      <w:ins w:id="167" w:author="Jon.Richar" w:date="2022-07-28T11:48:00Z">
        <w:r w:rsidR="00E56371">
          <w:rPr>
            <w:rFonts w:ascii="Times New Roman" w:hAnsi="Times New Roman" w:cs="Times New Roman"/>
            <w:sz w:val="24"/>
            <w:szCs w:val="24"/>
          </w:rPr>
          <w:t xml:space="preserve">Table </w:t>
        </w:r>
      </w:ins>
      <w:ins w:id="168" w:author="Jon.Richar" w:date="2022-09-14T14:47:00Z">
        <w:r w:rsidR="00685BB8">
          <w:rPr>
            <w:rFonts w:ascii="Times New Roman" w:hAnsi="Times New Roman" w:cs="Times New Roman"/>
            <w:sz w:val="24"/>
            <w:szCs w:val="24"/>
          </w:rPr>
          <w:t>3</w:t>
        </w:r>
      </w:ins>
      <w:ins w:id="169" w:author="Jon.Richar" w:date="2022-07-28T11:48:00Z">
        <w:r w:rsidR="00E56371">
          <w:rPr>
            <w:rFonts w:ascii="Times New Roman" w:hAnsi="Times New Roman" w:cs="Times New Roman"/>
            <w:sz w:val="24"/>
            <w:szCs w:val="24"/>
          </w:rPr>
          <w:t>)</w:t>
        </w:r>
      </w:ins>
      <w:r>
        <w:rPr>
          <w:rFonts w:ascii="Times New Roman" w:hAnsi="Times New Roman" w:cs="Times New Roman"/>
          <w:sz w:val="24"/>
          <w:szCs w:val="24"/>
        </w:rPr>
        <w:t>.</w:t>
      </w:r>
    </w:p>
    <w:p w14:paraId="40A4E4E3" w14:textId="6520350D" w:rsidR="0053752F"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Fitting of GAMs combining an S-R effect and one or more environmental covariates demonstrated the continuing importance of the S-R effect</w:t>
      </w:r>
      <w:del w:id="170" w:author="Jon.Richar" w:date="2022-07-28T12:42:00Z">
        <w:r w:rsidDel="006C7D83">
          <w:rPr>
            <w:rFonts w:ascii="Times New Roman" w:hAnsi="Times New Roman" w:cs="Times New Roman"/>
            <w:sz w:val="24"/>
            <w:szCs w:val="24"/>
          </w:rPr>
          <w:delText>, with it being highly significant</w:delText>
        </w:r>
      </w:del>
      <w:r>
        <w:rPr>
          <w:rFonts w:ascii="Times New Roman" w:hAnsi="Times New Roman" w:cs="Times New Roman"/>
          <w:sz w:val="24"/>
          <w:szCs w:val="24"/>
        </w:rPr>
        <w:t xml:space="preserve"> in </w:t>
      </w:r>
      <w:r w:rsidR="0053752F">
        <w:rPr>
          <w:rFonts w:ascii="Times New Roman" w:hAnsi="Times New Roman" w:cs="Times New Roman"/>
          <w:sz w:val="24"/>
          <w:szCs w:val="24"/>
        </w:rPr>
        <w:t>all models investigated (</w:t>
      </w:r>
      <w:del w:id="171" w:author="Jon.Richar" w:date="2022-07-28T12:42:00Z">
        <w:r w:rsidR="0053752F" w:rsidDel="006C7D83">
          <w:rPr>
            <w:rFonts w:ascii="Times New Roman" w:hAnsi="Times New Roman" w:cs="Times New Roman"/>
            <w:sz w:val="24"/>
            <w:szCs w:val="24"/>
          </w:rPr>
          <w:delText>Table 3</w:delText>
        </w:r>
      </w:del>
      <w:ins w:id="172" w:author="Jon.Richar" w:date="2022-07-28T12:42:00Z">
        <w:r w:rsidR="006C7D83">
          <w:rPr>
            <w:rFonts w:ascii="Times New Roman" w:hAnsi="Times New Roman" w:cs="Times New Roman"/>
            <w:sz w:val="24"/>
            <w:szCs w:val="24"/>
          </w:rPr>
          <w:t>e.g. Figs 5, 6, 7</w:t>
        </w:r>
      </w:ins>
      <w:r>
        <w:rPr>
          <w:rFonts w:ascii="Times New Roman" w:hAnsi="Times New Roman" w:cs="Times New Roman"/>
          <w:sz w:val="24"/>
          <w:szCs w:val="24"/>
        </w:rPr>
        <w:t xml:space="preserve">). </w:t>
      </w:r>
      <w:ins w:id="173" w:author="Jon.Richar" w:date="2022-07-28T15:09:00Z">
        <w:r w:rsidR="00F13731">
          <w:rPr>
            <w:rFonts w:ascii="Times New Roman" w:hAnsi="Times New Roman" w:cs="Times New Roman"/>
            <w:sz w:val="24"/>
            <w:szCs w:val="24"/>
          </w:rPr>
          <w:t xml:space="preserve">Based on AICc values, the best model, improving on its closest competitor by 5 points, incorporated the S-R effect, </w:t>
        </w:r>
        <w:r w:rsidR="00F13731">
          <w:rPr>
            <w:rFonts w:ascii="Times New Roman" w:hAnsi="Times New Roman"/>
            <w:sz w:val="24"/>
            <w:szCs w:val="24"/>
          </w:rPr>
          <w:t>flathead sole</w:t>
        </w:r>
        <w:r w:rsidR="00F13731">
          <w:rPr>
            <w:rFonts w:ascii="Times New Roman" w:hAnsi="Times New Roman" w:cs="Times New Roman"/>
            <w:sz w:val="24"/>
            <w:szCs w:val="24"/>
          </w:rPr>
          <w:t xml:space="preserve"> TBM and the winter PDO (Table 2). </w:t>
        </w:r>
      </w:ins>
      <w:r>
        <w:rPr>
          <w:rFonts w:ascii="Times New Roman" w:hAnsi="Times New Roman" w:cs="Times New Roman"/>
          <w:sz w:val="24"/>
          <w:szCs w:val="24"/>
        </w:rPr>
        <w:t xml:space="preserve">Of the </w:t>
      </w:r>
      <w:r>
        <w:rPr>
          <w:rFonts w:ascii="Times New Roman" w:hAnsi="Times New Roman" w:cs="Times New Roman"/>
          <w:sz w:val="24"/>
          <w:szCs w:val="24"/>
        </w:rPr>
        <w:lastRenderedPageBreak/>
        <w:t xml:space="preserve">environmental covariates, </w:t>
      </w:r>
      <w:ins w:id="174" w:author="Jon.Richar" w:date="2022-07-27T16:21:00Z">
        <w:r w:rsidR="007E0C88">
          <w:rPr>
            <w:rFonts w:ascii="Times New Roman" w:hAnsi="Times New Roman"/>
            <w:sz w:val="24"/>
            <w:szCs w:val="24"/>
          </w:rPr>
          <w:t xml:space="preserve">flathead sole </w:t>
        </w:r>
      </w:ins>
      <w:commentRangeStart w:id="175"/>
      <w:del w:id="176" w:author="Jon.Richar" w:date="2022-07-27T16:21:00Z">
        <w:r w:rsidR="001C50C0" w:rsidDel="007E0C88">
          <w:rPr>
            <w:rFonts w:ascii="Times New Roman" w:hAnsi="Times New Roman" w:cs="Times New Roman"/>
            <w:sz w:val="24"/>
            <w:szCs w:val="24"/>
          </w:rPr>
          <w:delText>FHS</w:delText>
        </w:r>
        <w:r w:rsidDel="007E0C88">
          <w:rPr>
            <w:rFonts w:ascii="Times New Roman" w:hAnsi="Times New Roman" w:cs="Times New Roman"/>
            <w:sz w:val="24"/>
            <w:szCs w:val="24"/>
          </w:rPr>
          <w:delText xml:space="preserve"> </w:delText>
        </w:r>
      </w:del>
      <w:del w:id="177" w:author="Jon.Richar" w:date="2022-07-28T12:26:00Z">
        <w:r w:rsidDel="009A089D">
          <w:rPr>
            <w:rFonts w:ascii="Times New Roman" w:hAnsi="Times New Roman" w:cs="Times New Roman"/>
            <w:sz w:val="24"/>
            <w:szCs w:val="24"/>
          </w:rPr>
          <w:delText>TBM</w:delText>
        </w:r>
        <w:commentRangeEnd w:id="175"/>
        <w:r w:rsidR="002235D0" w:rsidDel="009A089D">
          <w:rPr>
            <w:rStyle w:val="CommentReference"/>
          </w:rPr>
          <w:commentReference w:id="175"/>
        </w:r>
        <w:r w:rsidDel="009A089D">
          <w:rPr>
            <w:rFonts w:ascii="Times New Roman" w:hAnsi="Times New Roman" w:cs="Times New Roman"/>
            <w:sz w:val="24"/>
            <w:szCs w:val="24"/>
          </w:rPr>
          <w:delText>,</w:delText>
        </w:r>
      </w:del>
      <w:ins w:id="178" w:author="Jon.Richar" w:date="2022-07-28T12:26:00Z">
        <w:r w:rsidR="009A089D">
          <w:rPr>
            <w:rFonts w:ascii="Times New Roman" w:hAnsi="Times New Roman" w:cs="Times New Roman"/>
            <w:sz w:val="24"/>
            <w:szCs w:val="24"/>
          </w:rPr>
          <w:t>total biomass</w:t>
        </w:r>
      </w:ins>
      <w:r>
        <w:rPr>
          <w:rFonts w:ascii="Times New Roman" w:hAnsi="Times New Roman" w:cs="Times New Roman"/>
          <w:sz w:val="24"/>
          <w:szCs w:val="24"/>
        </w:rPr>
        <w:t xml:space="preserve"> </w:t>
      </w:r>
      <w:r w:rsidR="00DA33EC">
        <w:rPr>
          <w:rFonts w:ascii="Times New Roman" w:hAnsi="Times New Roman" w:cs="Times New Roman"/>
          <w:sz w:val="24"/>
          <w:szCs w:val="24"/>
        </w:rPr>
        <w:t>as</w:t>
      </w:r>
      <w:r>
        <w:rPr>
          <w:rFonts w:ascii="Times New Roman" w:hAnsi="Times New Roman" w:cs="Times New Roman"/>
          <w:sz w:val="24"/>
          <w:szCs w:val="24"/>
        </w:rPr>
        <w:t xml:space="preserve"> both </w:t>
      </w:r>
      <w:r w:rsidR="00DA33EC">
        <w:rPr>
          <w:rFonts w:ascii="Times New Roman" w:hAnsi="Times New Roman" w:cs="Times New Roman"/>
          <w:sz w:val="24"/>
          <w:szCs w:val="24"/>
        </w:rPr>
        <w:t xml:space="preserve">a </w:t>
      </w:r>
      <w:r>
        <w:rPr>
          <w:rFonts w:ascii="Times New Roman" w:hAnsi="Times New Roman" w:cs="Times New Roman"/>
          <w:sz w:val="24"/>
          <w:szCs w:val="24"/>
        </w:rPr>
        <w:t>single-yr estimate, and</w:t>
      </w:r>
      <w:r w:rsidR="00DA33EC">
        <w:rPr>
          <w:rFonts w:ascii="Times New Roman" w:hAnsi="Times New Roman" w:cs="Times New Roman"/>
          <w:sz w:val="24"/>
          <w:szCs w:val="24"/>
        </w:rPr>
        <w:t xml:space="preserve"> a</w:t>
      </w:r>
      <w:r>
        <w:rPr>
          <w:rFonts w:ascii="Times New Roman" w:hAnsi="Times New Roman" w:cs="Times New Roman"/>
          <w:sz w:val="24"/>
          <w:szCs w:val="24"/>
        </w:rPr>
        <w:t xml:space="preserve"> rolling average, </w:t>
      </w:r>
      <w:del w:id="179" w:author="Jon.Richar" w:date="2022-07-28T13:22:00Z">
        <w:r w:rsidDel="003978AA">
          <w:rPr>
            <w:rFonts w:ascii="Times New Roman" w:hAnsi="Times New Roman" w:cs="Times New Roman"/>
            <w:sz w:val="24"/>
            <w:szCs w:val="24"/>
          </w:rPr>
          <w:delText>was the most c</w:delText>
        </w:r>
        <w:r w:rsidR="0053752F" w:rsidDel="003978AA">
          <w:rPr>
            <w:rFonts w:ascii="Times New Roman" w:hAnsi="Times New Roman" w:cs="Times New Roman"/>
            <w:sz w:val="24"/>
            <w:szCs w:val="24"/>
          </w:rPr>
          <w:delText xml:space="preserve">onsistently significant </w:delText>
        </w:r>
      </w:del>
      <w:ins w:id="180" w:author="Jon.Richar" w:date="2022-07-28T13:22:00Z">
        <w:r w:rsidR="003978AA">
          <w:rPr>
            <w:rFonts w:ascii="Times New Roman" w:hAnsi="Times New Roman" w:cs="Times New Roman"/>
            <w:sz w:val="24"/>
            <w:szCs w:val="24"/>
          </w:rPr>
          <w:t>provided the most consistent improvement in model AI</w:t>
        </w:r>
      </w:ins>
      <w:ins w:id="181" w:author="Jon.Richar" w:date="2022-07-28T13:23:00Z">
        <w:r w:rsidR="003978AA">
          <w:rPr>
            <w:rFonts w:ascii="Times New Roman" w:hAnsi="Times New Roman" w:cs="Times New Roman"/>
            <w:sz w:val="24"/>
            <w:szCs w:val="24"/>
          </w:rPr>
          <w:t xml:space="preserve">Cc values </w:t>
        </w:r>
      </w:ins>
      <w:r w:rsidR="0053752F">
        <w:rPr>
          <w:rFonts w:ascii="Times New Roman" w:hAnsi="Times New Roman" w:cs="Times New Roman"/>
          <w:sz w:val="24"/>
          <w:szCs w:val="24"/>
        </w:rPr>
        <w:t xml:space="preserve">(Table </w:t>
      </w:r>
      <w:del w:id="182" w:author="Jon.Richar" w:date="2022-09-14T14:48:00Z">
        <w:r w:rsidR="0053752F" w:rsidDel="00685BB8">
          <w:rPr>
            <w:rFonts w:ascii="Times New Roman" w:hAnsi="Times New Roman" w:cs="Times New Roman"/>
            <w:sz w:val="24"/>
            <w:szCs w:val="24"/>
          </w:rPr>
          <w:delText>3</w:delText>
        </w:r>
      </w:del>
      <w:ins w:id="183" w:author="Jon.Richar" w:date="2022-09-14T14:48:00Z">
        <w:r w:rsidR="00685BB8">
          <w:rPr>
            <w:rFonts w:ascii="Times New Roman" w:hAnsi="Times New Roman" w:cs="Times New Roman"/>
            <w:sz w:val="24"/>
            <w:szCs w:val="24"/>
          </w:rPr>
          <w:t>4</w:t>
        </w:r>
      </w:ins>
      <w:r>
        <w:rPr>
          <w:rFonts w:ascii="Times New Roman" w:hAnsi="Times New Roman" w:cs="Times New Roman"/>
          <w:sz w:val="24"/>
          <w:szCs w:val="24"/>
        </w:rPr>
        <w:t xml:space="preserve">). </w:t>
      </w:r>
      <w:ins w:id="184" w:author="Jon.Richar" w:date="2022-07-28T13:23:00Z">
        <w:r w:rsidR="003978AA">
          <w:rPr>
            <w:rFonts w:ascii="Times New Roman" w:hAnsi="Times New Roman" w:cs="Times New Roman"/>
            <w:sz w:val="24"/>
            <w:szCs w:val="24"/>
          </w:rPr>
          <w:t>Inclusion of t</w:t>
        </w:r>
      </w:ins>
      <w:commentRangeStart w:id="185"/>
      <w:del w:id="186" w:author="Jon.Richar" w:date="2022-07-28T13:23:00Z">
        <w:r w:rsidDel="003978AA">
          <w:rPr>
            <w:rFonts w:ascii="Times New Roman" w:hAnsi="Times New Roman" w:cs="Times New Roman"/>
            <w:sz w:val="24"/>
            <w:szCs w:val="24"/>
          </w:rPr>
          <w:delText>T</w:delText>
        </w:r>
      </w:del>
      <w:r>
        <w:rPr>
          <w:rFonts w:ascii="Times New Roman" w:hAnsi="Times New Roman" w:cs="Times New Roman"/>
          <w:sz w:val="24"/>
          <w:szCs w:val="24"/>
        </w:rPr>
        <w:t>he winter PDO</w:t>
      </w:r>
      <w:ins w:id="187" w:author="Jon.Richar" w:date="2022-07-28T13:23:00Z">
        <w:r w:rsidR="003978AA">
          <w:rPr>
            <w:rFonts w:ascii="Times New Roman" w:hAnsi="Times New Roman" w:cs="Times New Roman"/>
            <w:sz w:val="24"/>
            <w:szCs w:val="24"/>
          </w:rPr>
          <w:t xml:space="preserve"> improved AICc values</w:t>
        </w:r>
      </w:ins>
      <w:del w:id="188" w:author="Jon.Richar" w:date="2022-07-28T13:23:00Z">
        <w:r w:rsidDel="003978AA">
          <w:rPr>
            <w:rFonts w:ascii="Times New Roman" w:hAnsi="Times New Roman" w:cs="Times New Roman"/>
            <w:sz w:val="24"/>
            <w:szCs w:val="24"/>
          </w:rPr>
          <w:delText>, was also significant</w:delText>
        </w:r>
      </w:del>
      <w:r>
        <w:rPr>
          <w:rFonts w:ascii="Times New Roman" w:hAnsi="Times New Roman" w:cs="Times New Roman"/>
          <w:sz w:val="24"/>
          <w:szCs w:val="24"/>
        </w:rPr>
        <w:t xml:space="preserve">, both when considered as the only environmental covariate, and when considered in concert with </w:t>
      </w:r>
      <w:ins w:id="189" w:author="Jon.Richar" w:date="2022-07-27T16:21:00Z">
        <w:r w:rsidR="007E0C88">
          <w:rPr>
            <w:rFonts w:ascii="Times New Roman" w:hAnsi="Times New Roman"/>
            <w:sz w:val="24"/>
            <w:szCs w:val="24"/>
          </w:rPr>
          <w:t>flathead sole</w:t>
        </w:r>
      </w:ins>
      <w:del w:id="190" w:author="Jon.Richar" w:date="2022-07-27T16:21:00Z">
        <w:r w:rsidR="001C50C0" w:rsidDel="007E0C88">
          <w:rPr>
            <w:rFonts w:ascii="Times New Roman" w:hAnsi="Times New Roman" w:cs="Times New Roman"/>
            <w:sz w:val="24"/>
            <w:szCs w:val="24"/>
          </w:rPr>
          <w:delText>FHS</w:delText>
        </w:r>
      </w:del>
      <w:r w:rsidR="0053752F">
        <w:rPr>
          <w:rFonts w:ascii="Times New Roman" w:hAnsi="Times New Roman" w:cs="Times New Roman"/>
          <w:sz w:val="24"/>
          <w:szCs w:val="24"/>
        </w:rPr>
        <w:t xml:space="preserve"> </w:t>
      </w:r>
      <w:del w:id="191" w:author="Jon.Richar" w:date="2022-07-28T12:26:00Z">
        <w:r w:rsidR="0053752F" w:rsidDel="009A089D">
          <w:rPr>
            <w:rFonts w:ascii="Times New Roman" w:hAnsi="Times New Roman" w:cs="Times New Roman"/>
            <w:sz w:val="24"/>
            <w:szCs w:val="24"/>
          </w:rPr>
          <w:delText xml:space="preserve">TBM </w:delText>
        </w:r>
      </w:del>
      <w:ins w:id="192" w:author="Jon.Richar" w:date="2022-07-28T12:26:00Z">
        <w:r w:rsidR="009A089D">
          <w:rPr>
            <w:rFonts w:ascii="Times New Roman" w:hAnsi="Times New Roman" w:cs="Times New Roman"/>
            <w:sz w:val="24"/>
            <w:szCs w:val="24"/>
          </w:rPr>
          <w:t xml:space="preserve">total </w:t>
        </w:r>
        <w:commentRangeStart w:id="193"/>
        <w:r w:rsidR="009A089D">
          <w:rPr>
            <w:rFonts w:ascii="Times New Roman" w:hAnsi="Times New Roman" w:cs="Times New Roman"/>
            <w:sz w:val="24"/>
            <w:szCs w:val="24"/>
          </w:rPr>
          <w:t>biomass</w:t>
        </w:r>
      </w:ins>
      <w:commentRangeEnd w:id="193"/>
      <w:ins w:id="194" w:author="Jon.Richar" w:date="2022-07-28T18:15:00Z">
        <w:r w:rsidR="005A5F7D">
          <w:rPr>
            <w:rStyle w:val="CommentReference"/>
          </w:rPr>
          <w:commentReference w:id="193"/>
        </w:r>
      </w:ins>
      <w:ins w:id="195" w:author="Jon.Richar" w:date="2022-07-28T12:26:00Z">
        <w:r w:rsidR="009A089D">
          <w:rPr>
            <w:rFonts w:ascii="Times New Roman" w:hAnsi="Times New Roman" w:cs="Times New Roman"/>
            <w:sz w:val="24"/>
            <w:szCs w:val="24"/>
          </w:rPr>
          <w:t xml:space="preserve"> </w:t>
        </w:r>
      </w:ins>
      <w:r w:rsidR="0053752F">
        <w:rPr>
          <w:rFonts w:ascii="Times New Roman" w:hAnsi="Times New Roman" w:cs="Times New Roman"/>
          <w:sz w:val="24"/>
          <w:szCs w:val="24"/>
        </w:rPr>
        <w:t xml:space="preserve">(Table </w:t>
      </w:r>
      <w:del w:id="196" w:author="Jon.Richar" w:date="2022-09-14T14:48:00Z">
        <w:r w:rsidR="0053752F" w:rsidDel="00685BB8">
          <w:rPr>
            <w:rFonts w:ascii="Times New Roman" w:hAnsi="Times New Roman" w:cs="Times New Roman"/>
            <w:sz w:val="24"/>
            <w:szCs w:val="24"/>
          </w:rPr>
          <w:delText>3</w:delText>
        </w:r>
      </w:del>
      <w:ins w:id="197" w:author="Jon.Richar" w:date="2022-09-14T14:48:00Z">
        <w:r w:rsidR="00685BB8">
          <w:rPr>
            <w:rFonts w:ascii="Times New Roman" w:hAnsi="Times New Roman" w:cs="Times New Roman"/>
            <w:sz w:val="24"/>
            <w:szCs w:val="24"/>
          </w:rPr>
          <w:t>4</w:t>
        </w:r>
      </w:ins>
      <w:r w:rsidR="00525DDF">
        <w:rPr>
          <w:rFonts w:ascii="Times New Roman" w:hAnsi="Times New Roman" w:cs="Times New Roman"/>
          <w:sz w:val="24"/>
          <w:szCs w:val="24"/>
        </w:rPr>
        <w:t xml:space="preserve">). Model structure however affected the nature of the relationship: </w:t>
      </w:r>
      <w:r>
        <w:rPr>
          <w:rFonts w:ascii="Times New Roman" w:hAnsi="Times New Roman" w:cs="Times New Roman"/>
          <w:sz w:val="24"/>
          <w:szCs w:val="24"/>
        </w:rPr>
        <w:t>when modeled as the only environmental covariate a s</w:t>
      </w:r>
      <w:r w:rsidR="007B7775">
        <w:rPr>
          <w:rFonts w:ascii="Times New Roman" w:hAnsi="Times New Roman" w:cs="Times New Roman"/>
          <w:sz w:val="24"/>
          <w:szCs w:val="24"/>
        </w:rPr>
        <w:t xml:space="preserve">trong positive relationship may </w:t>
      </w:r>
      <w:r>
        <w:rPr>
          <w:rFonts w:ascii="Times New Roman" w:hAnsi="Times New Roman" w:cs="Times New Roman"/>
          <w:sz w:val="24"/>
          <w:szCs w:val="24"/>
        </w:rPr>
        <w:t>be observed between the PDO and juvenile crab recruitment; this changes to a curvilinear relationship, with an initial positive slope that plateaus</w:t>
      </w:r>
      <w:r w:rsidR="001C50C0">
        <w:rPr>
          <w:rFonts w:ascii="Times New Roman" w:hAnsi="Times New Roman" w:cs="Times New Roman"/>
          <w:sz w:val="24"/>
          <w:szCs w:val="24"/>
        </w:rPr>
        <w:t xml:space="preserve"> with the addition of </w:t>
      </w:r>
      <w:ins w:id="198" w:author="Jon.Richar" w:date="2022-07-27T16:21:00Z">
        <w:r w:rsidR="007E0C88">
          <w:rPr>
            <w:rFonts w:ascii="Times New Roman" w:hAnsi="Times New Roman"/>
            <w:sz w:val="24"/>
            <w:szCs w:val="24"/>
          </w:rPr>
          <w:t>flathead sole</w:t>
        </w:r>
      </w:ins>
      <w:del w:id="199" w:author="Jon.Richar" w:date="2022-07-27T16:21:00Z">
        <w:r w:rsidR="001C50C0" w:rsidDel="007E0C88">
          <w:rPr>
            <w:rFonts w:ascii="Times New Roman" w:hAnsi="Times New Roman" w:cs="Times New Roman"/>
            <w:sz w:val="24"/>
            <w:szCs w:val="24"/>
          </w:rPr>
          <w:delText>FHS</w:delText>
        </w:r>
      </w:del>
      <w:r w:rsidR="001C50C0">
        <w:rPr>
          <w:rFonts w:ascii="Times New Roman" w:hAnsi="Times New Roman" w:cs="Times New Roman"/>
          <w:sz w:val="24"/>
          <w:szCs w:val="24"/>
        </w:rPr>
        <w:t xml:space="preserve"> TBM</w:t>
      </w:r>
      <w:r w:rsidR="00DA33EC">
        <w:rPr>
          <w:rFonts w:ascii="Times New Roman" w:hAnsi="Times New Roman" w:cs="Times New Roman"/>
          <w:sz w:val="24"/>
          <w:szCs w:val="24"/>
        </w:rPr>
        <w:t xml:space="preserve"> (Fig. 5)</w:t>
      </w:r>
      <w:r>
        <w:rPr>
          <w:rFonts w:ascii="Times New Roman" w:hAnsi="Times New Roman" w:cs="Times New Roman"/>
          <w:sz w:val="24"/>
          <w:szCs w:val="24"/>
        </w:rPr>
        <w:t xml:space="preserve">. </w:t>
      </w:r>
      <w:commentRangeEnd w:id="185"/>
      <w:r w:rsidR="00B66D95">
        <w:rPr>
          <w:rStyle w:val="CommentReference"/>
        </w:rPr>
        <w:commentReference w:id="185"/>
      </w:r>
    </w:p>
    <w:p w14:paraId="10EDB47B" w14:textId="2ADB6A72" w:rsidR="0053752F" w:rsidDel="00087D2B" w:rsidRDefault="0037113C" w:rsidP="0053752F">
      <w:pPr>
        <w:spacing w:line="480" w:lineRule="auto"/>
        <w:ind w:firstLine="720"/>
        <w:rPr>
          <w:del w:id="200" w:author="Jon.Richar" w:date="2022-07-28T14:47:00Z"/>
          <w:rFonts w:ascii="Times New Roman" w:hAnsi="Times New Roman" w:cs="Times New Roman"/>
          <w:sz w:val="24"/>
          <w:szCs w:val="24"/>
        </w:rPr>
      </w:pPr>
      <w:del w:id="201" w:author="Jon.Richar" w:date="2022-07-28T14:43:00Z">
        <w:r w:rsidDel="00087D2B">
          <w:rPr>
            <w:rFonts w:ascii="Times New Roman" w:hAnsi="Times New Roman" w:cs="Times New Roman"/>
            <w:sz w:val="24"/>
            <w:szCs w:val="24"/>
          </w:rPr>
          <w:delText xml:space="preserve">While significant when considered in combination with </w:delText>
        </w:r>
      </w:del>
      <w:del w:id="202" w:author="Jon.Richar" w:date="2022-07-27T16:22:00Z">
        <w:r w:rsidR="001C50C0" w:rsidDel="007E0C88">
          <w:rPr>
            <w:rFonts w:ascii="Times New Roman" w:hAnsi="Times New Roman" w:cs="Times New Roman"/>
            <w:sz w:val="24"/>
            <w:szCs w:val="24"/>
          </w:rPr>
          <w:delText>FHS</w:delText>
        </w:r>
      </w:del>
      <w:del w:id="203" w:author="Jon.Richar" w:date="2022-07-28T14:43:00Z">
        <w:r w:rsidR="001C50C0" w:rsidDel="00087D2B">
          <w:rPr>
            <w:rFonts w:ascii="Times New Roman" w:hAnsi="Times New Roman" w:cs="Times New Roman"/>
            <w:sz w:val="24"/>
            <w:szCs w:val="24"/>
          </w:rPr>
          <w:delText xml:space="preserve"> TBM</w:delText>
        </w:r>
        <w:r w:rsidDel="00087D2B">
          <w:rPr>
            <w:rFonts w:ascii="Times New Roman" w:hAnsi="Times New Roman" w:cs="Times New Roman"/>
            <w:sz w:val="24"/>
            <w:szCs w:val="24"/>
          </w:rPr>
          <w:delText xml:space="preserve"> and the S-R relationship, SST </w:delText>
        </w:r>
        <w:r w:rsidR="00BC1346" w:rsidDel="00087D2B">
          <w:rPr>
            <w:rFonts w:ascii="Times New Roman" w:hAnsi="Times New Roman" w:cs="Times New Roman"/>
            <w:sz w:val="24"/>
            <w:szCs w:val="24"/>
          </w:rPr>
          <w:delText>MJ</w:delText>
        </w:r>
      </w:del>
      <w:ins w:id="204" w:author="Jon.Richar" w:date="2022-07-28T14:43:00Z">
        <w:r w:rsidR="00087D2B">
          <w:rPr>
            <w:rFonts w:ascii="Times New Roman" w:hAnsi="Times New Roman" w:cs="Times New Roman"/>
            <w:sz w:val="24"/>
            <w:szCs w:val="24"/>
          </w:rPr>
          <w:t xml:space="preserve">Sea surface temperature did not significantly improve model explanatory power </w:t>
        </w:r>
      </w:ins>
      <w:del w:id="205" w:author="Jon.Richar" w:date="2022-07-28T14:43:00Z">
        <w:r w:rsidR="00BC1346" w:rsidDel="00087D2B">
          <w:rPr>
            <w:rFonts w:ascii="Times New Roman" w:hAnsi="Times New Roman" w:cs="Times New Roman"/>
            <w:sz w:val="24"/>
            <w:szCs w:val="24"/>
          </w:rPr>
          <w:delText xml:space="preserve"> </w:delText>
        </w:r>
        <w:r w:rsidDel="00087D2B">
          <w:rPr>
            <w:rFonts w:ascii="Times New Roman" w:hAnsi="Times New Roman" w:cs="Times New Roman"/>
            <w:sz w:val="24"/>
            <w:szCs w:val="24"/>
          </w:rPr>
          <w:delText>was</w:delText>
        </w:r>
      </w:del>
      <w:r>
        <w:rPr>
          <w:rFonts w:ascii="Times New Roman" w:hAnsi="Times New Roman" w:cs="Times New Roman"/>
          <w:sz w:val="24"/>
          <w:szCs w:val="24"/>
        </w:rPr>
        <w:t xml:space="preserve"> </w:t>
      </w:r>
      <w:ins w:id="206" w:author="Jon.Richar" w:date="2022-07-28T14:44:00Z">
        <w:r w:rsidR="00087D2B">
          <w:rPr>
            <w:rFonts w:ascii="Times New Roman" w:hAnsi="Times New Roman" w:cs="Times New Roman"/>
            <w:sz w:val="24"/>
            <w:szCs w:val="24"/>
          </w:rPr>
          <w:t xml:space="preserve">over models without it </w:t>
        </w:r>
      </w:ins>
      <w:del w:id="207" w:author="Jon.Richar" w:date="2022-07-28T14:44:00Z">
        <w:r w:rsidDel="00087D2B">
          <w:rPr>
            <w:rFonts w:ascii="Times New Roman" w:hAnsi="Times New Roman" w:cs="Times New Roman"/>
            <w:sz w:val="24"/>
            <w:szCs w:val="24"/>
          </w:rPr>
          <w:delText>insignificant when considered with only female Baird</w:delText>
        </w:r>
        <w:r w:rsidR="0053752F" w:rsidDel="00087D2B">
          <w:rPr>
            <w:rFonts w:ascii="Times New Roman" w:hAnsi="Times New Roman" w:cs="Times New Roman"/>
            <w:sz w:val="24"/>
            <w:szCs w:val="24"/>
          </w:rPr>
          <w:delText xml:space="preserve">i abundance </w:delText>
        </w:r>
      </w:del>
      <w:r w:rsidR="0053752F">
        <w:rPr>
          <w:rFonts w:ascii="Times New Roman" w:hAnsi="Times New Roman" w:cs="Times New Roman"/>
          <w:sz w:val="24"/>
          <w:szCs w:val="24"/>
        </w:rPr>
        <w:t xml:space="preserve">(Table </w:t>
      </w:r>
      <w:del w:id="208" w:author="Jon.Richar" w:date="2022-09-14T14:48:00Z">
        <w:r w:rsidR="0053752F" w:rsidDel="00685BB8">
          <w:rPr>
            <w:rFonts w:ascii="Times New Roman" w:hAnsi="Times New Roman" w:cs="Times New Roman"/>
            <w:sz w:val="24"/>
            <w:szCs w:val="24"/>
          </w:rPr>
          <w:delText>3</w:delText>
        </w:r>
      </w:del>
      <w:ins w:id="209" w:author="Jon.Richar" w:date="2022-09-14T14:48:00Z">
        <w:r w:rsidR="00685BB8">
          <w:rPr>
            <w:rFonts w:ascii="Times New Roman" w:hAnsi="Times New Roman" w:cs="Times New Roman"/>
            <w:sz w:val="24"/>
            <w:szCs w:val="24"/>
          </w:rPr>
          <w:t>4</w:t>
        </w:r>
      </w:ins>
      <w:r>
        <w:rPr>
          <w:rFonts w:ascii="Times New Roman" w:hAnsi="Times New Roman" w:cs="Times New Roman"/>
          <w:sz w:val="24"/>
          <w:szCs w:val="24"/>
        </w:rPr>
        <w:t>). Furthermor</w:t>
      </w:r>
      <w:r w:rsidR="00BC1346">
        <w:rPr>
          <w:rFonts w:ascii="Times New Roman" w:hAnsi="Times New Roman" w:cs="Times New Roman"/>
          <w:sz w:val="24"/>
          <w:szCs w:val="24"/>
        </w:rPr>
        <w:t>e, inclusion of the SST MJ</w:t>
      </w:r>
      <w:r>
        <w:rPr>
          <w:rFonts w:ascii="Times New Roman" w:hAnsi="Times New Roman" w:cs="Times New Roman"/>
          <w:sz w:val="24"/>
          <w:szCs w:val="24"/>
        </w:rPr>
        <w:t xml:space="preserve"> </w:t>
      </w:r>
      <w:r w:rsidR="00655B0F">
        <w:rPr>
          <w:rFonts w:ascii="Times New Roman" w:hAnsi="Times New Roman" w:cs="Times New Roman"/>
          <w:sz w:val="24"/>
          <w:szCs w:val="24"/>
        </w:rPr>
        <w:t xml:space="preserve">term </w:t>
      </w:r>
      <w:r>
        <w:rPr>
          <w:rFonts w:ascii="Times New Roman" w:hAnsi="Times New Roman" w:cs="Times New Roman"/>
          <w:sz w:val="24"/>
          <w:szCs w:val="24"/>
        </w:rPr>
        <w:t xml:space="preserve">lead to a curvilinear “S” relationship between </w:t>
      </w:r>
      <w:ins w:id="210" w:author="Jon.Richar" w:date="2022-07-27T16:22:00Z">
        <w:r w:rsidR="007E0C88">
          <w:rPr>
            <w:rFonts w:ascii="Times New Roman" w:hAnsi="Times New Roman"/>
            <w:sz w:val="24"/>
            <w:szCs w:val="24"/>
          </w:rPr>
          <w:t>flathead sole</w:t>
        </w:r>
      </w:ins>
      <w:del w:id="211" w:author="Jon.Richar" w:date="2022-07-27T16:22:00Z">
        <w:r w:rsidR="001C50C0" w:rsidDel="007E0C88">
          <w:rPr>
            <w:rFonts w:ascii="Times New Roman" w:hAnsi="Times New Roman" w:cs="Times New Roman"/>
            <w:sz w:val="24"/>
            <w:szCs w:val="24"/>
          </w:rPr>
          <w:delText>FHS</w:delText>
        </w:r>
      </w:del>
      <w:r>
        <w:rPr>
          <w:rFonts w:ascii="Times New Roman" w:hAnsi="Times New Roman" w:cs="Times New Roman"/>
          <w:sz w:val="24"/>
          <w:szCs w:val="24"/>
        </w:rPr>
        <w:t xml:space="preserve"> and juvenile crab recruitment, which is not considered plausible</w:t>
      </w:r>
      <w:r w:rsidR="00DA33EC">
        <w:rPr>
          <w:rFonts w:ascii="Times New Roman" w:hAnsi="Times New Roman" w:cs="Times New Roman"/>
          <w:sz w:val="24"/>
          <w:szCs w:val="24"/>
        </w:rPr>
        <w:t xml:space="preserve"> (Fig. 6)</w:t>
      </w:r>
      <w:r>
        <w:rPr>
          <w:rFonts w:ascii="Times New Roman" w:hAnsi="Times New Roman" w:cs="Times New Roman"/>
          <w:sz w:val="24"/>
          <w:szCs w:val="24"/>
        </w:rPr>
        <w:t xml:space="preserve">. Although ovigerous female opilio </w:t>
      </w:r>
      <w:del w:id="212" w:author="Jon.Richar" w:date="2022-07-28T15:06:00Z">
        <w:r w:rsidDel="00F13731">
          <w:rPr>
            <w:rFonts w:ascii="Times New Roman" w:hAnsi="Times New Roman" w:cs="Times New Roman"/>
            <w:sz w:val="24"/>
            <w:szCs w:val="24"/>
          </w:rPr>
          <w:delText>were significant,</w:delText>
        </w:r>
      </w:del>
      <w:ins w:id="213" w:author="Jon.Richar" w:date="2022-07-28T15:06:00Z">
        <w:r w:rsidR="00F13731">
          <w:rPr>
            <w:rFonts w:ascii="Times New Roman" w:hAnsi="Times New Roman" w:cs="Times New Roman"/>
            <w:sz w:val="24"/>
            <w:szCs w:val="24"/>
          </w:rPr>
          <w:t>improved model performance,</w:t>
        </w:r>
      </w:ins>
      <w:r>
        <w:rPr>
          <w:rFonts w:ascii="Times New Roman" w:hAnsi="Times New Roman" w:cs="Times New Roman"/>
          <w:sz w:val="24"/>
          <w:szCs w:val="24"/>
        </w:rPr>
        <w:t xml:space="preserve"> a</w:t>
      </w:r>
      <w:r w:rsidR="004244DD">
        <w:rPr>
          <w:rFonts w:ascii="Times New Roman" w:hAnsi="Times New Roman" w:cs="Times New Roman"/>
          <w:sz w:val="24"/>
          <w:szCs w:val="24"/>
        </w:rPr>
        <w:t>n inverted</w:t>
      </w:r>
      <w:r>
        <w:rPr>
          <w:rFonts w:ascii="Times New Roman" w:hAnsi="Times New Roman" w:cs="Times New Roman"/>
          <w:sz w:val="24"/>
          <w:szCs w:val="24"/>
        </w:rPr>
        <w:t xml:space="preserve"> curvilinear</w:t>
      </w:r>
      <w:r w:rsidR="004244DD">
        <w:rPr>
          <w:rFonts w:ascii="Times New Roman" w:hAnsi="Times New Roman" w:cs="Times New Roman"/>
          <w:sz w:val="24"/>
          <w:szCs w:val="24"/>
        </w:rPr>
        <w:t>, or</w:t>
      </w:r>
      <w:r>
        <w:rPr>
          <w:rFonts w:ascii="Times New Roman" w:hAnsi="Times New Roman" w:cs="Times New Roman"/>
          <w:sz w:val="24"/>
          <w:szCs w:val="24"/>
        </w:rPr>
        <w:t xml:space="preserve"> “dome”</w:t>
      </w:r>
      <w:r w:rsidR="004244DD">
        <w:rPr>
          <w:rFonts w:ascii="Times New Roman" w:hAnsi="Times New Roman" w:cs="Times New Roman"/>
          <w:sz w:val="24"/>
          <w:szCs w:val="24"/>
        </w:rPr>
        <w:t>,</w:t>
      </w:r>
      <w:r>
        <w:rPr>
          <w:rFonts w:ascii="Times New Roman" w:hAnsi="Times New Roman" w:cs="Times New Roman"/>
          <w:sz w:val="24"/>
          <w:szCs w:val="24"/>
        </w:rPr>
        <w:t xml:space="preserve"> relationship was observed with </w:t>
      </w:r>
      <w:del w:id="214" w:author="Jon.Richar" w:date="2022-07-28T17:50:00Z">
        <w:r w:rsidDel="00C5265B">
          <w:rPr>
            <w:rFonts w:ascii="Times New Roman" w:hAnsi="Times New Roman" w:cs="Times New Roman"/>
            <w:sz w:val="24"/>
            <w:szCs w:val="24"/>
          </w:rPr>
          <w:delText>Bairdi</w:delText>
        </w:r>
      </w:del>
      <w:ins w:id="215" w:author="Jon.Richar" w:date="2022-07-28T17:50:00Z">
        <w:r w:rsidR="00C5265B">
          <w:rPr>
            <w:rFonts w:ascii="Times New Roman" w:hAnsi="Times New Roman" w:cs="Times New Roman"/>
            <w:sz w:val="24"/>
            <w:szCs w:val="24"/>
          </w:rPr>
          <w:t>Tanner</w:t>
        </w:r>
      </w:ins>
      <w:r>
        <w:rPr>
          <w:rFonts w:ascii="Times New Roman" w:hAnsi="Times New Roman" w:cs="Times New Roman"/>
          <w:sz w:val="24"/>
          <w:szCs w:val="24"/>
        </w:rPr>
        <w:t xml:space="preserve"> juvenile recruitment</w:t>
      </w:r>
      <w:r w:rsidR="00DA33EC">
        <w:rPr>
          <w:rFonts w:ascii="Times New Roman" w:hAnsi="Times New Roman" w:cs="Times New Roman"/>
          <w:sz w:val="24"/>
          <w:szCs w:val="24"/>
        </w:rPr>
        <w:t xml:space="preserve"> (Fig. 7)</w:t>
      </w:r>
      <w:r w:rsidR="004244DD">
        <w:rPr>
          <w:rFonts w:ascii="Times New Roman" w:hAnsi="Times New Roman" w:cs="Times New Roman"/>
          <w:sz w:val="24"/>
          <w:szCs w:val="24"/>
        </w:rPr>
        <w:t>. Given</w:t>
      </w:r>
      <w:r w:rsidR="00A817C5">
        <w:rPr>
          <w:rFonts w:ascii="Times New Roman" w:hAnsi="Times New Roman" w:cs="Times New Roman"/>
          <w:sz w:val="24"/>
          <w:szCs w:val="24"/>
        </w:rPr>
        <w:t xml:space="preserve"> </w:t>
      </w:r>
      <w:r>
        <w:rPr>
          <w:rFonts w:ascii="Times New Roman" w:hAnsi="Times New Roman" w:cs="Times New Roman"/>
          <w:sz w:val="24"/>
          <w:szCs w:val="24"/>
        </w:rPr>
        <w:t>the ecology of the</w:t>
      </w:r>
      <w:r w:rsidR="001E5D77">
        <w:rPr>
          <w:rFonts w:ascii="Times New Roman" w:hAnsi="Times New Roman" w:cs="Times New Roman"/>
          <w:sz w:val="24"/>
          <w:szCs w:val="24"/>
        </w:rPr>
        <w:t>se</w:t>
      </w:r>
      <w:r>
        <w:rPr>
          <w:rFonts w:ascii="Times New Roman" w:hAnsi="Times New Roman" w:cs="Times New Roman"/>
          <w:sz w:val="24"/>
          <w:szCs w:val="24"/>
        </w:rPr>
        <w:t xml:space="preserve"> two species, and the </w:t>
      </w:r>
      <w:r w:rsidR="00525DDF">
        <w:rPr>
          <w:rFonts w:ascii="Times New Roman" w:hAnsi="Times New Roman" w:cs="Times New Roman"/>
          <w:sz w:val="24"/>
          <w:szCs w:val="24"/>
        </w:rPr>
        <w:t xml:space="preserve">proposed </w:t>
      </w:r>
      <w:r>
        <w:rPr>
          <w:rFonts w:ascii="Times New Roman" w:hAnsi="Times New Roman" w:cs="Times New Roman"/>
          <w:sz w:val="24"/>
          <w:szCs w:val="24"/>
        </w:rPr>
        <w:t xml:space="preserve">mechanism (competition), this relationship </w:t>
      </w:r>
      <w:r w:rsidR="00525DDF">
        <w:rPr>
          <w:rFonts w:ascii="Times New Roman" w:hAnsi="Times New Roman" w:cs="Times New Roman"/>
          <w:sz w:val="24"/>
          <w:szCs w:val="24"/>
        </w:rPr>
        <w:t>is not plausible, and</w:t>
      </w:r>
      <w:r>
        <w:rPr>
          <w:rFonts w:ascii="Times New Roman" w:hAnsi="Times New Roman" w:cs="Times New Roman"/>
          <w:sz w:val="24"/>
          <w:szCs w:val="24"/>
        </w:rPr>
        <w:t xml:space="preserve"> likely to be spurious</w:t>
      </w:r>
      <w:r w:rsidR="00525DDF">
        <w:rPr>
          <w:rFonts w:ascii="Times New Roman" w:hAnsi="Times New Roman" w:cs="Times New Roman"/>
          <w:sz w:val="24"/>
          <w:szCs w:val="24"/>
        </w:rPr>
        <w:t>. Consequently,</w:t>
      </w:r>
      <w:r>
        <w:rPr>
          <w:rFonts w:ascii="Times New Roman" w:hAnsi="Times New Roman" w:cs="Times New Roman"/>
          <w:sz w:val="24"/>
          <w:szCs w:val="24"/>
        </w:rPr>
        <w:t xml:space="preserve"> we did not further e</w:t>
      </w:r>
      <w:r w:rsidR="001E5D77">
        <w:rPr>
          <w:rFonts w:ascii="Times New Roman" w:hAnsi="Times New Roman" w:cs="Times New Roman"/>
          <w:sz w:val="24"/>
          <w:szCs w:val="24"/>
        </w:rPr>
        <w:t>xplore</w:t>
      </w:r>
      <w:r>
        <w:rPr>
          <w:rFonts w:ascii="Times New Roman" w:hAnsi="Times New Roman" w:cs="Times New Roman"/>
          <w:sz w:val="24"/>
          <w:szCs w:val="24"/>
        </w:rPr>
        <w:t xml:space="preserve"> this variable</w:t>
      </w:r>
      <w:ins w:id="216" w:author="Jon.Richar" w:date="2022-07-28T15:07:00Z">
        <w:r w:rsidR="00F13731">
          <w:rPr>
            <w:rFonts w:ascii="Times New Roman" w:hAnsi="Times New Roman" w:cs="Times New Roman"/>
            <w:sz w:val="24"/>
            <w:szCs w:val="24"/>
          </w:rPr>
          <w:t xml:space="preserve">. Finally, </w:t>
        </w:r>
      </w:ins>
      <w:ins w:id="217" w:author="Jon.Richar" w:date="2022-09-15T16:15:00Z">
        <w:r w:rsidR="00580E9C">
          <w:rPr>
            <w:rFonts w:ascii="Times New Roman" w:hAnsi="Times New Roman" w:cs="Times New Roman"/>
            <w:sz w:val="24"/>
            <w:szCs w:val="24"/>
          </w:rPr>
          <w:t xml:space="preserve">both </w:t>
        </w:r>
      </w:ins>
      <w:del w:id="218" w:author="Jon.Richar" w:date="2022-07-28T15:07:00Z">
        <w:r w:rsidDel="00F13731">
          <w:rPr>
            <w:rFonts w:ascii="Times New Roman" w:hAnsi="Times New Roman" w:cs="Times New Roman"/>
            <w:sz w:val="24"/>
            <w:szCs w:val="24"/>
          </w:rPr>
          <w:delText>.</w:delText>
        </w:r>
      </w:del>
    </w:p>
    <w:p w14:paraId="0A318843" w14:textId="5E8D2DF6" w:rsidR="0037113C" w:rsidRDefault="0037113C" w:rsidP="00F13731">
      <w:pPr>
        <w:spacing w:line="480" w:lineRule="auto"/>
        <w:ind w:firstLine="720"/>
        <w:rPr>
          <w:rFonts w:ascii="Times New Roman" w:hAnsi="Times New Roman" w:cs="Times New Roman"/>
          <w:sz w:val="24"/>
          <w:szCs w:val="24"/>
        </w:rPr>
      </w:pPr>
      <w:commentRangeStart w:id="219"/>
      <w:del w:id="220" w:author="Jon.Richar" w:date="2022-07-28T14:47:00Z">
        <w:r w:rsidDel="00087D2B">
          <w:rPr>
            <w:rFonts w:ascii="Times New Roman" w:hAnsi="Times New Roman" w:cs="Times New Roman"/>
            <w:sz w:val="24"/>
            <w:szCs w:val="24"/>
          </w:rPr>
          <w:delText xml:space="preserve">Contrary to prior studies (Livingston 1989; Rosenkranz 1998, 2001), </w:delText>
        </w:r>
        <w:commentRangeEnd w:id="219"/>
        <w:r w:rsidR="00825800" w:rsidDel="00087D2B">
          <w:rPr>
            <w:rStyle w:val="CommentReference"/>
          </w:rPr>
          <w:commentReference w:id="219"/>
        </w:r>
      </w:del>
      <w:del w:id="221" w:author="Jon.Richar" w:date="2022-07-28T15:07:00Z">
        <w:r w:rsidDel="00F13731">
          <w:rPr>
            <w:rFonts w:ascii="Times New Roman" w:hAnsi="Times New Roman" w:cs="Times New Roman"/>
            <w:sz w:val="24"/>
            <w:szCs w:val="24"/>
          </w:rPr>
          <w:delText xml:space="preserve">both </w:delText>
        </w:r>
      </w:del>
      <w:r>
        <w:rPr>
          <w:rFonts w:ascii="Times New Roman" w:hAnsi="Times New Roman" w:cs="Times New Roman"/>
          <w:sz w:val="24"/>
          <w:szCs w:val="24"/>
        </w:rPr>
        <w:t>wind vector</w:t>
      </w:r>
      <w:ins w:id="222" w:author="Jon.Richar" w:date="2022-09-15T16:16:00Z">
        <w:r w:rsidR="00580E9C">
          <w:rPr>
            <w:rFonts w:ascii="Times New Roman" w:hAnsi="Times New Roman" w:cs="Times New Roman"/>
            <w:sz w:val="24"/>
            <w:szCs w:val="24"/>
          </w:rPr>
          <w:t xml:space="preserve"> components</w:t>
        </w:r>
      </w:ins>
      <w:r>
        <w:rPr>
          <w:rFonts w:ascii="Times New Roman" w:hAnsi="Times New Roman" w:cs="Times New Roman"/>
          <w:sz w:val="24"/>
          <w:szCs w:val="24"/>
        </w:rPr>
        <w:t xml:space="preserve">, with </w:t>
      </w:r>
      <w:del w:id="223" w:author="Jon.Richar" w:date="2022-09-15T16:16:00Z">
        <w:r w:rsidDel="00580E9C">
          <w:rPr>
            <w:rFonts w:ascii="Times New Roman" w:hAnsi="Times New Roman" w:cs="Times New Roman"/>
            <w:sz w:val="24"/>
            <w:szCs w:val="24"/>
          </w:rPr>
          <w:delText xml:space="preserve">its </w:delText>
        </w:r>
      </w:del>
      <w:ins w:id="224" w:author="Jon.Richar" w:date="2022-09-15T16:16:00Z">
        <w:r w:rsidR="00580E9C">
          <w:rPr>
            <w:rFonts w:ascii="Times New Roman" w:hAnsi="Times New Roman" w:cs="Times New Roman"/>
            <w:sz w:val="24"/>
            <w:szCs w:val="24"/>
          </w:rPr>
          <w:t xml:space="preserve">their </w:t>
        </w:r>
      </w:ins>
      <w:r>
        <w:rPr>
          <w:rFonts w:ascii="Times New Roman" w:hAnsi="Times New Roman" w:cs="Times New Roman"/>
          <w:sz w:val="24"/>
          <w:szCs w:val="24"/>
        </w:rPr>
        <w:t xml:space="preserve">associated Ekman advection, </w:t>
      </w:r>
      <w:del w:id="225" w:author="Jon.Richar" w:date="2022-07-28T15:07:00Z">
        <w:r w:rsidDel="00F13731">
          <w:rPr>
            <w:rFonts w:ascii="Times New Roman" w:hAnsi="Times New Roman" w:cs="Times New Roman"/>
            <w:sz w:val="24"/>
            <w:szCs w:val="24"/>
          </w:rPr>
          <w:delText xml:space="preserve">and </w:delText>
        </w:r>
      </w:del>
      <w:r>
        <w:rPr>
          <w:rFonts w:ascii="Times New Roman" w:hAnsi="Times New Roman" w:cs="Times New Roman"/>
          <w:sz w:val="24"/>
          <w:szCs w:val="24"/>
        </w:rPr>
        <w:t>Pacific cod</w:t>
      </w:r>
      <w:ins w:id="226" w:author="Jon.Richar" w:date="2022-07-28T15:07:00Z">
        <w:r w:rsidR="00F13731">
          <w:rPr>
            <w:rFonts w:ascii="Times New Roman" w:hAnsi="Times New Roman" w:cs="Times New Roman"/>
            <w:sz w:val="24"/>
            <w:szCs w:val="24"/>
          </w:rPr>
          <w:t xml:space="preserve"> abundance</w:t>
        </w:r>
      </w:ins>
      <w:del w:id="227" w:author="Jon.Richar" w:date="2022-07-28T15:07:00Z">
        <w:r w:rsidDel="00F13731">
          <w:rPr>
            <w:rFonts w:ascii="Times New Roman" w:hAnsi="Times New Roman" w:cs="Times New Roman"/>
            <w:sz w:val="24"/>
            <w:szCs w:val="24"/>
          </w:rPr>
          <w:delText xml:space="preserve"> were insignificant here, as were </w:delText>
        </w:r>
      </w:del>
      <w:ins w:id="228" w:author="Jon.Richar" w:date="2022-07-28T15:07:00Z">
        <w:r w:rsidR="00F13731">
          <w:rPr>
            <w:rFonts w:ascii="Times New Roman" w:hAnsi="Times New Roman" w:cs="Times New Roman"/>
            <w:sz w:val="24"/>
            <w:szCs w:val="24"/>
          </w:rPr>
          <w:t xml:space="preserve">,  and </w:t>
        </w:r>
      </w:ins>
      <w:r>
        <w:rPr>
          <w:rFonts w:ascii="Times New Roman" w:hAnsi="Times New Roman" w:cs="Times New Roman"/>
          <w:sz w:val="24"/>
          <w:szCs w:val="24"/>
        </w:rPr>
        <w:t>3-yr rolling ave</w:t>
      </w:r>
      <w:r w:rsidR="0053752F">
        <w:rPr>
          <w:rFonts w:ascii="Times New Roman" w:hAnsi="Times New Roman" w:cs="Times New Roman"/>
          <w:sz w:val="24"/>
          <w:szCs w:val="24"/>
        </w:rPr>
        <w:t xml:space="preserve">rages of </w:t>
      </w:r>
      <w:ins w:id="229" w:author="Jon.Richar" w:date="2022-07-28T15:08:00Z">
        <w:r w:rsidR="00F13731">
          <w:rPr>
            <w:rFonts w:ascii="Times New Roman" w:hAnsi="Times New Roman" w:cs="Times New Roman"/>
            <w:sz w:val="24"/>
            <w:szCs w:val="24"/>
          </w:rPr>
          <w:t xml:space="preserve">both </w:t>
        </w:r>
      </w:ins>
      <w:r w:rsidR="0053752F">
        <w:rPr>
          <w:rFonts w:ascii="Times New Roman" w:hAnsi="Times New Roman" w:cs="Times New Roman"/>
          <w:sz w:val="24"/>
          <w:szCs w:val="24"/>
        </w:rPr>
        <w:t>NBT and the AO</w:t>
      </w:r>
      <w:ins w:id="230" w:author="Jon.Richar" w:date="2022-07-28T15:08:00Z">
        <w:r w:rsidR="00F13731">
          <w:rPr>
            <w:rFonts w:ascii="Times New Roman" w:hAnsi="Times New Roman" w:cs="Times New Roman"/>
            <w:sz w:val="24"/>
            <w:szCs w:val="24"/>
          </w:rPr>
          <w:t xml:space="preserve"> </w:t>
        </w:r>
      </w:ins>
      <w:ins w:id="231" w:author="Jon.Richar" w:date="2022-07-28T15:17:00Z">
        <w:r w:rsidR="000B1B0E">
          <w:rPr>
            <w:rFonts w:ascii="Times New Roman" w:hAnsi="Times New Roman" w:cs="Times New Roman"/>
            <w:sz w:val="24"/>
            <w:szCs w:val="24"/>
          </w:rPr>
          <w:t>either</w:t>
        </w:r>
      </w:ins>
      <w:ins w:id="232" w:author="Jon.Richar" w:date="2022-07-28T15:08:00Z">
        <w:r w:rsidR="00F13731">
          <w:rPr>
            <w:rFonts w:ascii="Times New Roman" w:hAnsi="Times New Roman" w:cs="Times New Roman"/>
            <w:sz w:val="24"/>
            <w:szCs w:val="24"/>
          </w:rPr>
          <w:t xml:space="preserve"> failed to improve model performance</w:t>
        </w:r>
      </w:ins>
      <w:ins w:id="233" w:author="Jon.Richar" w:date="2022-07-28T15:17:00Z">
        <w:r w:rsidR="000B1B0E">
          <w:rPr>
            <w:rFonts w:ascii="Times New Roman" w:hAnsi="Times New Roman" w:cs="Times New Roman"/>
            <w:sz w:val="24"/>
            <w:szCs w:val="24"/>
          </w:rPr>
          <w:t>, or offered minimal improvement</w:t>
        </w:r>
      </w:ins>
      <w:r w:rsidR="0053752F">
        <w:rPr>
          <w:rFonts w:ascii="Times New Roman" w:hAnsi="Times New Roman" w:cs="Times New Roman"/>
          <w:sz w:val="24"/>
          <w:szCs w:val="24"/>
        </w:rPr>
        <w:t xml:space="preserve"> (Table </w:t>
      </w:r>
      <w:del w:id="234" w:author="Jon.Richar" w:date="2022-09-14T14:48:00Z">
        <w:r w:rsidR="0053752F" w:rsidDel="00685BB8">
          <w:rPr>
            <w:rFonts w:ascii="Times New Roman" w:hAnsi="Times New Roman" w:cs="Times New Roman"/>
            <w:sz w:val="24"/>
            <w:szCs w:val="24"/>
          </w:rPr>
          <w:delText>3</w:delText>
        </w:r>
      </w:del>
      <w:ins w:id="235" w:author="Jon.Richar" w:date="2022-09-14T14:48:00Z">
        <w:r w:rsidR="00685BB8">
          <w:rPr>
            <w:rFonts w:ascii="Times New Roman" w:hAnsi="Times New Roman" w:cs="Times New Roman"/>
            <w:sz w:val="24"/>
            <w:szCs w:val="24"/>
          </w:rPr>
          <w:t>4</w:t>
        </w:r>
      </w:ins>
      <w:r w:rsidR="00BA0A34">
        <w:rPr>
          <w:rFonts w:ascii="Times New Roman" w:hAnsi="Times New Roman" w:cs="Times New Roman"/>
          <w:sz w:val="24"/>
          <w:szCs w:val="24"/>
        </w:rPr>
        <w:t xml:space="preserve">). </w:t>
      </w:r>
      <w:del w:id="236" w:author="Jon.Richar" w:date="2022-07-28T15:09:00Z">
        <w:r w:rsidR="00BA0A34" w:rsidDel="00F13731">
          <w:rPr>
            <w:rFonts w:ascii="Times New Roman" w:hAnsi="Times New Roman" w:cs="Times New Roman"/>
            <w:sz w:val="24"/>
            <w:szCs w:val="24"/>
          </w:rPr>
          <w:delText>Based on AICc values, t</w:delText>
        </w:r>
        <w:r w:rsidDel="00F13731">
          <w:rPr>
            <w:rFonts w:ascii="Times New Roman" w:hAnsi="Times New Roman" w:cs="Times New Roman"/>
            <w:sz w:val="24"/>
            <w:szCs w:val="24"/>
          </w:rPr>
          <w:delText xml:space="preserve">he best model, improving on its closest competitor by 5 points, incorporated the S-R effect, </w:delText>
        </w:r>
      </w:del>
      <w:del w:id="237" w:author="Jon.Richar" w:date="2022-07-27T16:22:00Z">
        <w:r w:rsidR="001C50C0" w:rsidDel="007E0C88">
          <w:rPr>
            <w:rFonts w:ascii="Times New Roman" w:hAnsi="Times New Roman" w:cs="Times New Roman"/>
            <w:sz w:val="24"/>
            <w:szCs w:val="24"/>
          </w:rPr>
          <w:delText>FHS</w:delText>
        </w:r>
      </w:del>
      <w:del w:id="238" w:author="Jon.Richar" w:date="2022-07-28T15:09:00Z">
        <w:r w:rsidR="001C50C0" w:rsidDel="00F13731">
          <w:rPr>
            <w:rFonts w:ascii="Times New Roman" w:hAnsi="Times New Roman" w:cs="Times New Roman"/>
            <w:sz w:val="24"/>
            <w:szCs w:val="24"/>
          </w:rPr>
          <w:delText xml:space="preserve"> TBM</w:delText>
        </w:r>
        <w:r w:rsidDel="00F13731">
          <w:rPr>
            <w:rFonts w:ascii="Times New Roman" w:hAnsi="Times New Roman" w:cs="Times New Roman"/>
            <w:sz w:val="24"/>
            <w:szCs w:val="24"/>
          </w:rPr>
          <w:delText xml:space="preserve"> and the winter PDO (Table 2).</w:delText>
        </w:r>
      </w:del>
    </w:p>
    <w:p w14:paraId="6FF1B87E" w14:textId="38D2B47D" w:rsidR="001E5D77" w:rsidRDefault="001E5D77" w:rsidP="001E5D77">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4342801F" w14:textId="47E8B5F7" w:rsidR="0031113E" w:rsidRDefault="005A158D" w:rsidP="00F818EE">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cyclical </w:t>
      </w:r>
      <w:r w:rsidR="0031113E">
        <w:rPr>
          <w:rFonts w:ascii="Times New Roman" w:hAnsi="Times New Roman"/>
          <w:sz w:val="24"/>
          <w:szCs w:val="24"/>
        </w:rPr>
        <w:t>variability around the long-term trend</w:t>
      </w:r>
      <w:r w:rsidR="00C843D8">
        <w:rPr>
          <w:rFonts w:ascii="Times New Roman" w:hAnsi="Times New Roman"/>
          <w:sz w:val="24"/>
          <w:szCs w:val="24"/>
        </w:rPr>
        <w:t>.</w:t>
      </w:r>
      <w:r w:rsidR="00CB4AB7">
        <w:rPr>
          <w:rFonts w:ascii="Times New Roman" w:hAnsi="Times New Roman"/>
          <w:sz w:val="24"/>
          <w:szCs w:val="24"/>
        </w:rPr>
        <w:t xml:space="preserve"> Furthermore</w:t>
      </w:r>
      <w:r w:rsidR="00C843D8">
        <w:rPr>
          <w:rFonts w:ascii="Times New Roman" w:hAnsi="Times New Roman"/>
          <w:sz w:val="24"/>
          <w:szCs w:val="24"/>
        </w:rPr>
        <w:t>,</w:t>
      </w:r>
      <w:r w:rsidR="00CB4AB7">
        <w:rPr>
          <w:rFonts w:ascii="Times New Roman" w:hAnsi="Times New Roman"/>
          <w:sz w:val="24"/>
          <w:szCs w:val="24"/>
        </w:rPr>
        <w:t xml:space="preserve"> we found evidence of a predator-prey relationship with flathead sole biomass</w:t>
      </w:r>
      <w:r w:rsidR="00C843D8">
        <w:rPr>
          <w:rFonts w:ascii="Times New Roman" w:hAnsi="Times New Roman"/>
          <w:sz w:val="24"/>
          <w:szCs w:val="24"/>
        </w:rPr>
        <w:t xml:space="preserve">, and environmentally </w:t>
      </w:r>
      <w:r w:rsidR="00C843D8">
        <w:rPr>
          <w:rFonts w:ascii="Times New Roman" w:hAnsi="Times New Roman"/>
          <w:sz w:val="24"/>
          <w:szCs w:val="24"/>
        </w:rPr>
        <w:lastRenderedPageBreak/>
        <w:t xml:space="preserve">mediated survival driven by sea surface temperature during late spring and early summer, and </w:t>
      </w:r>
      <w:r w:rsidR="001B1F5F">
        <w:rPr>
          <w:rFonts w:ascii="Times New Roman" w:hAnsi="Times New Roman"/>
          <w:sz w:val="24"/>
          <w:szCs w:val="24"/>
        </w:rPr>
        <w:t xml:space="preserve">winter values of </w:t>
      </w:r>
      <w:r w:rsidR="00C843D8">
        <w:rPr>
          <w:rFonts w:ascii="Times New Roman" w:hAnsi="Times New Roman"/>
          <w:sz w:val="24"/>
          <w:szCs w:val="24"/>
        </w:rPr>
        <w:t>the PDO</w:t>
      </w:r>
      <w:r w:rsidRPr="00DD76CD">
        <w:rPr>
          <w:rFonts w:ascii="Times New Roman" w:hAnsi="Times New Roman"/>
          <w:sz w:val="24"/>
          <w:szCs w:val="24"/>
        </w:rPr>
        <w:t>.</w:t>
      </w:r>
      <w:r w:rsidRPr="002B5DF6">
        <w:rPr>
          <w:rFonts w:ascii="Times New Roman" w:hAnsi="Times New Roman"/>
          <w:sz w:val="24"/>
          <w:szCs w:val="24"/>
        </w:rPr>
        <w:t xml:space="preserve"> </w:t>
      </w:r>
    </w:p>
    <w:p w14:paraId="5C908370" w14:textId="712A20A5" w:rsidR="005A158D" w:rsidRDefault="005A158D" w:rsidP="00F818EE">
      <w:pPr>
        <w:spacing w:line="480" w:lineRule="auto"/>
        <w:ind w:firstLine="720"/>
        <w:contextualSpacing/>
        <w:rPr>
          <w:rFonts w:ascii="Times New Roman" w:hAnsi="Times New Roman"/>
          <w:sz w:val="24"/>
          <w:szCs w:val="24"/>
        </w:rPr>
      </w:pPr>
      <w:commentRangeStart w:id="239"/>
      <w:commentRangeStart w:id="240"/>
      <w:del w:id="241" w:author="Jon.Richar" w:date="2022-07-28T15:41:00Z">
        <w:r w:rsidDel="007A4DDF">
          <w:rPr>
            <w:rFonts w:ascii="Times New Roman" w:hAnsi="Times New Roman"/>
            <w:sz w:val="24"/>
            <w:szCs w:val="24"/>
          </w:rPr>
          <w:delText>Consistent</w:delText>
        </w:r>
        <w:commentRangeEnd w:id="239"/>
        <w:r w:rsidR="006272C3" w:rsidDel="007A4DDF">
          <w:rPr>
            <w:rStyle w:val="CommentReference"/>
          </w:rPr>
          <w:commentReference w:id="239"/>
        </w:r>
        <w:commentRangeEnd w:id="240"/>
        <w:r w:rsidR="006272C3" w:rsidDel="007A4DDF">
          <w:rPr>
            <w:rStyle w:val="CommentReference"/>
          </w:rPr>
          <w:commentReference w:id="240"/>
        </w:r>
        <w:r w:rsidDel="007A4DDF">
          <w:rPr>
            <w:rFonts w:ascii="Times New Roman" w:hAnsi="Times New Roman"/>
            <w:sz w:val="24"/>
            <w:szCs w:val="24"/>
          </w:rPr>
          <w:delText xml:space="preserve"> with</w:delText>
        </w:r>
      </w:del>
      <w:ins w:id="242" w:author="Jon.Richar" w:date="2022-07-28T15:41:00Z">
        <w:r w:rsidR="007A4DDF">
          <w:rPr>
            <w:rFonts w:ascii="Times New Roman" w:hAnsi="Times New Roman"/>
            <w:sz w:val="24"/>
            <w:szCs w:val="24"/>
          </w:rPr>
          <w:t>Similarly to</w:t>
        </w:r>
      </w:ins>
      <w:r>
        <w:rPr>
          <w:rFonts w:ascii="Times New Roman" w:hAnsi="Times New Roman"/>
          <w:sz w:val="24"/>
          <w:szCs w:val="24"/>
        </w:rPr>
        <w:t xml:space="preserve">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w:t>
      </w:r>
      <w:r>
        <w:rPr>
          <w:rFonts w:ascii="Times New Roman" w:hAnsi="Times New Roman"/>
          <w:sz w:val="24"/>
          <w:szCs w:val="24"/>
        </w:rPr>
        <w:t>(</w:t>
      </w:r>
      <w:r w:rsidRPr="005D6CD3">
        <w:rPr>
          <w:rFonts w:ascii="Times New Roman" w:hAnsi="Times New Roman"/>
          <w:sz w:val="24"/>
          <w:szCs w:val="24"/>
        </w:rPr>
        <w:t>1998, 2003</w:t>
      </w:r>
      <w:r>
        <w:rPr>
          <w:rFonts w:ascii="Times New Roman" w:hAnsi="Times New Roman"/>
          <w:sz w:val="24"/>
          <w:szCs w:val="24"/>
        </w:rPr>
        <w:t>), we found</w:t>
      </w:r>
      <w:r w:rsidR="008F70B2">
        <w:rPr>
          <w:rFonts w:ascii="Times New Roman" w:hAnsi="Times New Roman"/>
          <w:sz w:val="24"/>
          <w:szCs w:val="24"/>
        </w:rPr>
        <w:t xml:space="preserve"> variability consistent with</w:t>
      </w:r>
      <w:r>
        <w:rPr>
          <w:rFonts w:ascii="Times New Roman" w:hAnsi="Times New Roman"/>
          <w:sz w:val="24"/>
          <w:szCs w:val="24"/>
        </w:rPr>
        <w:t xml:space="preserve"> a </w:t>
      </w:r>
      <w:r w:rsidRPr="005D6CD3">
        <w:rPr>
          <w:rFonts w:ascii="Times New Roman" w:hAnsi="Times New Roman"/>
          <w:sz w:val="24"/>
          <w:szCs w:val="24"/>
        </w:rPr>
        <w:t xml:space="preserve">13-14 </w:t>
      </w:r>
      <w:r w:rsidR="008F70B2">
        <w:rPr>
          <w:rFonts w:ascii="Times New Roman" w:hAnsi="Times New Roman"/>
          <w:sz w:val="24"/>
          <w:szCs w:val="24"/>
        </w:rPr>
        <w:t>year</w:t>
      </w:r>
      <w:r w:rsidR="008F70B2" w:rsidRPr="005D6CD3">
        <w:rPr>
          <w:rFonts w:ascii="Times New Roman" w:hAnsi="Times New Roman"/>
          <w:sz w:val="24"/>
          <w:szCs w:val="24"/>
        </w:rPr>
        <w:t xml:space="preserve"> </w:t>
      </w:r>
      <w:r w:rsidRPr="005D6CD3">
        <w:rPr>
          <w:rFonts w:ascii="Times New Roman" w:hAnsi="Times New Roman"/>
          <w:sz w:val="24"/>
          <w:szCs w:val="24"/>
        </w:rPr>
        <w:t>cycle in both recruitment and total adult population size</w:t>
      </w:r>
      <w:r>
        <w:rPr>
          <w:rFonts w:ascii="Times New Roman" w:hAnsi="Times New Roman"/>
          <w:sz w:val="24"/>
          <w:szCs w:val="24"/>
        </w:rPr>
        <w:t xml:space="preserve">, which is approximately double the mean generation time (2T) of female Tanner crabs in this region. </w:t>
      </w:r>
      <w:del w:id="243" w:author="Jon.Richar" w:date="2022-07-28T15:38:00Z">
        <w:r w:rsidDel="007A4DDF">
          <w:rPr>
            <w:rFonts w:ascii="Times New Roman" w:hAnsi="Times New Roman"/>
            <w:sz w:val="24"/>
            <w:szCs w:val="24"/>
          </w:rPr>
          <w:delText>An interesting consequence of these features is a counterintuitive negative relationship between abundance of reproductive females and juvenile abundance at lag -3 yr.</w:delText>
        </w:r>
      </w:del>
      <w:ins w:id="244" w:author="Jon.Richar" w:date="2022-07-28T15:38:00Z">
        <w:r w:rsidR="007A4DDF">
          <w:rPr>
            <w:rFonts w:ascii="Times New Roman" w:hAnsi="Times New Roman"/>
            <w:sz w:val="24"/>
            <w:szCs w:val="24"/>
          </w:rPr>
          <w:t xml:space="preserve">Interestingly though, this cycle seems to have broken down in the years after 2005, suggesting a change in recruitment </w:t>
        </w:r>
      </w:ins>
      <w:ins w:id="245" w:author="Jon.Richar" w:date="2022-07-28T15:39:00Z">
        <w:r w:rsidR="007A4DDF">
          <w:rPr>
            <w:rFonts w:ascii="Times New Roman" w:hAnsi="Times New Roman"/>
            <w:sz w:val="24"/>
            <w:szCs w:val="24"/>
          </w:rPr>
          <w:t>mechanisms.</w:t>
        </w:r>
      </w:ins>
      <w:del w:id="246" w:author="Jon.Richar" w:date="2022-07-28T15:39:00Z">
        <w:r w:rsidDel="007A4DDF">
          <w:rPr>
            <w:rFonts w:ascii="Times New Roman" w:hAnsi="Times New Roman"/>
            <w:sz w:val="24"/>
            <w:szCs w:val="24"/>
          </w:rPr>
          <w:delText xml:space="preserve"> </w:delText>
        </w:r>
      </w:del>
    </w:p>
    <w:p w14:paraId="2F0F3808" w14:textId="77777777" w:rsidR="005A158D" w:rsidRPr="00AB366B"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Cyclical patterns of recruitment are not uncommon among brachyuran crabs. For instance, a</w:t>
      </w:r>
      <w:r w:rsidRPr="00AA4EBC">
        <w:rPr>
          <w:rFonts w:ascii="Times New Roman" w:hAnsi="Times New Roman" w:cs="Times New Roman"/>
          <w:sz w:val="24"/>
          <w:szCs w:val="24"/>
        </w:rPr>
        <w:t xml:space="preserve">bundance of </w:t>
      </w:r>
      <w:r>
        <w:rPr>
          <w:rFonts w:ascii="Times New Roman" w:hAnsi="Times New Roman"/>
          <w:sz w:val="24"/>
          <w:szCs w:val="24"/>
        </w:rPr>
        <w:t xml:space="preserve">age </w:t>
      </w:r>
      <w:r w:rsidRPr="00AA4EBC">
        <w:rPr>
          <w:rFonts w:ascii="Times New Roman" w:hAnsi="Times New Roman" w:cs="Times New Roman"/>
          <w:sz w:val="24"/>
          <w:szCs w:val="24"/>
        </w:rPr>
        <w:t>0</w:t>
      </w:r>
      <w:r w:rsidRPr="00AA4EBC">
        <w:rPr>
          <w:rFonts w:ascii="Times New Roman" w:eastAsia="Times New Roman" w:hAnsi="Times New Roman" w:cs="Times New Roman"/>
          <w:sz w:val="24"/>
          <w:szCs w:val="24"/>
        </w:rPr>
        <w:t>+</w:t>
      </w:r>
      <w:r>
        <w:rPr>
          <w:rFonts w:ascii="Times New Roman" w:hAnsi="Times New Roman"/>
          <w:sz w:val="24"/>
          <w:szCs w:val="24"/>
        </w:rPr>
        <w:t xml:space="preserve"> </w:t>
      </w:r>
      <w:r w:rsidRPr="00AA4EBC">
        <w:rPr>
          <w:rFonts w:ascii="Times New Roman" w:hAnsi="Times New Roman" w:cs="Times New Roman"/>
          <w:sz w:val="24"/>
          <w:szCs w:val="24"/>
        </w:rPr>
        <w:t xml:space="preserve">snow crabs </w:t>
      </w:r>
      <w:r>
        <w:rPr>
          <w:rFonts w:ascii="Times New Roman" w:hAnsi="Times New Roman"/>
          <w:sz w:val="24"/>
          <w:szCs w:val="24"/>
        </w:rPr>
        <w:t>(</w:t>
      </w:r>
      <w:r w:rsidRPr="00AA4EBC">
        <w:rPr>
          <w:rFonts w:ascii="Times New Roman" w:hAnsi="Times New Roman"/>
          <w:i/>
          <w:sz w:val="24"/>
          <w:szCs w:val="24"/>
        </w:rPr>
        <w:t>Chionoecetes opilio</w:t>
      </w:r>
      <w:r>
        <w:rPr>
          <w:rFonts w:ascii="Times New Roman" w:hAnsi="Times New Roman"/>
          <w:sz w:val="24"/>
          <w:szCs w:val="24"/>
        </w:rPr>
        <w:t xml:space="preserve">) </w:t>
      </w:r>
      <w:r w:rsidRPr="00AA4EBC">
        <w:rPr>
          <w:rFonts w:ascii="Times New Roman" w:hAnsi="Times New Roman" w:cs="Times New Roman"/>
          <w:sz w:val="24"/>
          <w:szCs w:val="24"/>
        </w:rPr>
        <w:t>fluctuated periodically with stronger year-classes recurring approximately</w:t>
      </w:r>
      <w:r>
        <w:rPr>
          <w:rFonts w:ascii="Times New Roman" w:hAnsi="Times New Roman"/>
          <w:sz w:val="24"/>
          <w:szCs w:val="24"/>
        </w:rPr>
        <w:t xml:space="preserve"> </w:t>
      </w:r>
      <w:r w:rsidRPr="00AA4EBC">
        <w:rPr>
          <w:rFonts w:ascii="Times New Roman" w:hAnsi="Times New Roman" w:cs="Times New Roman"/>
          <w:sz w:val="24"/>
          <w:szCs w:val="24"/>
        </w:rPr>
        <w:t xml:space="preserve">every </w:t>
      </w:r>
      <w:r>
        <w:rPr>
          <w:rFonts w:ascii="Times New Roman" w:hAnsi="Times New Roman"/>
          <w:sz w:val="24"/>
          <w:szCs w:val="24"/>
        </w:rPr>
        <w:t xml:space="preserve">7 yr in the EBS (Ernst et al. 2012, Burgos et al. 2013) and </w:t>
      </w:r>
      <w:r w:rsidRPr="00AA4EBC">
        <w:rPr>
          <w:rFonts w:ascii="Times New Roman" w:hAnsi="Times New Roman" w:cs="Times New Roman"/>
          <w:sz w:val="24"/>
          <w:szCs w:val="24"/>
        </w:rPr>
        <w:t xml:space="preserve">8 </w:t>
      </w:r>
      <w:r>
        <w:rPr>
          <w:rFonts w:ascii="Times New Roman" w:hAnsi="Times New Roman"/>
          <w:sz w:val="24"/>
          <w:szCs w:val="24"/>
        </w:rPr>
        <w:t>yr in the northwest Gulf of St. Lawrence in eastern Canada (Sainte-Marie et al. 1996, Émond et al. 2015)</w:t>
      </w:r>
      <w:r w:rsidRPr="00AA4EBC">
        <w:rPr>
          <w:rFonts w:ascii="Times New Roman" w:hAnsi="Times New Roman" w:cs="Times New Roman"/>
          <w:sz w:val="24"/>
          <w:szCs w:val="24"/>
        </w:rPr>
        <w:t xml:space="preserve">. </w:t>
      </w:r>
      <w:r>
        <w:rPr>
          <w:rFonts w:ascii="Times New Roman" w:hAnsi="Times New Roman"/>
          <w:sz w:val="24"/>
          <w:szCs w:val="24"/>
        </w:rPr>
        <w:t xml:space="preserve">This cycle length </w:t>
      </w:r>
      <w:r w:rsidRPr="00AA4EBC">
        <w:rPr>
          <w:rFonts w:ascii="Times New Roman" w:hAnsi="Times New Roman" w:cs="Times New Roman"/>
          <w:sz w:val="24"/>
          <w:szCs w:val="24"/>
        </w:rPr>
        <w:t>is equivalent to the time interval between a female</w:t>
      </w:r>
      <w:r>
        <w:rPr>
          <w:rFonts w:ascii="Times New Roman" w:hAnsi="Times New Roman"/>
          <w:sz w:val="24"/>
          <w:szCs w:val="24"/>
        </w:rPr>
        <w:t xml:space="preserve"> crab</w:t>
      </w:r>
      <w:r w:rsidRPr="00AA4EBC">
        <w:rPr>
          <w:rFonts w:ascii="Times New Roman" w:hAnsi="Times New Roman" w:cs="Times New Roman"/>
          <w:sz w:val="24"/>
          <w:szCs w:val="24"/>
        </w:rPr>
        <w:t>’s</w:t>
      </w:r>
      <w:r>
        <w:rPr>
          <w:rFonts w:ascii="Times New Roman" w:hAnsi="Times New Roman"/>
          <w:sz w:val="24"/>
          <w:szCs w:val="24"/>
        </w:rPr>
        <w:t xml:space="preserve"> </w:t>
      </w:r>
      <w:r w:rsidRPr="00AA4EBC">
        <w:rPr>
          <w:rFonts w:ascii="Times New Roman" w:hAnsi="Times New Roman" w:cs="Times New Roman"/>
          <w:sz w:val="24"/>
          <w:szCs w:val="24"/>
        </w:rPr>
        <w:t>conception (zygote) and her terminal molt and first spawning</w:t>
      </w:r>
      <w:r>
        <w:rPr>
          <w:rFonts w:ascii="Times New Roman" w:hAnsi="Times New Roman"/>
          <w:sz w:val="24"/>
          <w:szCs w:val="24"/>
        </w:rPr>
        <w:t>, i.e., one mean generation time (1T). On the other hand, along the US west coast, Dungeness crab (</w:t>
      </w:r>
      <w:r w:rsidRPr="00AA4EBC">
        <w:rPr>
          <w:rFonts w:ascii="Times New Roman" w:hAnsi="Times New Roman"/>
          <w:i/>
          <w:sz w:val="24"/>
          <w:szCs w:val="24"/>
        </w:rPr>
        <w:t>Cancer magister</w:t>
      </w:r>
      <w:r>
        <w:rPr>
          <w:rFonts w:ascii="Times New Roman" w:hAnsi="Times New Roman"/>
          <w:sz w:val="24"/>
          <w:szCs w:val="24"/>
        </w:rPr>
        <w:t xml:space="preserve">) tend to cycle with a period of 10 yr, corresponding to 2T for this species (Botsford and Hobbs 1995). </w:t>
      </w:r>
    </w:p>
    <w:p w14:paraId="75E5444C" w14:textId="67EF8F84" w:rsidR="005A158D"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Cyclical recruitment patterns equal to 1T, such as the case for snow crab, may arise from a phenomenon termed “cohort resonance” (Burgos et al. 2013, Émond et al. 2015), typical of some semelparous populations (e.g., Pacific salmon, </w:t>
      </w:r>
      <w:r w:rsidRPr="00AA4EBC">
        <w:rPr>
          <w:rFonts w:ascii="Times New Roman" w:hAnsi="Times New Roman"/>
          <w:i/>
          <w:sz w:val="24"/>
          <w:szCs w:val="24"/>
        </w:rPr>
        <w:t>Oncorhynchus</w:t>
      </w:r>
      <w:r>
        <w:rPr>
          <w:rFonts w:ascii="Times New Roman" w:hAnsi="Times New Roman"/>
          <w:sz w:val="24"/>
          <w:szCs w:val="24"/>
        </w:rPr>
        <w:t xml:space="preserve"> sp., Worden et al, 2010) whereby cohorts interact with each other (e.g., through cannibalism and/or intraspecific competition)</w:t>
      </w:r>
      <w:r w:rsidR="00C843D8">
        <w:rPr>
          <w:rFonts w:ascii="Times New Roman" w:hAnsi="Times New Roman"/>
          <w:sz w:val="24"/>
          <w:szCs w:val="24"/>
        </w:rPr>
        <w:t>,</w:t>
      </w:r>
      <w:r>
        <w:rPr>
          <w:rFonts w:ascii="Times New Roman" w:hAnsi="Times New Roman"/>
          <w:sz w:val="24"/>
          <w:szCs w:val="24"/>
        </w:rPr>
        <w:t xml:space="preserve"> and their interactions with the environment and fishing pressure </w:t>
      </w:r>
      <w:r w:rsidRPr="002163ED">
        <w:rPr>
          <w:rFonts w:ascii="Times New Roman" w:hAnsi="Times New Roman"/>
          <w:sz w:val="24"/>
          <w:szCs w:val="24"/>
        </w:rPr>
        <w:t>(Bj</w:t>
      </w:r>
      <w:r>
        <w:rPr>
          <w:rFonts w:ascii="Times New Roman" w:hAnsi="Times New Roman"/>
          <w:sz w:val="24"/>
          <w:szCs w:val="24"/>
        </w:rPr>
        <w:t>ø</w:t>
      </w:r>
      <w:r w:rsidRPr="002163ED">
        <w:rPr>
          <w:rFonts w:ascii="Times New Roman" w:hAnsi="Times New Roman"/>
          <w:sz w:val="24"/>
          <w:szCs w:val="24"/>
        </w:rPr>
        <w:t>rnstad et al. 2004, Botsford et al. 2014</w:t>
      </w:r>
      <w:r w:rsidRPr="00AA4EBC">
        <w:rPr>
          <w:rFonts w:ascii="Times New Roman" w:hAnsi="Times New Roman"/>
          <w:sz w:val="24"/>
          <w:szCs w:val="24"/>
        </w:rPr>
        <w:t>)</w:t>
      </w:r>
      <w:r>
        <w:rPr>
          <w:rFonts w:ascii="Times New Roman" w:hAnsi="Times New Roman"/>
          <w:sz w:val="24"/>
          <w:szCs w:val="24"/>
        </w:rPr>
        <w:t xml:space="preserve">. For such species, lifetime reproduction decreases, and recruitment variability increases, with increased levels of fishing (Botsford et al., 2011). Moreover, these changes in variability are tied to sensitivity to fluctuations in the ocean environments at </w:t>
      </w:r>
      <w:r>
        <w:rPr>
          <w:rFonts w:ascii="Times New Roman" w:hAnsi="Times New Roman"/>
          <w:sz w:val="24"/>
          <w:szCs w:val="24"/>
        </w:rPr>
        <w:lastRenderedPageBreak/>
        <w:t>generational frequencies (tied to species life history)</w:t>
      </w:r>
      <w:r w:rsidR="00595191">
        <w:rPr>
          <w:rFonts w:ascii="Times New Roman" w:hAnsi="Times New Roman"/>
          <w:sz w:val="24"/>
          <w:szCs w:val="24"/>
        </w:rPr>
        <w:t>,</w:t>
      </w:r>
      <w:r>
        <w:rPr>
          <w:rFonts w:ascii="Times New Roman" w:hAnsi="Times New Roman"/>
          <w:sz w:val="24"/>
          <w:szCs w:val="24"/>
        </w:rPr>
        <w:t xml:space="preserve"> and changes in low frequency variations independent of life history (Botsford et al, 2011, 2014). </w:t>
      </w:r>
      <w:r w:rsidRPr="00AA4EBC">
        <w:rPr>
          <w:rFonts w:ascii="Times New Roman" w:hAnsi="Times New Roman" w:cs="Times New Roman"/>
          <w:sz w:val="24"/>
          <w:szCs w:val="24"/>
        </w:rPr>
        <w:t xml:space="preserve">Snow crab populations in </w:t>
      </w:r>
      <w:r>
        <w:rPr>
          <w:rFonts w:ascii="Times New Roman" w:hAnsi="Times New Roman"/>
          <w:sz w:val="24"/>
          <w:szCs w:val="24"/>
        </w:rPr>
        <w:t>the EBS and northwest Gulf of St. Lawrence</w:t>
      </w:r>
      <w:r w:rsidRPr="00AA4EBC">
        <w:rPr>
          <w:rFonts w:ascii="Times New Roman" w:hAnsi="Times New Roman" w:cs="Times New Roman"/>
          <w:sz w:val="24"/>
          <w:szCs w:val="24"/>
        </w:rPr>
        <w:t xml:space="preserve"> are </w:t>
      </w:r>
      <w:r w:rsidR="00902A08">
        <w:rPr>
          <w:rFonts w:ascii="Times New Roman" w:hAnsi="Times New Roman" w:cs="Times New Roman"/>
          <w:sz w:val="24"/>
          <w:szCs w:val="24"/>
        </w:rPr>
        <w:t xml:space="preserve">considered </w:t>
      </w:r>
      <w:r w:rsidRPr="00AA4EBC">
        <w:rPr>
          <w:rFonts w:ascii="Times New Roman" w:hAnsi="Times New Roman" w:cs="Times New Roman"/>
          <w:sz w:val="24"/>
          <w:szCs w:val="24"/>
        </w:rPr>
        <w:t>quasi</w:t>
      </w:r>
      <w:r>
        <w:rPr>
          <w:rFonts w:ascii="Times New Roman" w:hAnsi="Times New Roman"/>
          <w:sz w:val="24"/>
          <w:szCs w:val="24"/>
        </w:rPr>
        <w:t>-</w:t>
      </w:r>
      <w:r w:rsidRPr="00AA4EBC">
        <w:rPr>
          <w:rFonts w:ascii="Times New Roman" w:hAnsi="Times New Roman" w:cs="Times New Roman"/>
          <w:sz w:val="24"/>
          <w:szCs w:val="24"/>
        </w:rPr>
        <w:t>semelparous</w:t>
      </w:r>
      <w:r>
        <w:rPr>
          <w:rFonts w:ascii="Times New Roman" w:hAnsi="Times New Roman"/>
          <w:sz w:val="24"/>
          <w:szCs w:val="24"/>
        </w:rPr>
        <w:t xml:space="preserve"> </w:t>
      </w:r>
      <w:r w:rsidR="00902A08">
        <w:rPr>
          <w:rFonts w:ascii="Times New Roman" w:hAnsi="Times New Roman" w:cs="Times New Roman"/>
          <w:sz w:val="24"/>
          <w:szCs w:val="24"/>
        </w:rPr>
        <w:t xml:space="preserve">as </w:t>
      </w:r>
      <w:r w:rsidRPr="00AA4EBC">
        <w:rPr>
          <w:rFonts w:ascii="Times New Roman" w:hAnsi="Times New Roman" w:cs="Times New Roman"/>
          <w:sz w:val="24"/>
          <w:szCs w:val="24"/>
        </w:rPr>
        <w:t>primiparous females (first</w:t>
      </w:r>
      <w:r>
        <w:rPr>
          <w:rFonts w:ascii="Times New Roman" w:hAnsi="Times New Roman"/>
          <w:sz w:val="24"/>
          <w:szCs w:val="24"/>
        </w:rPr>
        <w:t xml:space="preserve"> </w:t>
      </w:r>
      <w:r w:rsidRPr="00AA4EBC">
        <w:rPr>
          <w:rFonts w:ascii="Times New Roman" w:hAnsi="Times New Roman" w:cs="Times New Roman"/>
          <w:sz w:val="24"/>
          <w:szCs w:val="24"/>
        </w:rPr>
        <w:t>time spawners) contribute</w:t>
      </w:r>
      <w:r w:rsidR="00902A08">
        <w:rPr>
          <w:rFonts w:ascii="Times New Roman" w:hAnsi="Times New Roman" w:cs="Times New Roman"/>
          <w:sz w:val="24"/>
          <w:szCs w:val="24"/>
        </w:rPr>
        <w:t xml:space="preserve"> the most</w:t>
      </w:r>
      <w:r w:rsidRPr="00AA4EBC">
        <w:rPr>
          <w:rFonts w:ascii="Times New Roman" w:hAnsi="Times New Roman" w:cs="Times New Roman"/>
          <w:sz w:val="24"/>
          <w:szCs w:val="24"/>
        </w:rPr>
        <w:t xml:space="preserve"> to recruitment</w:t>
      </w:r>
      <w:r>
        <w:rPr>
          <w:rFonts w:ascii="Times New Roman" w:hAnsi="Times New Roman"/>
          <w:sz w:val="24"/>
          <w:szCs w:val="24"/>
        </w:rPr>
        <w:t xml:space="preserve"> in both areas (Émond et al. 2015). </w:t>
      </w:r>
    </w:p>
    <w:p w14:paraId="777A1D0E" w14:textId="5CB28149" w:rsidR="005A158D" w:rsidRDefault="005A158D" w:rsidP="007637FA">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However, cycles with a period of 2T, as described for Dungeness crab and as we describe here for Tanner crab, may arise primarily through over-compensatory density dependence (Botsford et al. 2014). Such density-dependent effects may result from several mechanisms. Synchronized release of larvae by dense aggregations of female crab may create dense patches of first-feeding zoeae that compete for prey (Stevens et al. 1994). Although there are no direct observations of this behavior in the EBS, as there are for the Gulf of Ala</w:t>
      </w:r>
      <w:r w:rsidR="007637FA">
        <w:rPr>
          <w:rFonts w:ascii="Times New Roman" w:hAnsi="Times New Roman"/>
          <w:sz w:val="24"/>
          <w:szCs w:val="24"/>
        </w:rPr>
        <w:t>ska (Stevens et al. 1994), high-</w:t>
      </w:r>
      <w:r>
        <w:rPr>
          <w:rFonts w:ascii="Times New Roman" w:hAnsi="Times New Roman"/>
          <w:sz w:val="24"/>
          <w:szCs w:val="24"/>
        </w:rPr>
        <w:t xml:space="preserve">density stations encountered during bottom trawl surveys are consistent with this behavior. It </w:t>
      </w:r>
      <w:r w:rsidR="00E64D6F">
        <w:rPr>
          <w:rFonts w:ascii="Times New Roman" w:hAnsi="Times New Roman"/>
          <w:sz w:val="24"/>
          <w:szCs w:val="24"/>
        </w:rPr>
        <w:t xml:space="preserve">is </w:t>
      </w:r>
      <w:r>
        <w:rPr>
          <w:rFonts w:ascii="Times New Roman" w:hAnsi="Times New Roman"/>
          <w:sz w:val="24"/>
          <w:szCs w:val="24"/>
        </w:rPr>
        <w:t>thus reasonable to expect that in the relatively sluggish currents over the EBS</w:t>
      </w:r>
      <w:r w:rsidR="00E64D6F">
        <w:rPr>
          <w:rFonts w:ascii="Times New Roman" w:hAnsi="Times New Roman"/>
          <w:sz w:val="24"/>
          <w:szCs w:val="24"/>
        </w:rPr>
        <w:t xml:space="preserve"> continental shelf, larvae may</w:t>
      </w:r>
      <w:r>
        <w:rPr>
          <w:rFonts w:ascii="Times New Roman" w:hAnsi="Times New Roman"/>
          <w:sz w:val="24"/>
          <w:szCs w:val="24"/>
        </w:rPr>
        <w:t xml:space="preserve"> maintain dense aggregations</w:t>
      </w:r>
      <w:ins w:id="247" w:author="Jon.Richar" w:date="2022-07-28T15:50:00Z">
        <w:r w:rsidR="007A4DDF">
          <w:rPr>
            <w:rFonts w:ascii="Times New Roman" w:hAnsi="Times New Roman"/>
            <w:sz w:val="24"/>
            <w:szCs w:val="24"/>
          </w:rPr>
          <w:t xml:space="preserve"> (Stabeno et al. 2001)</w:t>
        </w:r>
      </w:ins>
      <w:r>
        <w:rPr>
          <w:rFonts w:ascii="Times New Roman" w:hAnsi="Times New Roman"/>
          <w:sz w:val="24"/>
          <w:szCs w:val="24"/>
        </w:rPr>
        <w:t>. To successfully feed</w:t>
      </w:r>
      <w:r w:rsidR="0044240A">
        <w:rPr>
          <w:rFonts w:ascii="Times New Roman" w:hAnsi="Times New Roman"/>
          <w:sz w:val="24"/>
          <w:szCs w:val="24"/>
        </w:rPr>
        <w:t>,</w:t>
      </w:r>
      <w:r>
        <w:rPr>
          <w:rFonts w:ascii="Times New Roman" w:hAnsi="Times New Roman"/>
          <w:sz w:val="24"/>
          <w:szCs w:val="24"/>
        </w:rPr>
        <w:t xml:space="preserve">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w:t>
      </w:r>
      <w:r w:rsidR="00902A08">
        <w:rPr>
          <w:rFonts w:ascii="Times New Roman" w:hAnsi="Times New Roman"/>
          <w:sz w:val="24"/>
          <w:szCs w:val="24"/>
        </w:rPr>
        <w:t xml:space="preserve">The positive relationships observed between recruitment </w:t>
      </w:r>
      <w:r w:rsidR="00E64D6F">
        <w:rPr>
          <w:rFonts w:ascii="Times New Roman" w:hAnsi="Times New Roman"/>
          <w:sz w:val="24"/>
          <w:szCs w:val="24"/>
        </w:rPr>
        <w:t>and both SST and the PDO are</w:t>
      </w:r>
      <w:r w:rsidR="00902A08">
        <w:rPr>
          <w:rFonts w:ascii="Times New Roman" w:hAnsi="Times New Roman"/>
          <w:sz w:val="24"/>
          <w:szCs w:val="24"/>
        </w:rPr>
        <w:t xml:space="preserve"> consistent with this hypothesis, as these mechanisms are expected to improve copepod production as the</w:t>
      </w:r>
      <w:r w:rsidR="00E64D6F">
        <w:rPr>
          <w:rFonts w:ascii="Times New Roman" w:hAnsi="Times New Roman"/>
          <w:sz w:val="24"/>
          <w:szCs w:val="24"/>
        </w:rPr>
        <w:t>ir values increase</w:t>
      </w:r>
      <w:ins w:id="248" w:author="Jon.Richar" w:date="2022-07-29T08:52:00Z">
        <w:r w:rsidR="00A538BF">
          <w:rPr>
            <w:rFonts w:ascii="Times New Roman" w:hAnsi="Times New Roman"/>
            <w:sz w:val="24"/>
            <w:szCs w:val="24"/>
          </w:rPr>
          <w:t xml:space="preserve"> (Hunt et al. 2002, Hunt and Stabeno </w:t>
        </w:r>
      </w:ins>
      <w:ins w:id="249" w:author="Jon.Richar" w:date="2022-07-29T08:53:00Z">
        <w:r w:rsidR="00A538BF">
          <w:rPr>
            <w:rFonts w:ascii="Times New Roman" w:hAnsi="Times New Roman"/>
            <w:sz w:val="24"/>
            <w:szCs w:val="24"/>
          </w:rPr>
          <w:t>2002</w:t>
        </w:r>
      </w:ins>
      <w:ins w:id="250" w:author="Jon.Richar" w:date="2022-07-29T09:03:00Z">
        <w:r w:rsidR="00C62E27">
          <w:rPr>
            <w:rFonts w:ascii="Times New Roman" w:hAnsi="Times New Roman"/>
            <w:sz w:val="24"/>
            <w:szCs w:val="24"/>
          </w:rPr>
          <w:t>, Hunt et al. 2022</w:t>
        </w:r>
      </w:ins>
      <w:ins w:id="251" w:author="Jon.Richar" w:date="2022-07-29T08:53:00Z">
        <w:r w:rsidR="00A538BF">
          <w:rPr>
            <w:rFonts w:ascii="Times New Roman" w:hAnsi="Times New Roman"/>
            <w:sz w:val="24"/>
            <w:szCs w:val="24"/>
          </w:rPr>
          <w:t>)</w:t>
        </w:r>
      </w:ins>
      <w:r w:rsidR="00902A08">
        <w:rPr>
          <w:rFonts w:ascii="Times New Roman" w:hAnsi="Times New Roman"/>
          <w:sz w:val="24"/>
          <w:szCs w:val="24"/>
        </w:rPr>
        <w:t>.</w:t>
      </w:r>
    </w:p>
    <w:p w14:paraId="483A6725" w14:textId="3CD777F7" w:rsidR="00B661B9" w:rsidRDefault="00BE665B" w:rsidP="00B661B9">
      <w:pPr>
        <w:autoSpaceDE w:val="0"/>
        <w:autoSpaceDN w:val="0"/>
        <w:adjustRightInd w:val="0"/>
        <w:spacing w:after="0" w:line="480" w:lineRule="auto"/>
        <w:ind w:firstLine="720"/>
        <w:rPr>
          <w:ins w:id="252" w:author="Jon.Richar" w:date="2022-08-02T11:44:00Z"/>
          <w:rFonts w:ascii="Times New Roman" w:hAnsi="Times New Roman"/>
          <w:sz w:val="24"/>
          <w:szCs w:val="24"/>
        </w:rPr>
      </w:pPr>
      <w:ins w:id="253" w:author="Jon.Richar" w:date="2022-09-14T15:40:00Z">
        <w:r>
          <w:rPr>
            <w:rFonts w:ascii="Times New Roman" w:hAnsi="Times New Roman"/>
            <w:sz w:val="24"/>
            <w:szCs w:val="24"/>
          </w:rPr>
          <w:t xml:space="preserve">Finally, </w:t>
        </w:r>
      </w:ins>
      <w:ins w:id="254" w:author="Jon.Richar" w:date="2022-08-02T11:44:00Z">
        <w:r>
          <w:rPr>
            <w:rFonts w:ascii="Times New Roman" w:hAnsi="Times New Roman"/>
            <w:sz w:val="24"/>
            <w:szCs w:val="24"/>
          </w:rPr>
          <w:t>o</w:t>
        </w:r>
        <w:r w:rsidR="00B661B9">
          <w:rPr>
            <w:rFonts w:ascii="Times New Roman" w:hAnsi="Times New Roman"/>
            <w:sz w:val="24"/>
            <w:szCs w:val="24"/>
          </w:rPr>
          <w:t xml:space="preserve">ur </w:t>
        </w:r>
      </w:ins>
      <w:ins w:id="255" w:author="Jon.Richar" w:date="2022-09-14T15:23:00Z">
        <w:r w:rsidR="008779E5">
          <w:rPr>
            <w:rFonts w:ascii="Times New Roman" w:hAnsi="Times New Roman"/>
            <w:sz w:val="24"/>
            <w:szCs w:val="24"/>
          </w:rPr>
          <w:t xml:space="preserve">density-dependent effect </w:t>
        </w:r>
      </w:ins>
      <w:ins w:id="256" w:author="Jon.Richar" w:date="2022-08-02T11:44:00Z">
        <w:r w:rsidR="00B661B9">
          <w:rPr>
            <w:rFonts w:ascii="Times New Roman" w:hAnsi="Times New Roman"/>
            <w:sz w:val="24"/>
            <w:szCs w:val="24"/>
          </w:rPr>
          <w:t>findings may also be explained by the fact that h</w:t>
        </w:r>
        <w:commentRangeStart w:id="257"/>
        <w:commentRangeStart w:id="258"/>
        <w:r w:rsidR="00B661B9">
          <w:rPr>
            <w:rFonts w:ascii="Times New Roman" w:hAnsi="Times New Roman"/>
            <w:sz w:val="24"/>
            <w:szCs w:val="24"/>
          </w:rPr>
          <w:t>igh population densities may also lead to significantly increased disease prevalence,</w:t>
        </w:r>
        <w:commentRangeEnd w:id="257"/>
        <w:r w:rsidR="00B661B9">
          <w:rPr>
            <w:rStyle w:val="CommentReference"/>
          </w:rPr>
          <w:commentReference w:id="257"/>
        </w:r>
      </w:ins>
      <w:commentRangeEnd w:id="258"/>
      <w:ins w:id="259" w:author="Jon.Richar" w:date="2022-09-14T15:44:00Z">
        <w:r w:rsidR="00E13F95">
          <w:rPr>
            <w:rStyle w:val="CommentReference"/>
          </w:rPr>
          <w:commentReference w:id="258"/>
        </w:r>
      </w:ins>
      <w:ins w:id="260" w:author="Jon.Richar" w:date="2022-08-02T11:44:00Z">
        <w:r w:rsidR="00B661B9">
          <w:rPr>
            <w:rFonts w:ascii="Times New Roman" w:hAnsi="Times New Roman"/>
            <w:sz w:val="24"/>
            <w:szCs w:val="24"/>
          </w:rPr>
          <w:t xml:space="preserve"> increasing </w:t>
        </w:r>
        <w:r w:rsidR="00B661B9">
          <w:rPr>
            <w:rFonts w:ascii="Times New Roman" w:hAnsi="Times New Roman"/>
            <w:sz w:val="24"/>
            <w:szCs w:val="24"/>
          </w:rPr>
          <w:lastRenderedPageBreak/>
          <w:t xml:space="preserve">natural mortality rates, particularly in the high-density aggregations often observed in juvenile crabs. In the EBS region, the dinoflagellate </w:t>
        </w:r>
        <w:r w:rsidR="00B661B9" w:rsidRPr="000A2FE9">
          <w:rPr>
            <w:rFonts w:ascii="Times New Roman" w:hAnsi="Times New Roman"/>
            <w:i/>
            <w:sz w:val="24"/>
            <w:szCs w:val="24"/>
          </w:rPr>
          <w:t>Hematodinium</w:t>
        </w:r>
        <w:r w:rsidR="00B661B9">
          <w:rPr>
            <w:rFonts w:ascii="Times New Roman" w:hAnsi="Times New Roman"/>
            <w:sz w:val="24"/>
            <w:szCs w:val="24"/>
          </w:rPr>
          <w:t xml:space="preserve">, also known as bitter crab disease (BCD) infects </w:t>
        </w:r>
        <w:r w:rsidR="00B661B9" w:rsidRPr="000A2FE9">
          <w:rPr>
            <w:rFonts w:ascii="Times New Roman" w:hAnsi="Times New Roman"/>
            <w:i/>
            <w:sz w:val="24"/>
            <w:szCs w:val="24"/>
          </w:rPr>
          <w:t>Chionoecetes</w:t>
        </w:r>
        <w:r w:rsidR="00B661B9">
          <w:rPr>
            <w:rFonts w:ascii="Times New Roman" w:hAnsi="Times New Roman"/>
            <w:sz w:val="24"/>
            <w:szCs w:val="24"/>
          </w:rPr>
          <w:t xml:space="preserve"> </w:t>
        </w:r>
        <w:r w:rsidR="00B661B9" w:rsidRPr="000A2FE9">
          <w:rPr>
            <w:rFonts w:ascii="Times New Roman" w:hAnsi="Times New Roman"/>
            <w:i/>
            <w:sz w:val="24"/>
            <w:szCs w:val="24"/>
          </w:rPr>
          <w:t>spp</w:t>
        </w:r>
        <w:r w:rsidR="00B661B9">
          <w:rPr>
            <w:rFonts w:ascii="Times New Roman" w:hAnsi="Times New Roman"/>
            <w:sz w:val="24"/>
            <w:szCs w:val="24"/>
          </w:rPr>
          <w:t>. crabs, leading to mortality rates of up to 100% (Meyers et al. 1996). Although all life stages may be infected, current evidence suggests that females and juvenile crab are the most susceptible to infection, likely due, at least in part, to increased molting frequencies, particularly for juveniles (Pestal et al. 2003, Shields et al. 2005).</w:t>
        </w:r>
      </w:ins>
    </w:p>
    <w:p w14:paraId="57BAF811" w14:textId="3205D0E9" w:rsidR="002944CE" w:rsidDel="00B661B9" w:rsidRDefault="0044240A" w:rsidP="007637FA">
      <w:pPr>
        <w:autoSpaceDE w:val="0"/>
        <w:autoSpaceDN w:val="0"/>
        <w:adjustRightInd w:val="0"/>
        <w:spacing w:after="0" w:line="480" w:lineRule="auto"/>
        <w:ind w:firstLine="720"/>
        <w:rPr>
          <w:del w:id="261" w:author="Jon.Richar" w:date="2022-08-02T11:44:00Z"/>
          <w:rFonts w:ascii="Times New Roman" w:hAnsi="Times New Roman"/>
          <w:sz w:val="24"/>
          <w:szCs w:val="24"/>
        </w:rPr>
      </w:pPr>
      <w:commentRangeStart w:id="262"/>
      <w:del w:id="263" w:author="Jon.Richar" w:date="2022-08-02T11:44:00Z">
        <w:r w:rsidDel="00B661B9">
          <w:rPr>
            <w:rFonts w:ascii="Times New Roman" w:hAnsi="Times New Roman"/>
            <w:sz w:val="24"/>
            <w:szCs w:val="24"/>
          </w:rPr>
          <w:delText>High population densities may also lead to significantly increased disease prevalence,</w:delText>
        </w:r>
        <w:commentRangeEnd w:id="262"/>
        <w:r w:rsidR="0066097B" w:rsidDel="00B661B9">
          <w:rPr>
            <w:rStyle w:val="CommentReference"/>
          </w:rPr>
          <w:commentReference w:id="262"/>
        </w:r>
        <w:r w:rsidDel="00B661B9">
          <w:rPr>
            <w:rFonts w:ascii="Times New Roman" w:hAnsi="Times New Roman"/>
            <w:sz w:val="24"/>
            <w:szCs w:val="24"/>
          </w:rPr>
          <w:delText xml:space="preserve"> increasing </w:delText>
        </w:r>
        <w:r w:rsidR="000B5235" w:rsidDel="00B661B9">
          <w:rPr>
            <w:rFonts w:ascii="Times New Roman" w:hAnsi="Times New Roman"/>
            <w:sz w:val="24"/>
            <w:szCs w:val="24"/>
          </w:rPr>
          <w:delText xml:space="preserve">natural </w:delText>
        </w:r>
        <w:r w:rsidDel="00B661B9">
          <w:rPr>
            <w:rFonts w:ascii="Times New Roman" w:hAnsi="Times New Roman"/>
            <w:sz w:val="24"/>
            <w:szCs w:val="24"/>
          </w:rPr>
          <w:delText>mortality rates</w:delText>
        </w:r>
        <w:r w:rsidR="006D71D9" w:rsidDel="00B661B9">
          <w:rPr>
            <w:rFonts w:ascii="Times New Roman" w:hAnsi="Times New Roman"/>
            <w:sz w:val="24"/>
            <w:szCs w:val="24"/>
          </w:rPr>
          <w:delText>,</w:delText>
        </w:r>
        <w:r w:rsidDel="00B661B9">
          <w:rPr>
            <w:rFonts w:ascii="Times New Roman" w:hAnsi="Times New Roman"/>
            <w:sz w:val="24"/>
            <w:szCs w:val="24"/>
          </w:rPr>
          <w:delText xml:space="preserve"> </w:delText>
        </w:r>
        <w:r w:rsidR="006D71D9" w:rsidDel="00B661B9">
          <w:rPr>
            <w:rFonts w:ascii="Times New Roman" w:hAnsi="Times New Roman"/>
            <w:sz w:val="24"/>
            <w:szCs w:val="24"/>
          </w:rPr>
          <w:delText xml:space="preserve">particularly </w:delText>
        </w:r>
        <w:r w:rsidR="006C6847" w:rsidDel="00B661B9">
          <w:rPr>
            <w:rFonts w:ascii="Times New Roman" w:hAnsi="Times New Roman"/>
            <w:sz w:val="24"/>
            <w:szCs w:val="24"/>
          </w:rPr>
          <w:delText xml:space="preserve">in </w:delText>
        </w:r>
        <w:r w:rsidR="000B5235" w:rsidDel="00B661B9">
          <w:rPr>
            <w:rFonts w:ascii="Times New Roman" w:hAnsi="Times New Roman"/>
            <w:sz w:val="24"/>
            <w:szCs w:val="24"/>
          </w:rPr>
          <w:delText xml:space="preserve">the </w:delText>
        </w:r>
        <w:r w:rsidR="006C6847" w:rsidDel="00B661B9">
          <w:rPr>
            <w:rFonts w:ascii="Times New Roman" w:hAnsi="Times New Roman"/>
            <w:sz w:val="24"/>
            <w:szCs w:val="24"/>
          </w:rPr>
          <w:delText>high-density aggregations</w:delText>
        </w:r>
        <w:r w:rsidR="000B5235" w:rsidDel="00B661B9">
          <w:rPr>
            <w:rFonts w:ascii="Times New Roman" w:hAnsi="Times New Roman"/>
            <w:sz w:val="24"/>
            <w:szCs w:val="24"/>
          </w:rPr>
          <w:delText xml:space="preserve"> </w:delText>
        </w:r>
        <w:r w:rsidR="003A184D" w:rsidDel="00B661B9">
          <w:rPr>
            <w:rFonts w:ascii="Times New Roman" w:hAnsi="Times New Roman"/>
            <w:sz w:val="24"/>
            <w:szCs w:val="24"/>
          </w:rPr>
          <w:delText>often observed in juvenile crabs</w:delText>
        </w:r>
        <w:r w:rsidR="00B47FB0" w:rsidDel="00B661B9">
          <w:rPr>
            <w:rFonts w:ascii="Times New Roman" w:hAnsi="Times New Roman"/>
            <w:sz w:val="24"/>
            <w:szCs w:val="24"/>
          </w:rPr>
          <w:delText xml:space="preserve">. </w:delText>
        </w:r>
        <w:r w:rsidR="006D71D9" w:rsidDel="00B661B9">
          <w:rPr>
            <w:rFonts w:ascii="Times New Roman" w:hAnsi="Times New Roman"/>
            <w:sz w:val="24"/>
            <w:szCs w:val="24"/>
          </w:rPr>
          <w:delText>I</w:delText>
        </w:r>
        <w:r w:rsidR="00B47FB0" w:rsidDel="00B661B9">
          <w:rPr>
            <w:rFonts w:ascii="Times New Roman" w:hAnsi="Times New Roman"/>
            <w:sz w:val="24"/>
            <w:szCs w:val="24"/>
          </w:rPr>
          <w:delText>n the EBS</w:delText>
        </w:r>
        <w:r w:rsidR="006D71D9" w:rsidDel="00B661B9">
          <w:rPr>
            <w:rFonts w:ascii="Times New Roman" w:hAnsi="Times New Roman"/>
            <w:sz w:val="24"/>
            <w:szCs w:val="24"/>
          </w:rPr>
          <w:delText xml:space="preserve"> region, the dinoflagellate </w:delText>
        </w:r>
        <w:r w:rsidR="006D71D9" w:rsidRPr="000A2FE9" w:rsidDel="00B661B9">
          <w:rPr>
            <w:rFonts w:ascii="Times New Roman" w:hAnsi="Times New Roman"/>
            <w:i/>
            <w:sz w:val="24"/>
            <w:szCs w:val="24"/>
          </w:rPr>
          <w:delText>Hematodinium</w:delText>
        </w:r>
        <w:r w:rsidR="006D71D9" w:rsidDel="00B661B9">
          <w:rPr>
            <w:rFonts w:ascii="Times New Roman" w:hAnsi="Times New Roman"/>
            <w:sz w:val="24"/>
            <w:szCs w:val="24"/>
          </w:rPr>
          <w:delText>, also known as</w:delText>
        </w:r>
        <w:r w:rsidR="00B47FB0" w:rsidDel="00B661B9">
          <w:rPr>
            <w:rFonts w:ascii="Times New Roman" w:hAnsi="Times New Roman"/>
            <w:sz w:val="24"/>
            <w:szCs w:val="24"/>
          </w:rPr>
          <w:delText xml:space="preserve"> </w:delText>
        </w:r>
        <w:r w:rsidR="006D71D9" w:rsidDel="00B661B9">
          <w:rPr>
            <w:rFonts w:ascii="Times New Roman" w:hAnsi="Times New Roman"/>
            <w:sz w:val="24"/>
            <w:szCs w:val="24"/>
          </w:rPr>
          <w:delText>bitter crab d</w:delText>
        </w:r>
        <w:r w:rsidR="00B47FB0" w:rsidDel="00B661B9">
          <w:rPr>
            <w:rFonts w:ascii="Times New Roman" w:hAnsi="Times New Roman"/>
            <w:sz w:val="24"/>
            <w:szCs w:val="24"/>
          </w:rPr>
          <w:delText>isease (BCD)</w:delText>
        </w:r>
        <w:r w:rsidR="000A2FE9" w:rsidDel="00B661B9">
          <w:rPr>
            <w:rFonts w:ascii="Times New Roman" w:hAnsi="Times New Roman"/>
            <w:sz w:val="24"/>
            <w:szCs w:val="24"/>
          </w:rPr>
          <w:delText xml:space="preserve"> infects </w:delText>
        </w:r>
        <w:r w:rsidR="000A2FE9" w:rsidRPr="000A2FE9" w:rsidDel="00B661B9">
          <w:rPr>
            <w:rFonts w:ascii="Times New Roman" w:hAnsi="Times New Roman"/>
            <w:i/>
            <w:sz w:val="24"/>
            <w:szCs w:val="24"/>
          </w:rPr>
          <w:delText>Chionoecetes</w:delText>
        </w:r>
        <w:r w:rsidR="000A2FE9" w:rsidDel="00B661B9">
          <w:rPr>
            <w:rFonts w:ascii="Times New Roman" w:hAnsi="Times New Roman"/>
            <w:sz w:val="24"/>
            <w:szCs w:val="24"/>
          </w:rPr>
          <w:delText xml:space="preserve"> </w:delText>
        </w:r>
        <w:r w:rsidR="000A2FE9" w:rsidRPr="000A2FE9" w:rsidDel="00B661B9">
          <w:rPr>
            <w:rFonts w:ascii="Times New Roman" w:hAnsi="Times New Roman"/>
            <w:i/>
            <w:sz w:val="24"/>
            <w:szCs w:val="24"/>
          </w:rPr>
          <w:delText>spp</w:delText>
        </w:r>
        <w:r w:rsidR="000A2FE9" w:rsidDel="00B661B9">
          <w:rPr>
            <w:rFonts w:ascii="Times New Roman" w:hAnsi="Times New Roman"/>
            <w:sz w:val="24"/>
            <w:szCs w:val="24"/>
          </w:rPr>
          <w:delText>. crabs, leading to mortality rates of up to 100% (Meyers et al. 1996)</w:delText>
        </w:r>
        <w:r w:rsidR="006D71D9" w:rsidDel="00B661B9">
          <w:rPr>
            <w:rFonts w:ascii="Times New Roman" w:hAnsi="Times New Roman"/>
            <w:sz w:val="24"/>
            <w:szCs w:val="24"/>
          </w:rPr>
          <w:delText xml:space="preserve">. </w:delText>
        </w:r>
        <w:r w:rsidR="000A2FE9" w:rsidDel="00B661B9">
          <w:rPr>
            <w:rFonts w:ascii="Times New Roman" w:hAnsi="Times New Roman"/>
            <w:sz w:val="24"/>
            <w:szCs w:val="24"/>
          </w:rPr>
          <w:delText>This high mortality rate however appears to be counteracted by a low overall prevalence in the EBS (~2.4%, Meyers et al. 1996).</w:delText>
        </w:r>
        <w:r w:rsidR="004154B9" w:rsidDel="00B661B9">
          <w:rPr>
            <w:rFonts w:ascii="Times New Roman" w:hAnsi="Times New Roman"/>
            <w:sz w:val="24"/>
            <w:szCs w:val="24"/>
          </w:rPr>
          <w:delText xml:space="preserve"> Modeling studies indicate that this level of infection, if true, has only a slight effect on population dynamics and a stock’s capacity to recover from depressed levels under reduced fishing mortality in contrast to more deleterious effects in a heavily infected </w:delText>
        </w:r>
      </w:del>
      <w:del w:id="264" w:author="Jon.Richar" w:date="2022-07-28T17:50:00Z">
        <w:r w:rsidR="004154B9" w:rsidDel="00C5265B">
          <w:rPr>
            <w:rFonts w:ascii="Times New Roman" w:hAnsi="Times New Roman"/>
            <w:sz w:val="24"/>
            <w:szCs w:val="24"/>
          </w:rPr>
          <w:delText>Bairdi</w:delText>
        </w:r>
      </w:del>
      <w:del w:id="265" w:author="Jon.Richar" w:date="2022-08-02T11:44:00Z">
        <w:r w:rsidR="004154B9" w:rsidDel="00B661B9">
          <w:rPr>
            <w:rFonts w:ascii="Times New Roman" w:hAnsi="Times New Roman"/>
            <w:sz w:val="24"/>
            <w:szCs w:val="24"/>
          </w:rPr>
          <w:delText xml:space="preserve"> stock in Southeast Alaska (Siddeek et al. 2010)</w:delText>
        </w:r>
        <w:r w:rsidR="00904566" w:rsidDel="00B661B9">
          <w:rPr>
            <w:rFonts w:ascii="Times New Roman" w:hAnsi="Times New Roman"/>
            <w:sz w:val="24"/>
            <w:szCs w:val="24"/>
          </w:rPr>
          <w:delText xml:space="preserve">. </w:delText>
        </w:r>
      </w:del>
    </w:p>
    <w:p w14:paraId="5327BC09" w14:textId="7984C066" w:rsidR="0044240A" w:rsidDel="00B661B9" w:rsidRDefault="00904566" w:rsidP="002944CE">
      <w:pPr>
        <w:autoSpaceDE w:val="0"/>
        <w:autoSpaceDN w:val="0"/>
        <w:adjustRightInd w:val="0"/>
        <w:spacing w:after="0" w:line="480" w:lineRule="auto"/>
        <w:ind w:firstLine="720"/>
        <w:rPr>
          <w:del w:id="266" w:author="Jon.Richar" w:date="2022-08-02T11:44:00Z"/>
          <w:rFonts w:ascii="Times New Roman" w:hAnsi="Times New Roman"/>
          <w:sz w:val="24"/>
          <w:szCs w:val="24"/>
        </w:rPr>
      </w:pPr>
      <w:del w:id="267" w:author="Jon.Richar" w:date="2022-08-02T11:44:00Z">
        <w:r w:rsidDel="00B661B9">
          <w:rPr>
            <w:rFonts w:ascii="Times New Roman" w:hAnsi="Times New Roman"/>
            <w:sz w:val="24"/>
            <w:szCs w:val="24"/>
          </w:rPr>
          <w:delText xml:space="preserve">An important consideration in interpreting </w:delText>
        </w:r>
        <w:r w:rsidR="003E702E" w:rsidDel="00B661B9">
          <w:rPr>
            <w:rFonts w:ascii="Times New Roman" w:hAnsi="Times New Roman"/>
            <w:sz w:val="24"/>
            <w:szCs w:val="24"/>
          </w:rPr>
          <w:delText xml:space="preserve">observed </w:delText>
        </w:r>
        <w:r w:rsidDel="00B661B9">
          <w:rPr>
            <w:rFonts w:ascii="Times New Roman" w:hAnsi="Times New Roman"/>
            <w:sz w:val="24"/>
            <w:szCs w:val="24"/>
          </w:rPr>
          <w:delText xml:space="preserve">prevalence rates is timing of the </w:delText>
        </w:r>
        <w:r w:rsidR="000427D3" w:rsidDel="00B661B9">
          <w:rPr>
            <w:rFonts w:ascii="Times New Roman" w:hAnsi="Times New Roman"/>
            <w:sz w:val="24"/>
            <w:szCs w:val="24"/>
          </w:rPr>
          <w:delText xml:space="preserve">survey </w:delText>
        </w:r>
        <w:r w:rsidR="003E702E" w:rsidDel="00B661B9">
          <w:rPr>
            <w:rFonts w:ascii="Times New Roman" w:hAnsi="Times New Roman"/>
            <w:sz w:val="24"/>
            <w:szCs w:val="24"/>
          </w:rPr>
          <w:delText>relative to</w:delText>
        </w:r>
        <w:r w:rsidR="00B86CA8" w:rsidDel="00B661B9">
          <w:rPr>
            <w:rFonts w:ascii="Times New Roman" w:hAnsi="Times New Roman"/>
            <w:sz w:val="24"/>
            <w:szCs w:val="24"/>
          </w:rPr>
          <w:delText xml:space="preserve"> the pathogen’s life cycle</w:delText>
        </w:r>
        <w:r w:rsidR="003E702E" w:rsidDel="00B661B9">
          <w:rPr>
            <w:rFonts w:ascii="Times New Roman" w:hAnsi="Times New Roman"/>
            <w:sz w:val="24"/>
            <w:szCs w:val="24"/>
          </w:rPr>
          <w:delText>,</w:delText>
        </w:r>
        <w:r w:rsidR="00B86CA8" w:rsidDel="00B661B9">
          <w:rPr>
            <w:rFonts w:ascii="Times New Roman" w:hAnsi="Times New Roman"/>
            <w:sz w:val="24"/>
            <w:szCs w:val="24"/>
          </w:rPr>
          <w:delText xml:space="preserve"> and progression of the infection.</w:delText>
        </w:r>
        <w:r w:rsidR="002E731A" w:rsidDel="00B661B9">
          <w:rPr>
            <w:rFonts w:ascii="Times New Roman" w:hAnsi="Times New Roman"/>
            <w:sz w:val="24"/>
            <w:szCs w:val="24"/>
          </w:rPr>
          <w:delText xml:space="preserve"> </w:delText>
        </w:r>
        <w:r w:rsidR="00624D4D" w:rsidDel="00B661B9">
          <w:rPr>
            <w:rFonts w:ascii="Times New Roman" w:hAnsi="Times New Roman"/>
            <w:sz w:val="24"/>
            <w:szCs w:val="24"/>
          </w:rPr>
          <w:delText xml:space="preserve">While data are limited for the EBS, studies of BCD infection </w:delText>
        </w:r>
        <w:r w:rsidR="00EF4804" w:rsidDel="00B661B9">
          <w:rPr>
            <w:rFonts w:ascii="Times New Roman" w:hAnsi="Times New Roman"/>
            <w:sz w:val="24"/>
            <w:szCs w:val="24"/>
          </w:rPr>
          <w:delText>trends for</w:delText>
        </w:r>
        <w:r w:rsidR="00624D4D" w:rsidDel="00B661B9">
          <w:rPr>
            <w:rFonts w:ascii="Times New Roman" w:hAnsi="Times New Roman"/>
            <w:sz w:val="24"/>
            <w:szCs w:val="24"/>
          </w:rPr>
          <w:delText xml:space="preserve"> opilio in the Canadian Atlantic suggest</w:delText>
        </w:r>
        <w:r w:rsidR="000D008E" w:rsidDel="00B661B9">
          <w:rPr>
            <w:rFonts w:ascii="Times New Roman" w:hAnsi="Times New Roman"/>
            <w:sz w:val="24"/>
            <w:szCs w:val="24"/>
          </w:rPr>
          <w:delText xml:space="preserve"> th</w:delText>
        </w:r>
        <w:r w:rsidR="00C10257" w:rsidDel="00B661B9">
          <w:rPr>
            <w:rFonts w:ascii="Times New Roman" w:hAnsi="Times New Roman"/>
            <w:sz w:val="24"/>
            <w:szCs w:val="24"/>
          </w:rPr>
          <w:delText xml:space="preserve">at transmission and </w:delText>
        </w:r>
        <w:r w:rsidR="00F82CFF" w:rsidDel="00B661B9">
          <w:rPr>
            <w:rFonts w:ascii="Times New Roman" w:hAnsi="Times New Roman"/>
            <w:sz w:val="24"/>
            <w:szCs w:val="24"/>
          </w:rPr>
          <w:delText xml:space="preserve">infection occur </w:delText>
        </w:r>
        <w:r w:rsidR="00EF4804" w:rsidDel="00B661B9">
          <w:rPr>
            <w:rFonts w:ascii="Times New Roman" w:hAnsi="Times New Roman"/>
            <w:sz w:val="24"/>
            <w:szCs w:val="24"/>
          </w:rPr>
          <w:delText xml:space="preserve">shortly </w:delText>
        </w:r>
        <w:r w:rsidR="00F82CFF" w:rsidDel="00B661B9">
          <w:rPr>
            <w:rFonts w:ascii="Times New Roman" w:hAnsi="Times New Roman"/>
            <w:sz w:val="24"/>
            <w:szCs w:val="24"/>
          </w:rPr>
          <w:delText xml:space="preserve">after the </w:delText>
        </w:r>
        <w:r w:rsidR="00856F43" w:rsidDel="00B661B9">
          <w:rPr>
            <w:rFonts w:ascii="Times New Roman" w:hAnsi="Times New Roman"/>
            <w:sz w:val="24"/>
            <w:szCs w:val="24"/>
          </w:rPr>
          <w:delText xml:space="preserve">given </w:delText>
        </w:r>
        <w:r w:rsidR="00F82CFF" w:rsidDel="00B661B9">
          <w:rPr>
            <w:rFonts w:ascii="Times New Roman" w:hAnsi="Times New Roman"/>
            <w:sz w:val="24"/>
            <w:szCs w:val="24"/>
          </w:rPr>
          <w:delText>crab</w:delText>
        </w:r>
        <w:r w:rsidR="000D008E" w:rsidDel="00B661B9">
          <w:rPr>
            <w:rFonts w:ascii="Times New Roman" w:hAnsi="Times New Roman"/>
            <w:sz w:val="24"/>
            <w:szCs w:val="24"/>
          </w:rPr>
          <w:delText xml:space="preserve"> molt</w:delText>
        </w:r>
        <w:r w:rsidR="00856F43" w:rsidDel="00B661B9">
          <w:rPr>
            <w:rFonts w:ascii="Times New Roman" w:hAnsi="Times New Roman"/>
            <w:sz w:val="24"/>
            <w:szCs w:val="24"/>
          </w:rPr>
          <w:delText>s</w:delText>
        </w:r>
        <w:r w:rsidR="000D008E" w:rsidDel="00B661B9">
          <w:rPr>
            <w:rFonts w:ascii="Times New Roman" w:hAnsi="Times New Roman"/>
            <w:sz w:val="24"/>
            <w:szCs w:val="24"/>
          </w:rPr>
          <w:delText xml:space="preserve">, </w:delText>
        </w:r>
        <w:r w:rsidR="001D5555" w:rsidDel="00B661B9">
          <w:rPr>
            <w:rFonts w:ascii="Times New Roman" w:hAnsi="Times New Roman"/>
            <w:sz w:val="24"/>
            <w:szCs w:val="24"/>
          </w:rPr>
          <w:delText xml:space="preserve">with </w:delText>
        </w:r>
        <w:r w:rsidR="000D008E" w:rsidDel="00B661B9">
          <w:rPr>
            <w:rFonts w:ascii="Times New Roman" w:hAnsi="Times New Roman"/>
            <w:sz w:val="24"/>
            <w:szCs w:val="24"/>
          </w:rPr>
          <w:delText>infection symptoms develop</w:delText>
        </w:r>
        <w:r w:rsidR="001D5555" w:rsidDel="00B661B9">
          <w:rPr>
            <w:rFonts w:ascii="Times New Roman" w:hAnsi="Times New Roman"/>
            <w:sz w:val="24"/>
            <w:szCs w:val="24"/>
          </w:rPr>
          <w:delText>ing</w:delText>
        </w:r>
        <w:r w:rsidR="000D008E" w:rsidDel="00B661B9">
          <w:rPr>
            <w:rFonts w:ascii="Times New Roman" w:hAnsi="Times New Roman"/>
            <w:sz w:val="24"/>
            <w:szCs w:val="24"/>
          </w:rPr>
          <w:delText xml:space="preserve"> several (2-4) months la</w:delText>
        </w:r>
        <w:r w:rsidR="00EF4804" w:rsidDel="00B661B9">
          <w:rPr>
            <w:rFonts w:ascii="Times New Roman" w:hAnsi="Times New Roman"/>
            <w:sz w:val="24"/>
            <w:szCs w:val="24"/>
          </w:rPr>
          <w:delText xml:space="preserve">ter. Mortality then follows </w:delText>
        </w:r>
        <w:r w:rsidR="000D008E" w:rsidDel="00B661B9">
          <w:rPr>
            <w:rFonts w:ascii="Times New Roman" w:hAnsi="Times New Roman"/>
            <w:sz w:val="24"/>
            <w:szCs w:val="24"/>
          </w:rPr>
          <w:delText>at least 3-4 months later (Shields et al. 2005)</w:delText>
        </w:r>
        <w:r w:rsidR="00F82CFF" w:rsidDel="00B661B9">
          <w:rPr>
            <w:rFonts w:ascii="Times New Roman" w:hAnsi="Times New Roman"/>
            <w:sz w:val="24"/>
            <w:szCs w:val="24"/>
          </w:rPr>
          <w:delText xml:space="preserve">. </w:delText>
        </w:r>
        <w:r w:rsidR="00D90411" w:rsidDel="00B661B9">
          <w:rPr>
            <w:rFonts w:ascii="Times New Roman" w:hAnsi="Times New Roman"/>
            <w:sz w:val="24"/>
            <w:szCs w:val="24"/>
          </w:rPr>
          <w:delText xml:space="preserve">Although </w:delText>
        </w:r>
        <w:r w:rsidR="00C10257" w:rsidDel="00B661B9">
          <w:rPr>
            <w:rFonts w:ascii="Times New Roman" w:hAnsi="Times New Roman"/>
            <w:sz w:val="24"/>
            <w:szCs w:val="24"/>
          </w:rPr>
          <w:delText xml:space="preserve">all life stages may be infected, </w:delText>
        </w:r>
        <w:r w:rsidR="00856F43" w:rsidDel="00B661B9">
          <w:rPr>
            <w:rFonts w:ascii="Times New Roman" w:hAnsi="Times New Roman"/>
            <w:sz w:val="24"/>
            <w:szCs w:val="24"/>
          </w:rPr>
          <w:delText>c</w:delText>
        </w:r>
        <w:r w:rsidR="00F82CFF" w:rsidDel="00B661B9">
          <w:rPr>
            <w:rFonts w:ascii="Times New Roman" w:hAnsi="Times New Roman"/>
            <w:sz w:val="24"/>
            <w:szCs w:val="24"/>
          </w:rPr>
          <w:delText>urrent evidence suggests that females and juvenile crab are the most susceptible to infection</w:delText>
        </w:r>
        <w:r w:rsidR="00C10257" w:rsidDel="00B661B9">
          <w:rPr>
            <w:rFonts w:ascii="Times New Roman" w:hAnsi="Times New Roman"/>
            <w:sz w:val="24"/>
            <w:szCs w:val="24"/>
          </w:rPr>
          <w:delText xml:space="preserve">, likely </w:delText>
        </w:r>
        <w:r w:rsidR="00D5497A" w:rsidDel="00B661B9">
          <w:rPr>
            <w:rFonts w:ascii="Times New Roman" w:hAnsi="Times New Roman"/>
            <w:sz w:val="24"/>
            <w:szCs w:val="24"/>
          </w:rPr>
          <w:delText xml:space="preserve">due, </w:delText>
        </w:r>
        <w:r w:rsidR="00C10257" w:rsidDel="00B661B9">
          <w:rPr>
            <w:rFonts w:ascii="Times New Roman" w:hAnsi="Times New Roman"/>
            <w:sz w:val="24"/>
            <w:szCs w:val="24"/>
          </w:rPr>
          <w:delText>at least in part,</w:delText>
        </w:r>
        <w:r w:rsidR="00D5497A" w:rsidDel="00B661B9">
          <w:rPr>
            <w:rFonts w:ascii="Times New Roman" w:hAnsi="Times New Roman"/>
            <w:sz w:val="24"/>
            <w:szCs w:val="24"/>
          </w:rPr>
          <w:delText xml:space="preserve"> </w:delText>
        </w:r>
        <w:r w:rsidR="00C10257" w:rsidDel="00B661B9">
          <w:rPr>
            <w:rFonts w:ascii="Times New Roman" w:hAnsi="Times New Roman"/>
            <w:sz w:val="24"/>
            <w:szCs w:val="24"/>
          </w:rPr>
          <w:delText>to increased molting frequencies</w:delText>
        </w:r>
        <w:r w:rsidR="00D5497A" w:rsidDel="00B661B9">
          <w:rPr>
            <w:rFonts w:ascii="Times New Roman" w:hAnsi="Times New Roman"/>
            <w:sz w:val="24"/>
            <w:szCs w:val="24"/>
          </w:rPr>
          <w:delText>, particularly for juveniles</w:delText>
        </w:r>
        <w:r w:rsidR="00F82CFF" w:rsidDel="00B661B9">
          <w:rPr>
            <w:rFonts w:ascii="Times New Roman" w:hAnsi="Times New Roman"/>
            <w:sz w:val="24"/>
            <w:szCs w:val="24"/>
          </w:rPr>
          <w:delText xml:space="preserve"> (Pestal et al. 2003, Shields et al. 2005)</w:delText>
        </w:r>
        <w:r w:rsidR="00C10257" w:rsidDel="00B661B9">
          <w:rPr>
            <w:rFonts w:ascii="Times New Roman" w:hAnsi="Times New Roman"/>
            <w:sz w:val="24"/>
            <w:szCs w:val="24"/>
          </w:rPr>
          <w:delText xml:space="preserve">. </w:delText>
        </w:r>
        <w:r w:rsidR="00D90411" w:rsidDel="00B661B9">
          <w:rPr>
            <w:rFonts w:ascii="Times New Roman" w:hAnsi="Times New Roman"/>
            <w:sz w:val="24"/>
            <w:szCs w:val="24"/>
          </w:rPr>
          <w:delText xml:space="preserve">Given the established rate of progression for the developing infection, molt </w:delText>
        </w:r>
        <w:r w:rsidR="002C0A60" w:rsidDel="00B661B9">
          <w:rPr>
            <w:rFonts w:ascii="Times New Roman" w:hAnsi="Times New Roman"/>
            <w:sz w:val="24"/>
            <w:szCs w:val="24"/>
          </w:rPr>
          <w:delText xml:space="preserve">frequency and </w:delText>
        </w:r>
        <w:r w:rsidR="00D90411" w:rsidDel="00B661B9">
          <w:rPr>
            <w:rFonts w:ascii="Times New Roman" w:hAnsi="Times New Roman"/>
            <w:sz w:val="24"/>
            <w:szCs w:val="24"/>
          </w:rPr>
          <w:delText>timing in EBS crabs</w:delText>
        </w:r>
        <w:r w:rsidR="000427D3" w:rsidDel="00B661B9">
          <w:rPr>
            <w:rFonts w:ascii="Times New Roman" w:hAnsi="Times New Roman"/>
            <w:sz w:val="24"/>
            <w:szCs w:val="24"/>
          </w:rPr>
          <w:delText>,</w:delText>
        </w:r>
        <w:r w:rsidR="002C0A60" w:rsidDel="00B661B9">
          <w:rPr>
            <w:rFonts w:ascii="Times New Roman" w:hAnsi="Times New Roman"/>
            <w:sz w:val="24"/>
            <w:szCs w:val="24"/>
          </w:rPr>
          <w:delText xml:space="preserve"> </w:delText>
        </w:r>
        <w:r w:rsidR="00D90411" w:rsidDel="00B661B9">
          <w:rPr>
            <w:rFonts w:ascii="Times New Roman" w:hAnsi="Times New Roman"/>
            <w:sz w:val="24"/>
            <w:szCs w:val="24"/>
          </w:rPr>
          <w:delText>and the timing of the EBS survey (late May to Late July)</w:delText>
        </w:r>
        <w:r w:rsidR="000427D3" w:rsidDel="00B661B9">
          <w:rPr>
            <w:rFonts w:ascii="Times New Roman" w:hAnsi="Times New Roman"/>
            <w:sz w:val="24"/>
            <w:szCs w:val="24"/>
          </w:rPr>
          <w:delText>, it is possible that</w:delText>
        </w:r>
        <w:r w:rsidR="002C0A60" w:rsidDel="00B661B9">
          <w:rPr>
            <w:rFonts w:ascii="Times New Roman" w:hAnsi="Times New Roman"/>
            <w:sz w:val="24"/>
            <w:szCs w:val="24"/>
          </w:rPr>
          <w:delText xml:space="preserve"> cases </w:delText>
        </w:r>
        <w:r w:rsidR="000427D3" w:rsidDel="00B661B9">
          <w:rPr>
            <w:rFonts w:ascii="Times New Roman" w:hAnsi="Times New Roman"/>
            <w:sz w:val="24"/>
            <w:szCs w:val="24"/>
          </w:rPr>
          <w:delText xml:space="preserve">detected </w:delText>
        </w:r>
        <w:r w:rsidR="002C0A60" w:rsidDel="00B661B9">
          <w:rPr>
            <w:rFonts w:ascii="Times New Roman" w:hAnsi="Times New Roman"/>
            <w:sz w:val="24"/>
            <w:szCs w:val="24"/>
          </w:rPr>
          <w:delText>in sampled crab represent only the leading edge</w:delText>
        </w:r>
        <w:r w:rsidR="00063AC3" w:rsidDel="00B661B9">
          <w:rPr>
            <w:rFonts w:ascii="Times New Roman" w:hAnsi="Times New Roman"/>
            <w:sz w:val="24"/>
            <w:szCs w:val="24"/>
          </w:rPr>
          <w:delText>s</w:delText>
        </w:r>
        <w:r w:rsidR="002C0A60" w:rsidDel="00B661B9">
          <w:rPr>
            <w:rFonts w:ascii="Times New Roman" w:hAnsi="Times New Roman"/>
            <w:sz w:val="24"/>
            <w:szCs w:val="24"/>
          </w:rPr>
          <w:delText xml:space="preserve"> of annual outbreaks</w:delText>
        </w:r>
        <w:r w:rsidR="00063AC3" w:rsidDel="00B661B9">
          <w:rPr>
            <w:rFonts w:ascii="Times New Roman" w:hAnsi="Times New Roman"/>
            <w:sz w:val="24"/>
            <w:szCs w:val="24"/>
          </w:rPr>
          <w:delText>, which progress largely after the survey has concluded.</w:delText>
        </w:r>
      </w:del>
    </w:p>
    <w:p w14:paraId="3CFC8E2C" w14:textId="79747925" w:rsidR="001E5E8A" w:rsidDel="00B661B9" w:rsidRDefault="000427D3" w:rsidP="007637FA">
      <w:pPr>
        <w:autoSpaceDE w:val="0"/>
        <w:autoSpaceDN w:val="0"/>
        <w:adjustRightInd w:val="0"/>
        <w:spacing w:after="0" w:line="480" w:lineRule="auto"/>
        <w:ind w:firstLine="720"/>
        <w:rPr>
          <w:del w:id="268" w:author="Jon.Richar" w:date="2022-08-02T11:44:00Z"/>
          <w:rFonts w:ascii="Times New Roman" w:hAnsi="Times New Roman"/>
          <w:sz w:val="24"/>
          <w:szCs w:val="24"/>
        </w:rPr>
      </w:pPr>
      <w:del w:id="269" w:author="Jon.Richar" w:date="2022-08-02T11:44:00Z">
        <w:r w:rsidDel="00B661B9">
          <w:rPr>
            <w:rFonts w:ascii="Times New Roman" w:hAnsi="Times New Roman"/>
            <w:sz w:val="24"/>
            <w:szCs w:val="24"/>
          </w:rPr>
          <w:delText>Intriguingly</w:delText>
        </w:r>
        <w:r w:rsidR="001E5E8A" w:rsidDel="00B661B9">
          <w:rPr>
            <w:rFonts w:ascii="Times New Roman" w:hAnsi="Times New Roman"/>
            <w:sz w:val="24"/>
            <w:szCs w:val="24"/>
          </w:rPr>
          <w:delText xml:space="preserve">, apparent infection rates </w:delText>
        </w:r>
        <w:r w:rsidR="00143B85" w:rsidDel="00B661B9">
          <w:rPr>
            <w:rFonts w:ascii="Times New Roman" w:hAnsi="Times New Roman"/>
            <w:sz w:val="24"/>
            <w:szCs w:val="24"/>
          </w:rPr>
          <w:delText xml:space="preserve">of the closely related opilio crab </w:delText>
        </w:r>
        <w:r w:rsidR="001E5E8A" w:rsidDel="00B661B9">
          <w:rPr>
            <w:rFonts w:ascii="Times New Roman" w:hAnsi="Times New Roman"/>
            <w:sz w:val="24"/>
            <w:szCs w:val="24"/>
          </w:rPr>
          <w:delText xml:space="preserve">are much higher in regions of the Northern Bering Sea (NBS), </w:delText>
        </w:r>
        <w:r w:rsidR="003A0905" w:rsidDel="00B661B9">
          <w:rPr>
            <w:rFonts w:ascii="Times New Roman" w:hAnsi="Times New Roman"/>
            <w:sz w:val="24"/>
            <w:szCs w:val="24"/>
          </w:rPr>
          <w:delText xml:space="preserve">where </w:delText>
        </w:r>
        <w:r w:rsidDel="00B661B9">
          <w:rPr>
            <w:rFonts w:ascii="Times New Roman" w:hAnsi="Times New Roman"/>
            <w:sz w:val="24"/>
            <w:szCs w:val="24"/>
          </w:rPr>
          <w:delText xml:space="preserve">observed </w:delText>
        </w:r>
        <w:r w:rsidR="003A0905" w:rsidDel="00B661B9">
          <w:rPr>
            <w:rFonts w:ascii="Times New Roman" w:hAnsi="Times New Roman"/>
            <w:sz w:val="24"/>
            <w:szCs w:val="24"/>
          </w:rPr>
          <w:delText xml:space="preserve">infection </w:delText>
        </w:r>
        <w:r w:rsidDel="00B661B9">
          <w:rPr>
            <w:rFonts w:ascii="Times New Roman" w:hAnsi="Times New Roman"/>
            <w:sz w:val="24"/>
            <w:szCs w:val="24"/>
          </w:rPr>
          <w:delText>have</w:delText>
        </w:r>
        <w:r w:rsidR="003A0905" w:rsidDel="00B661B9">
          <w:rPr>
            <w:rFonts w:ascii="Times New Roman" w:hAnsi="Times New Roman"/>
            <w:sz w:val="24"/>
            <w:szCs w:val="24"/>
          </w:rPr>
          <w:delText xml:space="preserve"> </w:delText>
        </w:r>
        <w:r w:rsidR="001E5E8A" w:rsidDel="00B661B9">
          <w:rPr>
            <w:rFonts w:ascii="Times New Roman" w:hAnsi="Times New Roman"/>
            <w:sz w:val="24"/>
            <w:szCs w:val="24"/>
          </w:rPr>
          <w:delText>approach</w:delText>
        </w:r>
        <w:r w:rsidDel="00B661B9">
          <w:rPr>
            <w:rFonts w:ascii="Times New Roman" w:hAnsi="Times New Roman"/>
            <w:sz w:val="24"/>
            <w:szCs w:val="24"/>
          </w:rPr>
          <w:delText>ed</w:delText>
        </w:r>
        <w:r w:rsidR="003A0905" w:rsidDel="00B661B9">
          <w:rPr>
            <w:rFonts w:ascii="Times New Roman" w:hAnsi="Times New Roman"/>
            <w:sz w:val="24"/>
            <w:szCs w:val="24"/>
          </w:rPr>
          <w:delText xml:space="preserve"> </w:delText>
        </w:r>
        <w:r w:rsidR="001E5E8A" w:rsidDel="00B661B9">
          <w:rPr>
            <w:rFonts w:ascii="Times New Roman" w:hAnsi="Times New Roman"/>
            <w:sz w:val="24"/>
            <w:szCs w:val="24"/>
          </w:rPr>
          <w:delText xml:space="preserve">30% in some </w:delText>
        </w:r>
        <w:r w:rsidR="003A0905" w:rsidDel="00B661B9">
          <w:rPr>
            <w:rFonts w:ascii="Times New Roman" w:hAnsi="Times New Roman"/>
            <w:sz w:val="24"/>
            <w:szCs w:val="24"/>
          </w:rPr>
          <w:delText xml:space="preserve">areas </w:delText>
        </w:r>
        <w:r w:rsidR="001E5E8A" w:rsidDel="00B661B9">
          <w:rPr>
            <w:rFonts w:ascii="Times New Roman" w:hAnsi="Times New Roman"/>
            <w:sz w:val="24"/>
            <w:szCs w:val="24"/>
          </w:rPr>
          <w:delText>(Meyers et al. 1996).</w:delText>
        </w:r>
        <w:r w:rsidR="003A0905" w:rsidDel="00B661B9">
          <w:rPr>
            <w:rFonts w:ascii="Times New Roman" w:hAnsi="Times New Roman"/>
            <w:sz w:val="24"/>
            <w:szCs w:val="24"/>
          </w:rPr>
          <w:delText xml:space="preserve"> Why this </w:delText>
        </w:r>
        <w:r w:rsidR="00542800" w:rsidDel="00B661B9">
          <w:rPr>
            <w:rFonts w:ascii="Times New Roman" w:hAnsi="Times New Roman"/>
            <w:sz w:val="24"/>
            <w:szCs w:val="24"/>
          </w:rPr>
          <w:delText>occurs</w:delText>
        </w:r>
        <w:r w:rsidR="003A0905" w:rsidDel="00B661B9">
          <w:rPr>
            <w:rFonts w:ascii="Times New Roman" w:hAnsi="Times New Roman"/>
            <w:sz w:val="24"/>
            <w:szCs w:val="24"/>
          </w:rPr>
          <w:delText xml:space="preserve"> is presently unclear</w:delText>
        </w:r>
        <w:r w:rsidR="00542800" w:rsidDel="00B661B9">
          <w:rPr>
            <w:rFonts w:ascii="Times New Roman" w:hAnsi="Times New Roman"/>
            <w:sz w:val="24"/>
            <w:szCs w:val="24"/>
          </w:rPr>
          <w:delText>, although there are several possible explanations.</w:delText>
        </w:r>
        <w:r w:rsidR="00143B85" w:rsidDel="00B661B9">
          <w:rPr>
            <w:rFonts w:ascii="Times New Roman" w:hAnsi="Times New Roman"/>
            <w:sz w:val="24"/>
            <w:szCs w:val="24"/>
          </w:rPr>
          <w:delText xml:space="preserve"> The NBS is home to dense aggregations of juvenile crab, which appear to move southward into the EBS with ontogeny</w:delText>
        </w:r>
        <w:r w:rsidDel="00B661B9">
          <w:rPr>
            <w:rFonts w:ascii="Times New Roman" w:hAnsi="Times New Roman"/>
            <w:sz w:val="24"/>
            <w:szCs w:val="24"/>
          </w:rPr>
          <w:delText>. Given that</w:delText>
        </w:r>
        <w:r w:rsidR="00A817C5" w:rsidDel="00B661B9">
          <w:rPr>
            <w:rFonts w:ascii="Times New Roman" w:hAnsi="Times New Roman"/>
            <w:sz w:val="24"/>
            <w:szCs w:val="24"/>
          </w:rPr>
          <w:delText xml:space="preserve"> they are</w:delText>
        </w:r>
        <w:r w:rsidR="00FB13C9" w:rsidDel="00B661B9">
          <w:rPr>
            <w:rFonts w:ascii="Times New Roman" w:hAnsi="Times New Roman"/>
            <w:sz w:val="24"/>
            <w:szCs w:val="24"/>
          </w:rPr>
          <w:delText xml:space="preserve"> </w:delText>
        </w:r>
        <w:r w:rsidR="00C8608F" w:rsidDel="00B661B9">
          <w:rPr>
            <w:rFonts w:ascii="Times New Roman" w:hAnsi="Times New Roman"/>
            <w:sz w:val="24"/>
            <w:szCs w:val="24"/>
          </w:rPr>
          <w:delText>primarily juveniles, these crab</w:delText>
        </w:r>
        <w:r w:rsidR="00FB13C9" w:rsidDel="00B661B9">
          <w:rPr>
            <w:rFonts w:ascii="Times New Roman" w:hAnsi="Times New Roman"/>
            <w:sz w:val="24"/>
            <w:szCs w:val="24"/>
          </w:rPr>
          <w:delText xml:space="preserve"> may be expected to have higher </w:delText>
        </w:r>
        <w:r w:rsidR="00665011" w:rsidDel="00B661B9">
          <w:rPr>
            <w:rFonts w:ascii="Times New Roman" w:hAnsi="Times New Roman"/>
            <w:sz w:val="24"/>
            <w:szCs w:val="24"/>
          </w:rPr>
          <w:delText>rates of infection</w:delText>
        </w:r>
        <w:r w:rsidR="00FB13C9" w:rsidDel="00B661B9">
          <w:rPr>
            <w:rFonts w:ascii="Times New Roman" w:hAnsi="Times New Roman"/>
            <w:sz w:val="24"/>
            <w:szCs w:val="24"/>
          </w:rPr>
          <w:delText>, which would only be exace</w:delText>
        </w:r>
        <w:r w:rsidR="002143EA" w:rsidDel="00B661B9">
          <w:rPr>
            <w:rFonts w:ascii="Times New Roman" w:hAnsi="Times New Roman"/>
            <w:sz w:val="24"/>
            <w:szCs w:val="24"/>
          </w:rPr>
          <w:delText xml:space="preserve">rbated by their high densities. </w:delText>
        </w:r>
        <w:r w:rsidR="00C8608F" w:rsidDel="00B661B9">
          <w:rPr>
            <w:rFonts w:ascii="Times New Roman" w:hAnsi="Times New Roman"/>
            <w:sz w:val="24"/>
            <w:szCs w:val="24"/>
          </w:rPr>
          <w:delText>However, i</w:delText>
        </w:r>
        <w:r w:rsidR="00EF79D5" w:rsidDel="00B661B9">
          <w:rPr>
            <w:rFonts w:ascii="Times New Roman" w:hAnsi="Times New Roman"/>
            <w:sz w:val="24"/>
            <w:szCs w:val="24"/>
          </w:rPr>
          <w:delText xml:space="preserve">t is </w:delText>
        </w:r>
        <w:r w:rsidR="00665011" w:rsidDel="00B661B9">
          <w:rPr>
            <w:rFonts w:ascii="Times New Roman" w:hAnsi="Times New Roman"/>
            <w:sz w:val="24"/>
            <w:szCs w:val="24"/>
          </w:rPr>
          <w:delText xml:space="preserve">worth considering that the NBS survey occurs later in the season (August-early September), and thus may be sampling crab closer to the peak (or at the peak) of the </w:delText>
        </w:r>
        <w:r w:rsidR="00EF79D5" w:rsidDel="00B661B9">
          <w:rPr>
            <w:rFonts w:ascii="Times New Roman" w:hAnsi="Times New Roman"/>
            <w:sz w:val="24"/>
            <w:szCs w:val="24"/>
          </w:rPr>
          <w:delText xml:space="preserve">local </w:delText>
        </w:r>
        <w:r w:rsidR="00665011" w:rsidDel="00B661B9">
          <w:rPr>
            <w:rFonts w:ascii="Times New Roman" w:hAnsi="Times New Roman"/>
            <w:sz w:val="24"/>
            <w:szCs w:val="24"/>
          </w:rPr>
          <w:delText>disease cycle</w:delText>
        </w:r>
        <w:r w:rsidR="00EF79D5" w:rsidDel="00B661B9">
          <w:rPr>
            <w:rFonts w:ascii="Times New Roman" w:hAnsi="Times New Roman"/>
            <w:sz w:val="24"/>
            <w:szCs w:val="24"/>
          </w:rPr>
          <w:delText xml:space="preserve"> in </w:delText>
        </w:r>
        <w:r w:rsidR="002143EA" w:rsidDel="00B661B9">
          <w:rPr>
            <w:rFonts w:ascii="Times New Roman" w:hAnsi="Times New Roman"/>
            <w:sz w:val="24"/>
            <w:szCs w:val="24"/>
          </w:rPr>
          <w:delText xml:space="preserve">the given </w:delText>
        </w:r>
        <w:r w:rsidR="00C8608F" w:rsidDel="00B661B9">
          <w:rPr>
            <w:rFonts w:ascii="Times New Roman" w:hAnsi="Times New Roman"/>
            <w:sz w:val="24"/>
            <w:szCs w:val="24"/>
          </w:rPr>
          <w:delText xml:space="preserve">survey </w:delText>
        </w:r>
        <w:r w:rsidR="002143EA" w:rsidDel="00B661B9">
          <w:rPr>
            <w:rFonts w:ascii="Times New Roman" w:hAnsi="Times New Roman"/>
            <w:sz w:val="24"/>
            <w:szCs w:val="24"/>
          </w:rPr>
          <w:delText>year.</w:delText>
        </w:r>
        <w:r w:rsidR="00185BAE" w:rsidDel="00B661B9">
          <w:rPr>
            <w:rFonts w:ascii="Times New Roman" w:hAnsi="Times New Roman"/>
            <w:sz w:val="24"/>
            <w:szCs w:val="24"/>
          </w:rPr>
          <w:delText xml:space="preserve"> This hypothesis may be supported by the recent crash in EBS opilio crab (Zacher et al. 2021), in which the j</w:delText>
        </w:r>
        <w:r w:rsidDel="00B661B9">
          <w:rPr>
            <w:rFonts w:ascii="Times New Roman" w:hAnsi="Times New Roman"/>
            <w:sz w:val="24"/>
            <w:szCs w:val="24"/>
          </w:rPr>
          <w:delText>uvenile size classes were most a</w:delText>
        </w:r>
        <w:r w:rsidR="00185BAE" w:rsidDel="00B661B9">
          <w:rPr>
            <w:rFonts w:ascii="Times New Roman" w:hAnsi="Times New Roman"/>
            <w:sz w:val="24"/>
            <w:szCs w:val="24"/>
          </w:rPr>
          <w:delText>ffected, and immature females declined by &gt;90% over the period of 2018-2021, markedly exceeding the decline observed in immature males over the same time period</w:delText>
        </w:r>
        <w:r w:rsidR="00A817C5" w:rsidDel="00B661B9">
          <w:rPr>
            <w:rFonts w:ascii="Times New Roman" w:hAnsi="Times New Roman"/>
            <w:sz w:val="24"/>
            <w:szCs w:val="24"/>
          </w:rPr>
          <w:delText xml:space="preserve">. Coincident with this decline, a spike in BCD infections was observed (Dr. Cody Szuwalski, NOAA AFSC, pers. comm. 9/2021), with high rates of visually apparent infections observed in juvenile females at some stations sampled late in the EBS survey </w:delText>
        </w:r>
        <w:r w:rsidR="00EF79D5" w:rsidDel="00B661B9">
          <w:rPr>
            <w:rFonts w:ascii="Times New Roman" w:hAnsi="Times New Roman"/>
            <w:sz w:val="24"/>
            <w:szCs w:val="24"/>
          </w:rPr>
          <w:delText xml:space="preserve">during the decline </w:delText>
        </w:r>
        <w:r w:rsidR="00A817C5" w:rsidDel="00B661B9">
          <w:rPr>
            <w:rFonts w:ascii="Times New Roman" w:hAnsi="Times New Roman"/>
            <w:sz w:val="24"/>
            <w:szCs w:val="24"/>
          </w:rPr>
          <w:delText xml:space="preserve">(Erin Fedewa, NOAA AFSC, pers. </w:delText>
        </w:r>
        <w:r w:rsidR="003E702E" w:rsidDel="00B661B9">
          <w:rPr>
            <w:rFonts w:ascii="Times New Roman" w:hAnsi="Times New Roman"/>
            <w:sz w:val="24"/>
            <w:szCs w:val="24"/>
          </w:rPr>
          <w:delText>c</w:delText>
        </w:r>
        <w:r w:rsidDel="00B661B9">
          <w:rPr>
            <w:rFonts w:ascii="Times New Roman" w:hAnsi="Times New Roman"/>
            <w:sz w:val="24"/>
            <w:szCs w:val="24"/>
          </w:rPr>
          <w:delText xml:space="preserve">omm. 9/2021) </w:delText>
        </w:r>
      </w:del>
    </w:p>
    <w:p w14:paraId="7D658562" w14:textId="42CAFE8A" w:rsidR="00A817C5" w:rsidRPr="00DC222F" w:rsidRDefault="00BA139F" w:rsidP="00ED643D">
      <w:pPr>
        <w:spacing w:line="480" w:lineRule="auto"/>
        <w:ind w:firstLine="720"/>
        <w:contextualSpacing/>
        <w:rPr>
          <w:rFonts w:ascii="Times New Roman" w:hAnsi="Times New Roman"/>
          <w:sz w:val="24"/>
          <w:szCs w:val="24"/>
        </w:rPr>
      </w:pPr>
      <w:commentRangeStart w:id="270"/>
      <w:r>
        <w:rPr>
          <w:rFonts w:ascii="Times New Roman" w:hAnsi="Times New Roman"/>
          <w:sz w:val="24"/>
          <w:szCs w:val="24"/>
        </w:rPr>
        <w:t xml:space="preserve">Our work </w:t>
      </w:r>
      <w:r w:rsidR="00ED643D">
        <w:rPr>
          <w:rFonts w:ascii="Times New Roman" w:hAnsi="Times New Roman"/>
          <w:sz w:val="24"/>
          <w:szCs w:val="24"/>
        </w:rPr>
        <w:t>provides support for</w:t>
      </w:r>
      <w:r>
        <w:rPr>
          <w:rFonts w:ascii="Times New Roman" w:hAnsi="Times New Roman"/>
          <w:sz w:val="24"/>
          <w:szCs w:val="24"/>
        </w:rPr>
        <w:t xml:space="preserve"> the hypothesis of a</w:t>
      </w:r>
      <w:r w:rsidR="00A817C5" w:rsidRPr="00672BAE">
        <w:rPr>
          <w:rFonts w:ascii="Times New Roman" w:hAnsi="Times New Roman"/>
          <w:sz w:val="24"/>
          <w:szCs w:val="24"/>
        </w:rPr>
        <w:t xml:space="preserve"> predation effect </w:t>
      </w:r>
      <w:r w:rsidR="00A817C5">
        <w:rPr>
          <w:rFonts w:ascii="Times New Roman" w:hAnsi="Times New Roman"/>
          <w:sz w:val="24"/>
          <w:szCs w:val="24"/>
        </w:rPr>
        <w:t xml:space="preserve">in the case of </w:t>
      </w:r>
      <w:r w:rsidR="00A817C5"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00A817C5" w:rsidRPr="00672BAE">
        <w:rPr>
          <w:rFonts w:ascii="Times New Roman" w:hAnsi="Times New Roman"/>
          <w:sz w:val="24"/>
          <w:szCs w:val="24"/>
        </w:rPr>
        <w:t xml:space="preserve"> </w:t>
      </w:r>
      <w:commentRangeEnd w:id="270"/>
      <w:r w:rsidR="0066097B">
        <w:rPr>
          <w:rStyle w:val="CommentReference"/>
        </w:rPr>
        <w:commentReference w:id="270"/>
      </w:r>
      <w:commentRangeStart w:id="271"/>
      <w:r w:rsidR="00A817C5">
        <w:rPr>
          <w:rFonts w:ascii="Times New Roman" w:hAnsi="Times New Roman"/>
          <w:sz w:val="24"/>
          <w:szCs w:val="24"/>
        </w:rPr>
        <w:t>This</w:t>
      </w:r>
      <w:commentRangeEnd w:id="271"/>
      <w:r w:rsidR="00B661B9">
        <w:rPr>
          <w:rStyle w:val="CommentReference"/>
        </w:rPr>
        <w:commentReference w:id="271"/>
      </w:r>
      <w:r w:rsidR="00A817C5">
        <w:rPr>
          <w:rFonts w:ascii="Times New Roman" w:hAnsi="Times New Roman"/>
          <w:sz w:val="24"/>
          <w:szCs w:val="24"/>
        </w:rPr>
        <w:t xml:space="preserve"> </w:t>
      </w:r>
      <w:r>
        <w:rPr>
          <w:rFonts w:ascii="Times New Roman" w:hAnsi="Times New Roman"/>
          <w:sz w:val="24"/>
          <w:szCs w:val="24"/>
        </w:rPr>
        <w:t>is consistent with</w:t>
      </w:r>
      <w:r w:rsidR="00A817C5">
        <w:rPr>
          <w:rFonts w:ascii="Times New Roman" w:hAnsi="Times New Roman"/>
          <w:sz w:val="24"/>
          <w:szCs w:val="24"/>
        </w:rPr>
        <w:t xml:space="preserve"> observations that</w:t>
      </w:r>
      <w:r w:rsidR="00A817C5" w:rsidRPr="00383C25">
        <w:rPr>
          <w:rFonts w:ascii="Times New Roman" w:hAnsi="Times New Roman"/>
          <w:sz w:val="24"/>
          <w:szCs w:val="24"/>
        </w:rPr>
        <w:t xml:space="preserve"> flathead sole are second only to Pacific cod in terms of Tanner crab predation; </w:t>
      </w:r>
      <w:r w:rsidR="00A817C5">
        <w:rPr>
          <w:rFonts w:ascii="Times New Roman" w:hAnsi="Times New Roman"/>
          <w:sz w:val="24"/>
          <w:szCs w:val="24"/>
        </w:rPr>
        <w:t xml:space="preserve">and are </w:t>
      </w:r>
      <w:r w:rsidR="00A817C5"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00A817C5" w:rsidRPr="00383C25">
        <w:rPr>
          <w:rFonts w:ascii="Times New Roman" w:hAnsi="Times New Roman"/>
          <w:sz w:val="24"/>
          <w:szCs w:val="24"/>
        </w:rPr>
        <w:t xml:space="preserve"> (Lang et al. 2005).</w:t>
      </w:r>
      <w:r w:rsidR="00A817C5">
        <w:rPr>
          <w:rFonts w:ascii="Times New Roman" w:hAnsi="Times New Roman"/>
          <w:sz w:val="24"/>
          <w:szCs w:val="24"/>
        </w:rPr>
        <w:t xml:space="preserve"> </w:t>
      </w:r>
      <w:r w:rsidR="00ED643D">
        <w:rPr>
          <w:rFonts w:ascii="Times New Roman" w:hAnsi="Times New Roman"/>
          <w:sz w:val="24"/>
          <w:szCs w:val="24"/>
        </w:rPr>
        <w:t xml:space="preserve">A </w:t>
      </w:r>
      <w:r w:rsidR="00A817C5">
        <w:rPr>
          <w:rFonts w:ascii="Times New Roman" w:hAnsi="Times New Roman"/>
          <w:sz w:val="24"/>
          <w:szCs w:val="24"/>
        </w:rPr>
        <w:t>significant relationship</w:t>
      </w:r>
      <w:r w:rsidR="00ED643D">
        <w:rPr>
          <w:rFonts w:ascii="Times New Roman" w:hAnsi="Times New Roman"/>
          <w:sz w:val="24"/>
          <w:szCs w:val="24"/>
        </w:rPr>
        <w:t xml:space="preserve"> was</w:t>
      </w:r>
      <w:r w:rsidR="00A817C5">
        <w:rPr>
          <w:rFonts w:ascii="Times New Roman" w:hAnsi="Times New Roman"/>
          <w:sz w:val="24"/>
          <w:szCs w:val="24"/>
        </w:rPr>
        <w:t xml:space="preserve"> </w:t>
      </w:r>
      <w:r w:rsidR="00B20E06">
        <w:rPr>
          <w:rFonts w:ascii="Times New Roman" w:hAnsi="Times New Roman"/>
          <w:sz w:val="24"/>
          <w:szCs w:val="24"/>
        </w:rPr>
        <w:t xml:space="preserve">not </w:t>
      </w:r>
      <w:r w:rsidR="00ED643D">
        <w:rPr>
          <w:rFonts w:ascii="Times New Roman" w:hAnsi="Times New Roman"/>
          <w:sz w:val="24"/>
          <w:szCs w:val="24"/>
        </w:rPr>
        <w:t xml:space="preserve">however </w:t>
      </w:r>
      <w:r w:rsidR="00A817C5">
        <w:rPr>
          <w:rFonts w:ascii="Times New Roman" w:hAnsi="Times New Roman"/>
          <w:sz w:val="24"/>
          <w:szCs w:val="24"/>
        </w:rPr>
        <w:t xml:space="preserve">found between Pacific cod and Tanner crab recruitment. This outcome is in accordance with a previous retrospective analysis, which found no significant negative relationship between cod and crab recruitment in the eastern (Bristol Bay) area (Rosenkranz 1998). </w:t>
      </w:r>
      <w:commentRangeStart w:id="272"/>
      <w:r w:rsidR="00A817C5">
        <w:rPr>
          <w:rFonts w:ascii="Times New Roman" w:hAnsi="Times New Roman"/>
          <w:sz w:val="24"/>
          <w:szCs w:val="24"/>
        </w:rPr>
        <w:t xml:space="preserve">On the contrary, analysis of cod stomachs indicated intense predation by young cod on Tanner crab, particularly for crab of age 1 yr (Livingston 1989), which has been corroborated by more recent analyses </w:t>
      </w:r>
      <w:r w:rsidR="00A817C5" w:rsidRPr="00E461C7">
        <w:rPr>
          <w:rFonts w:ascii="Times New Roman" w:hAnsi="Times New Roman"/>
          <w:sz w:val="24"/>
          <w:szCs w:val="24"/>
        </w:rPr>
        <w:t xml:space="preserve">(Livingston et al. 1993, Lang et al. </w:t>
      </w:r>
      <w:commentRangeStart w:id="273"/>
      <w:r w:rsidR="00A817C5" w:rsidRPr="00DC222F">
        <w:rPr>
          <w:rFonts w:ascii="Times New Roman" w:hAnsi="Times New Roman"/>
          <w:sz w:val="24"/>
          <w:szCs w:val="24"/>
        </w:rPr>
        <w:t>2005</w:t>
      </w:r>
      <w:commentRangeEnd w:id="273"/>
      <w:r w:rsidR="00D84E8B">
        <w:rPr>
          <w:rStyle w:val="CommentReference"/>
        </w:rPr>
        <w:commentReference w:id="273"/>
      </w:r>
      <w:r w:rsidR="00A817C5" w:rsidRPr="00DC222F">
        <w:rPr>
          <w:rFonts w:ascii="Times New Roman" w:hAnsi="Times New Roman"/>
          <w:sz w:val="24"/>
          <w:szCs w:val="24"/>
        </w:rPr>
        <w:t>).</w:t>
      </w:r>
      <w:r w:rsidR="00A817C5">
        <w:rPr>
          <w:rFonts w:ascii="Times New Roman" w:hAnsi="Times New Roman"/>
          <w:sz w:val="24"/>
          <w:szCs w:val="24"/>
        </w:rPr>
        <w:t xml:space="preserve"> </w:t>
      </w:r>
      <w:commentRangeEnd w:id="272"/>
      <w:r w:rsidR="0066097B">
        <w:rPr>
          <w:rStyle w:val="CommentReference"/>
        </w:rPr>
        <w:commentReference w:id="272"/>
      </w:r>
      <w:r w:rsidR="00B20E06">
        <w:rPr>
          <w:rFonts w:ascii="Times New Roman" w:hAnsi="Times New Roman" w:cs="Times New Roman"/>
          <w:sz w:val="24"/>
          <w:szCs w:val="24"/>
        </w:rPr>
        <w:t>Of interest here, in work exploring cod densities at model-simulated larval settling locations, it was found that cod densities were much higher at these locations in the early-mid 1980s, coincident with the seminal work by Livingston (1989), than they have been for much of the time since.</w:t>
      </w:r>
      <w:r w:rsidR="00B20E06">
        <w:rPr>
          <w:rFonts w:ascii="Times New Roman" w:hAnsi="Times New Roman"/>
          <w:sz w:val="24"/>
          <w:szCs w:val="24"/>
        </w:rPr>
        <w:t xml:space="preserve"> </w:t>
      </w:r>
      <w:r w:rsidR="00A817C5">
        <w:rPr>
          <w:rFonts w:ascii="Times New Roman" w:hAnsi="Times New Roman"/>
          <w:sz w:val="24"/>
          <w:szCs w:val="24"/>
        </w:rPr>
        <w:t>Elucidation of potential relationships between cod and Tanner crab may depend on spatial considerations. For instance, in a recent analysis, c</w:t>
      </w:r>
      <w:r w:rsidR="00A817C5" w:rsidRPr="003C4780">
        <w:rPr>
          <w:rFonts w:ascii="Times New Roman" w:hAnsi="Times New Roman" w:cs="Times New Roman"/>
          <w:sz w:val="24"/>
          <w:szCs w:val="24"/>
        </w:rPr>
        <w:t>od was the strongest predictor of changes</w:t>
      </w:r>
      <w:r w:rsidR="00A817C5">
        <w:rPr>
          <w:rFonts w:ascii="Times New Roman" w:hAnsi="Times New Roman"/>
          <w:sz w:val="24"/>
          <w:szCs w:val="24"/>
        </w:rPr>
        <w:t xml:space="preserve"> in the longitude of Tanner crab centroids of abundance; that is, </w:t>
      </w:r>
      <w:r w:rsidR="00A817C5" w:rsidRPr="003C4780">
        <w:rPr>
          <w:rFonts w:ascii="Times New Roman" w:hAnsi="Times New Roman" w:cs="Times New Roman"/>
          <w:sz w:val="24"/>
          <w:szCs w:val="24"/>
        </w:rPr>
        <w:lastRenderedPageBreak/>
        <w:t xml:space="preserve">when cod biomass </w:t>
      </w:r>
      <w:r w:rsidR="00A817C5">
        <w:rPr>
          <w:rFonts w:ascii="Times New Roman" w:hAnsi="Times New Roman"/>
          <w:sz w:val="24"/>
          <w:szCs w:val="24"/>
        </w:rPr>
        <w:t>is</w:t>
      </w:r>
      <w:r w:rsidR="00A817C5" w:rsidRPr="003C4780">
        <w:rPr>
          <w:rFonts w:ascii="Times New Roman" w:hAnsi="Times New Roman" w:cs="Times New Roman"/>
          <w:sz w:val="24"/>
          <w:szCs w:val="24"/>
        </w:rPr>
        <w:t xml:space="preserve"> high, Tanner crab </w:t>
      </w:r>
      <w:r w:rsidR="00A817C5">
        <w:rPr>
          <w:rFonts w:ascii="Times New Roman" w:hAnsi="Times New Roman"/>
          <w:sz w:val="24"/>
          <w:szCs w:val="24"/>
        </w:rPr>
        <w:t>tend to be</w:t>
      </w:r>
      <w:r w:rsidR="00A817C5" w:rsidRPr="003C4780">
        <w:rPr>
          <w:rFonts w:ascii="Times New Roman" w:hAnsi="Times New Roman" w:cs="Times New Roman"/>
          <w:sz w:val="24"/>
          <w:szCs w:val="24"/>
        </w:rPr>
        <w:t xml:space="preserve"> distributed</w:t>
      </w:r>
      <w:r w:rsidR="00A817C5">
        <w:rPr>
          <w:rFonts w:ascii="Times New Roman" w:hAnsi="Times New Roman"/>
          <w:sz w:val="24"/>
          <w:szCs w:val="24"/>
        </w:rPr>
        <w:t xml:space="preserve"> </w:t>
      </w:r>
      <w:r w:rsidR="00A817C5" w:rsidRPr="003C4780">
        <w:rPr>
          <w:rFonts w:ascii="Times New Roman" w:hAnsi="Times New Roman" w:cs="Times New Roman"/>
          <w:sz w:val="24"/>
          <w:szCs w:val="24"/>
        </w:rPr>
        <w:t>farther offshore</w:t>
      </w:r>
      <w:r w:rsidR="00A817C5">
        <w:rPr>
          <w:rFonts w:ascii="Times New Roman" w:hAnsi="Times New Roman"/>
          <w:sz w:val="24"/>
          <w:szCs w:val="24"/>
        </w:rPr>
        <w:t xml:space="preserve"> (Szuwalski et al., 2020)</w:t>
      </w:r>
      <w:r w:rsidR="00A817C5" w:rsidRPr="003C4780">
        <w:rPr>
          <w:rFonts w:ascii="Times New Roman" w:hAnsi="Times New Roman" w:cs="Times New Roman"/>
          <w:sz w:val="24"/>
          <w:szCs w:val="24"/>
        </w:rPr>
        <w:t>.</w:t>
      </w:r>
      <w:r w:rsidR="00B20E06">
        <w:rPr>
          <w:rFonts w:ascii="Times New Roman" w:hAnsi="Times New Roman" w:cs="Times New Roman"/>
          <w:sz w:val="24"/>
          <w:szCs w:val="24"/>
        </w:rPr>
        <w:t xml:space="preserve"> </w:t>
      </w:r>
    </w:p>
    <w:p w14:paraId="33798C3E" w14:textId="7FEF4741" w:rsidR="00A817C5" w:rsidRDefault="00A817C5" w:rsidP="00BA139F">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and 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sidR="00251F92">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77E5DD07" w14:textId="533A763E" w:rsidR="00EF699F" w:rsidRPr="006A381A" w:rsidDel="00E13F95" w:rsidRDefault="00EF699F" w:rsidP="007637FA">
      <w:pPr>
        <w:spacing w:line="480" w:lineRule="auto"/>
        <w:ind w:firstLine="720"/>
        <w:contextualSpacing/>
        <w:rPr>
          <w:del w:id="274" w:author="Jon.Richar" w:date="2022-09-14T15:46:00Z"/>
          <w:rFonts w:ascii="Times New Roman" w:hAnsi="Times New Roman" w:cs="Times New Roman"/>
          <w:sz w:val="24"/>
          <w:szCs w:val="24"/>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 xml:space="preserve">strong support for the hypothesis of an effect by mean-bottom temperature on juvenile survival and recruitment. </w:t>
      </w:r>
      <w:ins w:id="275" w:author="Jon.Richar" w:date="2022-09-14T15:54:00Z">
        <w:r w:rsidR="003B7A89">
          <w:rPr>
            <w:rFonts w:ascii="Times New Roman" w:hAnsi="Times New Roman" w:cs="Times New Roman"/>
            <w:sz w:val="24"/>
            <w:szCs w:val="24"/>
          </w:rPr>
          <w:t>Conversely, our findings for sea surface temperature were generally in accordance with prior studies</w:t>
        </w:r>
      </w:ins>
      <w:del w:id="276" w:author="Jon.Richar" w:date="2022-09-14T15:46:00Z">
        <w:r w:rsidDel="00E13F95">
          <w:rPr>
            <w:rFonts w:ascii="Times New Roman" w:hAnsi="Times New Roman" w:cs="Times New Roman"/>
            <w:sz w:val="24"/>
            <w:szCs w:val="24"/>
          </w:rPr>
          <w:delText xml:space="preserve">Rosenkranz et al. (2001) found a statistically significant negative relationship between near bottom temperature and their recruitment data—focusing on males ≥ 93 mm CW and females ≥ 70 mm CW--at a lag that was believed to correspond to the embryonic stage. These authors proposed that colder water temperature during the embryonic stage impaired development of the embryos, as has been shown to occur in </w:delText>
        </w:r>
      </w:del>
      <w:del w:id="277" w:author="Jon.Richar" w:date="2022-07-29T08:45:00Z">
        <w:r w:rsidRPr="00A538BF" w:rsidDel="00A538BF">
          <w:rPr>
            <w:rFonts w:ascii="Times New Roman" w:hAnsi="Times New Roman" w:cs="Times New Roman"/>
            <w:sz w:val="24"/>
            <w:szCs w:val="24"/>
            <w:rPrChange w:id="278" w:author="Jon.Richar" w:date="2022-07-29T08:46:00Z">
              <w:rPr>
                <w:rFonts w:ascii="Times New Roman" w:hAnsi="Times New Roman" w:cs="Times New Roman"/>
                <w:i/>
                <w:sz w:val="24"/>
                <w:szCs w:val="24"/>
              </w:rPr>
            </w:rPrChange>
          </w:rPr>
          <w:delText>C.</w:delText>
        </w:r>
        <w:r w:rsidRPr="00A538BF" w:rsidDel="00A538BF">
          <w:rPr>
            <w:rFonts w:ascii="Times New Roman" w:hAnsi="Times New Roman" w:cs="Times New Roman"/>
            <w:sz w:val="24"/>
            <w:szCs w:val="24"/>
          </w:rPr>
          <w:delText xml:space="preserve"> </w:delText>
        </w:r>
        <w:r w:rsidRPr="00A538BF" w:rsidDel="00A538BF">
          <w:rPr>
            <w:rFonts w:ascii="Times New Roman" w:hAnsi="Times New Roman" w:cs="Times New Roman"/>
            <w:sz w:val="24"/>
            <w:szCs w:val="24"/>
            <w:rPrChange w:id="279" w:author="Jon.Richar" w:date="2022-07-29T08:46:00Z">
              <w:rPr>
                <w:rFonts w:ascii="Times New Roman" w:hAnsi="Times New Roman" w:cs="Times New Roman"/>
                <w:i/>
                <w:sz w:val="24"/>
                <w:szCs w:val="24"/>
              </w:rPr>
            </w:rPrChange>
          </w:rPr>
          <w:delText>opilio</w:delText>
        </w:r>
        <w:r w:rsidRPr="00A538BF" w:rsidDel="00A538BF">
          <w:rPr>
            <w:rFonts w:ascii="Times New Roman" w:hAnsi="Times New Roman" w:cs="Times New Roman"/>
            <w:sz w:val="24"/>
            <w:szCs w:val="24"/>
          </w:rPr>
          <w:delText xml:space="preserve"> </w:delText>
        </w:r>
      </w:del>
      <w:del w:id="280" w:author="Jon.Richar" w:date="2022-09-14T15:46:00Z">
        <w:r w:rsidDel="00E13F95">
          <w:rPr>
            <w:rFonts w:ascii="Times New Roman" w:hAnsi="Times New Roman" w:cs="Times New Roman"/>
            <w:sz w:val="24"/>
            <w:szCs w:val="24"/>
          </w:rPr>
          <w:delText xml:space="preserve">crab (Saint-Marie et al. 2008). It was believed that this increased embryo exposure to egg predators and disease, and increased mortality rates in the embryos. However, this study was highly exploratory in nature, </w:delText>
        </w:r>
        <w:commentRangeStart w:id="281"/>
        <w:r w:rsidDel="00E13F95">
          <w:rPr>
            <w:rFonts w:ascii="Times New Roman" w:hAnsi="Times New Roman" w:cs="Times New Roman"/>
            <w:sz w:val="24"/>
            <w:szCs w:val="24"/>
          </w:rPr>
          <w:delText xml:space="preserve">examining a wide range of lags, which significantly increases the likelihood of the discovery of a spurious relationship. </w:delText>
        </w:r>
        <w:r w:rsidRPr="00DB197C" w:rsidDel="00E13F95">
          <w:rPr>
            <w:rFonts w:ascii="Times New Roman" w:hAnsi="Times New Roman" w:cs="Times New Roman"/>
            <w:sz w:val="24"/>
            <w:szCs w:val="24"/>
          </w:rPr>
          <w:delText>Further, it is likely that the recruitment estimates employed by these authors were confounded to at least some degree by recruitment of portions of multiple pseudocohorts within some years, leading to erroneous estimates that may have driven a spurious relationship (Rosenkranz 1998).</w:delText>
        </w:r>
        <w:r w:rsidDel="00E13F95">
          <w:rPr>
            <w:rFonts w:ascii="Times New Roman" w:hAnsi="Times New Roman" w:cs="Times New Roman"/>
            <w:sz w:val="24"/>
            <w:szCs w:val="24"/>
          </w:rPr>
          <w:delText xml:space="preserve"> </w:delText>
        </w:r>
        <w:commentRangeEnd w:id="281"/>
        <w:r w:rsidR="0098303C" w:rsidDel="00E13F95">
          <w:rPr>
            <w:rStyle w:val="CommentReference"/>
          </w:rPr>
          <w:commentReference w:id="281"/>
        </w:r>
      </w:del>
    </w:p>
    <w:p w14:paraId="485D48EF" w14:textId="00B24581" w:rsidR="00EF699F" w:rsidRPr="00AC496A" w:rsidRDefault="00EF699F">
      <w:pPr>
        <w:spacing w:line="480" w:lineRule="auto"/>
        <w:ind w:firstLine="720"/>
        <w:contextualSpacing/>
        <w:rPr>
          <w:rFonts w:ascii="Times New Roman" w:hAnsi="Times New Roman" w:cs="Times New Roman"/>
          <w:sz w:val="24"/>
          <w:szCs w:val="24"/>
          <w:highlight w:val="yellow"/>
        </w:rPr>
      </w:pPr>
      <w:del w:id="282" w:author="Jon.Richar" w:date="2022-09-14T15:55:00Z">
        <w:r w:rsidDel="003B7A89">
          <w:rPr>
            <w:rFonts w:ascii="Times New Roman" w:hAnsi="Times New Roman" w:cs="Times New Roman"/>
            <w:sz w:val="24"/>
            <w:szCs w:val="24"/>
          </w:rPr>
          <w:delText>P</w:delText>
        </w:r>
        <w:r w:rsidRPr="00503B66" w:rsidDel="003B7A89">
          <w:rPr>
            <w:rFonts w:ascii="Times New Roman" w:hAnsi="Times New Roman" w:cs="Times New Roman"/>
            <w:sz w:val="24"/>
            <w:szCs w:val="24"/>
          </w:rPr>
          <w:delText xml:space="preserve">revious </w:delText>
        </w:r>
        <w:r w:rsidDel="003B7A89">
          <w:rPr>
            <w:rFonts w:ascii="Times New Roman" w:hAnsi="Times New Roman" w:cs="Times New Roman"/>
            <w:sz w:val="24"/>
            <w:szCs w:val="24"/>
          </w:rPr>
          <w:delText>studies examining the effects o</w:delText>
        </w:r>
        <w:r w:rsidRPr="00503B66" w:rsidDel="003B7A89">
          <w:rPr>
            <w:rFonts w:ascii="Times New Roman" w:hAnsi="Times New Roman" w:cs="Times New Roman"/>
            <w:sz w:val="24"/>
            <w:szCs w:val="24"/>
          </w:rPr>
          <w:delText xml:space="preserve">f </w:delText>
        </w:r>
        <w:commentRangeStart w:id="283"/>
        <w:r w:rsidRPr="00503B66" w:rsidDel="003B7A89">
          <w:rPr>
            <w:rFonts w:ascii="Times New Roman" w:hAnsi="Times New Roman" w:cs="Times New Roman"/>
            <w:sz w:val="24"/>
            <w:szCs w:val="24"/>
          </w:rPr>
          <w:delText>SST</w:delText>
        </w:r>
      </w:del>
      <w:del w:id="284" w:author="Jon.Richar" w:date="2022-09-27T12:03:00Z">
        <w:r w:rsidRPr="00503B66" w:rsidDel="00D75FF9">
          <w:rPr>
            <w:rFonts w:ascii="Times New Roman" w:hAnsi="Times New Roman" w:cs="Times New Roman"/>
            <w:sz w:val="24"/>
            <w:szCs w:val="24"/>
          </w:rPr>
          <w:delText xml:space="preserve"> </w:delText>
        </w:r>
        <w:commentRangeEnd w:id="283"/>
        <w:r w:rsidR="0098303C" w:rsidDel="00D75FF9">
          <w:rPr>
            <w:rStyle w:val="CommentReference"/>
          </w:rPr>
          <w:commentReference w:id="283"/>
        </w:r>
        <w:r w:rsidRPr="00503B66" w:rsidDel="00D75FF9">
          <w:rPr>
            <w:rFonts w:ascii="Times New Roman" w:hAnsi="Times New Roman" w:cs="Times New Roman"/>
            <w:sz w:val="24"/>
            <w:szCs w:val="24"/>
          </w:rPr>
          <w:delText xml:space="preserve">on </w:delText>
        </w:r>
      </w:del>
      <w:del w:id="285" w:author="Jon.Richar" w:date="2022-07-28T17:52:00Z">
        <w:r w:rsidRPr="00503B66" w:rsidDel="00C5265B">
          <w:rPr>
            <w:rFonts w:ascii="Times New Roman" w:hAnsi="Times New Roman" w:cs="Times New Roman"/>
            <w:i/>
            <w:sz w:val="24"/>
            <w:szCs w:val="24"/>
          </w:rPr>
          <w:delText>C. bairdi</w:delText>
        </w:r>
      </w:del>
      <w:ins w:id="286" w:author="Jon.Richar" w:date="2022-09-14T15:56:00Z">
        <w:r w:rsidR="003B7A89">
          <w:rPr>
            <w:rFonts w:ascii="Times New Roman" w:hAnsi="Times New Roman" w:cs="Times New Roman"/>
            <w:sz w:val="24"/>
            <w:szCs w:val="24"/>
          </w:rPr>
          <w:t>, which</w:t>
        </w:r>
      </w:ins>
      <w:r>
        <w:rPr>
          <w:rFonts w:ascii="Times New Roman" w:hAnsi="Times New Roman" w:cs="Times New Roman"/>
          <w:sz w:val="24"/>
          <w:szCs w:val="24"/>
        </w:rPr>
        <w:t xml:space="preserve"> were </w:t>
      </w:r>
      <w:del w:id="287" w:author="Jon.Richar" w:date="2022-09-14T15:56:00Z">
        <w:r w:rsidDel="003B7A89">
          <w:rPr>
            <w:rFonts w:ascii="Times New Roman" w:hAnsi="Times New Roman" w:cs="Times New Roman"/>
            <w:sz w:val="24"/>
            <w:szCs w:val="24"/>
          </w:rPr>
          <w:delText xml:space="preserve">generally </w:delText>
        </w:r>
      </w:del>
      <w:r>
        <w:rPr>
          <w:rFonts w:ascii="Times New Roman" w:hAnsi="Times New Roman" w:cs="Times New Roman"/>
          <w:sz w:val="24"/>
          <w:szCs w:val="24"/>
        </w:rPr>
        <w:t>inconclusive</w:t>
      </w:r>
      <w:del w:id="288" w:author="Jon.Richar" w:date="2022-09-27T12:03:00Z">
        <w:r w:rsidDel="00D75FF9">
          <w:rPr>
            <w:rFonts w:ascii="Times New Roman" w:hAnsi="Times New Roman" w:cs="Times New Roman"/>
            <w:sz w:val="24"/>
            <w:szCs w:val="24"/>
          </w:rPr>
          <w:delText>,</w:delText>
        </w:r>
      </w:del>
      <w:r>
        <w:rPr>
          <w:rFonts w:ascii="Times New Roman" w:hAnsi="Times New Roman" w:cs="Times New Roman"/>
          <w:sz w:val="24"/>
          <w:szCs w:val="24"/>
        </w:rPr>
        <w:t xml:space="preserve"> once autocorrelation was adjusted for (Rosenkranz 1998). </w:t>
      </w:r>
      <w:del w:id="289" w:author="Jon.Richar" w:date="2022-09-14T15:57:00Z">
        <w:r w:rsidDel="003B7A89">
          <w:rPr>
            <w:rFonts w:ascii="Times New Roman" w:hAnsi="Times New Roman" w:cs="Times New Roman"/>
            <w:sz w:val="24"/>
            <w:szCs w:val="24"/>
          </w:rPr>
          <w:delText xml:space="preserve">This was also the case in most model systems examined in the course of this study, with </w:delText>
        </w:r>
      </w:del>
      <w:ins w:id="290" w:author="Jon.Richar" w:date="2022-09-14T15:57:00Z">
        <w:r w:rsidR="003B7A89">
          <w:rPr>
            <w:rFonts w:ascii="Times New Roman" w:hAnsi="Times New Roman" w:cs="Times New Roman"/>
            <w:sz w:val="24"/>
            <w:szCs w:val="24"/>
          </w:rPr>
          <w:t xml:space="preserve">Our </w:t>
        </w:r>
      </w:ins>
      <w:r>
        <w:rPr>
          <w:rFonts w:ascii="Times New Roman" w:hAnsi="Times New Roman" w:cs="Times New Roman"/>
          <w:sz w:val="24"/>
          <w:szCs w:val="24"/>
        </w:rPr>
        <w:t xml:space="preserve">one exception </w:t>
      </w:r>
      <w:ins w:id="291" w:author="Jon.Richar" w:date="2022-09-14T15:57:00Z">
        <w:r w:rsidR="003B7A89">
          <w:rPr>
            <w:rFonts w:ascii="Times New Roman" w:hAnsi="Times New Roman" w:cs="Times New Roman"/>
            <w:sz w:val="24"/>
            <w:szCs w:val="24"/>
          </w:rPr>
          <w:t xml:space="preserve">to this occurred in models </w:t>
        </w:r>
      </w:ins>
      <w:del w:id="292" w:author="Jon.Richar" w:date="2022-09-14T15:57:00Z">
        <w:r w:rsidDel="003B7A89">
          <w:rPr>
            <w:rFonts w:ascii="Times New Roman" w:hAnsi="Times New Roman" w:cs="Times New Roman"/>
            <w:sz w:val="24"/>
            <w:szCs w:val="24"/>
          </w:rPr>
          <w:delText xml:space="preserve">when </w:delText>
        </w:r>
      </w:del>
      <w:ins w:id="293" w:author="Jon.Richar" w:date="2022-09-14T15:57:00Z">
        <w:r w:rsidR="003B7A89">
          <w:rPr>
            <w:rFonts w:ascii="Times New Roman" w:hAnsi="Times New Roman" w:cs="Times New Roman"/>
            <w:sz w:val="24"/>
            <w:szCs w:val="24"/>
          </w:rPr>
          <w:t xml:space="preserve">where </w:t>
        </w:r>
      </w:ins>
      <w:r>
        <w:rPr>
          <w:rFonts w:ascii="Times New Roman" w:hAnsi="Times New Roman" w:cs="Times New Roman"/>
          <w:sz w:val="24"/>
          <w:szCs w:val="24"/>
        </w:rPr>
        <w:t xml:space="preserve">SST was </w:t>
      </w:r>
      <w:del w:id="294" w:author="Jon.Richar" w:date="2022-09-14T15:57:00Z">
        <w:r w:rsidDel="003B7A89">
          <w:rPr>
            <w:rFonts w:ascii="Times New Roman" w:hAnsi="Times New Roman" w:cs="Times New Roman"/>
            <w:sz w:val="24"/>
            <w:szCs w:val="24"/>
          </w:rPr>
          <w:delText>considered in combination with</w:delText>
        </w:r>
      </w:del>
      <w:ins w:id="295" w:author="Jon.Richar" w:date="2022-09-14T15:57:00Z">
        <w:r w:rsidR="003B7A89">
          <w:rPr>
            <w:rFonts w:ascii="Times New Roman" w:hAnsi="Times New Roman" w:cs="Times New Roman"/>
            <w:sz w:val="24"/>
            <w:szCs w:val="24"/>
          </w:rPr>
          <w:t>paired with</w:t>
        </w:r>
      </w:ins>
      <w:r>
        <w:rPr>
          <w:rFonts w:ascii="Times New Roman" w:hAnsi="Times New Roman" w:cs="Times New Roman"/>
          <w:sz w:val="24"/>
          <w:szCs w:val="24"/>
        </w:rPr>
        <w:t xml:space="preserve"> flathead sole TBM</w:t>
      </w:r>
      <w:ins w:id="296" w:author="Jon.Richar" w:date="2022-09-14T15:58:00Z">
        <w:r w:rsidR="003B7A89">
          <w:rPr>
            <w:rFonts w:ascii="Times New Roman" w:hAnsi="Times New Roman" w:cs="Times New Roman"/>
            <w:sz w:val="24"/>
            <w:szCs w:val="24"/>
          </w:rPr>
          <w:t xml:space="preserve"> (Table 4)</w:t>
        </w:r>
      </w:ins>
      <w:r>
        <w:rPr>
          <w:rFonts w:ascii="Times New Roman" w:hAnsi="Times New Roman" w:cs="Times New Roman"/>
          <w:sz w:val="24"/>
          <w:szCs w:val="24"/>
        </w:rPr>
        <w:t xml:space="preserve">. </w:t>
      </w:r>
      <w:ins w:id="297" w:author="Jon.Richar" w:date="2022-09-27T12:04:00Z">
        <w:r w:rsidR="00D75FF9">
          <w:rPr>
            <w:rFonts w:ascii="Times New Roman" w:hAnsi="Times New Roman" w:cs="Times New Roman"/>
            <w:sz w:val="24"/>
            <w:szCs w:val="24"/>
          </w:rPr>
          <w:t>In this case, p</w:t>
        </w:r>
      </w:ins>
      <w:del w:id="298" w:author="Jon.Richar" w:date="2022-09-27T12:04:00Z">
        <w:r w:rsidDel="00D75FF9">
          <w:rPr>
            <w:rFonts w:ascii="Times New Roman" w:hAnsi="Times New Roman" w:cs="Times New Roman"/>
            <w:sz w:val="24"/>
            <w:szCs w:val="24"/>
          </w:rPr>
          <w:delText>P</w:delText>
        </w:r>
      </w:del>
      <w:r>
        <w:rPr>
          <w:rFonts w:ascii="Times New Roman" w:hAnsi="Times New Roman" w:cs="Times New Roman"/>
          <w:sz w:val="24"/>
          <w:szCs w:val="24"/>
        </w:rPr>
        <w:t xml:space="preserve">lotting of the data </w:t>
      </w:r>
      <w:ins w:id="299" w:author="Jon.Richar" w:date="2022-09-27T12:04:00Z">
        <w:r w:rsidR="00D75FF9">
          <w:rPr>
            <w:rFonts w:ascii="Times New Roman" w:hAnsi="Times New Roman" w:cs="Times New Roman"/>
            <w:sz w:val="24"/>
            <w:szCs w:val="24"/>
          </w:rPr>
          <w:t>suggests</w:t>
        </w:r>
      </w:ins>
      <w:del w:id="300" w:author="Jon.Richar" w:date="2022-09-27T12:04:00Z">
        <w:r w:rsidDel="00D75FF9">
          <w:rPr>
            <w:rFonts w:ascii="Times New Roman" w:hAnsi="Times New Roman" w:cs="Times New Roman"/>
            <w:sz w:val="24"/>
            <w:szCs w:val="24"/>
          </w:rPr>
          <w:delText>is suggestive of</w:delText>
        </w:r>
      </w:del>
      <w:r>
        <w:rPr>
          <w:rFonts w:ascii="Times New Roman" w:hAnsi="Times New Roman" w:cs="Times New Roman"/>
          <w:sz w:val="24"/>
          <w:szCs w:val="24"/>
        </w:rPr>
        <w:t xml:space="preserve"> the presence of a modest positive </w:t>
      </w:r>
      <w:del w:id="301" w:author="Jon.Richar" w:date="2022-09-14T15:57:00Z">
        <w:r w:rsidDel="003B7A89">
          <w:rPr>
            <w:rFonts w:ascii="Times New Roman" w:hAnsi="Times New Roman" w:cs="Times New Roman"/>
            <w:sz w:val="24"/>
            <w:szCs w:val="24"/>
          </w:rPr>
          <w:delText xml:space="preserve">trend </w:delText>
        </w:r>
      </w:del>
      <w:ins w:id="302" w:author="Jon.Richar" w:date="2022-09-14T15:57:00Z">
        <w:r w:rsidR="003B7A89">
          <w:rPr>
            <w:rFonts w:ascii="Times New Roman" w:hAnsi="Times New Roman" w:cs="Times New Roman"/>
            <w:sz w:val="24"/>
            <w:szCs w:val="24"/>
          </w:rPr>
          <w:t xml:space="preserve">effect </w:t>
        </w:r>
      </w:ins>
      <w:r>
        <w:rPr>
          <w:rFonts w:ascii="Times New Roman" w:hAnsi="Times New Roman" w:cs="Times New Roman"/>
          <w:sz w:val="24"/>
          <w:szCs w:val="24"/>
        </w:rPr>
        <w:t xml:space="preserve">(Figure 6). </w:t>
      </w:r>
    </w:p>
    <w:p w14:paraId="3DC3C82C" w14:textId="1515C09F" w:rsidR="00EF699F" w:rsidRPr="00AC496A" w:rsidRDefault="00EF699F" w:rsidP="007637FA">
      <w:pPr>
        <w:spacing w:line="480" w:lineRule="auto"/>
        <w:ind w:firstLine="720"/>
        <w:contextualSpacing/>
        <w:rPr>
          <w:rFonts w:ascii="Times New Roman" w:hAnsi="Times New Roman" w:cs="Times New Roman"/>
          <w:sz w:val="24"/>
          <w:szCs w:val="24"/>
          <w:highlight w:val="yellow"/>
        </w:rPr>
      </w:pPr>
      <w:r w:rsidRPr="00A329E7">
        <w:rPr>
          <w:rFonts w:ascii="Times New Roman" w:hAnsi="Times New Roman" w:cs="Times New Roman"/>
          <w:sz w:val="24"/>
          <w:szCs w:val="24"/>
        </w:rPr>
        <w:t xml:space="preserve"> The expectation of a positive relationship between SST and </w:t>
      </w:r>
      <w:r w:rsidR="00646202">
        <w:rPr>
          <w:rFonts w:ascii="Times New Roman" w:hAnsi="Times New Roman" w:cs="Times New Roman"/>
          <w:sz w:val="24"/>
          <w:szCs w:val="24"/>
        </w:rPr>
        <w:t xml:space="preserve">recruitment </w:t>
      </w:r>
      <w:r w:rsidRPr="00A329E7">
        <w:rPr>
          <w:rFonts w:ascii="Times New Roman" w:hAnsi="Times New Roman" w:cs="Times New Roman"/>
          <w:sz w:val="24"/>
          <w:szCs w:val="24"/>
        </w:rPr>
        <w:t xml:space="preserve">was based on two hypothesized mechanisms: </w:t>
      </w:r>
    </w:p>
    <w:p w14:paraId="1AE3278A" w14:textId="77777777" w:rsidR="00EF699F" w:rsidRDefault="00EF699F" w:rsidP="007637FA">
      <w:pPr>
        <w:spacing w:line="480" w:lineRule="auto"/>
        <w:ind w:firstLine="720"/>
        <w:contextualSpacing/>
        <w:rPr>
          <w:rFonts w:ascii="Times New Roman" w:hAnsi="Times New Roman" w:cs="Times New Roman"/>
          <w:sz w:val="24"/>
          <w:szCs w:val="24"/>
        </w:rPr>
      </w:pPr>
      <w:r w:rsidRPr="005B5AD1">
        <w:rPr>
          <w:rFonts w:ascii="Times New Roman" w:hAnsi="Times New Roman" w:cs="Times New Roman"/>
          <w:sz w:val="24"/>
          <w:szCs w:val="24"/>
        </w:rPr>
        <w:lastRenderedPageBreak/>
        <w:t>1.)</w:t>
      </w:r>
      <w:r>
        <w:rPr>
          <w:rFonts w:ascii="Times New Roman" w:hAnsi="Times New Roman" w:cs="Times New Roman"/>
          <w:sz w:val="24"/>
          <w:szCs w:val="24"/>
        </w:rPr>
        <w:t xml:space="preserve"> Predation during the zoeal stage would be significant, such that enhanced zoeal rates o growth and maturation associated with warmer temperatures would increase survival through reduced exposure to predation</w:t>
      </w:r>
    </w:p>
    <w:p w14:paraId="17708DA9" w14:textId="49C49C27" w:rsidR="00EF699F" w:rsidRDefault="00EF699F" w:rsidP="007637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 </w:t>
      </w:r>
      <w:del w:id="303" w:author="Jon.Richar" w:date="2022-07-28T17:52:00Z">
        <w:r w:rsidRPr="005B419E" w:rsidDel="00C5265B">
          <w:rPr>
            <w:rFonts w:ascii="Times New Roman" w:hAnsi="Times New Roman" w:cs="Times New Roman"/>
            <w:i/>
            <w:sz w:val="24"/>
            <w:szCs w:val="24"/>
          </w:rPr>
          <w:delText>C. bairdi</w:delText>
        </w:r>
      </w:del>
      <w:ins w:id="304" w:author="Jon.Richar" w:date="2022-07-28T17:52:00Z">
        <w:r w:rsidR="00C5265B" w:rsidRPr="00C5265B">
          <w:rPr>
            <w:rFonts w:ascii="Times New Roman" w:hAnsi="Times New Roman" w:cs="Times New Roman"/>
            <w:sz w:val="24"/>
            <w:szCs w:val="24"/>
            <w:rPrChange w:id="305" w:author="Jon.Richar" w:date="2022-07-28T17:59:00Z">
              <w:rPr>
                <w:rFonts w:ascii="Times New Roman" w:hAnsi="Times New Roman" w:cs="Times New Roman"/>
                <w:i/>
                <w:sz w:val="24"/>
                <w:szCs w:val="24"/>
              </w:rPr>
            </w:rPrChange>
          </w:rPr>
          <w:t>Tanner</w:t>
        </w:r>
      </w:ins>
      <w:r>
        <w:rPr>
          <w:rFonts w:ascii="Times New Roman" w:hAnsi="Times New Roman" w:cs="Times New Roman"/>
          <w:sz w:val="24"/>
          <w:szCs w:val="24"/>
        </w:rPr>
        <w:t xml:space="preserve"> zoeae feed on smaller copepod species (i.e. </w:t>
      </w:r>
      <w:r w:rsidRPr="005B419E">
        <w:rPr>
          <w:rFonts w:ascii="Times New Roman" w:hAnsi="Times New Roman" w:cs="Times New Roman"/>
          <w:i/>
          <w:sz w:val="24"/>
          <w:szCs w:val="24"/>
        </w:rPr>
        <w:t>Oithona</w:t>
      </w:r>
      <w:r>
        <w:rPr>
          <w:rFonts w:ascii="Times New Roman" w:hAnsi="Times New Roman" w:cs="Times New Roman"/>
          <w:sz w:val="24"/>
          <w:szCs w:val="24"/>
        </w:rPr>
        <w:t xml:space="preserve"> spp. and </w:t>
      </w:r>
      <w:r>
        <w:rPr>
          <w:rFonts w:ascii="Times New Roman" w:hAnsi="Times New Roman" w:cs="Times New Roman"/>
          <w:i/>
          <w:sz w:val="24"/>
          <w:szCs w:val="24"/>
        </w:rPr>
        <w:t>P</w:t>
      </w:r>
      <w:r w:rsidRPr="00A6248B">
        <w:rPr>
          <w:rFonts w:ascii="Times New Roman" w:hAnsi="Times New Roman" w:cs="Times New Roman"/>
          <w:i/>
          <w:sz w:val="24"/>
          <w:szCs w:val="24"/>
        </w:rPr>
        <w:t xml:space="preserve">seudocalanus </w:t>
      </w:r>
      <w:r>
        <w:rPr>
          <w:rFonts w:ascii="Times New Roman" w:hAnsi="Times New Roman" w:cs="Times New Roman"/>
          <w:sz w:val="24"/>
          <w:szCs w:val="24"/>
        </w:rPr>
        <w:t>spp.), which are believed to benefit from warmer SST due to increased reproductive and growth rates, and would thus be expected to also benefit from increased food supplies</w:t>
      </w:r>
      <w:r w:rsidRPr="001C114A">
        <w:rPr>
          <w:rFonts w:ascii="Times New Roman" w:hAnsi="Times New Roman" w:cs="Times New Roman"/>
          <w:sz w:val="24"/>
          <w:szCs w:val="24"/>
        </w:rPr>
        <w:t xml:space="preserve"> </w:t>
      </w:r>
      <w:r>
        <w:rPr>
          <w:rFonts w:ascii="Times New Roman" w:hAnsi="Times New Roman" w:cs="Times New Roman"/>
          <w:sz w:val="24"/>
          <w:szCs w:val="24"/>
        </w:rPr>
        <w:t>(</w:t>
      </w:r>
      <w:r w:rsidRPr="005D6CD3">
        <w:rPr>
          <w:rFonts w:ascii="Times New Roman" w:hAnsi="Times New Roman" w:cs="Times New Roman"/>
          <w:sz w:val="24"/>
          <w:szCs w:val="24"/>
        </w:rPr>
        <w:t>Coyle and Pinchuk 2002</w:t>
      </w:r>
      <w:r>
        <w:rPr>
          <w:rFonts w:ascii="Times New Roman" w:hAnsi="Times New Roman" w:cs="Times New Roman"/>
          <w:sz w:val="24"/>
          <w:szCs w:val="24"/>
        </w:rPr>
        <w:t>).</w:t>
      </w:r>
    </w:p>
    <w:p w14:paraId="53F74C88" w14:textId="709ED7E7" w:rsidR="00EF699F" w:rsidRDefault="00EF699F" w:rsidP="007637FA">
      <w:pPr>
        <w:spacing w:line="480" w:lineRule="auto"/>
        <w:ind w:firstLine="720"/>
        <w:contextualSpacing/>
        <w:rPr>
          <w:rFonts w:ascii="Times New Roman" w:hAnsi="Times New Roman" w:cs="Times New Roman"/>
          <w:sz w:val="24"/>
          <w:szCs w:val="24"/>
        </w:rPr>
      </w:pPr>
      <w:r w:rsidRPr="004C76BD">
        <w:rPr>
          <w:rFonts w:ascii="Times New Roman" w:hAnsi="Times New Roman" w:cs="Times New Roman"/>
          <w:sz w:val="24"/>
          <w:szCs w:val="24"/>
        </w:rPr>
        <w:t xml:space="preserve">The </w:t>
      </w:r>
      <w:ins w:id="306" w:author="Jon.Richar" w:date="2022-09-27T12:04:00Z">
        <w:r w:rsidR="00D75FF9">
          <w:rPr>
            <w:rFonts w:ascii="Times New Roman" w:hAnsi="Times New Roman" w:cs="Times New Roman"/>
            <w:sz w:val="24"/>
            <w:szCs w:val="24"/>
          </w:rPr>
          <w:t xml:space="preserve">potential </w:t>
        </w:r>
      </w:ins>
      <w:r w:rsidRPr="005B5AD1">
        <w:rPr>
          <w:rFonts w:ascii="Times New Roman" w:hAnsi="Times New Roman" w:cs="Times New Roman"/>
          <w:sz w:val="24"/>
          <w:szCs w:val="24"/>
        </w:rPr>
        <w:t>relationship</w:t>
      </w:r>
      <w:r>
        <w:rPr>
          <w:rFonts w:ascii="Times New Roman" w:hAnsi="Times New Roman" w:cs="Times New Roman"/>
          <w:sz w:val="24"/>
          <w:szCs w:val="24"/>
        </w:rPr>
        <w:t xml:space="preserve"> observed i</w:t>
      </w:r>
      <w:ins w:id="307" w:author="Jon.Richar" w:date="2022-09-27T12:05:00Z">
        <w:r w:rsidR="00D75FF9">
          <w:rPr>
            <w:rFonts w:ascii="Times New Roman" w:hAnsi="Times New Roman" w:cs="Times New Roman"/>
            <w:sz w:val="24"/>
            <w:szCs w:val="24"/>
          </w:rPr>
          <w:t>s consistent with</w:t>
        </w:r>
      </w:ins>
      <w:del w:id="308" w:author="Jon.Richar" w:date="2022-09-27T12:05:00Z">
        <w:r w:rsidDel="00D75FF9">
          <w:rPr>
            <w:rFonts w:ascii="Times New Roman" w:hAnsi="Times New Roman" w:cs="Times New Roman"/>
            <w:sz w:val="24"/>
            <w:szCs w:val="24"/>
          </w:rPr>
          <w:delText>n this study</w:delText>
        </w:r>
        <w:r w:rsidRPr="005B5AD1" w:rsidDel="00D75FF9">
          <w:rPr>
            <w:rFonts w:ascii="Times New Roman" w:hAnsi="Times New Roman" w:cs="Times New Roman"/>
            <w:sz w:val="24"/>
            <w:szCs w:val="24"/>
          </w:rPr>
          <w:delText xml:space="preserve"> was </w:delText>
        </w:r>
        <w:r w:rsidDel="00D75FF9">
          <w:rPr>
            <w:rFonts w:ascii="Times New Roman" w:hAnsi="Times New Roman" w:cs="Times New Roman"/>
            <w:sz w:val="24"/>
            <w:szCs w:val="24"/>
          </w:rPr>
          <w:delText xml:space="preserve">as </w:delText>
        </w:r>
        <w:r w:rsidRPr="005B5AD1" w:rsidDel="00D75FF9">
          <w:rPr>
            <w:rFonts w:ascii="Times New Roman" w:hAnsi="Times New Roman" w:cs="Times New Roman"/>
            <w:sz w:val="24"/>
            <w:szCs w:val="24"/>
          </w:rPr>
          <w:delText xml:space="preserve">expected </w:delText>
        </w:r>
        <w:r w:rsidDel="00D75FF9">
          <w:rPr>
            <w:rFonts w:ascii="Times New Roman" w:hAnsi="Times New Roman" w:cs="Times New Roman"/>
            <w:sz w:val="24"/>
            <w:szCs w:val="24"/>
          </w:rPr>
          <w:delText>given</w:delText>
        </w:r>
      </w:del>
      <w:r>
        <w:rPr>
          <w:rFonts w:ascii="Times New Roman" w:hAnsi="Times New Roman" w:cs="Times New Roman"/>
          <w:sz w:val="24"/>
          <w:szCs w:val="24"/>
        </w:rPr>
        <w:t xml:space="preserve"> the proposed</w:t>
      </w:r>
      <w:r w:rsidR="00A23037">
        <w:rPr>
          <w:rFonts w:ascii="Times New Roman" w:hAnsi="Times New Roman" w:cs="Times New Roman"/>
          <w:sz w:val="24"/>
          <w:szCs w:val="24"/>
        </w:rPr>
        <w:t xml:space="preserve"> mechanisms, suggesting that</w:t>
      </w:r>
      <w:r>
        <w:rPr>
          <w:rFonts w:ascii="Times New Roman" w:hAnsi="Times New Roman" w:cs="Times New Roman"/>
          <w:sz w:val="24"/>
          <w:szCs w:val="24"/>
        </w:rPr>
        <w:t xml:space="preserve"> colder temperatures may alter growth rates, such that differential predation levels are experienced. This </w:t>
      </w:r>
      <w:ins w:id="309" w:author="Jon.Richar" w:date="2022-09-27T12:06:00Z">
        <w:r w:rsidR="00DC4F08">
          <w:rPr>
            <w:rFonts w:ascii="Times New Roman" w:hAnsi="Times New Roman" w:cs="Times New Roman"/>
            <w:sz w:val="24"/>
            <w:szCs w:val="24"/>
          </w:rPr>
          <w:t>i</w:t>
        </w:r>
      </w:ins>
      <w:r>
        <w:rPr>
          <w:rFonts w:ascii="Times New Roman" w:hAnsi="Times New Roman" w:cs="Times New Roman"/>
          <w:sz w:val="24"/>
          <w:szCs w:val="24"/>
        </w:rPr>
        <w:t>s</w:t>
      </w:r>
      <w:ins w:id="310" w:author="Jon.Richar" w:date="2022-09-27T12:06:00Z">
        <w:r w:rsidR="00DC4F08">
          <w:rPr>
            <w:rFonts w:ascii="Times New Roman" w:hAnsi="Times New Roman" w:cs="Times New Roman"/>
            <w:sz w:val="24"/>
            <w:szCs w:val="24"/>
          </w:rPr>
          <w:t xml:space="preserve"> su</w:t>
        </w:r>
      </w:ins>
      <w:del w:id="311" w:author="Jon.Richar" w:date="2022-09-27T12:06:00Z">
        <w:r w:rsidDel="00DC4F08">
          <w:rPr>
            <w:rFonts w:ascii="Times New Roman" w:hAnsi="Times New Roman" w:cs="Times New Roman"/>
            <w:sz w:val="24"/>
            <w:szCs w:val="24"/>
          </w:rPr>
          <w:delText>u</w:delText>
        </w:r>
      </w:del>
      <w:r>
        <w:rPr>
          <w:rFonts w:ascii="Times New Roman" w:hAnsi="Times New Roman" w:cs="Times New Roman"/>
          <w:sz w:val="24"/>
          <w:szCs w:val="24"/>
        </w:rPr>
        <w:t>pport</w:t>
      </w:r>
      <w:ins w:id="312" w:author="Jon.Richar" w:date="2022-09-27T12:06:00Z">
        <w:r w:rsidR="00DC4F08">
          <w:rPr>
            <w:rFonts w:ascii="Times New Roman" w:hAnsi="Times New Roman" w:cs="Times New Roman"/>
            <w:sz w:val="24"/>
            <w:szCs w:val="24"/>
          </w:rPr>
          <w:t>ed by</w:t>
        </w:r>
      </w:ins>
      <w:del w:id="313" w:author="Jon.Richar" w:date="2022-09-27T12:06:00Z">
        <w:r w:rsidDel="00DC4F08">
          <w:rPr>
            <w:rFonts w:ascii="Times New Roman" w:hAnsi="Times New Roman" w:cs="Times New Roman"/>
            <w:sz w:val="24"/>
            <w:szCs w:val="24"/>
          </w:rPr>
          <w:delText>s</w:delText>
        </w:r>
      </w:del>
      <w:r>
        <w:rPr>
          <w:rFonts w:ascii="Times New Roman" w:hAnsi="Times New Roman" w:cs="Times New Roman"/>
          <w:sz w:val="24"/>
          <w:szCs w:val="24"/>
        </w:rPr>
        <w:t xml:space="preserve"> the findings of Kon (1979), that in the zoeae of </w:t>
      </w:r>
      <w:r w:rsidRPr="00642830">
        <w:rPr>
          <w:rFonts w:ascii="Times New Roman" w:hAnsi="Times New Roman" w:cs="Times New Roman"/>
          <w:i/>
          <w:sz w:val="24"/>
          <w:szCs w:val="24"/>
        </w:rPr>
        <w:t>C. opilio</w:t>
      </w:r>
      <w:r>
        <w:rPr>
          <w:rFonts w:ascii="Times New Roman" w:hAnsi="Times New Roman" w:cs="Times New Roman"/>
          <w:sz w:val="24"/>
          <w:szCs w:val="24"/>
        </w:rPr>
        <w:t xml:space="preserve">, a species that is </w:t>
      </w:r>
      <w:r w:rsidR="00B56F6B">
        <w:rPr>
          <w:rFonts w:ascii="Times New Roman" w:hAnsi="Times New Roman" w:cs="Times New Roman"/>
          <w:sz w:val="24"/>
          <w:szCs w:val="24"/>
        </w:rPr>
        <w:t>cold-adapted</w:t>
      </w:r>
      <w:r>
        <w:rPr>
          <w:rFonts w:ascii="Times New Roman" w:hAnsi="Times New Roman" w:cs="Times New Roman"/>
          <w:sz w:val="24"/>
          <w:szCs w:val="24"/>
        </w:rPr>
        <w:t xml:space="preserve"> (Parada et al. 2009, Parada et al. 2010), growth rates were markedly reduced by exposure to colder temperatures. It would seem reasonable to expect that if a cold adapted congener experiences reduced growth rates in </w:t>
      </w:r>
      <w:r w:rsidR="00B56F6B">
        <w:rPr>
          <w:rFonts w:ascii="Times New Roman" w:hAnsi="Times New Roman" w:cs="Times New Roman"/>
          <w:sz w:val="24"/>
          <w:szCs w:val="24"/>
        </w:rPr>
        <w:t xml:space="preserve">colder conditions, </w:t>
      </w:r>
      <w:r>
        <w:rPr>
          <w:rFonts w:ascii="Times New Roman" w:hAnsi="Times New Roman" w:cs="Times New Roman"/>
          <w:sz w:val="24"/>
          <w:szCs w:val="24"/>
        </w:rPr>
        <w:t xml:space="preserve">then the more warm-adapted </w:t>
      </w:r>
      <w:del w:id="314" w:author="Jon.Richar" w:date="2022-07-28T17:52:00Z">
        <w:r w:rsidRPr="00207DA1" w:rsidDel="00C5265B">
          <w:rPr>
            <w:rFonts w:ascii="Times New Roman" w:hAnsi="Times New Roman" w:cs="Times New Roman"/>
            <w:i/>
            <w:sz w:val="24"/>
            <w:szCs w:val="24"/>
          </w:rPr>
          <w:delText>C. bairdi</w:delText>
        </w:r>
      </w:del>
      <w:ins w:id="315" w:author="Jon.Richar" w:date="2022-07-28T17:52:00Z">
        <w:r w:rsidR="00C5265B" w:rsidRPr="00C5265B">
          <w:rPr>
            <w:rFonts w:ascii="Times New Roman" w:hAnsi="Times New Roman" w:cs="Times New Roman"/>
            <w:sz w:val="24"/>
            <w:szCs w:val="24"/>
            <w:rPrChange w:id="316" w:author="Jon.Richar" w:date="2022-07-28T17:59:00Z">
              <w:rPr>
                <w:rFonts w:ascii="Times New Roman" w:hAnsi="Times New Roman" w:cs="Times New Roman"/>
                <w:i/>
                <w:sz w:val="24"/>
                <w:szCs w:val="24"/>
              </w:rPr>
            </w:rPrChange>
          </w:rPr>
          <w:t>Tanner</w:t>
        </w:r>
      </w:ins>
      <w:r>
        <w:rPr>
          <w:rFonts w:ascii="Times New Roman" w:hAnsi="Times New Roman" w:cs="Times New Roman"/>
          <w:sz w:val="24"/>
          <w:szCs w:val="24"/>
        </w:rPr>
        <w:t xml:space="preserve"> would as well.</w:t>
      </w:r>
      <w:r w:rsidRPr="00207DA1">
        <w:rPr>
          <w:rFonts w:ascii="Times New Roman" w:hAnsi="Times New Roman" w:cs="Times New Roman"/>
          <w:sz w:val="24"/>
          <w:szCs w:val="24"/>
        </w:rPr>
        <w:t xml:space="preserve"> </w:t>
      </w:r>
    </w:p>
    <w:p w14:paraId="513FE9D4" w14:textId="4FA42FBA" w:rsidR="00EF699F" w:rsidDel="00CE7F20" w:rsidRDefault="00EF699F" w:rsidP="007637FA">
      <w:pPr>
        <w:spacing w:line="480" w:lineRule="auto"/>
        <w:ind w:firstLine="720"/>
        <w:contextualSpacing/>
        <w:rPr>
          <w:del w:id="317" w:author="Jon.Richar" w:date="2022-09-27T13:57:00Z"/>
          <w:rFonts w:ascii="Times New Roman" w:hAnsi="Times New Roman" w:cs="Times New Roman"/>
          <w:sz w:val="24"/>
          <w:szCs w:val="24"/>
        </w:rPr>
      </w:pPr>
      <w:commentRangeStart w:id="318"/>
      <w:del w:id="319" w:author="Jon.Richar" w:date="2022-09-27T13:55:00Z">
        <w:r w:rsidDel="00CE7F20">
          <w:rPr>
            <w:rFonts w:ascii="Times New Roman" w:hAnsi="Times New Roman" w:cs="Times New Roman"/>
            <w:sz w:val="24"/>
            <w:szCs w:val="24"/>
          </w:rPr>
          <w:delText>Experimental evidence suggests that food availability during the early zoeal stages i</w:delText>
        </w:r>
        <w:r w:rsidR="00B56F6B" w:rsidDel="00CE7F20">
          <w:rPr>
            <w:rFonts w:ascii="Times New Roman" w:hAnsi="Times New Roman" w:cs="Times New Roman"/>
            <w:sz w:val="24"/>
            <w:szCs w:val="24"/>
          </w:rPr>
          <w:delText>s critical to zoeal survival.</w:delText>
        </w:r>
        <w:r w:rsidDel="00CE7F20">
          <w:rPr>
            <w:rFonts w:ascii="Times New Roman" w:hAnsi="Times New Roman" w:cs="Times New Roman"/>
            <w:sz w:val="24"/>
            <w:szCs w:val="24"/>
          </w:rPr>
          <w:delText xml:space="preserve"> </w:delText>
        </w:r>
      </w:del>
      <w:del w:id="320" w:author="Jon.Richar" w:date="2022-09-27T13:57:00Z">
        <w:r w:rsidDel="00CE7F20">
          <w:rPr>
            <w:rFonts w:ascii="Times New Roman" w:hAnsi="Times New Roman" w:cs="Times New Roman"/>
            <w:sz w:val="24"/>
            <w:szCs w:val="24"/>
          </w:rPr>
          <w:delText>Incze and Paul (1983) noted that 1</w:delText>
        </w:r>
        <w:r w:rsidRPr="00D00CA2" w:rsidDel="00CE7F20">
          <w:rPr>
            <w:rFonts w:ascii="Times New Roman" w:hAnsi="Times New Roman" w:cs="Times New Roman"/>
            <w:sz w:val="24"/>
            <w:szCs w:val="24"/>
            <w:vertAlign w:val="superscript"/>
          </w:rPr>
          <w:delText>st</w:delText>
        </w:r>
        <w:r w:rsidDel="00CE7F20">
          <w:rPr>
            <w:rFonts w:ascii="Times New Roman" w:hAnsi="Times New Roman" w:cs="Times New Roman"/>
            <w:sz w:val="24"/>
            <w:szCs w:val="24"/>
          </w:rPr>
          <w:delText xml:space="preserve"> feeding </w:delText>
        </w:r>
        <w:r w:rsidRPr="00D00CA2" w:rsidDel="00CE7F20">
          <w:rPr>
            <w:rFonts w:ascii="Times New Roman" w:hAnsi="Times New Roman" w:cs="Times New Roman"/>
            <w:i/>
            <w:sz w:val="24"/>
            <w:szCs w:val="24"/>
          </w:rPr>
          <w:delText>bairdi</w:delText>
        </w:r>
        <w:r w:rsidDel="00CE7F20">
          <w:rPr>
            <w:rFonts w:ascii="Times New Roman" w:hAnsi="Times New Roman" w:cs="Times New Roman"/>
            <w:sz w:val="24"/>
            <w:szCs w:val="24"/>
          </w:rPr>
          <w:delText xml:space="preserve"> zoeae required high densities of copepods to be able to feed successfully. </w:delText>
        </w:r>
        <w:commentRangeEnd w:id="318"/>
        <w:r w:rsidR="00B264BF" w:rsidDel="00CE7F20">
          <w:rPr>
            <w:rStyle w:val="CommentReference"/>
          </w:rPr>
          <w:commentReference w:id="318"/>
        </w:r>
        <w:r w:rsidDel="00CE7F20">
          <w:rPr>
            <w:rFonts w:ascii="Times New Roman" w:hAnsi="Times New Roman" w:cs="Times New Roman"/>
            <w:sz w:val="24"/>
            <w:szCs w:val="24"/>
          </w:rPr>
          <w:delText xml:space="preserve">Further, their results suggest that while </w:delText>
        </w:r>
      </w:del>
      <w:del w:id="321" w:author="Jon.Richar" w:date="2022-07-28T17:52:00Z">
        <w:r w:rsidRPr="001809E6" w:rsidDel="00C5265B">
          <w:rPr>
            <w:rFonts w:ascii="Times New Roman" w:hAnsi="Times New Roman" w:cs="Times New Roman"/>
            <w:i/>
            <w:sz w:val="24"/>
            <w:szCs w:val="24"/>
          </w:rPr>
          <w:delText>C. bairdi</w:delText>
        </w:r>
      </w:del>
      <w:del w:id="322" w:author="Jon.Richar" w:date="2022-09-27T13:57:00Z">
        <w:r w:rsidDel="00CE7F20">
          <w:rPr>
            <w:rFonts w:ascii="Times New Roman" w:hAnsi="Times New Roman" w:cs="Times New Roman"/>
            <w:sz w:val="24"/>
            <w:szCs w:val="24"/>
          </w:rPr>
          <w:delText xml:space="preserve"> zoeae may f</w:delText>
        </w:r>
        <w:r w:rsidR="00A23037" w:rsidDel="00CE7F20">
          <w:rPr>
            <w:rFonts w:ascii="Times New Roman" w:hAnsi="Times New Roman" w:cs="Times New Roman"/>
            <w:sz w:val="24"/>
            <w:szCs w:val="24"/>
          </w:rPr>
          <w:delText xml:space="preserve">eed on phytoplankton, they </w:delText>
        </w:r>
        <w:r w:rsidDel="00CE7F20">
          <w:rPr>
            <w:rFonts w:ascii="Times New Roman" w:hAnsi="Times New Roman" w:cs="Times New Roman"/>
            <w:sz w:val="24"/>
            <w:szCs w:val="24"/>
          </w:rPr>
          <w:delText>do so only to a limited extent, and they may be incapable of capturing sufficient cells to derive adequate nutrition and avoid starvation (Incze and Paul 1983). In another study</w:delText>
        </w:r>
        <w:r w:rsidR="00251F92" w:rsidDel="00CE7F20">
          <w:rPr>
            <w:rFonts w:ascii="Times New Roman" w:hAnsi="Times New Roman" w:cs="Times New Roman"/>
            <w:sz w:val="24"/>
            <w:szCs w:val="24"/>
          </w:rPr>
          <w:delText>,</w:delText>
        </w:r>
        <w:r w:rsidDel="00CE7F20">
          <w:rPr>
            <w:rFonts w:ascii="Times New Roman" w:hAnsi="Times New Roman" w:cs="Times New Roman"/>
            <w:sz w:val="24"/>
            <w:szCs w:val="24"/>
          </w:rPr>
          <w:delText xml:space="preserve"> Paul et al. (1979) examined effects of food density on larval survival, finding that in the absence of food, zoeae experienced 100% mortality within 8 days</w:delText>
        </w:r>
      </w:del>
      <w:del w:id="323" w:author="Jon.Richar" w:date="2022-09-27T13:56:00Z">
        <w:r w:rsidDel="00CE7F20">
          <w:rPr>
            <w:rFonts w:ascii="Times New Roman" w:hAnsi="Times New Roman" w:cs="Times New Roman"/>
            <w:sz w:val="24"/>
            <w:szCs w:val="24"/>
          </w:rPr>
          <w:delText>. In addition,</w:delText>
        </w:r>
      </w:del>
      <w:del w:id="324" w:author="Jon.Richar" w:date="2022-09-27T13:57:00Z">
        <w:r w:rsidDel="00CE7F20">
          <w:rPr>
            <w:rFonts w:ascii="Times New Roman" w:hAnsi="Times New Roman" w:cs="Times New Roman"/>
            <w:sz w:val="24"/>
            <w:szCs w:val="24"/>
          </w:rPr>
          <w:delText xml:space="preserve"> larval survival scaled with increasing concentration of food: treatments with the highest food concentrations also </w:delText>
        </w:r>
      </w:del>
      <w:del w:id="325" w:author="Jon.Richar" w:date="2022-09-27T13:56:00Z">
        <w:r w:rsidDel="00CE7F20">
          <w:rPr>
            <w:rFonts w:ascii="Times New Roman" w:hAnsi="Times New Roman" w:cs="Times New Roman"/>
            <w:sz w:val="24"/>
            <w:szCs w:val="24"/>
          </w:rPr>
          <w:delText xml:space="preserve">enjoyed </w:delText>
        </w:r>
      </w:del>
      <w:del w:id="326" w:author="Jon.Richar" w:date="2022-09-27T13:57:00Z">
        <w:r w:rsidDel="00CE7F20">
          <w:rPr>
            <w:rFonts w:ascii="Times New Roman" w:hAnsi="Times New Roman" w:cs="Times New Roman"/>
            <w:sz w:val="24"/>
            <w:szCs w:val="24"/>
          </w:rPr>
          <w:delText xml:space="preserve">the highest zoeal survival rates </w:delText>
        </w:r>
        <w:r w:rsidR="00B56F6B" w:rsidDel="00CE7F20">
          <w:rPr>
            <w:rFonts w:ascii="Times New Roman" w:hAnsi="Times New Roman" w:cs="Times New Roman"/>
            <w:sz w:val="24"/>
            <w:szCs w:val="24"/>
          </w:rPr>
          <w:delText>(Paul et al. 1979). Finally</w:delText>
        </w:r>
        <w:r w:rsidDel="00CE7F20">
          <w:rPr>
            <w:rFonts w:ascii="Times New Roman" w:hAnsi="Times New Roman" w:cs="Times New Roman"/>
            <w:i/>
            <w:sz w:val="24"/>
            <w:szCs w:val="24"/>
          </w:rPr>
          <w:delText>,</w:delText>
        </w:r>
        <w:r w:rsidR="00B56F6B" w:rsidDel="00CE7F20">
          <w:rPr>
            <w:rFonts w:ascii="Times New Roman" w:hAnsi="Times New Roman" w:cs="Times New Roman"/>
            <w:sz w:val="24"/>
            <w:szCs w:val="24"/>
          </w:rPr>
          <w:delText xml:space="preserve"> Kon (1979) found that growth</w:delText>
        </w:r>
        <w:r w:rsidDel="00CE7F20">
          <w:rPr>
            <w:rFonts w:ascii="Times New Roman" w:hAnsi="Times New Roman" w:cs="Times New Roman"/>
            <w:sz w:val="24"/>
            <w:szCs w:val="24"/>
          </w:rPr>
          <w:delText xml:space="preserve"> </w:delText>
        </w:r>
        <w:r w:rsidR="00B56F6B" w:rsidDel="00CE7F20">
          <w:rPr>
            <w:rFonts w:ascii="Times New Roman" w:hAnsi="Times New Roman" w:cs="Times New Roman"/>
            <w:sz w:val="24"/>
            <w:szCs w:val="24"/>
          </w:rPr>
          <w:delText xml:space="preserve">and survival were reduced when </w:delText>
        </w:r>
      </w:del>
      <w:del w:id="327" w:author="Jon.Richar" w:date="2022-07-29T08:45:00Z">
        <w:r w:rsidR="00B56F6B" w:rsidRPr="00A538BF" w:rsidDel="00A538BF">
          <w:rPr>
            <w:rFonts w:ascii="Times New Roman" w:hAnsi="Times New Roman" w:cs="Times New Roman"/>
            <w:sz w:val="24"/>
            <w:szCs w:val="24"/>
            <w:rPrChange w:id="328" w:author="Jon.Richar" w:date="2022-07-29T08:46:00Z">
              <w:rPr>
                <w:rFonts w:ascii="Times New Roman" w:hAnsi="Times New Roman" w:cs="Times New Roman"/>
                <w:i/>
                <w:sz w:val="24"/>
                <w:szCs w:val="24"/>
              </w:rPr>
            </w:rPrChange>
          </w:rPr>
          <w:delText>C. opilio</w:delText>
        </w:r>
        <w:r w:rsidRPr="00A538BF" w:rsidDel="00A538BF">
          <w:rPr>
            <w:rFonts w:ascii="Times New Roman" w:hAnsi="Times New Roman" w:cs="Times New Roman"/>
            <w:sz w:val="24"/>
            <w:szCs w:val="24"/>
          </w:rPr>
          <w:delText xml:space="preserve"> </w:delText>
        </w:r>
      </w:del>
      <w:del w:id="329" w:author="Jon.Richar" w:date="2022-09-27T13:57:00Z">
        <w:r w:rsidDel="00CE7F20">
          <w:rPr>
            <w:rFonts w:ascii="Times New Roman" w:hAnsi="Times New Roman" w:cs="Times New Roman"/>
            <w:sz w:val="24"/>
            <w:szCs w:val="24"/>
          </w:rPr>
          <w:delText xml:space="preserve">zoeae were starved for more than 3 days. </w:delText>
        </w:r>
      </w:del>
    </w:p>
    <w:p w14:paraId="1BFA3D7D" w14:textId="193DCFB9" w:rsidR="00EF699F" w:rsidRPr="006F6109" w:rsidRDefault="007C351C" w:rsidP="00CE7F20">
      <w:pPr>
        <w:spacing w:line="480" w:lineRule="auto"/>
        <w:ind w:firstLine="720"/>
        <w:contextualSpacing/>
        <w:rPr>
          <w:rFonts w:ascii="Times New Roman" w:hAnsi="Times New Roman" w:cs="Times New Roman"/>
          <w:sz w:val="24"/>
          <w:szCs w:val="24"/>
        </w:rPr>
        <w:pPrChange w:id="330" w:author="Jon.Richar" w:date="2022-09-27T14:00:00Z">
          <w:pPr>
            <w:spacing w:line="480" w:lineRule="auto"/>
            <w:ind w:firstLine="720"/>
            <w:contextualSpacing/>
          </w:pPr>
        </w:pPrChange>
      </w:pPr>
      <w:r>
        <w:rPr>
          <w:rFonts w:ascii="Times New Roman" w:hAnsi="Times New Roman" w:cs="Times New Roman"/>
          <w:sz w:val="24"/>
          <w:szCs w:val="24"/>
        </w:rPr>
        <w:t xml:space="preserve">Ocean temperature </w:t>
      </w:r>
      <w:r w:rsidR="00EF699F">
        <w:rPr>
          <w:rFonts w:ascii="Times New Roman" w:hAnsi="Times New Roman" w:cs="Times New Roman"/>
          <w:sz w:val="24"/>
          <w:szCs w:val="24"/>
        </w:rPr>
        <w:t>can significantly influence interannu</w:t>
      </w:r>
      <w:r w:rsidR="00C91285">
        <w:rPr>
          <w:rFonts w:ascii="Times New Roman" w:hAnsi="Times New Roman" w:cs="Times New Roman"/>
          <w:sz w:val="24"/>
          <w:szCs w:val="24"/>
        </w:rPr>
        <w:t>al variability</w:t>
      </w:r>
      <w:r>
        <w:rPr>
          <w:rFonts w:ascii="Times New Roman" w:hAnsi="Times New Roman" w:cs="Times New Roman"/>
          <w:sz w:val="24"/>
          <w:szCs w:val="24"/>
        </w:rPr>
        <w:t xml:space="preserve"> in the eastern Bering Sea</w:t>
      </w:r>
      <w:r w:rsidR="00C91285">
        <w:rPr>
          <w:rFonts w:ascii="Times New Roman" w:hAnsi="Times New Roman" w:cs="Times New Roman"/>
          <w:sz w:val="24"/>
          <w:szCs w:val="24"/>
        </w:rPr>
        <w:t xml:space="preserve"> </w:t>
      </w:r>
      <w:r>
        <w:rPr>
          <w:rFonts w:ascii="Times New Roman" w:hAnsi="Times New Roman" w:cs="Times New Roman"/>
          <w:sz w:val="24"/>
          <w:szCs w:val="24"/>
        </w:rPr>
        <w:t xml:space="preserve">zooplankton community </w:t>
      </w:r>
      <w:r w:rsidR="00EF699F">
        <w:rPr>
          <w:rFonts w:ascii="Times New Roman" w:hAnsi="Times New Roman" w:cs="Times New Roman"/>
          <w:sz w:val="24"/>
          <w:szCs w:val="24"/>
        </w:rPr>
        <w:t xml:space="preserve">(Coyle and Pinchuk 2002).  Numerically dominant small-bodied copepods, including </w:t>
      </w:r>
      <w:r w:rsidR="00EF699F" w:rsidRPr="00F23EF4">
        <w:rPr>
          <w:rFonts w:ascii="Times New Roman" w:hAnsi="Times New Roman" w:cs="Times New Roman"/>
          <w:i/>
          <w:sz w:val="24"/>
          <w:szCs w:val="24"/>
        </w:rPr>
        <w:t>Pseudocalanus</w:t>
      </w:r>
      <w:r w:rsidR="00EF699F">
        <w:rPr>
          <w:rFonts w:ascii="Times New Roman" w:hAnsi="Times New Roman" w:cs="Times New Roman"/>
          <w:sz w:val="24"/>
          <w:szCs w:val="24"/>
        </w:rPr>
        <w:t xml:space="preserve"> and </w:t>
      </w:r>
      <w:r w:rsidR="00EF699F" w:rsidRPr="00F23EF4">
        <w:rPr>
          <w:rFonts w:ascii="Times New Roman" w:hAnsi="Times New Roman" w:cs="Times New Roman"/>
          <w:i/>
          <w:sz w:val="24"/>
          <w:szCs w:val="24"/>
        </w:rPr>
        <w:t>Oithona</w:t>
      </w:r>
      <w:r w:rsidR="00EF699F">
        <w:rPr>
          <w:rFonts w:ascii="Times New Roman" w:hAnsi="Times New Roman" w:cs="Times New Roman"/>
          <w:sz w:val="24"/>
          <w:szCs w:val="24"/>
        </w:rPr>
        <w:t xml:space="preserve"> appear to be strongly influenced by </w:t>
      </w:r>
      <w:r>
        <w:rPr>
          <w:rFonts w:ascii="Times New Roman" w:hAnsi="Times New Roman" w:cs="Times New Roman"/>
          <w:sz w:val="24"/>
          <w:szCs w:val="24"/>
        </w:rPr>
        <w:t>ocean temperature</w:t>
      </w:r>
      <w:r w:rsidR="00EF699F">
        <w:rPr>
          <w:rFonts w:ascii="Times New Roman" w:hAnsi="Times New Roman" w:cs="Times New Roman"/>
          <w:sz w:val="24"/>
          <w:szCs w:val="24"/>
        </w:rPr>
        <w:t>,</w:t>
      </w:r>
      <w:r w:rsidR="00EF699F" w:rsidRPr="00F23EF4">
        <w:rPr>
          <w:rFonts w:ascii="Times New Roman" w:hAnsi="Times New Roman" w:cs="Times New Roman"/>
          <w:sz w:val="24"/>
          <w:szCs w:val="24"/>
        </w:rPr>
        <w:t xml:space="preserve"> </w:t>
      </w:r>
      <w:r w:rsidR="00EF699F">
        <w:rPr>
          <w:rFonts w:ascii="Times New Roman" w:hAnsi="Times New Roman" w:cs="Times New Roman"/>
          <w:sz w:val="24"/>
          <w:szCs w:val="24"/>
        </w:rPr>
        <w: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t>
      </w:r>
      <w:del w:id="331" w:author="Jon.Richar" w:date="2022-07-28T17:52:00Z">
        <w:r w:rsidR="00EF699F" w:rsidRPr="004004AC" w:rsidDel="00C5265B">
          <w:rPr>
            <w:rFonts w:ascii="Times New Roman" w:hAnsi="Times New Roman" w:cs="Times New Roman"/>
            <w:i/>
            <w:sz w:val="24"/>
            <w:szCs w:val="24"/>
          </w:rPr>
          <w:delText>C. bairdi</w:delText>
        </w:r>
      </w:del>
      <w:ins w:id="332" w:author="Jon.Richar" w:date="2022-07-28T17:52:00Z">
        <w:r w:rsidR="00C5265B" w:rsidRPr="00C5265B">
          <w:rPr>
            <w:rFonts w:ascii="Times New Roman" w:hAnsi="Times New Roman" w:cs="Times New Roman"/>
            <w:sz w:val="24"/>
            <w:szCs w:val="24"/>
            <w:rPrChange w:id="333" w:author="Jon.Richar" w:date="2022-07-28T17:59:00Z">
              <w:rPr>
                <w:rFonts w:ascii="Times New Roman" w:hAnsi="Times New Roman" w:cs="Times New Roman"/>
                <w:i/>
                <w:sz w:val="24"/>
                <w:szCs w:val="24"/>
              </w:rPr>
            </w:rPrChange>
          </w:rPr>
          <w:t>Tanner</w:t>
        </w:r>
      </w:ins>
      <w:ins w:id="334" w:author="Jon.Richar" w:date="2022-09-14T15:53:00Z">
        <w:r w:rsidR="003B7A89">
          <w:rPr>
            <w:rFonts w:ascii="Times New Roman" w:hAnsi="Times New Roman" w:cs="Times New Roman"/>
            <w:sz w:val="24"/>
            <w:szCs w:val="24"/>
          </w:rPr>
          <w:t xml:space="preserve"> crab</w:t>
        </w:r>
      </w:ins>
      <w:r w:rsidR="00EF699F">
        <w:rPr>
          <w:rFonts w:ascii="Times New Roman" w:hAnsi="Times New Roman" w:cs="Times New Roman"/>
          <w:sz w:val="24"/>
          <w:szCs w:val="24"/>
        </w:rPr>
        <w:t>, with this assertion being based on size of the nauplii and the reproductive rate and abundance of the adults (Incze et al. 1987)</w:t>
      </w:r>
      <w:ins w:id="335" w:author="Jon.Richar" w:date="2022-09-27T13:58:00Z">
        <w:r w:rsidR="00CE7F20">
          <w:rPr>
            <w:rFonts w:ascii="Times New Roman" w:hAnsi="Times New Roman" w:cs="Times New Roman"/>
            <w:sz w:val="24"/>
            <w:szCs w:val="24"/>
          </w:rPr>
          <w:t xml:space="preserve">. </w:t>
        </w:r>
        <w:r w:rsidR="00CE7F20">
          <w:rPr>
            <w:rFonts w:ascii="Times New Roman" w:hAnsi="Times New Roman" w:cs="Times New Roman"/>
            <w:sz w:val="24"/>
            <w:szCs w:val="24"/>
          </w:rPr>
          <w:t>Incze and Paul (1983) noted that 1</w:t>
        </w:r>
        <w:r w:rsidR="00CE7F20" w:rsidRPr="00D00CA2">
          <w:rPr>
            <w:rFonts w:ascii="Times New Roman" w:hAnsi="Times New Roman" w:cs="Times New Roman"/>
            <w:sz w:val="24"/>
            <w:szCs w:val="24"/>
            <w:vertAlign w:val="superscript"/>
          </w:rPr>
          <w:t>st</w:t>
        </w:r>
        <w:r w:rsidR="00CE7F20">
          <w:rPr>
            <w:rFonts w:ascii="Times New Roman" w:hAnsi="Times New Roman" w:cs="Times New Roman"/>
            <w:sz w:val="24"/>
            <w:szCs w:val="24"/>
          </w:rPr>
          <w:t xml:space="preserve"> feeding </w:t>
        </w:r>
        <w:r w:rsidR="00CE7F20" w:rsidRPr="00D00CA2">
          <w:rPr>
            <w:rFonts w:ascii="Times New Roman" w:hAnsi="Times New Roman" w:cs="Times New Roman"/>
            <w:i/>
            <w:sz w:val="24"/>
            <w:szCs w:val="24"/>
          </w:rPr>
          <w:t>bairdi</w:t>
        </w:r>
        <w:r w:rsidR="00CE7F20">
          <w:rPr>
            <w:rFonts w:ascii="Times New Roman" w:hAnsi="Times New Roman" w:cs="Times New Roman"/>
            <w:sz w:val="24"/>
            <w:szCs w:val="24"/>
          </w:rPr>
          <w:t xml:space="preserve"> zoeae required high densities of </w:t>
        </w:r>
        <w:r w:rsidR="00CE7F20">
          <w:rPr>
            <w:rFonts w:ascii="Times New Roman" w:hAnsi="Times New Roman" w:cs="Times New Roman"/>
            <w:sz w:val="24"/>
            <w:szCs w:val="24"/>
          </w:rPr>
          <w:lastRenderedPageBreak/>
          <w:t>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w:t>
        </w:r>
        <w:r w:rsidR="00CE7F20">
          <w:rPr>
            <w:rFonts w:ascii="Times New Roman" w:hAnsi="Times New Roman" w:cs="Times New Roman"/>
            <w:sz w:val="24"/>
            <w:szCs w:val="24"/>
          </w:rPr>
          <w:t xml:space="preserve"> </w:t>
        </w:r>
        <w:r w:rsidR="00CE7F20">
          <w:rPr>
            <w:rFonts w:ascii="Times New Roman" w:hAnsi="Times New Roman" w:cs="Times New Roman"/>
            <w:sz w:val="24"/>
            <w:szCs w:val="24"/>
          </w:rPr>
          <w:t xml:space="preserve">the highest zoeal survival rates (Paul et al. 1979). </w:t>
        </w:r>
      </w:ins>
    </w:p>
    <w:p w14:paraId="6A15A539" w14:textId="30009B3D" w:rsidR="00EF699F" w:rsidRPr="001C114A"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The Pacific Decadal Oscillation (PDO) comprises a decadal scale pattern of variability in SST values in the central North Pacific, </w:t>
      </w:r>
      <w:r w:rsidR="007C351C">
        <w:rPr>
          <w:rFonts w:ascii="Times New Roman" w:hAnsi="Times New Roman" w:cs="Times New Roman"/>
          <w:sz w:val="24"/>
          <w:szCs w:val="24"/>
        </w:rPr>
        <w:t>driven</w:t>
      </w:r>
      <w:r w:rsidR="007C351C" w:rsidRPr="001C114A">
        <w:rPr>
          <w:rFonts w:ascii="Times New Roman" w:hAnsi="Times New Roman" w:cs="Times New Roman"/>
          <w:sz w:val="24"/>
          <w:szCs w:val="24"/>
        </w:rPr>
        <w:t xml:space="preserve"> </w:t>
      </w:r>
      <w:r w:rsidRPr="001C114A">
        <w:rPr>
          <w:rFonts w:ascii="Times New Roman" w:hAnsi="Times New Roman" w:cs="Times New Roman"/>
          <w:sz w:val="24"/>
          <w:szCs w:val="24"/>
        </w:rPr>
        <w:t xml:space="preserve">by atmospheric variability, particularly in the strength and position of the Aleutian Low during the winter, </w:t>
      </w:r>
      <w:r w:rsidR="007C351C">
        <w:rPr>
          <w:rFonts w:ascii="Times New Roman" w:hAnsi="Times New Roman" w:cs="Times New Roman"/>
          <w:sz w:val="24"/>
          <w:szCs w:val="24"/>
        </w:rPr>
        <w:t xml:space="preserve">and a range </w:t>
      </w:r>
      <w:bookmarkStart w:id="336" w:name="_GoBack"/>
      <w:bookmarkEnd w:id="336"/>
      <w:del w:id="337" w:author="Jon.Richar" w:date="2022-09-27T14:00:00Z">
        <w:r w:rsidRPr="001C114A" w:rsidDel="00CE7F20">
          <w:rPr>
            <w:rFonts w:ascii="Times New Roman" w:hAnsi="Times New Roman" w:cs="Times New Roman"/>
            <w:sz w:val="24"/>
            <w:szCs w:val="24"/>
          </w:rPr>
          <w:delText xml:space="preserve"> </w:delText>
        </w:r>
      </w:del>
      <w:r w:rsidR="007C351C">
        <w:rPr>
          <w:rFonts w:ascii="Times New Roman" w:hAnsi="Times New Roman" w:cs="Times New Roman"/>
          <w:sz w:val="24"/>
          <w:szCs w:val="24"/>
        </w:rPr>
        <w:t>(</w:t>
      </w:r>
      <w:commentRangeStart w:id="338"/>
      <w:r w:rsidR="007C351C">
        <w:rPr>
          <w:rFonts w:ascii="Times New Roman" w:hAnsi="Times New Roman" w:cs="Times New Roman"/>
          <w:sz w:val="24"/>
          <w:szCs w:val="24"/>
        </w:rPr>
        <w:t>Newman et al. 2016</w:t>
      </w:r>
      <w:commentRangeEnd w:id="338"/>
      <w:r w:rsidR="007C351C">
        <w:rPr>
          <w:rStyle w:val="CommentReference"/>
        </w:rPr>
        <w:commentReference w:id="338"/>
      </w:r>
      <w:r w:rsidR="007C351C">
        <w:rPr>
          <w:rFonts w:ascii="Times New Roman" w:hAnsi="Times New Roman" w:cs="Times New Roman"/>
          <w:sz w:val="24"/>
          <w:szCs w:val="24"/>
        </w:rPr>
        <w:t xml:space="preserve">). </w:t>
      </w:r>
      <w:r w:rsidRPr="001C114A">
        <w:rPr>
          <w:rFonts w:ascii="Times New Roman" w:hAnsi="Times New Roman" w:cs="Times New Roman"/>
          <w:sz w:val="24"/>
          <w:szCs w:val="24"/>
        </w:rPr>
        <w:t>. The PDO is a</w:t>
      </w:r>
      <w:r w:rsidR="00586E14">
        <w:rPr>
          <w:rFonts w:ascii="Times New Roman" w:hAnsi="Times New Roman" w:cs="Times New Roman"/>
          <w:sz w:val="24"/>
          <w:szCs w:val="24"/>
        </w:rPr>
        <w:t xml:space="preserve">n important </w:t>
      </w:r>
      <w:r w:rsidRPr="001C114A">
        <w:rPr>
          <w:rFonts w:ascii="Times New Roman" w:hAnsi="Times New Roman" w:cs="Times New Roman"/>
          <w:sz w:val="24"/>
          <w:szCs w:val="24"/>
        </w:rPr>
        <w:t>indicator for conditions in the Bering Sea, particularly SST, and a shift in the winter PDO in 1977 has been linked to a large-</w:t>
      </w:r>
      <w:r w:rsidR="00613D36">
        <w:rPr>
          <w:rFonts w:ascii="Times New Roman" w:hAnsi="Times New Roman" w:cs="Times New Roman"/>
          <w:sz w:val="24"/>
          <w:szCs w:val="24"/>
        </w:rPr>
        <w:t xml:space="preserve">scale community reorganization </w:t>
      </w:r>
      <w:r w:rsidRPr="001C114A">
        <w:rPr>
          <w:rFonts w:ascii="Times New Roman" w:hAnsi="Times New Roman" w:cs="Times New Roman"/>
          <w:sz w:val="24"/>
          <w:szCs w:val="24"/>
        </w:rPr>
        <w:t>thr</w:t>
      </w:r>
      <w:r w:rsidR="00613D36">
        <w:rPr>
          <w:rFonts w:ascii="Times New Roman" w:hAnsi="Times New Roman" w:cs="Times New Roman"/>
          <w:sz w:val="24"/>
          <w:szCs w:val="24"/>
        </w:rPr>
        <w:t>oughout the North Pacific region</w:t>
      </w:r>
      <w:r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p>
    <w:p w14:paraId="605A0104" w14:textId="1F8F839B" w:rsidR="00EF699F" w:rsidRPr="00EF699F"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SST results previously discussed are valid, then they may provide an explanation for the observed relationship through this relationship to EBS regional SST. Furthermore, as the PDOs is associated with the Aleutian Low, it is indicative of atmospheric circulation patterns which may themselves influence surface currents, and thus potentially, larval advection patterns.  </w:t>
      </w:r>
      <w:r w:rsidR="00613D36">
        <w:rPr>
          <w:rFonts w:ascii="Times New Roman" w:hAnsi="Times New Roman" w:cs="Times New Roman"/>
          <w:sz w:val="24"/>
          <w:szCs w:val="24"/>
        </w:rPr>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5905EB02" w14:textId="1886E5DA" w:rsidR="00A817C5" w:rsidRDefault="00DA4D9C" w:rsidP="00A817C5">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w:t>
      </w:r>
      <w:r w:rsidR="00DD50ED">
        <w:rPr>
          <w:rFonts w:ascii="Times New Roman" w:hAnsi="Times New Roman"/>
          <w:sz w:val="24"/>
          <w:szCs w:val="24"/>
        </w:rPr>
        <w:t xml:space="preserve"> related to our juvenile crab data</w:t>
      </w:r>
      <w:r w:rsidR="00A817C5" w:rsidRPr="007A5161">
        <w:rPr>
          <w:rFonts w:ascii="Times New Roman" w:hAnsi="Times New Roman"/>
          <w:sz w:val="24"/>
          <w:szCs w:val="24"/>
        </w:rPr>
        <w:t>. First, there is uncertainty in determining age of the crabs</w:t>
      </w:r>
      <w:r w:rsidR="00A817C5">
        <w:rPr>
          <w:rFonts w:ascii="Times New Roman" w:hAnsi="Times New Roman"/>
          <w:sz w:val="24"/>
          <w:szCs w:val="24"/>
        </w:rPr>
        <w:t>,</w:t>
      </w:r>
      <w:r w:rsidR="00A33011">
        <w:rPr>
          <w:rFonts w:ascii="Times New Roman" w:hAnsi="Times New Roman"/>
          <w:sz w:val="24"/>
          <w:szCs w:val="24"/>
        </w:rPr>
        <w:t xml:space="preserve"> as all hard structures that might be used for age determination are lost during </w:t>
      </w:r>
      <w:r w:rsidR="00DD50ED">
        <w:rPr>
          <w:rFonts w:ascii="Times New Roman" w:hAnsi="Times New Roman"/>
          <w:sz w:val="24"/>
          <w:szCs w:val="24"/>
        </w:rPr>
        <w:t>molting.  D</w:t>
      </w:r>
      <w:r w:rsidR="00A817C5" w:rsidRPr="007A5161">
        <w:rPr>
          <w:rFonts w:ascii="Times New Roman" w:hAnsi="Times New Roman"/>
          <w:sz w:val="24"/>
          <w:szCs w:val="24"/>
        </w:rPr>
        <w:t xml:space="preserve">ue to </w:t>
      </w:r>
      <w:r w:rsidR="00A817C5">
        <w:rPr>
          <w:rFonts w:ascii="Times New Roman" w:hAnsi="Times New Roman"/>
          <w:sz w:val="24"/>
          <w:szCs w:val="24"/>
        </w:rPr>
        <w:t xml:space="preserve">variability </w:t>
      </w:r>
      <w:r w:rsidR="00A817C5" w:rsidRPr="007A5161">
        <w:rPr>
          <w:rFonts w:ascii="Times New Roman" w:hAnsi="Times New Roman"/>
          <w:sz w:val="24"/>
          <w:szCs w:val="24"/>
        </w:rPr>
        <w:t>in growth</w:t>
      </w:r>
      <w:r w:rsidR="00A817C5">
        <w:rPr>
          <w:rFonts w:ascii="Times New Roman" w:hAnsi="Times New Roman"/>
          <w:sz w:val="24"/>
          <w:szCs w:val="24"/>
        </w:rPr>
        <w:t>,</w:t>
      </w:r>
      <w:r w:rsidR="00A817C5" w:rsidRPr="007A5161">
        <w:rPr>
          <w:rFonts w:ascii="Times New Roman" w:hAnsi="Times New Roman"/>
          <w:sz w:val="24"/>
          <w:szCs w:val="24"/>
        </w:rPr>
        <w:t xml:space="preserve"> it is</w:t>
      </w:r>
      <w:r w:rsidR="00DD50ED">
        <w:rPr>
          <w:rFonts w:ascii="Times New Roman" w:hAnsi="Times New Roman"/>
          <w:sz w:val="24"/>
          <w:szCs w:val="24"/>
        </w:rPr>
        <w:t xml:space="preserve"> also</w:t>
      </w:r>
      <w:r w:rsidR="00A817C5" w:rsidRPr="007A5161">
        <w:rPr>
          <w:rFonts w:ascii="Times New Roman" w:hAnsi="Times New Roman"/>
          <w:sz w:val="24"/>
          <w:szCs w:val="24"/>
        </w:rPr>
        <w:t xml:space="preserve"> not possible to accurately infer individual ages based on carapace width. We judged that a majority of crab in the </w:t>
      </w:r>
      <w:r w:rsidR="00DD50ED">
        <w:rPr>
          <w:rFonts w:ascii="Times New Roman" w:hAnsi="Times New Roman"/>
          <w:sz w:val="24"/>
          <w:szCs w:val="24"/>
        </w:rPr>
        <w:t>30-50 mm CW size range would be</w:t>
      </w:r>
      <w:r w:rsidR="00A817C5" w:rsidRPr="007A5161">
        <w:rPr>
          <w:rFonts w:ascii="Times New Roman" w:hAnsi="Times New Roman"/>
          <w:sz w:val="24"/>
          <w:szCs w:val="24"/>
        </w:rPr>
        <w:t xml:space="preserve"> </w:t>
      </w:r>
      <w:r w:rsidR="00DD50ED">
        <w:rPr>
          <w:rFonts w:ascii="Times New Roman" w:hAnsi="Times New Roman"/>
          <w:sz w:val="24"/>
          <w:szCs w:val="24"/>
        </w:rPr>
        <w:t xml:space="preserve">age </w:t>
      </w:r>
      <w:r w:rsidR="00A817C5" w:rsidRPr="007A5161">
        <w:rPr>
          <w:rFonts w:ascii="Times New Roman" w:hAnsi="Times New Roman"/>
          <w:sz w:val="24"/>
          <w:szCs w:val="24"/>
        </w:rPr>
        <w:t>3</w:t>
      </w:r>
      <w:r w:rsidR="00DD50ED">
        <w:rPr>
          <w:rFonts w:ascii="Times New Roman" w:hAnsi="Times New Roman"/>
          <w:sz w:val="24"/>
          <w:szCs w:val="24"/>
        </w:rPr>
        <w:t xml:space="preserve"> yr</w:t>
      </w:r>
      <w:r w:rsidR="00A817C5" w:rsidRPr="007A5161">
        <w:rPr>
          <w:rFonts w:ascii="Times New Roman" w:hAnsi="Times New Roman"/>
          <w:sz w:val="24"/>
          <w:szCs w:val="24"/>
        </w:rPr>
        <w:t xml:space="preserve"> based on size-at-age data for the Kodiak area in </w:t>
      </w:r>
      <w:r w:rsidR="00A817C5" w:rsidRPr="007A5161">
        <w:rPr>
          <w:rFonts w:ascii="Times New Roman" w:hAnsi="Times New Roman"/>
          <w:sz w:val="24"/>
          <w:szCs w:val="24"/>
        </w:rPr>
        <w:lastRenderedPageBreak/>
        <w:t>the northern Gulf of Alaska (Donaldson et al. 1981)</w:t>
      </w:r>
      <w:r w:rsidR="00A817C5">
        <w:rPr>
          <w:rFonts w:ascii="Times New Roman" w:hAnsi="Times New Roman"/>
          <w:sz w:val="24"/>
          <w:szCs w:val="24"/>
        </w:rPr>
        <w:t>, coupled to</w:t>
      </w:r>
      <w:r w:rsidR="00A817C5" w:rsidRPr="007A5161">
        <w:rPr>
          <w:rFonts w:ascii="Times New Roman" w:hAnsi="Times New Roman"/>
          <w:sz w:val="24"/>
          <w:szCs w:val="24"/>
        </w:rPr>
        <w:t xml:space="preserve"> recognition </w:t>
      </w:r>
      <w:r w:rsidR="00A817C5">
        <w:rPr>
          <w:rFonts w:ascii="Times New Roman" w:hAnsi="Times New Roman"/>
          <w:sz w:val="24"/>
          <w:szCs w:val="24"/>
        </w:rPr>
        <w:t>that</w:t>
      </w:r>
      <w:r w:rsidR="00A817C5" w:rsidRPr="007A5161">
        <w:rPr>
          <w:rFonts w:ascii="Times New Roman" w:hAnsi="Times New Roman"/>
          <w:sz w:val="24"/>
          <w:szCs w:val="24"/>
        </w:rPr>
        <w:t xml:space="preserve"> colder temperatures are </w:t>
      </w:r>
      <w:r w:rsidR="00A817C5">
        <w:rPr>
          <w:rFonts w:ascii="Times New Roman" w:hAnsi="Times New Roman"/>
          <w:sz w:val="24"/>
          <w:szCs w:val="24"/>
        </w:rPr>
        <w:t xml:space="preserve">likely to be </w:t>
      </w:r>
      <w:r w:rsidR="00A817C5" w:rsidRPr="007A5161">
        <w:rPr>
          <w:rFonts w:ascii="Times New Roman" w:hAnsi="Times New Roman"/>
          <w:sz w:val="24"/>
          <w:szCs w:val="24"/>
        </w:rPr>
        <w:t>less favorable for growth</w:t>
      </w:r>
      <w:r w:rsidR="00A817C5">
        <w:rPr>
          <w:rFonts w:ascii="Times New Roman" w:hAnsi="Times New Roman"/>
          <w:sz w:val="24"/>
          <w:szCs w:val="24"/>
        </w:rPr>
        <w:t xml:space="preserve"> </w:t>
      </w:r>
      <w:r w:rsidR="00A817C5" w:rsidRPr="007A5161">
        <w:rPr>
          <w:rFonts w:ascii="Times New Roman" w:hAnsi="Times New Roman"/>
          <w:sz w:val="24"/>
          <w:szCs w:val="24"/>
        </w:rPr>
        <w:t>in the EBS compared to the Gulf of Alaska</w:t>
      </w:r>
      <w:r w:rsidR="00B20E06">
        <w:rPr>
          <w:rFonts w:ascii="Times New Roman" w:hAnsi="Times New Roman"/>
          <w:sz w:val="24"/>
          <w:szCs w:val="24"/>
        </w:rPr>
        <w:t>.</w:t>
      </w:r>
      <w:r w:rsidR="00DD50ED">
        <w:rPr>
          <w:rFonts w:ascii="Times New Roman" w:hAnsi="Times New Roman"/>
          <w:sz w:val="24"/>
          <w:szCs w:val="24"/>
        </w:rPr>
        <w:t xml:space="preserve"> Finally</w:t>
      </w:r>
      <w:r w:rsidR="00A817C5" w:rsidRPr="007A5161">
        <w:rPr>
          <w:rFonts w:ascii="Times New Roman" w:hAnsi="Times New Roman"/>
          <w:sz w:val="24"/>
          <w:szCs w:val="24"/>
        </w:rPr>
        <w:t>, the</w:t>
      </w:r>
      <w:r w:rsidR="00A817C5">
        <w:rPr>
          <w:rFonts w:ascii="Times New Roman" w:hAnsi="Times New Roman"/>
          <w:sz w:val="24"/>
          <w:szCs w:val="24"/>
        </w:rPr>
        <w:t xml:space="preserve"> </w:t>
      </w:r>
      <w:r w:rsidR="00A817C5" w:rsidRPr="007A5161">
        <w:rPr>
          <w:rFonts w:ascii="Times New Roman" w:hAnsi="Times New Roman"/>
          <w:sz w:val="24"/>
          <w:szCs w:val="24"/>
        </w:rPr>
        <w:t>survey sampling gear is size-selective for adult and subadult crab; younger, smaller crab</w:t>
      </w:r>
      <w:r w:rsidR="00A817C5">
        <w:rPr>
          <w:rFonts w:ascii="Times New Roman" w:hAnsi="Times New Roman"/>
          <w:sz w:val="24"/>
          <w:szCs w:val="24"/>
        </w:rPr>
        <w:t>s</w:t>
      </w:r>
      <w:r w:rsidR="00A817C5" w:rsidRPr="007A5161">
        <w:rPr>
          <w:rFonts w:ascii="Times New Roman" w:hAnsi="Times New Roman"/>
          <w:sz w:val="24"/>
          <w:szCs w:val="24"/>
        </w:rPr>
        <w:t xml:space="preserve"> are not fully repres</w:t>
      </w:r>
      <w:r w:rsidR="00A817C5">
        <w:rPr>
          <w:rFonts w:ascii="Times New Roman" w:hAnsi="Times New Roman"/>
          <w:sz w:val="24"/>
          <w:szCs w:val="24"/>
        </w:rPr>
        <w:t>ented in the catch (Somerton &amp;</w:t>
      </w:r>
      <w:r w:rsidR="00A817C5" w:rsidRPr="007A5161">
        <w:rPr>
          <w:rFonts w:ascii="Times New Roman" w:hAnsi="Times New Roman"/>
          <w:sz w:val="24"/>
          <w:szCs w:val="24"/>
        </w:rPr>
        <w:t xml:space="preserve"> Otto 1999). </w:t>
      </w:r>
      <w:r w:rsidR="00B20E06">
        <w:rPr>
          <w:rFonts w:ascii="Times New Roman" w:hAnsi="Times New Roman"/>
          <w:sz w:val="24"/>
          <w:szCs w:val="24"/>
        </w:rPr>
        <w:t>D</w:t>
      </w:r>
      <w:r w:rsidR="00A817C5" w:rsidRPr="007A5161">
        <w:rPr>
          <w:rFonts w:ascii="Times New Roman" w:hAnsi="Times New Roman"/>
          <w:sz w:val="24"/>
          <w:szCs w:val="24"/>
        </w:rPr>
        <w:t xml:space="preserve">ifferences </w:t>
      </w:r>
      <w:r w:rsidR="00A817C5">
        <w:rPr>
          <w:rFonts w:ascii="Times New Roman" w:hAnsi="Times New Roman"/>
          <w:sz w:val="24"/>
          <w:szCs w:val="24"/>
        </w:rPr>
        <w:t>between</w:t>
      </w:r>
      <w:r w:rsidR="00A817C5" w:rsidRPr="007A5161">
        <w:rPr>
          <w:rFonts w:ascii="Times New Roman" w:hAnsi="Times New Roman"/>
          <w:sz w:val="24"/>
          <w:szCs w:val="24"/>
        </w:rPr>
        <w:t xml:space="preserve"> </w:t>
      </w:r>
      <w:r w:rsidR="00A817C5">
        <w:rPr>
          <w:rFonts w:ascii="Times New Roman" w:hAnsi="Times New Roman"/>
          <w:sz w:val="24"/>
          <w:szCs w:val="24"/>
        </w:rPr>
        <w:t xml:space="preserve">the </w:t>
      </w:r>
      <w:r w:rsidR="00A817C5" w:rsidRPr="007A5161">
        <w:rPr>
          <w:rFonts w:ascii="Times New Roman" w:hAnsi="Times New Roman"/>
          <w:sz w:val="24"/>
          <w:szCs w:val="24"/>
        </w:rPr>
        <w:t xml:space="preserve">magnitudes of our juvenile and subsequent adult </w:t>
      </w:r>
      <w:r w:rsidR="00DD50ED">
        <w:rPr>
          <w:rFonts w:ascii="Times New Roman" w:hAnsi="Times New Roman"/>
          <w:sz w:val="24"/>
          <w:szCs w:val="24"/>
        </w:rPr>
        <w:t>estimates</w:t>
      </w:r>
      <w:r w:rsidR="00A817C5" w:rsidRPr="007A5161">
        <w:rPr>
          <w:rFonts w:ascii="Times New Roman" w:hAnsi="Times New Roman"/>
          <w:sz w:val="24"/>
          <w:szCs w:val="24"/>
        </w:rPr>
        <w:t xml:space="preserve"> were </w:t>
      </w:r>
      <w:r w:rsidR="00DD50ED">
        <w:rPr>
          <w:rFonts w:ascii="Times New Roman" w:hAnsi="Times New Roman"/>
          <w:sz w:val="24"/>
          <w:szCs w:val="24"/>
        </w:rPr>
        <w:t xml:space="preserve">however </w:t>
      </w:r>
      <w:r w:rsidR="00A817C5" w:rsidRPr="007A5161">
        <w:rPr>
          <w:rFonts w:ascii="Times New Roman" w:hAnsi="Times New Roman"/>
          <w:sz w:val="24"/>
          <w:szCs w:val="24"/>
        </w:rPr>
        <w:t>consistent with current estimates of natural mortality</w:t>
      </w:r>
      <w:r w:rsidR="00A817C5">
        <w:rPr>
          <w:rFonts w:ascii="Times New Roman" w:hAnsi="Times New Roman"/>
          <w:sz w:val="24"/>
          <w:szCs w:val="24"/>
        </w:rPr>
        <w:t xml:space="preserve"> </w:t>
      </w:r>
      <w:r w:rsidR="00A817C5" w:rsidRPr="007A5161">
        <w:rPr>
          <w:rFonts w:ascii="Times New Roman" w:hAnsi="Times New Roman"/>
          <w:sz w:val="24"/>
          <w:szCs w:val="24"/>
        </w:rPr>
        <w:t>(</w:t>
      </w:r>
      <w:r w:rsidR="00A817C5" w:rsidRPr="007A5161">
        <w:rPr>
          <w:rFonts w:ascii="Times New Roman" w:hAnsi="Times New Roman"/>
          <w:i/>
          <w:sz w:val="24"/>
          <w:szCs w:val="24"/>
        </w:rPr>
        <w:t>M</w:t>
      </w:r>
      <w:r w:rsidR="00A817C5">
        <w:rPr>
          <w:rFonts w:ascii="Times New Roman" w:hAnsi="Times New Roman"/>
          <w:i/>
          <w:sz w:val="24"/>
          <w:szCs w:val="24"/>
        </w:rPr>
        <w:t xml:space="preserve"> </w:t>
      </w:r>
      <w:r w:rsidR="00A817C5" w:rsidRPr="007A5161">
        <w:rPr>
          <w:rFonts w:ascii="Times New Roman" w:hAnsi="Times New Roman"/>
          <w:sz w:val="24"/>
          <w:szCs w:val="24"/>
        </w:rPr>
        <w:t>=</w:t>
      </w:r>
      <w:r w:rsidR="00A817C5">
        <w:rPr>
          <w:rFonts w:ascii="Times New Roman" w:hAnsi="Times New Roman"/>
          <w:sz w:val="24"/>
          <w:szCs w:val="24"/>
        </w:rPr>
        <w:t xml:space="preserve"> </w:t>
      </w:r>
      <w:r w:rsidR="00B20E06">
        <w:rPr>
          <w:rFonts w:ascii="Times New Roman" w:hAnsi="Times New Roman"/>
          <w:sz w:val="24"/>
          <w:szCs w:val="24"/>
        </w:rPr>
        <w:t>0.23), while</w:t>
      </w:r>
      <w:r w:rsidR="00A817C5">
        <w:rPr>
          <w:rFonts w:ascii="Times New Roman" w:hAnsi="Times New Roman"/>
          <w:sz w:val="24"/>
          <w:szCs w:val="24"/>
        </w:rPr>
        <w:t xml:space="preserve"> juvenile crab abundance exhibited</w:t>
      </w:r>
      <w:r w:rsidR="00A817C5" w:rsidRPr="007A5161">
        <w:rPr>
          <w:rFonts w:ascii="Times New Roman" w:hAnsi="Times New Roman"/>
          <w:sz w:val="24"/>
          <w:szCs w:val="24"/>
        </w:rPr>
        <w:t xml:space="preserve"> trends similar to those experienced by the adult p</w:t>
      </w:r>
      <w:r w:rsidR="00A817C5">
        <w:rPr>
          <w:rFonts w:ascii="Times New Roman" w:hAnsi="Times New Roman"/>
          <w:sz w:val="24"/>
          <w:szCs w:val="24"/>
        </w:rPr>
        <w:t xml:space="preserve">opulation 2-4 yr. later. </w:t>
      </w:r>
      <w:r w:rsidR="00A817C5" w:rsidRPr="007A5161">
        <w:rPr>
          <w:rFonts w:ascii="Times New Roman" w:hAnsi="Times New Roman"/>
          <w:sz w:val="24"/>
          <w:szCs w:val="24"/>
        </w:rPr>
        <w:t xml:space="preserve">Therefore, we feel that our juvenile abundance estimates are reasonable. </w:t>
      </w:r>
    </w:p>
    <w:p w14:paraId="7BCE9C0D" w14:textId="5B540EF4" w:rsidR="00A817C5" w:rsidRDefault="00A817C5" w:rsidP="00A817C5">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73D9F32" w14:textId="77777777" w:rsidR="00EB6C41" w:rsidRPr="00033627" w:rsidRDefault="00EB6C41" w:rsidP="00EB6C41">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6210F576" w14:textId="77777777" w:rsidR="00EB6C41" w:rsidRDefault="00EB6C41" w:rsidP="00EB6C41">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MuMIn: Multi-Model Inference. R package version 1.43.17. </w:t>
      </w:r>
      <w:hyperlink r:id="rId13"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3FA5A7D4" w14:textId="0BD62322" w:rsidR="00EB6C41" w:rsidRPr="0090016D" w:rsidRDefault="00EB6C41" w:rsidP="00EB6C41">
      <w:pPr>
        <w:spacing w:after="0" w:line="480" w:lineRule="auto"/>
        <w:ind w:left="720" w:hanging="720"/>
        <w:contextualSpacing/>
        <w:rPr>
          <w:rFonts w:ascii="Times New Roman" w:hAnsi="Times New Roman"/>
          <w:sz w:val="24"/>
          <w:szCs w:val="24"/>
        </w:rPr>
      </w:pPr>
      <w:r w:rsidRPr="0090016D">
        <w:rPr>
          <w:rFonts w:ascii="Times New Roman" w:hAnsi="Times New Roman"/>
          <w:sz w:val="24"/>
          <w:szCs w:val="24"/>
        </w:rPr>
        <w:t>Bjørnstad ON, Nisbet RM, Fromentin FM (2004) Trends and cohort resonant effects in age-structured populations. J Anim Ecol 73:</w:t>
      </w:r>
      <w:r w:rsidR="008A25B1">
        <w:rPr>
          <w:rFonts w:ascii="Times New Roman" w:hAnsi="Times New Roman"/>
          <w:sz w:val="24"/>
          <w:szCs w:val="24"/>
        </w:rPr>
        <w:t xml:space="preserve"> </w:t>
      </w:r>
      <w:r w:rsidRPr="0090016D">
        <w:rPr>
          <w:rFonts w:ascii="Times New Roman" w:hAnsi="Times New Roman"/>
          <w:sz w:val="24"/>
          <w:szCs w:val="24"/>
        </w:rPr>
        <w:t>1157-1167</w:t>
      </w:r>
      <w:r w:rsidR="008A25B1">
        <w:rPr>
          <w:rFonts w:ascii="Times New Roman" w:hAnsi="Times New Roman"/>
          <w:sz w:val="24"/>
          <w:szCs w:val="24"/>
        </w:rPr>
        <w:t>.</w:t>
      </w:r>
    </w:p>
    <w:p w14:paraId="51244270"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t>Bond NA, Harrison DE. 2000. The Pacific Decadal Oscillation, air-sea interaction and central north Pacific winter atmospheric regions. Geophysical Research Letters 27: 731-734.</w:t>
      </w:r>
    </w:p>
    <w:p w14:paraId="77159508" w14:textId="1D8226A4"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lastRenderedPageBreak/>
        <w:t>Botsford,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w:t>
      </w:r>
      <w:r w:rsidR="0059766C">
        <w:rPr>
          <w:rFonts w:ascii="Times New Roman" w:hAnsi="Times New Roman"/>
          <w:sz w:val="24"/>
          <w:szCs w:val="24"/>
        </w:rPr>
        <w:t>ar</w:t>
      </w:r>
      <w:r w:rsidRPr="00EF0756">
        <w:rPr>
          <w:rFonts w:ascii="Times New Roman" w:hAnsi="Times New Roman"/>
          <w:sz w:val="24"/>
          <w:szCs w:val="24"/>
        </w:rPr>
        <w:t xml:space="preserve"> S</w:t>
      </w:r>
      <w:r>
        <w:rPr>
          <w:rFonts w:ascii="Times New Roman" w:hAnsi="Times New Roman"/>
          <w:sz w:val="24"/>
          <w:szCs w:val="24"/>
        </w:rPr>
        <w:t>c</w:t>
      </w:r>
      <w:r w:rsidR="0059766C">
        <w:rPr>
          <w:rFonts w:ascii="Times New Roman" w:hAnsi="Times New Roman"/>
          <w:sz w:val="24"/>
          <w:szCs w:val="24"/>
        </w:rPr>
        <w:t>i</w:t>
      </w:r>
      <w:r>
        <w:rPr>
          <w:rFonts w:ascii="Times New Roman" w:hAnsi="Times New Roman"/>
          <w:sz w:val="24"/>
          <w:szCs w:val="24"/>
        </w:rPr>
        <w:t xml:space="preserve"> </w:t>
      </w:r>
      <w:r w:rsidR="0059766C">
        <w:rPr>
          <w:rFonts w:ascii="Times New Roman" w:hAnsi="Times New Roman"/>
          <w:sz w:val="24"/>
          <w:szCs w:val="24"/>
        </w:rPr>
        <w:t xml:space="preserve">Symp </w:t>
      </w:r>
      <w:r w:rsidRPr="00EF0756">
        <w:rPr>
          <w:rFonts w:ascii="Times New Roman" w:hAnsi="Times New Roman"/>
          <w:sz w:val="24"/>
          <w:szCs w:val="24"/>
        </w:rPr>
        <w:t>199: 157-166</w:t>
      </w:r>
      <w:r w:rsidR="0059766C">
        <w:rPr>
          <w:rFonts w:ascii="Times New Roman" w:hAnsi="Times New Roman"/>
          <w:sz w:val="24"/>
          <w:szCs w:val="24"/>
        </w:rPr>
        <w:t>.</w:t>
      </w:r>
    </w:p>
    <w:p w14:paraId="120345A7" w14:textId="23203686"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Botsford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w:t>
      </w:r>
      <w:r w:rsidR="0059766C">
        <w:rPr>
          <w:rFonts w:ascii="Times New Roman" w:hAnsi="Times New Roman"/>
          <w:sz w:val="24"/>
          <w:szCs w:val="24"/>
        </w:rPr>
        <w:t xml:space="preserve"> </w:t>
      </w:r>
      <w:r>
        <w:rPr>
          <w:rFonts w:ascii="Times New Roman" w:hAnsi="Times New Roman"/>
          <w:sz w:val="24"/>
          <w:szCs w:val="24"/>
        </w:rPr>
        <w:t>2158-2170</w:t>
      </w:r>
      <w:r w:rsidR="0059766C">
        <w:rPr>
          <w:rFonts w:ascii="Times New Roman" w:hAnsi="Times New Roman"/>
          <w:sz w:val="24"/>
          <w:szCs w:val="24"/>
        </w:rPr>
        <w:t>.</w:t>
      </w:r>
    </w:p>
    <w:p w14:paraId="2293C0F5" w14:textId="5120A327" w:rsidR="00EB6C41" w:rsidRPr="00C74711" w:rsidRDefault="00EB6C41" w:rsidP="00EB6C41">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 W., Holland, M. D., Samhouri,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sidR="0059766C">
        <w:rPr>
          <w:rFonts w:ascii="Times New Roman" w:hAnsi="Times New Roman" w:cs="Times New Roman"/>
          <w:sz w:val="24"/>
          <w:szCs w:val="24"/>
        </w:rPr>
        <w:t xml:space="preserve"> </w:t>
      </w:r>
      <w:r w:rsidRPr="00EF0756">
        <w:rPr>
          <w:rFonts w:ascii="Times New Roman" w:hAnsi="Times New Roman" w:cs="Times New Roman"/>
          <w:sz w:val="24"/>
          <w:szCs w:val="24"/>
        </w:rPr>
        <w:t>1270–1283</w:t>
      </w:r>
      <w:r w:rsidR="0059766C">
        <w:rPr>
          <w:rFonts w:ascii="Times New Roman" w:hAnsi="Times New Roman" w:cs="Times New Roman"/>
          <w:sz w:val="24"/>
          <w:szCs w:val="24"/>
        </w:rPr>
        <w:t>.</w:t>
      </w:r>
    </w:p>
    <w:p w14:paraId="195E2DB4" w14:textId="42DE7E21" w:rsidR="00EB6C41" w:rsidRPr="005B65DB" w:rsidRDefault="00EB6C41" w:rsidP="00EB6C41">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w:t>
      </w:r>
      <w:r w:rsidR="0059766C">
        <w:rPr>
          <w:rFonts w:ascii="Times New Roman" w:hAnsi="Times New Roman"/>
          <w:sz w:val="24"/>
          <w:szCs w:val="24"/>
        </w:rPr>
        <w:t xml:space="preserve"> </w:t>
      </w:r>
      <w:r>
        <w:rPr>
          <w:rFonts w:ascii="Times New Roman" w:hAnsi="Times New Roman"/>
          <w:sz w:val="24"/>
          <w:szCs w:val="24"/>
        </w:rPr>
        <w:t>57-81</w:t>
      </w:r>
    </w:p>
    <w:p w14:paraId="4D0C1CCB" w14:textId="6C997F8B"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w:t>
      </w:r>
      <w:r w:rsidR="0059766C">
        <w:rPr>
          <w:rFonts w:ascii="Times New Roman" w:hAnsi="Times New Roman"/>
          <w:sz w:val="24"/>
          <w:szCs w:val="24"/>
        </w:rPr>
        <w:t xml:space="preserve"> </w:t>
      </w:r>
      <w:r>
        <w:rPr>
          <w:rFonts w:ascii="Times New Roman" w:hAnsi="Times New Roman"/>
          <w:sz w:val="24"/>
          <w:szCs w:val="24"/>
        </w:rPr>
        <w:t>227-236.</w:t>
      </w:r>
    </w:p>
    <w:p w14:paraId="64B97FBF"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Coyle KO, Pinchuk AI. 2002. Climate-related differences in zooplankton density and growth on the inner shelf of the southeastern Bering Sea. Progress in Oceanography 55: 177-194.</w:t>
      </w:r>
    </w:p>
    <w:p w14:paraId="56CCD299" w14:textId="44481BE5" w:rsidR="007016BA" w:rsidRDefault="007016BA" w:rsidP="00EB6C41">
      <w:pPr>
        <w:spacing w:after="0" w:line="480" w:lineRule="auto"/>
        <w:ind w:left="720" w:right="288" w:hanging="720"/>
        <w:rPr>
          <w:ins w:id="339" w:author="Jon.Richar" w:date="2022-08-01T16:01:00Z"/>
          <w:rFonts w:ascii="Times New Roman" w:hAnsi="Times New Roman"/>
          <w:sz w:val="24"/>
          <w:szCs w:val="24"/>
        </w:rPr>
      </w:pPr>
      <w:ins w:id="340" w:author="Jon.Richar" w:date="2022-08-01T16:01:00Z">
        <w:r>
          <w:rPr>
            <w:rFonts w:ascii="Times New Roman" w:hAnsi="Times New Roman"/>
            <w:sz w:val="24"/>
            <w:szCs w:val="24"/>
          </w:rPr>
          <w:t>Dai P</w:t>
        </w:r>
        <w:r w:rsidR="00C26CA2">
          <w:rPr>
            <w:rFonts w:ascii="Times New Roman" w:hAnsi="Times New Roman"/>
            <w:sz w:val="24"/>
            <w:szCs w:val="24"/>
          </w:rPr>
          <w:t>,</w:t>
        </w:r>
        <w:r>
          <w:rPr>
            <w:rFonts w:ascii="Times New Roman" w:hAnsi="Times New Roman"/>
            <w:sz w:val="24"/>
            <w:szCs w:val="24"/>
          </w:rPr>
          <w:t xml:space="preserve"> Tan </w:t>
        </w:r>
      </w:ins>
      <w:ins w:id="341" w:author="Jon.Richar" w:date="2022-08-01T16:02:00Z">
        <w:r>
          <w:rPr>
            <w:rFonts w:ascii="Times New Roman" w:hAnsi="Times New Roman"/>
            <w:sz w:val="24"/>
            <w:szCs w:val="24"/>
          </w:rPr>
          <w:t>B.</w:t>
        </w:r>
      </w:ins>
      <w:ins w:id="342" w:author="Jon.Richar" w:date="2022-08-01T16:04:00Z">
        <w:r w:rsidR="003855FA">
          <w:rPr>
            <w:rFonts w:ascii="Times New Roman" w:hAnsi="Times New Roman"/>
            <w:sz w:val="24"/>
            <w:szCs w:val="24"/>
          </w:rPr>
          <w:t xml:space="preserve"> 2017.</w:t>
        </w:r>
      </w:ins>
      <w:ins w:id="343" w:author="Jon.Richar" w:date="2022-08-01T16:02:00Z">
        <w:r>
          <w:rPr>
            <w:rFonts w:ascii="Times New Roman" w:hAnsi="Times New Roman"/>
            <w:sz w:val="24"/>
            <w:szCs w:val="24"/>
          </w:rPr>
          <w:t xml:space="preserve"> </w:t>
        </w:r>
      </w:ins>
      <w:ins w:id="344" w:author="Jon.Richar" w:date="2022-08-01T16:03:00Z">
        <w:r>
          <w:rPr>
            <w:rFonts w:ascii="Times New Roman" w:hAnsi="Times New Roman"/>
            <w:sz w:val="24"/>
            <w:szCs w:val="24"/>
          </w:rPr>
          <w:t>The nature of the Arctic Oscillation and diversity of the extreme surface weather anomalies it generates. Journal of Climate 30: 5563-5584.</w:t>
        </w:r>
      </w:ins>
    </w:p>
    <w:p w14:paraId="42B949AF" w14:textId="2D5CA904" w:rsidR="00FB11B7" w:rsidRDefault="00EB6C41" w:rsidP="00EB6C41">
      <w:pPr>
        <w:spacing w:after="0" w:line="480" w:lineRule="auto"/>
        <w:ind w:left="720" w:right="288" w:hanging="720"/>
        <w:rPr>
          <w:ins w:id="345" w:author="Jon.Richar" w:date="2022-07-28T18:04:00Z"/>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3B66A0B9" w14:textId="2D94DB99" w:rsidR="00EB6C41" w:rsidRDefault="00EB6C41" w:rsidP="00EB6C41">
      <w:pPr>
        <w:spacing w:after="0" w:line="480" w:lineRule="auto"/>
        <w:ind w:left="720" w:right="288" w:hanging="720"/>
        <w:rPr>
          <w:rFonts w:ascii="Times New Roman" w:hAnsi="Times New Roman"/>
          <w:sz w:val="24"/>
          <w:szCs w:val="24"/>
        </w:rPr>
      </w:pPr>
      <w:del w:id="346" w:author="Jon.Richar" w:date="2022-07-28T18:05:00Z">
        <w:r w:rsidDel="00FB11B7">
          <w:rPr>
            <w:rFonts w:ascii="Times New Roman" w:hAnsi="Times New Roman"/>
            <w:sz w:val="24"/>
            <w:szCs w:val="24"/>
          </w:rPr>
          <w:delText xml:space="preserve"> </w:delText>
        </w:r>
      </w:del>
      <w:r>
        <w:rPr>
          <w:rFonts w:ascii="Times New Roman" w:hAnsi="Times New Roman"/>
          <w:sz w:val="24"/>
          <w:szCs w:val="24"/>
        </w:rPr>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w:t>
      </w:r>
      <w:r w:rsidR="0059766C">
        <w:rPr>
          <w:rFonts w:ascii="Times New Roman" w:hAnsi="Times New Roman"/>
          <w:sz w:val="24"/>
          <w:szCs w:val="24"/>
        </w:rPr>
        <w:t xml:space="preserve"> </w:t>
      </w:r>
      <w:r>
        <w:rPr>
          <w:rFonts w:ascii="Times New Roman" w:hAnsi="Times New Roman"/>
          <w:sz w:val="24"/>
          <w:szCs w:val="24"/>
        </w:rPr>
        <w:t>286-302.</w:t>
      </w:r>
    </w:p>
    <w:p w14:paraId="6B30A6FB" w14:textId="77777777" w:rsidR="00EB6C41" w:rsidRPr="006841A3"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lastRenderedPageBreak/>
        <w:t>Émond, K., Sainte-Marie, B., Galbraith, P. S., and Beˆty,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4482D9DA" w14:textId="41CCE432" w:rsidR="00EB6C41" w:rsidRDefault="00EB6C41" w:rsidP="00EB6C41">
      <w:pPr>
        <w:spacing w:after="0" w:line="480" w:lineRule="auto"/>
        <w:ind w:left="720" w:right="288" w:hanging="720"/>
        <w:rPr>
          <w:ins w:id="347" w:author="Jon.Richar" w:date="2022-07-25T10:50:00Z"/>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xml:space="preserve">) in the eastern Bering Sea. Can. J. Fish. Aquat. Sci. </w:t>
      </w:r>
      <w:r w:rsidRPr="00EF0756">
        <w:rPr>
          <w:rFonts w:ascii="Times New Roman" w:hAnsi="Times New Roman" w:cs="Times New Roman"/>
          <w:sz w:val="24"/>
          <w:szCs w:val="24"/>
        </w:rPr>
        <w:t>Can. J. Fish. Aquat. Sci. 69: 532–550</w:t>
      </w:r>
      <w:r>
        <w:rPr>
          <w:rFonts w:ascii="Times New Roman" w:hAnsi="Times New Roman" w:cs="Times New Roman"/>
          <w:sz w:val="24"/>
          <w:szCs w:val="24"/>
        </w:rPr>
        <w:t>.</w:t>
      </w:r>
    </w:p>
    <w:p w14:paraId="6C5B373D" w14:textId="058B22BF" w:rsidR="00E473C0" w:rsidRPr="00E473C0" w:rsidRDefault="00E473C0" w:rsidP="00EB6C41">
      <w:pPr>
        <w:spacing w:after="0" w:line="480" w:lineRule="auto"/>
        <w:ind w:left="720" w:right="288" w:hanging="720"/>
        <w:rPr>
          <w:rFonts w:ascii="Times New Roman" w:hAnsi="Times New Roman" w:cs="Times New Roman"/>
          <w:sz w:val="24"/>
          <w:szCs w:val="24"/>
        </w:rPr>
      </w:pPr>
      <w:ins w:id="348" w:author="Jon.Richar" w:date="2022-07-25T10:50:00Z">
        <w:r w:rsidRPr="00E473C0">
          <w:rPr>
            <w:rFonts w:ascii="Times New Roman" w:hAnsi="Times New Roman" w:cs="Times New Roman"/>
            <w:noProof/>
            <w:sz w:val="24"/>
            <w:szCs w:val="24"/>
            <w:rPrChange w:id="349" w:author="Jon.Richar" w:date="2022-07-25T10:50:00Z">
              <w:rPr>
                <w:rFonts w:ascii="Calibri" w:hAnsi="Calibri" w:cs="Calibri"/>
                <w:noProof/>
                <w:szCs w:val="24"/>
              </w:rPr>
            </w:rPrChange>
          </w:rPr>
          <w:t xml:space="preserve">Frainer, A., Primicerio, R., Kortsch, S., Aune, M., Dolgov, A. V, Fossheim, M., &amp; Aschan, M. M. (2017). Climate-driven changes in functional biogeography of Arctic marine fish communities. </w:t>
        </w:r>
        <w:r w:rsidRPr="00E473C0">
          <w:rPr>
            <w:rFonts w:ascii="Times New Roman" w:hAnsi="Times New Roman" w:cs="Times New Roman"/>
            <w:i/>
            <w:iCs/>
            <w:noProof/>
            <w:sz w:val="24"/>
            <w:szCs w:val="24"/>
            <w:rPrChange w:id="350" w:author="Jon.Richar" w:date="2022-07-25T10:50:00Z">
              <w:rPr>
                <w:rFonts w:ascii="Calibri" w:hAnsi="Calibri" w:cs="Calibri"/>
                <w:i/>
                <w:iCs/>
                <w:noProof/>
                <w:szCs w:val="24"/>
              </w:rPr>
            </w:rPrChange>
          </w:rPr>
          <w:t>PROCEEDINGS OF THE NATIONAL ACADEMY OF SCIENCES OF THE UNITED STATES OF AMERICA</w:t>
        </w:r>
        <w:r w:rsidRPr="00E473C0">
          <w:rPr>
            <w:rFonts w:ascii="Times New Roman" w:hAnsi="Times New Roman" w:cs="Times New Roman"/>
            <w:noProof/>
            <w:sz w:val="24"/>
            <w:szCs w:val="24"/>
            <w:rPrChange w:id="351" w:author="Jon.Richar" w:date="2022-07-25T10:50:00Z">
              <w:rPr>
                <w:rFonts w:ascii="Calibri" w:hAnsi="Calibri" w:cs="Calibri"/>
                <w:noProof/>
                <w:szCs w:val="24"/>
              </w:rPr>
            </w:rPrChange>
          </w:rPr>
          <w:t xml:space="preserve">, </w:t>
        </w:r>
        <w:r w:rsidRPr="00E473C0">
          <w:rPr>
            <w:rFonts w:ascii="Times New Roman" w:hAnsi="Times New Roman" w:cs="Times New Roman"/>
            <w:i/>
            <w:iCs/>
            <w:noProof/>
            <w:sz w:val="24"/>
            <w:szCs w:val="24"/>
            <w:rPrChange w:id="352" w:author="Jon.Richar" w:date="2022-07-25T10:50:00Z">
              <w:rPr>
                <w:rFonts w:ascii="Calibri" w:hAnsi="Calibri" w:cs="Calibri"/>
                <w:i/>
                <w:iCs/>
                <w:noProof/>
                <w:szCs w:val="24"/>
              </w:rPr>
            </w:rPrChange>
          </w:rPr>
          <w:t>114</w:t>
        </w:r>
        <w:r w:rsidRPr="00E473C0">
          <w:rPr>
            <w:rFonts w:ascii="Times New Roman" w:hAnsi="Times New Roman" w:cs="Times New Roman"/>
            <w:noProof/>
            <w:sz w:val="24"/>
            <w:szCs w:val="24"/>
            <w:rPrChange w:id="353" w:author="Jon.Richar" w:date="2022-07-25T10:50:00Z">
              <w:rPr>
                <w:rFonts w:ascii="Calibri" w:hAnsi="Calibri" w:cs="Calibri"/>
                <w:noProof/>
                <w:szCs w:val="24"/>
              </w:rPr>
            </w:rPrChange>
          </w:rPr>
          <w:t xml:space="preserve">(46), 12202–12207. </w:t>
        </w:r>
        <w:r w:rsidRPr="00E473C0">
          <w:rPr>
            <w:rFonts w:ascii="Times New Roman" w:hAnsi="Times New Roman" w:cs="Times New Roman"/>
            <w:sz w:val="24"/>
            <w:szCs w:val="24"/>
            <w:rPrChange w:id="354" w:author="Jon.Richar" w:date="2022-07-25T10:50:00Z">
              <w:rPr/>
            </w:rPrChange>
          </w:rPr>
          <w:fldChar w:fldCharType="begin"/>
        </w:r>
        <w:r w:rsidRPr="00E473C0">
          <w:rPr>
            <w:rFonts w:ascii="Times New Roman" w:hAnsi="Times New Roman" w:cs="Times New Roman"/>
            <w:sz w:val="24"/>
            <w:szCs w:val="24"/>
            <w:rPrChange w:id="355" w:author="Jon.Richar" w:date="2022-07-25T10:50:00Z">
              <w:rPr/>
            </w:rPrChange>
          </w:rPr>
          <w:instrText xml:space="preserve"> HYPERLINK "https://doi.org/10.1073/pnas.1706080114" </w:instrText>
        </w:r>
        <w:r w:rsidRPr="00E473C0">
          <w:rPr>
            <w:rFonts w:ascii="Times New Roman" w:hAnsi="Times New Roman" w:cs="Times New Roman"/>
            <w:sz w:val="24"/>
            <w:rPrChange w:id="356" w:author="Jon.Richar" w:date="2022-07-25T10:50:00Z">
              <w:rPr>
                <w:rStyle w:val="Hyperlink"/>
                <w:rFonts w:ascii="Calibri" w:hAnsi="Calibri" w:cs="Calibri"/>
                <w:noProof/>
                <w:szCs w:val="24"/>
              </w:rPr>
            </w:rPrChange>
          </w:rPr>
          <w:fldChar w:fldCharType="separate"/>
        </w:r>
        <w:r w:rsidRPr="00E473C0">
          <w:rPr>
            <w:rStyle w:val="Hyperlink"/>
            <w:rFonts w:ascii="Times New Roman" w:hAnsi="Times New Roman" w:cs="Times New Roman"/>
            <w:noProof/>
            <w:sz w:val="24"/>
            <w:szCs w:val="24"/>
            <w:rPrChange w:id="357" w:author="Jon.Richar" w:date="2022-07-25T10:50:00Z">
              <w:rPr>
                <w:rStyle w:val="Hyperlink"/>
                <w:rFonts w:ascii="Calibri" w:hAnsi="Calibri" w:cs="Calibri"/>
                <w:noProof/>
                <w:szCs w:val="24"/>
              </w:rPr>
            </w:rPrChange>
          </w:rPr>
          <w:t>https://doi.org/10.1073/pnas.1706080114</w:t>
        </w:r>
        <w:r w:rsidRPr="00E473C0">
          <w:rPr>
            <w:rStyle w:val="Hyperlink"/>
            <w:rFonts w:ascii="Times New Roman" w:hAnsi="Times New Roman" w:cs="Times New Roman"/>
            <w:noProof/>
            <w:sz w:val="24"/>
            <w:szCs w:val="24"/>
            <w:rPrChange w:id="358" w:author="Jon.Richar" w:date="2022-07-25T10:50:00Z">
              <w:rPr>
                <w:rStyle w:val="Hyperlink"/>
                <w:rFonts w:ascii="Calibri" w:hAnsi="Calibri" w:cs="Calibri"/>
                <w:noProof/>
                <w:szCs w:val="24"/>
              </w:rPr>
            </w:rPrChange>
          </w:rPr>
          <w:fldChar w:fldCharType="end"/>
        </w:r>
        <w:r w:rsidRPr="00E473C0">
          <w:rPr>
            <w:rStyle w:val="Hyperlink"/>
            <w:rFonts w:ascii="Times New Roman" w:hAnsi="Times New Roman" w:cs="Times New Roman"/>
            <w:noProof/>
            <w:sz w:val="24"/>
            <w:szCs w:val="24"/>
            <w:rPrChange w:id="359" w:author="Jon.Richar" w:date="2022-07-25T10:50:00Z">
              <w:rPr>
                <w:rStyle w:val="Hyperlink"/>
                <w:rFonts w:ascii="Calibri" w:hAnsi="Calibri" w:cs="Calibri"/>
                <w:noProof/>
                <w:szCs w:val="24"/>
              </w:rPr>
            </w:rPrChange>
          </w:rPr>
          <w:t>.</w:t>
        </w:r>
      </w:ins>
    </w:p>
    <w:p w14:paraId="6AEC64F9" w14:textId="3128764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r w:rsidR="00815203">
        <w:rPr>
          <w:rFonts w:ascii="Times New Roman" w:hAnsi="Times New Roman"/>
          <w:sz w:val="24"/>
          <w:szCs w:val="24"/>
        </w:rPr>
        <w:t>.</w:t>
      </w:r>
    </w:p>
    <w:p w14:paraId="784F93EE" w14:textId="42302130" w:rsidR="00815203" w:rsidRDefault="00815203" w:rsidP="00EB6C41">
      <w:pPr>
        <w:spacing w:after="0" w:line="480" w:lineRule="auto"/>
        <w:ind w:left="720" w:right="288" w:hanging="720"/>
        <w:rPr>
          <w:ins w:id="360" w:author="Jon.Richar" w:date="2022-07-29T15:43:00Z"/>
          <w:rFonts w:ascii="Times New Roman" w:hAnsi="Times New Roman"/>
          <w:sz w:val="24"/>
          <w:szCs w:val="24"/>
        </w:rPr>
      </w:pPr>
      <w:r>
        <w:rPr>
          <w:rFonts w:ascii="Times New Roman" w:hAnsi="Times New Roman"/>
          <w:sz w:val="24"/>
          <w:szCs w:val="24"/>
        </w:rPr>
        <w:t xml:space="preserve">Harford, WJ, Karnauskas M, Walter JF, </w:t>
      </w:r>
      <w:r w:rsidR="007700D9">
        <w:rPr>
          <w:rFonts w:ascii="Times New Roman" w:hAnsi="Times New Roman"/>
          <w:sz w:val="24"/>
          <w:szCs w:val="24"/>
        </w:rPr>
        <w:t>Liu H. 2017. Non-parametric modeling reveals environmental effects on Bluefin tuna recruitment in Atlantic, Pacific and Southern Oceans. Fish Oceanogr 26:396-412.</w:t>
      </w:r>
    </w:p>
    <w:p w14:paraId="58597A97" w14:textId="77777777" w:rsidR="00464DB5" w:rsidRPr="00E83B5E" w:rsidDel="00464DB5" w:rsidRDefault="00464DB5" w:rsidP="00464DB5">
      <w:pPr>
        <w:spacing w:after="0" w:line="480" w:lineRule="auto"/>
        <w:ind w:left="720" w:hanging="720"/>
        <w:rPr>
          <w:del w:id="361" w:author="Jon.Richar" w:date="2022-07-29T15:43:00Z"/>
          <w:moveTo w:id="362" w:author="Jon.Richar" w:date="2022-07-29T15:43:00Z"/>
          <w:rFonts w:ascii="Times New Roman" w:hAnsi="Times New Roman" w:cs="Times New Roman"/>
          <w:sz w:val="24"/>
          <w:szCs w:val="24"/>
        </w:rPr>
      </w:pPr>
      <w:moveToRangeStart w:id="363" w:author="Jon.Richar" w:date="2022-07-29T15:43:00Z" w:name="move110001817"/>
      <w:moveTo w:id="364" w:author="Jon.Richar" w:date="2022-07-29T15:43:00Z">
        <w:r w:rsidRPr="00EB6C41">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moveTo>
    </w:p>
    <w:moveToRangeEnd w:id="363"/>
    <w:p w14:paraId="4B7616D0" w14:textId="77777777" w:rsidR="00464DB5" w:rsidRDefault="00464DB5">
      <w:pPr>
        <w:spacing w:after="0" w:line="480" w:lineRule="auto"/>
        <w:ind w:left="720" w:hanging="720"/>
        <w:rPr>
          <w:ins w:id="365" w:author="Jon.Richar" w:date="2022-07-29T15:38:00Z"/>
          <w:rFonts w:ascii="Times New Roman" w:hAnsi="Times New Roman"/>
          <w:sz w:val="24"/>
          <w:szCs w:val="24"/>
        </w:rPr>
        <w:pPrChange w:id="366" w:author="Jon.Richar" w:date="2022-07-29T15:43:00Z">
          <w:pPr>
            <w:spacing w:after="0" w:line="480" w:lineRule="auto"/>
            <w:ind w:left="720" w:right="288" w:hanging="720"/>
          </w:pPr>
        </w:pPrChange>
      </w:pPr>
    </w:p>
    <w:p w14:paraId="02F83BB5" w14:textId="695C1F46" w:rsidR="009B7601" w:rsidRDefault="009B7601" w:rsidP="00EB6C41">
      <w:pPr>
        <w:spacing w:after="0" w:line="480" w:lineRule="auto"/>
        <w:ind w:left="720" w:right="288" w:hanging="720"/>
        <w:rPr>
          <w:ins w:id="367" w:author="Jon.Richar" w:date="2022-07-29T15:47:00Z"/>
          <w:rFonts w:ascii="Times New Roman" w:hAnsi="Times New Roman"/>
          <w:sz w:val="24"/>
          <w:szCs w:val="24"/>
        </w:rPr>
      </w:pPr>
      <w:ins w:id="368" w:author="Jon.Richar" w:date="2022-07-29T15:38:00Z">
        <w:r>
          <w:rPr>
            <w:rFonts w:ascii="Times New Roman" w:hAnsi="Times New Roman"/>
            <w:sz w:val="24"/>
            <w:szCs w:val="24"/>
          </w:rPr>
          <w:t>Hunt Jr. GL, Stabeno PJ</w:t>
        </w:r>
      </w:ins>
      <w:ins w:id="369" w:author="Jon.Richar" w:date="2022-07-29T15:39:00Z">
        <w:r>
          <w:rPr>
            <w:rFonts w:ascii="Times New Roman" w:hAnsi="Times New Roman"/>
            <w:sz w:val="24"/>
            <w:szCs w:val="24"/>
          </w:rPr>
          <w:t>. 2002. Climate change and the control of energy flow in the southeastern Bering Sea. Progress in Oceanography 56: 5-22.</w:t>
        </w:r>
      </w:ins>
    </w:p>
    <w:p w14:paraId="0E289FD1" w14:textId="10CB6D99" w:rsidR="005831EA" w:rsidRDefault="005831EA" w:rsidP="00EB6C41">
      <w:pPr>
        <w:spacing w:after="0" w:line="480" w:lineRule="auto"/>
        <w:ind w:left="720" w:right="288" w:hanging="720"/>
        <w:rPr>
          <w:ins w:id="370" w:author="Jon.Richar" w:date="2022-07-29T15:43:00Z"/>
          <w:rFonts w:ascii="Times New Roman" w:hAnsi="Times New Roman"/>
          <w:sz w:val="24"/>
          <w:szCs w:val="24"/>
        </w:rPr>
      </w:pPr>
      <w:ins w:id="371" w:author="Jon.Richar" w:date="2022-07-29T15:47:00Z">
        <w:r>
          <w:rPr>
            <w:rFonts w:ascii="Times New Roman" w:hAnsi="Times New Roman"/>
            <w:sz w:val="24"/>
            <w:szCs w:val="24"/>
          </w:rPr>
          <w:lastRenderedPageBreak/>
          <w:t>Hunt Jr GL</w:t>
        </w:r>
      </w:ins>
      <w:ins w:id="372" w:author="Jon.Richar" w:date="2022-07-29T15:49:00Z">
        <w:r>
          <w:rPr>
            <w:rFonts w:ascii="Times New Roman" w:hAnsi="Times New Roman"/>
            <w:sz w:val="24"/>
            <w:szCs w:val="24"/>
          </w:rPr>
          <w:t>, Stabeno P, Walters G, Sincla</w:t>
        </w:r>
      </w:ins>
      <w:ins w:id="373" w:author="Jon.Richar" w:date="2022-07-29T15:50:00Z">
        <w:r>
          <w:rPr>
            <w:rFonts w:ascii="Times New Roman" w:hAnsi="Times New Roman"/>
            <w:sz w:val="24"/>
            <w:szCs w:val="24"/>
          </w:rPr>
          <w:t>i</w:t>
        </w:r>
      </w:ins>
      <w:ins w:id="374" w:author="Jon.Richar" w:date="2022-07-29T15:49:00Z">
        <w:r>
          <w:rPr>
            <w:rFonts w:ascii="Times New Roman" w:hAnsi="Times New Roman"/>
            <w:sz w:val="24"/>
            <w:szCs w:val="24"/>
          </w:rPr>
          <w:t xml:space="preserve">r </w:t>
        </w:r>
      </w:ins>
      <w:ins w:id="375" w:author="Jon.Richar" w:date="2022-07-29T15:50:00Z">
        <w:r>
          <w:rPr>
            <w:rFonts w:ascii="Times New Roman" w:hAnsi="Times New Roman"/>
            <w:sz w:val="24"/>
            <w:szCs w:val="24"/>
          </w:rPr>
          <w:t xml:space="preserve">E, Brodeur RD, Napp JM, Bond NA. 2002. Climate change and control of the southeastern Bering Sea pelagic ecosystem. </w:t>
        </w:r>
      </w:ins>
      <w:ins w:id="376" w:author="Jon.Richar" w:date="2022-07-29T15:51:00Z">
        <w:r>
          <w:rPr>
            <w:rFonts w:ascii="Times New Roman" w:hAnsi="Times New Roman"/>
            <w:sz w:val="24"/>
            <w:szCs w:val="24"/>
          </w:rPr>
          <w:t>Deep Sea Research II 49: 5821-5853</w:t>
        </w:r>
      </w:ins>
    </w:p>
    <w:p w14:paraId="51C3CFAA" w14:textId="117AF16B" w:rsidR="00464DB5" w:rsidRDefault="00464DB5" w:rsidP="00EB6C41">
      <w:pPr>
        <w:spacing w:after="0" w:line="480" w:lineRule="auto"/>
        <w:ind w:left="720" w:right="288" w:hanging="720"/>
        <w:rPr>
          <w:ins w:id="377" w:author="Jon.Richar" w:date="2022-07-29T15:45:00Z"/>
          <w:rFonts w:ascii="Times New Roman" w:hAnsi="Times New Roman"/>
          <w:sz w:val="24"/>
          <w:szCs w:val="24"/>
        </w:rPr>
      </w:pPr>
      <w:ins w:id="378" w:author="Jon.Richar" w:date="2022-07-29T15:43:00Z">
        <w:r>
          <w:rPr>
            <w:rFonts w:ascii="Times New Roman" w:hAnsi="Times New Roman"/>
            <w:sz w:val="24"/>
            <w:szCs w:val="24"/>
          </w:rPr>
          <w:t xml:space="preserve">Hunt Jr GL, Yasumiishi EM, Eisner LB, Stabeno PJ, </w:t>
        </w:r>
      </w:ins>
      <w:ins w:id="379" w:author="Jon.Richar" w:date="2022-07-29T15:44:00Z">
        <w:r>
          <w:rPr>
            <w:rFonts w:ascii="Times New Roman" w:hAnsi="Times New Roman"/>
            <w:sz w:val="24"/>
            <w:szCs w:val="24"/>
          </w:rPr>
          <w:t xml:space="preserve">Decker MB. 2022. Climate warming and the loss of sea ice: the impact of sea-ice variability on the southeastern </w:t>
        </w:r>
      </w:ins>
      <w:ins w:id="380" w:author="Jon.Richar" w:date="2022-07-29T15:45:00Z">
        <w:r>
          <w:rPr>
            <w:rFonts w:ascii="Times New Roman" w:hAnsi="Times New Roman"/>
            <w:sz w:val="24"/>
            <w:szCs w:val="24"/>
          </w:rPr>
          <w:t>Bering Sea pelagic ecosystem. ICES Journal of Marine Science 79: 937-953.</w:t>
        </w:r>
      </w:ins>
    </w:p>
    <w:p w14:paraId="348C5560" w14:textId="77777777" w:rsidR="005831EA" w:rsidRPr="006841A3" w:rsidRDefault="005831EA" w:rsidP="00EB6C41">
      <w:pPr>
        <w:spacing w:after="0" w:line="480" w:lineRule="auto"/>
        <w:ind w:left="720" w:right="288" w:hanging="720"/>
        <w:rPr>
          <w:rFonts w:ascii="Times New Roman" w:hAnsi="Times New Roman"/>
          <w:sz w:val="24"/>
          <w:szCs w:val="24"/>
        </w:rPr>
      </w:pPr>
    </w:p>
    <w:p w14:paraId="09EA8A10" w14:textId="01B620D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r w:rsidR="0059766C">
        <w:rPr>
          <w:rFonts w:ascii="Times New Roman" w:hAnsi="Times New Roman"/>
          <w:sz w:val="24"/>
          <w:szCs w:val="24"/>
        </w:rPr>
        <w:t>.</w:t>
      </w:r>
    </w:p>
    <w:p w14:paraId="05BF46FB" w14:textId="1880011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r w:rsidR="0059766C">
        <w:rPr>
          <w:rFonts w:ascii="Times New Roman" w:hAnsi="Times New Roman"/>
          <w:sz w:val="24"/>
          <w:szCs w:val="24"/>
        </w:rPr>
        <w:t>.</w:t>
      </w:r>
    </w:p>
    <w:p w14:paraId="1612C362"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 Biol Bull</w:t>
      </w:r>
      <w:r>
        <w:rPr>
          <w:rFonts w:ascii="Times New Roman" w:hAnsi="Times New Roman"/>
          <w:i/>
          <w:sz w:val="24"/>
          <w:szCs w:val="24"/>
        </w:rPr>
        <w:t xml:space="preserve"> </w:t>
      </w:r>
      <w:r>
        <w:rPr>
          <w:rFonts w:ascii="Times New Roman" w:hAnsi="Times New Roman"/>
          <w:sz w:val="24"/>
          <w:szCs w:val="24"/>
        </w:rPr>
        <w:t>165:197-208.</w:t>
      </w:r>
    </w:p>
    <w:p w14:paraId="68DE42EB" w14:textId="6BB1A125"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r w:rsidR="0059766C">
        <w:rPr>
          <w:rFonts w:ascii="Times New Roman" w:hAnsi="Times New Roman"/>
          <w:sz w:val="24"/>
          <w:szCs w:val="24"/>
        </w:rPr>
        <w:t>.</w:t>
      </w:r>
    </w:p>
    <w:p w14:paraId="31BA13AE" w14:textId="6AAC2603" w:rsidR="00EB6C41" w:rsidRDefault="00EB6C41" w:rsidP="00EB6C41">
      <w:pPr>
        <w:spacing w:after="0" w:line="480" w:lineRule="auto"/>
        <w:ind w:left="720" w:right="288" w:hanging="720"/>
        <w:rPr>
          <w:ins w:id="381" w:author="Jon.Richar" w:date="2022-07-25T10:51:00Z"/>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Japanese Society of Scientific Fisheries 45:7-9</w:t>
      </w:r>
      <w:r w:rsidR="0059766C">
        <w:rPr>
          <w:rFonts w:ascii="Times New Roman" w:hAnsi="Times New Roman"/>
          <w:sz w:val="24"/>
          <w:szCs w:val="24"/>
        </w:rPr>
        <w:t>.</w:t>
      </w:r>
    </w:p>
    <w:p w14:paraId="693B420A" w14:textId="03096B4D" w:rsidR="00E473C0" w:rsidRPr="00E473C0" w:rsidRDefault="00E473C0" w:rsidP="00EB6C41">
      <w:pPr>
        <w:spacing w:after="0" w:line="480" w:lineRule="auto"/>
        <w:ind w:left="720" w:right="288" w:hanging="720"/>
        <w:rPr>
          <w:rFonts w:ascii="Times New Roman" w:hAnsi="Times New Roman" w:cs="Times New Roman"/>
          <w:sz w:val="24"/>
          <w:szCs w:val="24"/>
        </w:rPr>
      </w:pPr>
      <w:ins w:id="382" w:author="Jon.Richar" w:date="2022-07-25T10:51:00Z">
        <w:r w:rsidRPr="00E473C0">
          <w:rPr>
            <w:rFonts w:ascii="Times New Roman" w:hAnsi="Times New Roman" w:cs="Times New Roman"/>
            <w:noProof/>
            <w:sz w:val="24"/>
            <w:szCs w:val="24"/>
            <w:rPrChange w:id="383" w:author="Jon.Richar" w:date="2022-07-25T10:51:00Z">
              <w:rPr>
                <w:rFonts w:ascii="Calibri" w:hAnsi="Calibri" w:cs="Calibri"/>
                <w:noProof/>
                <w:szCs w:val="24"/>
              </w:rPr>
            </w:rPrChange>
          </w:rPr>
          <w:t xml:space="preserve">Kortsch, S., Primicerio, R., Fossheim, M., Dolgov, A. V, &amp; Aschan, M. (2015). Climate change alters the structure of arctic marine food webs due to poleward shifts of boreal </w:t>
        </w:r>
        <w:r w:rsidRPr="00E473C0">
          <w:rPr>
            <w:rFonts w:ascii="Times New Roman" w:hAnsi="Times New Roman" w:cs="Times New Roman"/>
            <w:noProof/>
            <w:sz w:val="24"/>
            <w:szCs w:val="24"/>
            <w:rPrChange w:id="384" w:author="Jon.Richar" w:date="2022-07-25T10:51:00Z">
              <w:rPr>
                <w:rFonts w:ascii="Calibri" w:hAnsi="Calibri" w:cs="Calibri"/>
                <w:noProof/>
                <w:szCs w:val="24"/>
              </w:rPr>
            </w:rPrChange>
          </w:rPr>
          <w:lastRenderedPageBreak/>
          <w:t xml:space="preserve">generalists. </w:t>
        </w:r>
        <w:r w:rsidRPr="00E473C0">
          <w:rPr>
            <w:rFonts w:ascii="Times New Roman" w:hAnsi="Times New Roman" w:cs="Times New Roman"/>
            <w:i/>
            <w:iCs/>
            <w:noProof/>
            <w:sz w:val="24"/>
            <w:szCs w:val="24"/>
            <w:rPrChange w:id="385" w:author="Jon.Richar" w:date="2022-07-25T10:51:00Z">
              <w:rPr>
                <w:rFonts w:ascii="Calibri" w:hAnsi="Calibri" w:cs="Calibri"/>
                <w:i/>
                <w:iCs/>
                <w:noProof/>
                <w:szCs w:val="24"/>
              </w:rPr>
            </w:rPrChange>
          </w:rPr>
          <w:t>PROCEEDINGS OF THE ROYAL SOCIETY B-BIOLOGICAL SCIENCES</w:t>
        </w:r>
        <w:r w:rsidRPr="00E473C0">
          <w:rPr>
            <w:rFonts w:ascii="Times New Roman" w:hAnsi="Times New Roman" w:cs="Times New Roman"/>
            <w:noProof/>
            <w:sz w:val="24"/>
            <w:szCs w:val="24"/>
            <w:rPrChange w:id="386" w:author="Jon.Richar" w:date="2022-07-25T10:51:00Z">
              <w:rPr>
                <w:rFonts w:ascii="Calibri" w:hAnsi="Calibri" w:cs="Calibri"/>
                <w:noProof/>
                <w:szCs w:val="24"/>
              </w:rPr>
            </w:rPrChange>
          </w:rPr>
          <w:t xml:space="preserve">, </w:t>
        </w:r>
        <w:r w:rsidRPr="00E473C0">
          <w:rPr>
            <w:rFonts w:ascii="Times New Roman" w:hAnsi="Times New Roman" w:cs="Times New Roman"/>
            <w:i/>
            <w:iCs/>
            <w:noProof/>
            <w:sz w:val="24"/>
            <w:szCs w:val="24"/>
            <w:rPrChange w:id="387" w:author="Jon.Richar" w:date="2022-07-25T10:51:00Z">
              <w:rPr>
                <w:rFonts w:ascii="Calibri" w:hAnsi="Calibri" w:cs="Calibri"/>
                <w:i/>
                <w:iCs/>
                <w:noProof/>
                <w:szCs w:val="24"/>
              </w:rPr>
            </w:rPrChange>
          </w:rPr>
          <w:t>282</w:t>
        </w:r>
        <w:r w:rsidRPr="00E473C0">
          <w:rPr>
            <w:rFonts w:ascii="Times New Roman" w:hAnsi="Times New Roman" w:cs="Times New Roman"/>
            <w:noProof/>
            <w:sz w:val="24"/>
            <w:szCs w:val="24"/>
            <w:rPrChange w:id="388" w:author="Jon.Richar" w:date="2022-07-25T10:51:00Z">
              <w:rPr>
                <w:rFonts w:ascii="Calibri" w:hAnsi="Calibri" w:cs="Calibri"/>
                <w:noProof/>
                <w:szCs w:val="24"/>
              </w:rPr>
            </w:rPrChange>
          </w:rPr>
          <w:t>(1814), 31–39. https://doi.org/10.1098/rspb.2015.1546.</w:t>
        </w:r>
      </w:ins>
    </w:p>
    <w:p w14:paraId="4A91B9AD" w14:textId="7BF71228" w:rsidR="00EB6C41" w:rsidRDefault="00EB6C41" w:rsidP="00EB6C41">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r w:rsidR="0059766C">
        <w:rPr>
          <w:rFonts w:ascii="Times New Roman" w:hAnsi="Times New Roman"/>
          <w:sz w:val="24"/>
          <w:szCs w:val="24"/>
        </w:rPr>
        <w:t>.</w:t>
      </w:r>
    </w:p>
    <w:p w14:paraId="538CF5EB" w14:textId="50807913"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r w:rsidR="0059766C">
        <w:rPr>
          <w:rFonts w:ascii="Times New Roman" w:hAnsi="Times New Roman"/>
          <w:sz w:val="24"/>
          <w:szCs w:val="24"/>
        </w:rPr>
        <w:t>.</w:t>
      </w:r>
    </w:p>
    <w:p w14:paraId="61C30A91" w14:textId="766474F3" w:rsidR="00EB6C41" w:rsidRDefault="00EB6C41" w:rsidP="00EB6C41">
      <w:pPr>
        <w:spacing w:after="0" w:line="480" w:lineRule="auto"/>
        <w:ind w:left="720" w:right="288" w:hanging="720"/>
        <w:rPr>
          <w:ins w:id="389" w:author="Jon.Richar" w:date="2022-07-25T10:46:00Z"/>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w:t>
      </w:r>
      <w:r w:rsidR="007700D9">
        <w:rPr>
          <w:rFonts w:ascii="Times New Roman" w:hAnsi="Times New Roman"/>
          <w:sz w:val="24"/>
          <w:szCs w:val="24"/>
        </w:rPr>
        <w:t xml:space="preserve"> Tech Memo NMFS-AFSC-158, 230 p.</w:t>
      </w:r>
    </w:p>
    <w:p w14:paraId="06E77EAC" w14:textId="7192FE53" w:rsidR="00E473C0" w:rsidRPr="00E473C0" w:rsidRDefault="00E473C0" w:rsidP="00EB6C41">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14A7A06C" w14:textId="2380C6C1" w:rsidR="007700D9" w:rsidRPr="005B65DB" w:rsidRDefault="007700D9"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Litzow MA, Ciannelli L, Puerta P, Wettstein JJ, Rykaczewski RR, Opiekun M. 2018. Non-Stationary climate-salmon relationships in the Gulf of Alaska. Proc R Soc B. 285: 20181855</w:t>
      </w:r>
      <w:r w:rsidR="0059766C">
        <w:rPr>
          <w:rFonts w:ascii="Times New Roman" w:hAnsi="Times New Roman"/>
          <w:sz w:val="24"/>
          <w:szCs w:val="24"/>
        </w:rPr>
        <w:t>.</w:t>
      </w:r>
    </w:p>
    <w:p w14:paraId="1279407C" w14:textId="1E5597C8" w:rsidR="00EB6C41" w:rsidRPr="00E83B5E" w:rsidRDefault="00EB6C41" w:rsidP="00EB6C41">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sidR="0059766C">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sidR="0059766C">
        <w:rPr>
          <w:rStyle w:val="HTMLCite"/>
          <w:rFonts w:ascii="Times New Roman" w:hAnsi="Times New Roman"/>
          <w:i w:val="0"/>
          <w:sz w:val="24"/>
          <w:szCs w:val="24"/>
        </w:rPr>
        <w:t>.</w:t>
      </w:r>
    </w:p>
    <w:p w14:paraId="50AB866D" w14:textId="3F998BF0" w:rsidR="00EB6C41" w:rsidRPr="00E83B5E" w:rsidDel="00464DB5" w:rsidRDefault="00EB6C41" w:rsidP="00EB6C41">
      <w:pPr>
        <w:spacing w:after="0" w:line="480" w:lineRule="auto"/>
        <w:ind w:left="720" w:hanging="720"/>
        <w:rPr>
          <w:moveFrom w:id="390" w:author="Jon.Richar" w:date="2022-07-29T15:43:00Z"/>
          <w:rFonts w:ascii="Times New Roman" w:hAnsi="Times New Roman" w:cs="Times New Roman"/>
          <w:sz w:val="24"/>
          <w:szCs w:val="24"/>
        </w:rPr>
      </w:pPr>
      <w:moveFromRangeStart w:id="391" w:author="Jon.Richar" w:date="2022-07-29T15:43:00Z" w:name="move110001817"/>
      <w:moveFrom w:id="392" w:author="Jon.Richar" w:date="2022-07-29T15:43:00Z">
        <w:r w:rsidRPr="00EB6C41" w:rsidDel="00464DB5">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moveFrom>
    </w:p>
    <w:moveFromRangeEnd w:id="391"/>
    <w:p w14:paraId="5F50D1F9" w14:textId="1D017D80" w:rsidR="00EB6C41" w:rsidRDefault="00EB6C41" w:rsidP="00EB6C41">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5D3861C1" w14:textId="0D9565BB" w:rsidR="007F73EC" w:rsidRDefault="007F73EC" w:rsidP="00FA040D">
      <w:pPr>
        <w:spacing w:after="0" w:line="480" w:lineRule="auto"/>
        <w:ind w:left="720" w:right="288" w:hanging="720"/>
        <w:rPr>
          <w:ins w:id="393" w:author="Jon.Richar" w:date="2022-07-25T16:34:00Z"/>
          <w:rFonts w:ascii="Times New Roman" w:hAnsi="Times New Roman" w:cs="Times New Roman"/>
          <w:sz w:val="24"/>
          <w:szCs w:val="24"/>
        </w:rPr>
      </w:pPr>
      <w:r>
        <w:rPr>
          <w:rFonts w:ascii="Times New Roman" w:hAnsi="Times New Roman" w:cs="Times New Roman"/>
          <w:sz w:val="24"/>
          <w:szCs w:val="24"/>
        </w:rPr>
        <w:lastRenderedPageBreak/>
        <w:t>Menge BA, Gouhier TC, Freidenberg T, Lubchenco J. 2011. Linking long-term, large-scale climatic and environmental variability to patterns of marine invertebrate recruitment: Toward explaining “unexplained” variation. J Exp Mar Biol Ecol 400: 236-249.</w:t>
      </w:r>
    </w:p>
    <w:p w14:paraId="376C6324" w14:textId="2576A70A" w:rsidR="00FA040D" w:rsidRPr="00FA040D" w:rsidRDefault="00FA040D">
      <w:pPr>
        <w:widowControl w:val="0"/>
        <w:autoSpaceDE w:val="0"/>
        <w:autoSpaceDN w:val="0"/>
        <w:adjustRightInd w:val="0"/>
        <w:spacing w:after="0" w:line="480" w:lineRule="auto"/>
        <w:ind w:left="475" w:hanging="475"/>
        <w:rPr>
          <w:rFonts w:ascii="Times New Roman" w:hAnsi="Times New Roman" w:cs="Times New Roman"/>
          <w:noProof/>
          <w:sz w:val="24"/>
          <w:szCs w:val="24"/>
          <w:rPrChange w:id="394" w:author="Jon.Richar" w:date="2022-07-25T16:35:00Z">
            <w:rPr>
              <w:rFonts w:ascii="Times New Roman" w:hAnsi="Times New Roman" w:cs="Times New Roman"/>
              <w:sz w:val="24"/>
              <w:szCs w:val="24"/>
            </w:rPr>
          </w:rPrChange>
        </w:rPr>
        <w:pPrChange w:id="395" w:author="Jon.Richar" w:date="2022-07-25T16:37:00Z">
          <w:pPr>
            <w:spacing w:after="0" w:line="480" w:lineRule="auto"/>
            <w:ind w:left="720" w:right="288" w:hanging="720"/>
          </w:pPr>
        </w:pPrChange>
      </w:pPr>
      <w:ins w:id="396" w:author="Jon.Richar" w:date="2022-07-25T16:34:00Z">
        <w:r w:rsidRPr="00FA040D">
          <w:rPr>
            <w:rFonts w:ascii="Times New Roman" w:hAnsi="Times New Roman" w:cs="Times New Roman"/>
            <w:noProof/>
            <w:sz w:val="24"/>
            <w:szCs w:val="24"/>
            <w:rPrChange w:id="397" w:author="Jon.Richar" w:date="2022-07-25T16:35:00Z">
              <w:rPr>
                <w:rFonts w:ascii="Calibri" w:hAnsi="Calibri" w:cs="Calibri"/>
                <w:noProof/>
                <w:szCs w:val="24"/>
              </w:rPr>
            </w:rPrChange>
          </w:rPr>
          <w:t xml:space="preserve">Newman, M., Alexander, M. A., Ault, T. R., Cobb, K. M., Deser, C., Di Lorenzo, E., Mantua, N. J., Miller, A. J., Minobe, S., Nakamura, H., Schneider, N., Vimont, D. J., Phillips, A. S., Scott, J. D., &amp; Smith, C. A. (2016). The Pacific Decadal Oscillation, revisited. </w:t>
        </w:r>
        <w:r w:rsidRPr="00FA040D">
          <w:rPr>
            <w:rFonts w:ascii="Times New Roman" w:hAnsi="Times New Roman" w:cs="Times New Roman"/>
            <w:i/>
            <w:iCs/>
            <w:noProof/>
            <w:sz w:val="24"/>
            <w:szCs w:val="24"/>
            <w:rPrChange w:id="398" w:author="Jon.Richar" w:date="2022-07-25T16:35:00Z">
              <w:rPr>
                <w:rFonts w:ascii="Calibri" w:hAnsi="Calibri" w:cs="Calibri"/>
                <w:i/>
                <w:iCs/>
                <w:noProof/>
                <w:szCs w:val="24"/>
              </w:rPr>
            </w:rPrChange>
          </w:rPr>
          <w:t>Journal of Climate</w:t>
        </w:r>
        <w:r w:rsidRPr="00FA040D">
          <w:rPr>
            <w:rFonts w:ascii="Times New Roman" w:hAnsi="Times New Roman" w:cs="Times New Roman"/>
            <w:noProof/>
            <w:sz w:val="24"/>
            <w:szCs w:val="24"/>
            <w:rPrChange w:id="399" w:author="Jon.Richar" w:date="2022-07-25T16:35:00Z">
              <w:rPr>
                <w:rFonts w:ascii="Calibri" w:hAnsi="Calibri" w:cs="Calibri"/>
                <w:noProof/>
                <w:szCs w:val="24"/>
              </w:rPr>
            </w:rPrChange>
          </w:rPr>
          <w:t xml:space="preserve">, </w:t>
        </w:r>
        <w:r w:rsidRPr="00FA040D">
          <w:rPr>
            <w:rFonts w:ascii="Times New Roman" w:hAnsi="Times New Roman" w:cs="Times New Roman"/>
            <w:i/>
            <w:iCs/>
            <w:noProof/>
            <w:sz w:val="24"/>
            <w:szCs w:val="24"/>
            <w:rPrChange w:id="400" w:author="Jon.Richar" w:date="2022-07-25T16:35:00Z">
              <w:rPr>
                <w:rFonts w:ascii="Calibri" w:hAnsi="Calibri" w:cs="Calibri"/>
                <w:i/>
                <w:iCs/>
                <w:noProof/>
                <w:szCs w:val="24"/>
              </w:rPr>
            </w:rPrChange>
          </w:rPr>
          <w:t>29</w:t>
        </w:r>
        <w:r w:rsidRPr="00FA040D">
          <w:rPr>
            <w:rFonts w:ascii="Times New Roman" w:hAnsi="Times New Roman" w:cs="Times New Roman"/>
            <w:noProof/>
            <w:sz w:val="24"/>
            <w:szCs w:val="24"/>
            <w:rPrChange w:id="401" w:author="Jon.Richar" w:date="2022-07-25T16:35:00Z">
              <w:rPr>
                <w:rFonts w:ascii="Calibri" w:hAnsi="Calibri" w:cs="Calibri"/>
                <w:noProof/>
                <w:szCs w:val="24"/>
              </w:rPr>
            </w:rPrChange>
          </w:rPr>
          <w:t>, 4399–4427. https://doi.org/10.1175/JCLI-D-15-0508.1</w:t>
        </w:r>
      </w:ins>
      <w:ins w:id="402" w:author="Jon.Richar" w:date="2022-07-25T16:36:00Z">
        <w:r>
          <w:rPr>
            <w:rFonts w:ascii="Times New Roman" w:hAnsi="Times New Roman" w:cs="Times New Roman"/>
            <w:noProof/>
            <w:sz w:val="24"/>
            <w:szCs w:val="24"/>
          </w:rPr>
          <w:t>.</w:t>
        </w:r>
      </w:ins>
    </w:p>
    <w:p w14:paraId="3A941726" w14:textId="77777777" w:rsidR="00EB6C41" w:rsidRPr="00E61358" w:rsidRDefault="00EB6C41" w:rsidP="00EB6C41">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p>
    <w:p w14:paraId="5E48D08A" w14:textId="7A1E29E1"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sidR="0059766C">
        <w:rPr>
          <w:rFonts w:ascii="Times New Roman" w:hAnsi="Times New Roman"/>
          <w:sz w:val="24"/>
          <w:szCs w:val="24"/>
        </w:rPr>
        <w:t>AA Tech Memo NMFS-AFSC-90, 27 p.</w:t>
      </w:r>
    </w:p>
    <w:p w14:paraId="2A751FC4"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Parada C, Ernst B, Hinckley S, Orensanz JM, Armstrong DA, Curchitser E, Hermann AJ. 2009. Patterns in connectivity and potential settlement regions of snow crab (Chionoecetes opilio) larvae in the eastern Bering Sea. Progress in Oceanography</w:t>
      </w:r>
    </w:p>
    <w:p w14:paraId="6A506FAD" w14:textId="4EBD588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r w:rsidR="0059766C">
        <w:rPr>
          <w:rFonts w:ascii="Times New Roman" w:hAnsi="Times New Roman"/>
          <w:sz w:val="24"/>
          <w:szCs w:val="24"/>
        </w:rPr>
        <w:t>.</w:t>
      </w:r>
    </w:p>
    <w:p w14:paraId="2AD93902" w14:textId="50FAECC4"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r w:rsidR="0059766C">
        <w:rPr>
          <w:rFonts w:ascii="Times New Roman" w:hAnsi="Times New Roman"/>
          <w:sz w:val="24"/>
          <w:szCs w:val="24"/>
        </w:rPr>
        <w:t>.</w:t>
      </w:r>
    </w:p>
    <w:p w14:paraId="6A6CD08D"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r>
        <w:rPr>
          <w:rFonts w:ascii="Times New Roman" w:hAnsi="Times New Roman"/>
          <w:sz w:val="24"/>
          <w:szCs w:val="24"/>
        </w:rPr>
        <w:t>.</w:t>
      </w:r>
    </w:p>
    <w:p w14:paraId="6B898E5B" w14:textId="77777777" w:rsidR="00EB6C41" w:rsidRPr="00ED4964"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Pestal GP, Taylor DM, Hoenig JM, Shields JD, Pickavance R. 2003.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of Aquatic Organisms 53: 67-75.</w:t>
      </w:r>
    </w:p>
    <w:p w14:paraId="172730CC" w14:textId="77777777" w:rsidR="00EB6C41" w:rsidRDefault="00EB6C41" w:rsidP="00EB6C41">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4"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5587BFC6" w14:textId="77777777" w:rsidR="00EB6C41" w:rsidRDefault="00EB6C41" w:rsidP="00EB6C4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 J, Kruse, G., Curchitser, E. and Hermann, AJ. 2014. Patterns in connectivity and retention of simulated Tanner crab (Chionoecetes bairdi) larvae in the eastern Bering Sea. Progress in Oceanography 138: 475-485.</w:t>
      </w:r>
    </w:p>
    <w:p w14:paraId="53D4FB93" w14:textId="245AE985"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r w:rsidR="0059766C">
        <w:rPr>
          <w:rFonts w:ascii="Times New Roman" w:hAnsi="Times New Roman"/>
          <w:sz w:val="24"/>
          <w:szCs w:val="24"/>
        </w:rPr>
        <w:t>.</w:t>
      </w:r>
    </w:p>
    <w:p w14:paraId="2CC41EC7" w14:textId="2FF9FC90"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Niebauer HJ (1998) Relationship between wind and year class strength of Tanner crabs in the southeastern Bering Sea. Alsk Fish Res Bull 5:18-24</w:t>
      </w:r>
      <w:r w:rsidR="0059766C">
        <w:rPr>
          <w:rFonts w:ascii="Times New Roman" w:hAnsi="Times New Roman"/>
          <w:sz w:val="24"/>
          <w:szCs w:val="24"/>
        </w:rPr>
        <w:t>.</w:t>
      </w:r>
    </w:p>
    <w:p w14:paraId="7ADD931A" w14:textId="59887EEC" w:rsidR="00EB6C41" w:rsidRPr="007637FA"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sidR="0059766C">
        <w:rPr>
          <w:rFonts w:ascii="Times New Roman" w:hAnsi="Times New Roman"/>
          <w:sz w:val="24"/>
          <w:szCs w:val="24"/>
        </w:rPr>
        <w:t>.</w:t>
      </w:r>
    </w:p>
    <w:p w14:paraId="21615258"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2DA0C439"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lastRenderedPageBreak/>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0B9498C6"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r>
        <w:rPr>
          <w:rFonts w:ascii="Times New Roman" w:hAnsi="Times New Roman"/>
          <w:sz w:val="24"/>
          <w:szCs w:val="24"/>
        </w:rPr>
        <w:t>.</w:t>
      </w:r>
    </w:p>
    <w:p w14:paraId="5EB5A424" w14:textId="22BD76EF"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 2008. The snow crab mating system: opportunity for natural and unnatural selection in a changing environment. Bull Mar Sci 83: 131-161</w:t>
      </w:r>
      <w:r w:rsidR="0059766C">
        <w:rPr>
          <w:rFonts w:ascii="Times New Roman" w:hAnsi="Times New Roman"/>
          <w:sz w:val="24"/>
          <w:szCs w:val="24"/>
        </w:rPr>
        <w:t>.</w:t>
      </w:r>
    </w:p>
    <w:p w14:paraId="7966EC7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 2005.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of Aquatic Organisms 64: 253-264.</w:t>
      </w:r>
    </w:p>
    <w:p w14:paraId="7C8A86F0"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O’Keefe PG, Colbourne E and Hynick E. 2007.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Diseases of Aquatic Organisms 77: 61-72.</w:t>
      </w:r>
    </w:p>
    <w:p w14:paraId="6967B32D" w14:textId="4B4B4C5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85:2938-2945</w:t>
      </w:r>
      <w:r w:rsidR="0059766C">
        <w:rPr>
          <w:rFonts w:ascii="Times New Roman" w:hAnsi="Times New Roman"/>
          <w:sz w:val="24"/>
          <w:szCs w:val="24"/>
        </w:rPr>
        <w:t>.</w:t>
      </w:r>
    </w:p>
    <w:p w14:paraId="4A51A74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398B3825" w14:textId="77777777"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Somerton DA, Otto RS. 1999. Net efficiency of a survey trawl for snow crab Chionoecetes opilio, and Tanner crab, C. bairdi. Fish Bull 97: 617-625.</w:t>
      </w:r>
    </w:p>
    <w:p w14:paraId="2CF5A5C1" w14:textId="5F2D95DB" w:rsidR="00EB6C41" w:rsidRDefault="00EB6C41" w:rsidP="00EB6C41">
      <w:pPr>
        <w:spacing w:after="0" w:line="480" w:lineRule="auto"/>
        <w:ind w:left="720" w:right="288" w:hanging="720"/>
        <w:rPr>
          <w:ins w:id="403" w:author="Jon.Richar" w:date="2022-07-28T15:50:00Z"/>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r w:rsidR="0059766C">
        <w:rPr>
          <w:rFonts w:ascii="Times New Roman" w:hAnsi="Times New Roman"/>
          <w:sz w:val="24"/>
          <w:szCs w:val="24"/>
        </w:rPr>
        <w:t>.</w:t>
      </w:r>
    </w:p>
    <w:p w14:paraId="72DACD4B" w14:textId="04697EB2" w:rsidR="00260345" w:rsidRDefault="00260345" w:rsidP="00EB6C41">
      <w:pPr>
        <w:spacing w:after="0" w:line="480" w:lineRule="auto"/>
        <w:ind w:left="720" w:right="288" w:hanging="720"/>
        <w:rPr>
          <w:rFonts w:ascii="Times New Roman" w:hAnsi="Times New Roman"/>
          <w:sz w:val="24"/>
          <w:szCs w:val="24"/>
        </w:rPr>
      </w:pPr>
      <w:ins w:id="404" w:author="Jon.Richar" w:date="2022-07-28T15:50:00Z">
        <w:r>
          <w:rPr>
            <w:rFonts w:ascii="Times New Roman" w:hAnsi="Times New Roman"/>
            <w:sz w:val="24"/>
            <w:szCs w:val="24"/>
          </w:rPr>
          <w:t xml:space="preserve">Stabeno </w:t>
        </w:r>
      </w:ins>
      <w:ins w:id="405" w:author="Jon.Richar" w:date="2022-07-28T15:51:00Z">
        <w:r>
          <w:rPr>
            <w:rFonts w:ascii="Times New Roman" w:hAnsi="Times New Roman"/>
            <w:sz w:val="24"/>
            <w:szCs w:val="24"/>
          </w:rPr>
          <w:t>PJ, Bond NA, Kachel NB, Salo SA, Schumacher JD. 2001. On the temporal variability of the physical environment</w:t>
        </w:r>
      </w:ins>
      <w:ins w:id="406" w:author="Jon.Richar" w:date="2022-07-28T15:52:00Z">
        <w:r>
          <w:rPr>
            <w:rFonts w:ascii="Times New Roman" w:hAnsi="Times New Roman"/>
            <w:sz w:val="24"/>
            <w:szCs w:val="24"/>
          </w:rPr>
          <w:t xml:space="preserve"> over the south-eastern Bering Sea. Fisheries Oceanography 10: </w:t>
        </w:r>
      </w:ins>
      <w:ins w:id="407" w:author="Jon.Richar" w:date="2022-07-28T15:53:00Z">
        <w:r>
          <w:rPr>
            <w:rFonts w:ascii="Times New Roman" w:hAnsi="Times New Roman"/>
            <w:sz w:val="24"/>
            <w:szCs w:val="24"/>
          </w:rPr>
          <w:t>81-98.</w:t>
        </w:r>
      </w:ins>
    </w:p>
    <w:p w14:paraId="66E4AD6F" w14:textId="621B45A2" w:rsidR="00EB6C41" w:rsidRPr="00ED4964"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51:1273-1280</w:t>
      </w:r>
      <w:r w:rsidR="0059766C">
        <w:rPr>
          <w:rFonts w:ascii="Times New Roman" w:hAnsi="Times New Roman"/>
          <w:sz w:val="24"/>
          <w:szCs w:val="24"/>
        </w:rPr>
        <w:t>.</w:t>
      </w:r>
    </w:p>
    <w:p w14:paraId="6DDE70BC" w14:textId="77777777" w:rsidR="00EB6C41" w:rsidRDefault="00EB6C41" w:rsidP="00EB6C41">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997CE57" w14:textId="40A3750D" w:rsidR="00EB6C41" w:rsidRDefault="00EB6C41" w:rsidP="00EB6C41">
      <w:pPr>
        <w:spacing w:after="0" w:line="480" w:lineRule="auto"/>
        <w:ind w:left="720" w:right="288" w:hanging="720"/>
        <w:rPr>
          <w:ins w:id="408" w:author="Jon.Richar" w:date="2022-08-01T14:53:00Z"/>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  28: 334-341</w:t>
      </w:r>
      <w:r>
        <w:rPr>
          <w:rFonts w:ascii="Times New Roman" w:hAnsi="Times New Roman"/>
          <w:sz w:val="24"/>
          <w:szCs w:val="24"/>
        </w:rPr>
        <w:t>.</w:t>
      </w:r>
    </w:p>
    <w:p w14:paraId="59CE4372" w14:textId="63673A22" w:rsidR="006C7D69" w:rsidRDefault="00810BB1">
      <w:pPr>
        <w:pStyle w:val="Default"/>
        <w:spacing w:line="480" w:lineRule="auto"/>
        <w:ind w:left="720" w:hanging="720"/>
        <w:rPr>
          <w:ins w:id="409" w:author="Jon.Richar" w:date="2022-08-01T15:53:00Z"/>
          <w:rFonts w:ascii="Times New Roman" w:hAnsi="Times New Roman"/>
        </w:rPr>
        <w:pPrChange w:id="410" w:author="Jon.Richar" w:date="2022-08-01T14:56:00Z">
          <w:pPr>
            <w:spacing w:after="0" w:line="480" w:lineRule="auto"/>
            <w:ind w:left="720" w:right="288" w:hanging="720"/>
          </w:pPr>
        </w:pPrChange>
      </w:pPr>
      <w:ins w:id="411" w:author="Jon.Richar" w:date="2022-08-01T14:54:00Z">
        <w:r>
          <w:rPr>
            <w:rFonts w:ascii="Times New Roman" w:hAnsi="Times New Roman" w:cs="Times New Roman"/>
            <w:color w:val="auto"/>
          </w:rPr>
          <w:t>Szuwalski C</w:t>
        </w:r>
      </w:ins>
      <w:ins w:id="412" w:author="Jon.Richar" w:date="2022-08-01T14:53:00Z">
        <w:r>
          <w:rPr>
            <w:rFonts w:ascii="Times New Roman" w:hAnsi="Times New Roman" w:cs="Times New Roman"/>
            <w:color w:val="auto"/>
          </w:rPr>
          <w:t xml:space="preserve"> (2020) </w:t>
        </w:r>
      </w:ins>
      <w:ins w:id="413" w:author="Jon.Richar" w:date="2022-08-01T14:55:00Z">
        <w:r>
          <w:rPr>
            <w:rFonts w:ascii="Times New Roman" w:hAnsi="Times New Roman" w:cs="Times New Roman"/>
            <w:color w:val="auto"/>
          </w:rPr>
          <w:t>A stock assessment for eastern Bering Sea snow crab</w:t>
        </w:r>
      </w:ins>
      <w:ins w:id="414" w:author="Jon.Richar" w:date="2022-08-01T14:53:00Z">
        <w:r w:rsidR="006C7D69">
          <w:rPr>
            <w:rFonts w:ascii="Times New Roman" w:hAnsi="Times New Roman" w:cs="Times New Roman"/>
            <w:color w:val="auto"/>
          </w:rPr>
          <w:t xml:space="preserve">. In: </w:t>
        </w:r>
        <w:r w:rsidR="006C7D69" w:rsidRPr="00804DF7">
          <w:rPr>
            <w:rFonts w:ascii="Times New Roman" w:hAnsi="Times New Roman" w:cs="Times New Roman"/>
            <w:color w:val="auto"/>
          </w:rPr>
          <w:t xml:space="preserve">Stock </w:t>
        </w:r>
        <w:r w:rsidR="006C7D69">
          <w:rPr>
            <w:rFonts w:ascii="Times New Roman" w:hAnsi="Times New Roman" w:cs="Times New Roman"/>
            <w:color w:val="auto"/>
          </w:rPr>
          <w:t>a</w:t>
        </w:r>
        <w:r w:rsidR="006C7D69" w:rsidRPr="00804DF7">
          <w:rPr>
            <w:rFonts w:ascii="Times New Roman" w:hAnsi="Times New Roman" w:cs="Times New Roman"/>
            <w:color w:val="auto"/>
          </w:rPr>
          <w:t xml:space="preserve">ssessment and </w:t>
        </w:r>
        <w:r w:rsidR="006C7D69">
          <w:rPr>
            <w:rFonts w:ascii="Times New Roman" w:hAnsi="Times New Roman" w:cs="Times New Roman"/>
            <w:color w:val="auto"/>
          </w:rPr>
          <w:t>f</w:t>
        </w:r>
        <w:r w:rsidR="006C7D69" w:rsidRPr="00804DF7">
          <w:rPr>
            <w:rFonts w:ascii="Times New Roman" w:hAnsi="Times New Roman" w:cs="Times New Roman"/>
            <w:color w:val="auto"/>
          </w:rPr>
          <w:t xml:space="preserve">ishery </w:t>
        </w:r>
        <w:r w:rsidR="006C7D69">
          <w:rPr>
            <w:rFonts w:ascii="Times New Roman" w:hAnsi="Times New Roman" w:cs="Times New Roman"/>
            <w:color w:val="auto"/>
          </w:rPr>
          <w:t>e</w:t>
        </w:r>
        <w:r w:rsidR="006C7D69" w:rsidRPr="00804DF7">
          <w:rPr>
            <w:rFonts w:ascii="Times New Roman" w:hAnsi="Times New Roman" w:cs="Times New Roman"/>
            <w:color w:val="auto"/>
          </w:rPr>
          <w:t xml:space="preserve">valuation </w:t>
        </w:r>
        <w:r w:rsidR="006C7D69">
          <w:rPr>
            <w:rFonts w:ascii="Times New Roman" w:hAnsi="Times New Roman" w:cs="Times New Roman"/>
            <w:color w:val="auto"/>
          </w:rPr>
          <w:t>r</w:t>
        </w:r>
        <w:r w:rsidR="006C7D69" w:rsidRPr="00804DF7">
          <w:rPr>
            <w:rFonts w:ascii="Times New Roman" w:hAnsi="Times New Roman" w:cs="Times New Roman"/>
            <w:color w:val="auto"/>
          </w:rPr>
          <w:t xml:space="preserve">eport for the </w:t>
        </w:r>
        <w:r w:rsidR="006C7D69">
          <w:rPr>
            <w:rFonts w:ascii="Times New Roman" w:hAnsi="Times New Roman" w:cs="Times New Roman"/>
            <w:color w:val="auto"/>
          </w:rPr>
          <w:t>king and Tanner crab fisheries</w:t>
        </w:r>
        <w:r w:rsidR="006C7D69" w:rsidRPr="00804DF7">
          <w:rPr>
            <w:rFonts w:ascii="Times New Roman" w:hAnsi="Times New Roman" w:cs="Times New Roman"/>
            <w:color w:val="auto"/>
          </w:rPr>
          <w:t xml:space="preserve"> of the Bering Sea and Aleutian Islands Regions</w:t>
        </w:r>
        <w:r w:rsidR="006C7D69">
          <w:rPr>
            <w:rFonts w:ascii="Times New Roman" w:hAnsi="Times New Roman" w:cs="Times New Roman"/>
            <w:color w:val="auto"/>
          </w:rPr>
          <w:t>,</w:t>
        </w:r>
        <w:r w:rsidR="006C7D69" w:rsidRPr="00804DF7">
          <w:rPr>
            <w:rFonts w:ascii="Times New Roman" w:hAnsi="Times New Roman" w:cs="Times New Roman"/>
            <w:color w:val="auto"/>
          </w:rPr>
          <w:t xml:space="preserve"> 20</w:t>
        </w:r>
        <w:r w:rsidR="006C7D69">
          <w:rPr>
            <w:rFonts w:ascii="Times New Roman" w:hAnsi="Times New Roman" w:cs="Times New Roman"/>
            <w:color w:val="auto"/>
          </w:rPr>
          <w:t>20</w:t>
        </w:r>
        <w:r w:rsidR="006C7D69" w:rsidRPr="00804DF7">
          <w:rPr>
            <w:rFonts w:ascii="Times New Roman" w:hAnsi="Times New Roman" w:cs="Times New Roman"/>
            <w:color w:val="auto"/>
          </w:rPr>
          <w:t xml:space="preserve"> Final Crab SAFE</w:t>
        </w:r>
        <w:r w:rsidR="006C7D69">
          <w:rPr>
            <w:rFonts w:ascii="Times New Roman" w:hAnsi="Times New Roman" w:cs="Times New Roman"/>
            <w:color w:val="auto"/>
          </w:rPr>
          <w:t xml:space="preserve">. </w:t>
        </w:r>
        <w:r w:rsidR="006C7D69" w:rsidRPr="006841A3">
          <w:rPr>
            <w:rFonts w:ascii="Times New Roman" w:hAnsi="Times New Roman"/>
          </w:rPr>
          <w:t>North Pacific Fishery Management Council, Anchorage, Alaska</w:t>
        </w:r>
        <w:r w:rsidR="006C7D69">
          <w:rPr>
            <w:rFonts w:ascii="Times New Roman" w:hAnsi="Times New Roman"/>
          </w:rPr>
          <w:t>.</w:t>
        </w:r>
      </w:ins>
    </w:p>
    <w:p w14:paraId="0A2E1C65" w14:textId="0AE07266" w:rsidR="007016BA" w:rsidRPr="009D09DD" w:rsidRDefault="007016BA">
      <w:pPr>
        <w:pStyle w:val="Default"/>
        <w:spacing w:line="480" w:lineRule="auto"/>
        <w:ind w:left="720" w:hanging="720"/>
        <w:rPr>
          <w:rFonts w:ascii="Times New Roman" w:hAnsi="Times New Roman"/>
        </w:rPr>
        <w:pPrChange w:id="415" w:author="Jon.Richar" w:date="2022-08-01T14:56:00Z">
          <w:pPr>
            <w:spacing w:after="0" w:line="480" w:lineRule="auto"/>
            <w:ind w:left="720" w:right="288" w:hanging="720"/>
          </w:pPr>
        </w:pPrChange>
      </w:pPr>
      <w:ins w:id="416" w:author="Jon.Richar" w:date="2022-08-01T15:53:00Z">
        <w:r>
          <w:rPr>
            <w:rFonts w:ascii="Times New Roman" w:hAnsi="Times New Roman"/>
          </w:rPr>
          <w:lastRenderedPageBreak/>
          <w:t xml:space="preserve">Thompson DWJ and Wallace JM. 1998. The Arctic oscillation signature in the wintertime geopotential height and temperature fields. </w:t>
        </w:r>
      </w:ins>
      <w:ins w:id="417" w:author="Jon.Richar" w:date="2022-08-01T15:54:00Z">
        <w:r>
          <w:rPr>
            <w:rFonts w:ascii="Times New Roman" w:hAnsi="Times New Roman"/>
          </w:rPr>
          <w:t>Geophysical Research Letters 25: 1297-1300</w:t>
        </w:r>
      </w:ins>
    </w:p>
    <w:p w14:paraId="1FD3A4C4" w14:textId="1FEC2EA4" w:rsidR="00EB6C41" w:rsidRDefault="00EB6C41" w:rsidP="00EB6C41">
      <w:pPr>
        <w:spacing w:after="0" w:line="480" w:lineRule="auto"/>
        <w:ind w:left="720" w:right="288" w:hanging="720"/>
        <w:rPr>
          <w:ins w:id="418" w:author="Jon.Richar" w:date="2022-07-29T14:47:00Z"/>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42C600F3" w14:textId="3A229D8B" w:rsidR="00A30888" w:rsidRDefault="00A30888" w:rsidP="00EB6C41">
      <w:pPr>
        <w:spacing w:after="0" w:line="480" w:lineRule="auto"/>
        <w:ind w:left="720" w:right="288" w:hanging="720"/>
        <w:rPr>
          <w:rFonts w:ascii="Times New Roman" w:hAnsi="Times New Roman"/>
          <w:sz w:val="24"/>
          <w:szCs w:val="24"/>
        </w:rPr>
      </w:pPr>
      <w:ins w:id="419" w:author="Jon.Richar" w:date="2022-07-29T14:47:00Z">
        <w:r>
          <w:rPr>
            <w:rFonts w:ascii="Times New Roman" w:hAnsi="Times New Roman"/>
            <w:sz w:val="24"/>
            <w:szCs w:val="24"/>
          </w:rPr>
          <w:t xml:space="preserve">Thorson </w:t>
        </w:r>
      </w:ins>
      <w:ins w:id="420" w:author="Jon.Richar" w:date="2022-07-29T14:48:00Z">
        <w:r>
          <w:rPr>
            <w:rFonts w:ascii="Times New Roman" w:hAnsi="Times New Roman"/>
            <w:sz w:val="24"/>
            <w:szCs w:val="24"/>
          </w:rPr>
          <w:t>JT, Arimitsu MA, Barnett LAK, Cheng W, Eisner LB, Haynie AC, Hermann AJ, H</w:t>
        </w:r>
      </w:ins>
      <w:ins w:id="421" w:author="Jon.Richar" w:date="2022-07-29T14:49:00Z">
        <w:r>
          <w:rPr>
            <w:rFonts w:ascii="Times New Roman" w:hAnsi="Times New Roman"/>
            <w:sz w:val="24"/>
            <w:szCs w:val="24"/>
          </w:rPr>
          <w:t xml:space="preserve">olsman K, Kimmel DG, Lomas MW, Richar J, Siddon EC. 2021. Forecasting community reassembly using climate-linked spatio-temporal ecosystem models. </w:t>
        </w:r>
      </w:ins>
      <w:ins w:id="422" w:author="Jon.Richar" w:date="2022-07-29T15:32:00Z">
        <w:r w:rsidR="009B7601">
          <w:rPr>
            <w:rFonts w:ascii="Times New Roman" w:hAnsi="Times New Roman"/>
            <w:sz w:val="24"/>
            <w:szCs w:val="24"/>
          </w:rPr>
          <w:t xml:space="preserve">Ecography </w:t>
        </w:r>
      </w:ins>
      <w:ins w:id="423" w:author="Jon.Richar" w:date="2022-07-29T15:33:00Z">
        <w:r w:rsidR="009B7601">
          <w:rPr>
            <w:rFonts w:ascii="Times New Roman" w:hAnsi="Times New Roman"/>
            <w:sz w:val="24"/>
            <w:szCs w:val="24"/>
          </w:rPr>
          <w:t>44: 612-625.</w:t>
        </w:r>
      </w:ins>
    </w:p>
    <w:p w14:paraId="1564BFC8" w14:textId="13E8B8CA"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6205D461" w14:textId="559E53BF" w:rsidR="004740FD" w:rsidRPr="004740FD" w:rsidRDefault="004740FD" w:rsidP="00EB6C41">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7(2): e30805. https://doi.org/10.1371/journal.pone.0030805</w:t>
      </w:r>
      <w:r w:rsidR="0059766C">
        <w:rPr>
          <w:rFonts w:ascii="Times New Roman" w:hAnsi="Times New Roman" w:cs="Times New Roman"/>
          <w:color w:val="202020"/>
          <w:sz w:val="24"/>
          <w:szCs w:val="24"/>
          <w:shd w:val="clear" w:color="auto" w:fill="FFFFFF"/>
        </w:rPr>
        <w:t>.</w:t>
      </w:r>
    </w:p>
    <w:p w14:paraId="2688B7F0" w14:textId="46E71A66" w:rsidR="00E473C0" w:rsidRPr="00E473C0" w:rsidRDefault="00E473C0" w:rsidP="00EB6C41">
      <w:pPr>
        <w:spacing w:after="0" w:line="480" w:lineRule="auto"/>
        <w:ind w:left="720" w:right="288" w:hanging="720"/>
        <w:rPr>
          <w:ins w:id="424" w:author="Jon.Richar" w:date="2022-07-25T10:49:00Z"/>
          <w:rFonts w:ascii="Times New Roman" w:hAnsi="Times New Roman" w:cs="Times New Roman"/>
          <w:sz w:val="24"/>
          <w:szCs w:val="24"/>
        </w:rPr>
      </w:pPr>
      <w:ins w:id="425" w:author="Jon.Richar" w:date="2022-07-25T10:49:00Z">
        <w:r w:rsidRPr="00E473C0">
          <w:rPr>
            <w:rFonts w:ascii="Times New Roman" w:hAnsi="Times New Roman" w:cs="Times New Roman"/>
            <w:noProof/>
            <w:sz w:val="24"/>
            <w:szCs w:val="24"/>
            <w:rPrChange w:id="426" w:author="Jon.Richar" w:date="2022-07-25T10:49:00Z">
              <w:rPr>
                <w:rFonts w:ascii="Calibri" w:hAnsi="Calibri" w:cs="Calibri"/>
                <w:noProof/>
                <w:szCs w:val="24"/>
              </w:rPr>
            </w:rPrChange>
          </w:rPr>
          <w:t xml:space="preserve">Walsh, J. E., Thoman, R. L., Bhatt, U. S., Bieniek, P. A., Brettschneider, B., Brubaker, M., Danielson, S., Lader, R., Fetterer, F., Holderied, K., Iken, K., Mahoney, A., McCammon, M., &amp; Partain, J. (2018). The high latitude heat wave of 2016 and its impacts on Alaska. </w:t>
        </w:r>
        <w:r w:rsidRPr="00E473C0">
          <w:rPr>
            <w:rFonts w:ascii="Times New Roman" w:hAnsi="Times New Roman" w:cs="Times New Roman"/>
            <w:i/>
            <w:iCs/>
            <w:noProof/>
            <w:sz w:val="24"/>
            <w:szCs w:val="24"/>
            <w:rPrChange w:id="427" w:author="Jon.Richar" w:date="2022-07-25T10:49:00Z">
              <w:rPr>
                <w:rFonts w:ascii="Calibri" w:hAnsi="Calibri" w:cs="Calibri"/>
                <w:i/>
                <w:iCs/>
                <w:noProof/>
                <w:szCs w:val="24"/>
              </w:rPr>
            </w:rPrChange>
          </w:rPr>
          <w:t>Bulletin of the American Meteorological Society</w:t>
        </w:r>
        <w:r w:rsidRPr="00E473C0">
          <w:rPr>
            <w:rFonts w:ascii="Times New Roman" w:hAnsi="Times New Roman" w:cs="Times New Roman"/>
            <w:noProof/>
            <w:sz w:val="24"/>
            <w:szCs w:val="24"/>
            <w:rPrChange w:id="428" w:author="Jon.Richar" w:date="2022-07-25T10:49:00Z">
              <w:rPr>
                <w:rFonts w:ascii="Calibri" w:hAnsi="Calibri" w:cs="Calibri"/>
                <w:noProof/>
                <w:szCs w:val="24"/>
              </w:rPr>
            </w:rPrChange>
          </w:rPr>
          <w:t xml:space="preserve">, </w:t>
        </w:r>
        <w:r w:rsidRPr="00E473C0">
          <w:rPr>
            <w:rFonts w:ascii="Times New Roman" w:hAnsi="Times New Roman" w:cs="Times New Roman"/>
            <w:i/>
            <w:iCs/>
            <w:noProof/>
            <w:sz w:val="24"/>
            <w:szCs w:val="24"/>
            <w:rPrChange w:id="429" w:author="Jon.Richar" w:date="2022-07-25T10:49:00Z">
              <w:rPr>
                <w:rFonts w:ascii="Calibri" w:hAnsi="Calibri" w:cs="Calibri"/>
                <w:i/>
                <w:iCs/>
                <w:noProof/>
                <w:szCs w:val="24"/>
              </w:rPr>
            </w:rPrChange>
          </w:rPr>
          <w:t>99</w:t>
        </w:r>
        <w:r w:rsidRPr="00E473C0">
          <w:rPr>
            <w:rFonts w:ascii="Times New Roman" w:hAnsi="Times New Roman" w:cs="Times New Roman"/>
            <w:noProof/>
            <w:sz w:val="24"/>
            <w:szCs w:val="24"/>
            <w:rPrChange w:id="430" w:author="Jon.Richar" w:date="2022-07-25T10:49:00Z">
              <w:rPr>
                <w:rFonts w:ascii="Calibri" w:hAnsi="Calibri" w:cs="Calibri"/>
                <w:noProof/>
                <w:szCs w:val="24"/>
              </w:rPr>
            </w:rPrChange>
          </w:rPr>
          <w:t>(1, S), S39--S43. https://doi.org/10.1175/BAMS-D-17-0105.1</w:t>
        </w:r>
      </w:ins>
    </w:p>
    <w:p w14:paraId="551E278F" w14:textId="73A89C7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sidR="0059766C">
        <w:rPr>
          <w:rFonts w:ascii="Times New Roman" w:hAnsi="Times New Roman" w:cs="Times New Roman"/>
          <w:sz w:val="24"/>
          <w:szCs w:val="24"/>
        </w:rPr>
        <w:t>.</w:t>
      </w:r>
    </w:p>
    <w:p w14:paraId="00E072DE"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Foy RJ. 2020. The 2019 eastern and northern Bering Sea continental shelf trawl surveys: Results for commercial crab species. U.S. Dep. Commer., NOAA tech. memo. NMFS-AFSC-400, 234 p.</w:t>
      </w:r>
    </w:p>
    <w:p w14:paraId="3DA360ED" w14:textId="77777777" w:rsidR="00EB6C41" w:rsidRPr="000A3109"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 2021. The 2021 eastern Bering Sea continental shelf trawl surveys: Results for commercial crab species. U.S. Dep. Commer., NOAA tech. memo. Draft version.</w:t>
      </w:r>
    </w:p>
    <w:p w14:paraId="3FCA395E" w14:textId="2A95E409"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sidR="0059766C">
        <w:rPr>
          <w:rFonts w:ascii="Times New Roman" w:hAnsi="Times New Roman"/>
          <w:sz w:val="24"/>
          <w:szCs w:val="24"/>
        </w:rPr>
        <w:t>.</w:t>
      </w:r>
    </w:p>
    <w:p w14:paraId="4C07A536" w14:textId="535A0981" w:rsidR="00EB6C41" w:rsidRPr="000A3109"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sidR="0059766C">
        <w:rPr>
          <w:rFonts w:ascii="Times New Roman" w:hAnsi="Times New Roman"/>
          <w:sz w:val="24"/>
          <w:szCs w:val="24"/>
        </w:rPr>
        <w:t>.</w:t>
      </w:r>
    </w:p>
    <w:p w14:paraId="5C59EF31" w14:textId="402B8AB5" w:rsidR="00EB6C41" w:rsidRPr="003E6752" w:rsidRDefault="00EB6C41" w:rsidP="00EB6C41">
      <w:pPr>
        <w:spacing w:after="0" w:line="480" w:lineRule="auto"/>
        <w:ind w:left="720" w:hanging="720"/>
        <w:rPr>
          <w:noProof/>
        </w:rPr>
        <w:sectPr w:rsidR="00EB6C41" w:rsidRPr="003E6752" w:rsidSect="00BC1346">
          <w:footerReference w:type="default" r:id="rId15"/>
          <w:pgSz w:w="12240" w:h="15840"/>
          <w:pgMar w:top="1440" w:right="1440" w:bottom="1440" w:left="1440" w:header="720" w:footer="720" w:gutter="0"/>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w:t>
      </w:r>
      <w:r w:rsidR="00292517">
        <w:rPr>
          <w:rFonts w:ascii="Times New Roman" w:hAnsi="Times New Roman"/>
          <w:sz w:val="24"/>
          <w:szCs w:val="24"/>
        </w:rPr>
        <w:t>4</w:t>
      </w:r>
      <w:r w:rsidR="0059766C">
        <w:rPr>
          <w:rFonts w:ascii="Times New Roman" w:hAnsi="Times New Roman"/>
          <w:sz w:val="24"/>
          <w:szCs w:val="24"/>
        </w:rPr>
        <w:t>.</w:t>
      </w:r>
    </w:p>
    <w:p w14:paraId="294520F2" w14:textId="42D5BAD3" w:rsidR="0037113C" w:rsidRDefault="0037113C" w:rsidP="0037113C">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37113C" w:rsidRPr="00F84BB9" w14:paraId="539DBF9D" w14:textId="77777777" w:rsidTr="005C6E5D">
        <w:trPr>
          <w:trHeight w:val="311"/>
        </w:trPr>
        <w:tc>
          <w:tcPr>
            <w:tcW w:w="2477" w:type="dxa"/>
            <w:shd w:val="clear" w:color="auto" w:fill="auto"/>
            <w:noWrap/>
            <w:vAlign w:val="bottom"/>
            <w:hideMark/>
          </w:tcPr>
          <w:p w14:paraId="5C0DBD0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618A815"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4AF4E38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FC89658"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3D3C7693"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37113C" w:rsidRPr="00F84BB9" w14:paraId="1A813FF7" w14:textId="77777777" w:rsidTr="005C6E5D">
        <w:trPr>
          <w:trHeight w:val="311"/>
        </w:trPr>
        <w:tc>
          <w:tcPr>
            <w:tcW w:w="2477" w:type="dxa"/>
            <w:shd w:val="clear" w:color="auto" w:fill="auto"/>
            <w:noWrap/>
            <w:vAlign w:val="bottom"/>
            <w:hideMark/>
          </w:tcPr>
          <w:p w14:paraId="65CCDE8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7F828C0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4E41F8D3"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53F3973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2FDB7CE"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37113C" w:rsidRPr="00F84BB9" w14:paraId="4DE60DAD" w14:textId="77777777" w:rsidTr="005C6E5D">
        <w:trPr>
          <w:trHeight w:val="311"/>
        </w:trPr>
        <w:tc>
          <w:tcPr>
            <w:tcW w:w="2477" w:type="dxa"/>
            <w:shd w:val="clear" w:color="auto" w:fill="auto"/>
            <w:noWrap/>
            <w:vAlign w:val="bottom"/>
            <w:hideMark/>
          </w:tcPr>
          <w:p w14:paraId="6B7FB04F"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1C9BAEC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1B8CC74F"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02C6F25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54B1EB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34F20D24" w14:textId="77777777" w:rsidTr="005C6E5D">
        <w:trPr>
          <w:trHeight w:val="311"/>
        </w:trPr>
        <w:tc>
          <w:tcPr>
            <w:tcW w:w="2477" w:type="dxa"/>
            <w:shd w:val="clear" w:color="auto" w:fill="auto"/>
            <w:noWrap/>
            <w:vAlign w:val="bottom"/>
            <w:hideMark/>
          </w:tcPr>
          <w:p w14:paraId="0DA7835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6E672E4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076702B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15DF9420"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D42563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4EB1F3EE" w14:textId="77777777" w:rsidTr="005C6E5D">
        <w:trPr>
          <w:trHeight w:val="311"/>
        </w:trPr>
        <w:tc>
          <w:tcPr>
            <w:tcW w:w="2477" w:type="dxa"/>
            <w:shd w:val="clear" w:color="auto" w:fill="auto"/>
            <w:noWrap/>
            <w:vAlign w:val="bottom"/>
            <w:hideMark/>
          </w:tcPr>
          <w:p w14:paraId="44EEE86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C56BED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6E3140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1083D13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BFE1D2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2F29E8A4" w14:textId="77777777" w:rsidTr="005C6E5D">
        <w:trPr>
          <w:trHeight w:val="311"/>
        </w:trPr>
        <w:tc>
          <w:tcPr>
            <w:tcW w:w="2477" w:type="dxa"/>
            <w:shd w:val="clear" w:color="auto" w:fill="auto"/>
            <w:noWrap/>
            <w:vAlign w:val="bottom"/>
            <w:hideMark/>
          </w:tcPr>
          <w:p w14:paraId="1BE7CE3A" w14:textId="6696ED28"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sidR="001E781A">
              <w:rPr>
                <w:rFonts w:ascii="Times New Roman" w:eastAsia="Times New Roman" w:hAnsi="Times New Roman" w:cs="Times New Roman"/>
                <w:color w:val="000000"/>
              </w:rPr>
              <w:t xml:space="preserve"> 3-yr rolling average</w:t>
            </w:r>
          </w:p>
        </w:tc>
        <w:tc>
          <w:tcPr>
            <w:tcW w:w="1824" w:type="dxa"/>
            <w:shd w:val="clear" w:color="auto" w:fill="auto"/>
            <w:noWrap/>
            <w:vAlign w:val="bottom"/>
            <w:hideMark/>
          </w:tcPr>
          <w:p w14:paraId="26DF359A" w14:textId="0EBBD2E6" w:rsidR="0037113C" w:rsidRPr="00F84BB9" w:rsidRDefault="001E781A"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37113C"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5C182711"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259F94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5FE12F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37113C" w:rsidRPr="00F84BB9" w14:paraId="370E82C3" w14:textId="77777777" w:rsidTr="005C6E5D">
        <w:trPr>
          <w:trHeight w:val="311"/>
        </w:trPr>
        <w:tc>
          <w:tcPr>
            <w:tcW w:w="2477" w:type="dxa"/>
            <w:shd w:val="clear" w:color="auto" w:fill="auto"/>
            <w:noWrap/>
            <w:vAlign w:val="bottom"/>
            <w:hideMark/>
          </w:tcPr>
          <w:p w14:paraId="75CEB8D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696D59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338D03D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43D9C8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14DB2B0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37113C" w:rsidRPr="00F84BB9" w14:paraId="68B16968" w14:textId="77777777" w:rsidTr="005C6E5D">
        <w:trPr>
          <w:trHeight w:val="311"/>
        </w:trPr>
        <w:tc>
          <w:tcPr>
            <w:tcW w:w="2477" w:type="dxa"/>
            <w:shd w:val="clear" w:color="auto" w:fill="auto"/>
            <w:noWrap/>
            <w:vAlign w:val="bottom"/>
            <w:hideMark/>
          </w:tcPr>
          <w:p w14:paraId="42BB36C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233226A6"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56016F6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p>
        </w:tc>
        <w:tc>
          <w:tcPr>
            <w:tcW w:w="1060" w:type="dxa"/>
            <w:shd w:val="clear" w:color="auto" w:fill="auto"/>
            <w:noWrap/>
            <w:vAlign w:val="bottom"/>
            <w:hideMark/>
          </w:tcPr>
          <w:p w14:paraId="101C2FC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462430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37113C" w:rsidRPr="00F84BB9" w14:paraId="0EB531DC" w14:textId="77777777" w:rsidTr="005C6E5D">
        <w:trPr>
          <w:trHeight w:val="311"/>
        </w:trPr>
        <w:tc>
          <w:tcPr>
            <w:tcW w:w="2477" w:type="dxa"/>
            <w:shd w:val="clear" w:color="auto" w:fill="auto"/>
            <w:noWrap/>
            <w:vAlign w:val="bottom"/>
            <w:hideMark/>
          </w:tcPr>
          <w:p w14:paraId="7925B8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PDO - 3 yr rolling average</w:t>
            </w:r>
          </w:p>
        </w:tc>
        <w:tc>
          <w:tcPr>
            <w:tcW w:w="1824" w:type="dxa"/>
            <w:shd w:val="clear" w:color="auto" w:fill="auto"/>
            <w:noWrap/>
            <w:vAlign w:val="bottom"/>
            <w:hideMark/>
          </w:tcPr>
          <w:p w14:paraId="3715EC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5F10B0E3" w14:textId="14C20472"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sidR="001E781A">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1E5EDAD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7FD626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ED5032" w:rsidRPr="00F84BB9" w14:paraId="794A843A" w14:textId="77777777" w:rsidTr="005C6E5D">
        <w:trPr>
          <w:trHeight w:val="311"/>
        </w:trPr>
        <w:tc>
          <w:tcPr>
            <w:tcW w:w="2477" w:type="dxa"/>
            <w:shd w:val="clear" w:color="auto" w:fill="auto"/>
            <w:noWrap/>
            <w:vAlign w:val="bottom"/>
          </w:tcPr>
          <w:p w14:paraId="451A4178" w14:textId="1D2FA02B"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 wind</w:t>
            </w:r>
            <w:r w:rsidR="0065760F">
              <w:rPr>
                <w:rFonts w:ascii="Times New Roman" w:eastAsia="Times New Roman" w:hAnsi="Times New Roman" w:cs="Times New Roman"/>
                <w:color w:val="000000"/>
              </w:rPr>
              <w:t xml:space="preserve"> </w:t>
            </w:r>
          </w:p>
        </w:tc>
        <w:tc>
          <w:tcPr>
            <w:tcW w:w="1824" w:type="dxa"/>
            <w:shd w:val="clear" w:color="auto" w:fill="auto"/>
            <w:noWrap/>
            <w:vAlign w:val="bottom"/>
          </w:tcPr>
          <w:p w14:paraId="1B4E670C" w14:textId="38C34623"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29D3F1A8" w14:textId="7C82C899"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42EA79A5" w14:textId="6DAE4850"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384990F3" w14:textId="4B170000"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254635" w:rsidRPr="00F84BB9" w14:paraId="0B1EC788" w14:textId="77777777" w:rsidTr="005C6E5D">
        <w:trPr>
          <w:trHeight w:val="311"/>
        </w:trPr>
        <w:tc>
          <w:tcPr>
            <w:tcW w:w="2477" w:type="dxa"/>
            <w:shd w:val="clear" w:color="auto" w:fill="auto"/>
            <w:noWrap/>
            <w:vAlign w:val="bottom"/>
          </w:tcPr>
          <w:p w14:paraId="280E400F" w14:textId="3851C53B"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45BC3672" w14:textId="2E7ED8A8"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001E781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yr</w:t>
            </w:r>
          </w:p>
        </w:tc>
        <w:tc>
          <w:tcPr>
            <w:tcW w:w="2097" w:type="dxa"/>
            <w:shd w:val="clear" w:color="auto" w:fill="auto"/>
            <w:noWrap/>
            <w:vAlign w:val="bottom"/>
          </w:tcPr>
          <w:p w14:paraId="608199B1" w14:textId="399DCACC"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6F1F2D1" w14:textId="0239A46C"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6AFD1BC2" w14:textId="1EA4C5D7" w:rsidR="00254635" w:rsidRPr="001E781A" w:rsidRDefault="00254635" w:rsidP="008968A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84684FC" w14:textId="77777777" w:rsidR="0037113C" w:rsidRPr="007543E1" w:rsidRDefault="0037113C" w:rsidP="0037113C">
      <w:pPr>
        <w:spacing w:line="480" w:lineRule="auto"/>
        <w:rPr>
          <w:rFonts w:ascii="Times New Roman" w:hAnsi="Times New Roman" w:cs="Times New Roman"/>
          <w:sz w:val="24"/>
          <w:szCs w:val="24"/>
        </w:rPr>
      </w:pPr>
    </w:p>
    <w:p w14:paraId="24689D00" w14:textId="6A2F89F0" w:rsidR="0065760F"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w:t>
      </w:r>
      <w:r w:rsidR="00F71133">
        <w:rPr>
          <w:rFonts w:ascii="Times New Roman" w:hAnsi="Times New Roman" w:cs="Times New Roman"/>
          <w:sz w:val="24"/>
          <w:szCs w:val="24"/>
        </w:rPr>
        <w:t>, hypothesized relationship,</w:t>
      </w:r>
      <w:r>
        <w:rPr>
          <w:rFonts w:ascii="Times New Roman" w:hAnsi="Times New Roman" w:cs="Times New Roman"/>
          <w:sz w:val="24"/>
          <w:szCs w:val="24"/>
        </w:rPr>
        <w:t xml:space="preserve"> and proposed mechanism. For rolling averages, note that average is applied to final year of set used to calculate a given value.</w:t>
      </w:r>
    </w:p>
    <w:p w14:paraId="2420453C" w14:textId="77777777" w:rsidR="00655846" w:rsidRDefault="0065760F"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9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920"/>
        <w:gridCol w:w="900"/>
        <w:gridCol w:w="700"/>
        <w:gridCol w:w="730"/>
        <w:gridCol w:w="920"/>
        <w:gridCol w:w="791"/>
        <w:gridCol w:w="748"/>
        <w:gridCol w:w="707"/>
        <w:gridCol w:w="720"/>
        <w:gridCol w:w="690"/>
        <w:gridCol w:w="720"/>
      </w:tblGrid>
      <w:tr w:rsidR="001E781A" w:rsidRPr="00655846" w14:paraId="302850C6" w14:textId="77777777" w:rsidTr="008538EA">
        <w:trPr>
          <w:trHeight w:val="288"/>
        </w:trPr>
        <w:tc>
          <w:tcPr>
            <w:tcW w:w="1213" w:type="dxa"/>
            <w:shd w:val="clear" w:color="auto" w:fill="auto"/>
            <w:noWrap/>
            <w:vAlign w:val="bottom"/>
            <w:hideMark/>
          </w:tcPr>
          <w:p w14:paraId="050CD250" w14:textId="77777777" w:rsidR="00655846" w:rsidRPr="00655846" w:rsidRDefault="00655846" w:rsidP="00655846">
            <w:pPr>
              <w:spacing w:after="0" w:line="240" w:lineRule="auto"/>
              <w:rPr>
                <w:rFonts w:ascii="Times New Roman" w:eastAsia="Times New Roman" w:hAnsi="Times New Roman" w:cs="Times New Roman"/>
                <w:sz w:val="24"/>
                <w:szCs w:val="24"/>
              </w:rPr>
            </w:pPr>
          </w:p>
        </w:tc>
        <w:tc>
          <w:tcPr>
            <w:tcW w:w="920" w:type="dxa"/>
            <w:shd w:val="clear" w:color="auto" w:fill="auto"/>
            <w:noWrap/>
            <w:vAlign w:val="bottom"/>
            <w:hideMark/>
          </w:tcPr>
          <w:p w14:paraId="57ECED6D" w14:textId="0D2364BC"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Bairdi </w:t>
            </w:r>
            <w:r w:rsidR="00655846" w:rsidRPr="00655846">
              <w:rPr>
                <w:rFonts w:ascii="Calibri" w:eastAsia="Times New Roman" w:hAnsi="Calibri" w:cs="Calibri"/>
                <w:color w:val="000000"/>
              </w:rPr>
              <w:t>females</w:t>
            </w:r>
          </w:p>
        </w:tc>
        <w:tc>
          <w:tcPr>
            <w:tcW w:w="900" w:type="dxa"/>
            <w:shd w:val="clear" w:color="auto" w:fill="auto"/>
            <w:noWrap/>
            <w:vAlign w:val="bottom"/>
            <w:hideMark/>
          </w:tcPr>
          <w:p w14:paraId="375D4870" w14:textId="36CCA16A"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Pacific cod</w:t>
            </w:r>
          </w:p>
        </w:tc>
        <w:tc>
          <w:tcPr>
            <w:tcW w:w="700" w:type="dxa"/>
            <w:shd w:val="clear" w:color="auto" w:fill="auto"/>
            <w:noWrap/>
            <w:vAlign w:val="bottom"/>
            <w:hideMark/>
          </w:tcPr>
          <w:p w14:paraId="10B0C25D" w14:textId="6885AEA1" w:rsidR="00655846" w:rsidRPr="00655846" w:rsidRDefault="001E781A" w:rsidP="001E781A">
            <w:pPr>
              <w:spacing w:after="0" w:line="240" w:lineRule="auto"/>
              <w:rPr>
                <w:rFonts w:ascii="Calibri" w:eastAsia="Times New Roman" w:hAnsi="Calibri" w:cs="Calibri"/>
                <w:color w:val="000000"/>
              </w:rPr>
            </w:pPr>
            <w:r>
              <w:rPr>
                <w:rFonts w:ascii="Calibri" w:eastAsia="Times New Roman" w:hAnsi="Calibri" w:cs="Calibri"/>
                <w:color w:val="000000"/>
              </w:rPr>
              <w:t xml:space="preserve">FHS TBM </w:t>
            </w:r>
            <w:r w:rsidR="00655846" w:rsidRPr="00655846">
              <w:rPr>
                <w:rFonts w:ascii="Calibri" w:eastAsia="Times New Roman" w:hAnsi="Calibri" w:cs="Calibri"/>
                <w:color w:val="000000"/>
              </w:rPr>
              <w:t>RA</w:t>
            </w:r>
            <w:r>
              <w:rPr>
                <w:rFonts w:ascii="Calibri" w:eastAsia="Times New Roman" w:hAnsi="Calibri" w:cs="Calibri"/>
                <w:color w:val="000000"/>
              </w:rPr>
              <w:t>3</w:t>
            </w:r>
          </w:p>
        </w:tc>
        <w:tc>
          <w:tcPr>
            <w:tcW w:w="730" w:type="dxa"/>
            <w:shd w:val="clear" w:color="auto" w:fill="auto"/>
            <w:noWrap/>
            <w:vAlign w:val="bottom"/>
            <w:hideMark/>
          </w:tcPr>
          <w:p w14:paraId="681D1CCF" w14:textId="25C85EA6" w:rsidR="00655846" w:rsidRPr="00655846" w:rsidRDefault="001E781A" w:rsidP="001E781A">
            <w:pPr>
              <w:spacing w:after="0" w:line="240" w:lineRule="auto"/>
              <w:rPr>
                <w:rFonts w:ascii="Calibri" w:eastAsia="Times New Roman" w:hAnsi="Calibri" w:cs="Calibri"/>
                <w:color w:val="000000"/>
              </w:rPr>
            </w:pPr>
            <w:r>
              <w:rPr>
                <w:rFonts w:ascii="Calibri" w:eastAsia="Times New Roman" w:hAnsi="Calibri" w:cs="Calibri"/>
                <w:color w:val="000000"/>
              </w:rPr>
              <w:t>FHS TBM</w:t>
            </w:r>
          </w:p>
        </w:tc>
        <w:tc>
          <w:tcPr>
            <w:tcW w:w="884" w:type="dxa"/>
            <w:shd w:val="clear" w:color="auto" w:fill="auto"/>
            <w:noWrap/>
            <w:vAlign w:val="bottom"/>
            <w:hideMark/>
          </w:tcPr>
          <w:p w14:paraId="3FE725CA" w14:textId="32803CDF"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Opilio </w:t>
            </w:r>
            <w:r w:rsidR="00655846" w:rsidRPr="00655846">
              <w:rPr>
                <w:rFonts w:ascii="Calibri" w:eastAsia="Times New Roman" w:hAnsi="Calibri" w:cs="Calibri"/>
                <w:color w:val="000000"/>
              </w:rPr>
              <w:t>female</w:t>
            </w:r>
            <w:ins w:id="431" w:author="Jon.Richar" w:date="2022-09-15T16:17:00Z">
              <w:r w:rsidR="00580E9C">
                <w:rPr>
                  <w:rFonts w:ascii="Calibri" w:eastAsia="Times New Roman" w:hAnsi="Calibri" w:cs="Calibri"/>
                  <w:color w:val="000000"/>
                </w:rPr>
                <w:t>s</w:t>
              </w:r>
            </w:ins>
          </w:p>
        </w:tc>
        <w:tc>
          <w:tcPr>
            <w:tcW w:w="791" w:type="dxa"/>
            <w:shd w:val="clear" w:color="auto" w:fill="auto"/>
            <w:noWrap/>
            <w:vAlign w:val="bottom"/>
            <w:hideMark/>
          </w:tcPr>
          <w:p w14:paraId="21A18223" w14:textId="0E5FA31D"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PDO RA3</w:t>
            </w:r>
          </w:p>
        </w:tc>
        <w:tc>
          <w:tcPr>
            <w:tcW w:w="748" w:type="dxa"/>
            <w:shd w:val="clear" w:color="auto" w:fill="auto"/>
            <w:noWrap/>
            <w:vAlign w:val="bottom"/>
            <w:hideMark/>
          </w:tcPr>
          <w:p w14:paraId="4C0A44B1" w14:textId="1F85E728"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SST </w:t>
            </w:r>
            <w:r w:rsidR="00655846" w:rsidRPr="00655846">
              <w:rPr>
                <w:rFonts w:ascii="Calibri" w:eastAsia="Times New Roman" w:hAnsi="Calibri" w:cs="Calibri"/>
                <w:color w:val="000000"/>
              </w:rPr>
              <w:t>MJ</w:t>
            </w:r>
          </w:p>
        </w:tc>
        <w:tc>
          <w:tcPr>
            <w:tcW w:w="707" w:type="dxa"/>
            <w:shd w:val="clear" w:color="auto" w:fill="auto"/>
            <w:noWrap/>
            <w:vAlign w:val="bottom"/>
            <w:hideMark/>
          </w:tcPr>
          <w:p w14:paraId="40FA1B2F" w14:textId="2FBB316F"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AO</w:t>
            </w:r>
            <w:r w:rsidR="001E781A">
              <w:rPr>
                <w:rFonts w:ascii="Calibri" w:eastAsia="Times New Roman" w:hAnsi="Calibri" w:cs="Calibri"/>
                <w:color w:val="000000"/>
              </w:rPr>
              <w:t xml:space="preserve"> RA3</w:t>
            </w:r>
          </w:p>
        </w:tc>
        <w:tc>
          <w:tcPr>
            <w:tcW w:w="720" w:type="dxa"/>
            <w:shd w:val="clear" w:color="auto" w:fill="auto"/>
            <w:noWrap/>
            <w:vAlign w:val="bottom"/>
            <w:hideMark/>
          </w:tcPr>
          <w:p w14:paraId="55F1AE98" w14:textId="5FA456C7"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NBT</w:t>
            </w:r>
            <w:r w:rsidR="001E781A">
              <w:rPr>
                <w:rFonts w:ascii="Calibri" w:eastAsia="Times New Roman" w:hAnsi="Calibri" w:cs="Calibri"/>
                <w:color w:val="000000"/>
              </w:rPr>
              <w:t xml:space="preserve"> RA3</w:t>
            </w:r>
          </w:p>
        </w:tc>
        <w:tc>
          <w:tcPr>
            <w:tcW w:w="690" w:type="dxa"/>
            <w:shd w:val="clear" w:color="auto" w:fill="auto"/>
            <w:noWrap/>
            <w:vAlign w:val="bottom"/>
            <w:hideMark/>
          </w:tcPr>
          <w:p w14:paraId="33C3D2DD" w14:textId="0F952A80"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SE </w:t>
            </w:r>
            <w:r w:rsidR="00655846" w:rsidRPr="00655846">
              <w:rPr>
                <w:rFonts w:ascii="Calibri" w:eastAsia="Times New Roman" w:hAnsi="Calibri" w:cs="Calibri"/>
                <w:color w:val="000000"/>
              </w:rPr>
              <w:t>wind</w:t>
            </w:r>
          </w:p>
        </w:tc>
        <w:tc>
          <w:tcPr>
            <w:tcW w:w="720" w:type="dxa"/>
            <w:shd w:val="clear" w:color="auto" w:fill="auto"/>
            <w:noWrap/>
            <w:vAlign w:val="bottom"/>
            <w:hideMark/>
          </w:tcPr>
          <w:p w14:paraId="7A7D335C" w14:textId="57E7DBFB"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NE </w:t>
            </w:r>
            <w:r w:rsidR="00655846" w:rsidRPr="00655846">
              <w:rPr>
                <w:rFonts w:ascii="Calibri" w:eastAsia="Times New Roman" w:hAnsi="Calibri" w:cs="Calibri"/>
                <w:color w:val="000000"/>
              </w:rPr>
              <w:t>wind</w:t>
            </w:r>
          </w:p>
        </w:tc>
      </w:tr>
      <w:tr w:rsidR="001E781A" w:rsidRPr="00655846" w14:paraId="6550D06D" w14:textId="77777777" w:rsidTr="008538EA">
        <w:trPr>
          <w:trHeight w:val="288"/>
        </w:trPr>
        <w:tc>
          <w:tcPr>
            <w:tcW w:w="1213" w:type="dxa"/>
            <w:shd w:val="clear" w:color="auto" w:fill="auto"/>
            <w:noWrap/>
            <w:vAlign w:val="bottom"/>
            <w:hideMark/>
          </w:tcPr>
          <w:p w14:paraId="15AF9B9E" w14:textId="469B0772" w:rsidR="00655846" w:rsidRPr="00655846" w:rsidRDefault="00655846"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Bairdi</w:t>
            </w:r>
            <w:r w:rsidR="001E781A">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920" w:type="dxa"/>
            <w:shd w:val="clear" w:color="auto" w:fill="auto"/>
            <w:noWrap/>
            <w:vAlign w:val="bottom"/>
            <w:hideMark/>
          </w:tcPr>
          <w:p w14:paraId="0CF1AE2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900" w:type="dxa"/>
            <w:shd w:val="clear" w:color="auto" w:fill="auto"/>
            <w:noWrap/>
            <w:vAlign w:val="bottom"/>
            <w:hideMark/>
          </w:tcPr>
          <w:p w14:paraId="2EB2D90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700" w:type="dxa"/>
            <w:shd w:val="clear" w:color="auto" w:fill="auto"/>
            <w:noWrap/>
            <w:vAlign w:val="bottom"/>
            <w:hideMark/>
          </w:tcPr>
          <w:p w14:paraId="1E3C804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1211765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884" w:type="dxa"/>
            <w:shd w:val="clear" w:color="auto" w:fill="auto"/>
            <w:noWrap/>
            <w:vAlign w:val="bottom"/>
            <w:hideMark/>
          </w:tcPr>
          <w:p w14:paraId="42F4AB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3F54448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1ED5F19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07" w:type="dxa"/>
            <w:shd w:val="clear" w:color="auto" w:fill="auto"/>
            <w:noWrap/>
            <w:vAlign w:val="bottom"/>
            <w:hideMark/>
          </w:tcPr>
          <w:p w14:paraId="10A1318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0.56</w:t>
            </w:r>
          </w:p>
        </w:tc>
        <w:tc>
          <w:tcPr>
            <w:tcW w:w="720" w:type="dxa"/>
            <w:shd w:val="clear" w:color="auto" w:fill="auto"/>
            <w:noWrap/>
            <w:vAlign w:val="bottom"/>
            <w:hideMark/>
          </w:tcPr>
          <w:p w14:paraId="12F6BAF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690" w:type="dxa"/>
            <w:shd w:val="clear" w:color="auto" w:fill="auto"/>
            <w:noWrap/>
            <w:vAlign w:val="bottom"/>
            <w:hideMark/>
          </w:tcPr>
          <w:p w14:paraId="1E6ED61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1D190E9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r>
      <w:tr w:rsidR="001E781A" w:rsidRPr="00655846" w14:paraId="5155CBF7" w14:textId="77777777" w:rsidTr="008538EA">
        <w:trPr>
          <w:trHeight w:val="288"/>
        </w:trPr>
        <w:tc>
          <w:tcPr>
            <w:tcW w:w="1213" w:type="dxa"/>
            <w:shd w:val="clear" w:color="auto" w:fill="auto"/>
            <w:noWrap/>
            <w:vAlign w:val="bottom"/>
            <w:hideMark/>
          </w:tcPr>
          <w:p w14:paraId="6858DA2F" w14:textId="1ED53A54"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Pacific </w:t>
            </w:r>
            <w:r w:rsidR="00655846" w:rsidRPr="00655846">
              <w:rPr>
                <w:rFonts w:ascii="Calibri" w:eastAsia="Times New Roman" w:hAnsi="Calibri" w:cs="Calibri"/>
                <w:color w:val="000000"/>
              </w:rPr>
              <w:t>cod</w:t>
            </w:r>
          </w:p>
        </w:tc>
        <w:tc>
          <w:tcPr>
            <w:tcW w:w="920" w:type="dxa"/>
            <w:shd w:val="clear" w:color="auto" w:fill="auto"/>
            <w:noWrap/>
            <w:vAlign w:val="bottom"/>
            <w:hideMark/>
          </w:tcPr>
          <w:p w14:paraId="33B72F3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900" w:type="dxa"/>
            <w:shd w:val="clear" w:color="auto" w:fill="auto"/>
            <w:noWrap/>
            <w:vAlign w:val="bottom"/>
            <w:hideMark/>
          </w:tcPr>
          <w:p w14:paraId="159A36C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00" w:type="dxa"/>
            <w:shd w:val="clear" w:color="auto" w:fill="auto"/>
            <w:noWrap/>
            <w:vAlign w:val="bottom"/>
            <w:hideMark/>
          </w:tcPr>
          <w:p w14:paraId="5834512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30" w:type="dxa"/>
            <w:shd w:val="clear" w:color="auto" w:fill="auto"/>
            <w:noWrap/>
            <w:vAlign w:val="bottom"/>
            <w:hideMark/>
          </w:tcPr>
          <w:p w14:paraId="6A1AFFD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884" w:type="dxa"/>
            <w:shd w:val="clear" w:color="auto" w:fill="auto"/>
            <w:noWrap/>
            <w:vAlign w:val="bottom"/>
            <w:hideMark/>
          </w:tcPr>
          <w:p w14:paraId="28D6BD4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91" w:type="dxa"/>
            <w:shd w:val="clear" w:color="auto" w:fill="auto"/>
            <w:noWrap/>
            <w:vAlign w:val="bottom"/>
            <w:hideMark/>
          </w:tcPr>
          <w:p w14:paraId="5128B15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-0.28</w:t>
            </w:r>
          </w:p>
        </w:tc>
        <w:tc>
          <w:tcPr>
            <w:tcW w:w="748" w:type="dxa"/>
            <w:shd w:val="clear" w:color="auto" w:fill="auto"/>
            <w:noWrap/>
            <w:vAlign w:val="bottom"/>
            <w:hideMark/>
          </w:tcPr>
          <w:p w14:paraId="2127972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-0.54</w:t>
            </w:r>
          </w:p>
        </w:tc>
        <w:tc>
          <w:tcPr>
            <w:tcW w:w="707" w:type="dxa"/>
            <w:shd w:val="clear" w:color="auto" w:fill="auto"/>
            <w:noWrap/>
            <w:vAlign w:val="bottom"/>
            <w:hideMark/>
          </w:tcPr>
          <w:p w14:paraId="06DE1FB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-0.27</w:t>
            </w:r>
          </w:p>
        </w:tc>
        <w:tc>
          <w:tcPr>
            <w:tcW w:w="720" w:type="dxa"/>
            <w:shd w:val="clear" w:color="auto" w:fill="auto"/>
            <w:noWrap/>
            <w:vAlign w:val="bottom"/>
            <w:hideMark/>
          </w:tcPr>
          <w:p w14:paraId="127274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690" w:type="dxa"/>
            <w:shd w:val="clear" w:color="auto" w:fill="auto"/>
            <w:noWrap/>
            <w:vAlign w:val="bottom"/>
            <w:hideMark/>
          </w:tcPr>
          <w:p w14:paraId="4BDC3EF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5B6874C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0.00</w:t>
            </w:r>
          </w:p>
        </w:tc>
      </w:tr>
      <w:tr w:rsidR="001E781A" w:rsidRPr="00655846" w14:paraId="756022C1" w14:textId="77777777" w:rsidTr="008538EA">
        <w:trPr>
          <w:trHeight w:val="288"/>
        </w:trPr>
        <w:tc>
          <w:tcPr>
            <w:tcW w:w="1213" w:type="dxa"/>
            <w:shd w:val="clear" w:color="auto" w:fill="auto"/>
            <w:noWrap/>
            <w:vAlign w:val="bottom"/>
            <w:hideMark/>
          </w:tcPr>
          <w:p w14:paraId="637EA75B" w14:textId="5DD4AD37"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FHS TBM RA3</w:t>
            </w:r>
          </w:p>
        </w:tc>
        <w:tc>
          <w:tcPr>
            <w:tcW w:w="920" w:type="dxa"/>
            <w:shd w:val="clear" w:color="auto" w:fill="auto"/>
            <w:noWrap/>
            <w:vAlign w:val="bottom"/>
            <w:hideMark/>
          </w:tcPr>
          <w:p w14:paraId="0CE74C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205ED5C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713B77A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30" w:type="dxa"/>
            <w:shd w:val="clear" w:color="auto" w:fill="auto"/>
            <w:noWrap/>
            <w:vAlign w:val="bottom"/>
            <w:hideMark/>
          </w:tcPr>
          <w:p w14:paraId="116A050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0.90</w:t>
            </w:r>
          </w:p>
        </w:tc>
        <w:tc>
          <w:tcPr>
            <w:tcW w:w="884" w:type="dxa"/>
            <w:shd w:val="clear" w:color="auto" w:fill="auto"/>
            <w:noWrap/>
            <w:vAlign w:val="bottom"/>
            <w:hideMark/>
          </w:tcPr>
          <w:p w14:paraId="2B4FC2C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0.36</w:t>
            </w:r>
          </w:p>
        </w:tc>
        <w:tc>
          <w:tcPr>
            <w:tcW w:w="791" w:type="dxa"/>
            <w:shd w:val="clear" w:color="auto" w:fill="auto"/>
            <w:noWrap/>
            <w:vAlign w:val="bottom"/>
            <w:hideMark/>
          </w:tcPr>
          <w:p w14:paraId="2DEFE89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67BBC23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07" w:type="dxa"/>
            <w:shd w:val="clear" w:color="auto" w:fill="auto"/>
            <w:noWrap/>
            <w:vAlign w:val="bottom"/>
            <w:hideMark/>
          </w:tcPr>
          <w:p w14:paraId="2915FF5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720" w:type="dxa"/>
            <w:shd w:val="clear" w:color="auto" w:fill="auto"/>
            <w:noWrap/>
            <w:vAlign w:val="bottom"/>
            <w:hideMark/>
          </w:tcPr>
          <w:p w14:paraId="4BF153C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690" w:type="dxa"/>
            <w:shd w:val="clear" w:color="auto" w:fill="auto"/>
            <w:noWrap/>
            <w:vAlign w:val="bottom"/>
            <w:hideMark/>
          </w:tcPr>
          <w:p w14:paraId="04286C8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1DD7A84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r>
      <w:tr w:rsidR="001E781A" w:rsidRPr="00655846" w14:paraId="4A95E562" w14:textId="77777777" w:rsidTr="008538EA">
        <w:trPr>
          <w:trHeight w:val="288"/>
        </w:trPr>
        <w:tc>
          <w:tcPr>
            <w:tcW w:w="1213" w:type="dxa"/>
            <w:shd w:val="clear" w:color="auto" w:fill="auto"/>
            <w:noWrap/>
            <w:vAlign w:val="bottom"/>
            <w:hideMark/>
          </w:tcPr>
          <w:p w14:paraId="04223A55" w14:textId="4B59AE37" w:rsidR="00655846" w:rsidRPr="00655846" w:rsidRDefault="00655846"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FHS</w:t>
            </w:r>
            <w:r w:rsidR="001E781A">
              <w:rPr>
                <w:rFonts w:ascii="Calibri" w:eastAsia="Times New Roman" w:hAnsi="Calibri" w:cs="Calibri"/>
                <w:color w:val="000000"/>
              </w:rPr>
              <w:t xml:space="preserve"> TBM </w:t>
            </w:r>
          </w:p>
        </w:tc>
        <w:tc>
          <w:tcPr>
            <w:tcW w:w="920" w:type="dxa"/>
            <w:shd w:val="clear" w:color="auto" w:fill="auto"/>
            <w:noWrap/>
            <w:vAlign w:val="bottom"/>
            <w:hideMark/>
          </w:tcPr>
          <w:p w14:paraId="302477D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021740D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511F2CA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0.90</w:t>
            </w:r>
          </w:p>
        </w:tc>
        <w:tc>
          <w:tcPr>
            <w:tcW w:w="730" w:type="dxa"/>
            <w:shd w:val="clear" w:color="auto" w:fill="auto"/>
            <w:noWrap/>
            <w:vAlign w:val="bottom"/>
            <w:hideMark/>
          </w:tcPr>
          <w:p w14:paraId="340002F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884" w:type="dxa"/>
            <w:shd w:val="clear" w:color="auto" w:fill="auto"/>
            <w:noWrap/>
            <w:vAlign w:val="bottom"/>
            <w:hideMark/>
          </w:tcPr>
          <w:p w14:paraId="7F7FA75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5F4358A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-0.14</w:t>
            </w:r>
          </w:p>
        </w:tc>
        <w:tc>
          <w:tcPr>
            <w:tcW w:w="748" w:type="dxa"/>
            <w:shd w:val="clear" w:color="auto" w:fill="auto"/>
            <w:noWrap/>
            <w:vAlign w:val="bottom"/>
            <w:hideMark/>
          </w:tcPr>
          <w:p w14:paraId="35AC9A0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399D70C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20" w:type="dxa"/>
            <w:shd w:val="clear" w:color="auto" w:fill="auto"/>
            <w:noWrap/>
            <w:vAlign w:val="bottom"/>
            <w:hideMark/>
          </w:tcPr>
          <w:p w14:paraId="67FB8C2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0.11</w:t>
            </w:r>
          </w:p>
        </w:tc>
        <w:tc>
          <w:tcPr>
            <w:tcW w:w="690" w:type="dxa"/>
            <w:shd w:val="clear" w:color="auto" w:fill="auto"/>
            <w:noWrap/>
            <w:vAlign w:val="bottom"/>
            <w:hideMark/>
          </w:tcPr>
          <w:p w14:paraId="383BBD0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20" w:type="dxa"/>
            <w:shd w:val="clear" w:color="auto" w:fill="auto"/>
            <w:noWrap/>
            <w:vAlign w:val="bottom"/>
            <w:hideMark/>
          </w:tcPr>
          <w:p w14:paraId="66CFBD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r>
      <w:tr w:rsidR="001E781A" w:rsidRPr="00655846" w14:paraId="029A6769" w14:textId="77777777" w:rsidTr="008538EA">
        <w:trPr>
          <w:trHeight w:val="288"/>
        </w:trPr>
        <w:tc>
          <w:tcPr>
            <w:tcW w:w="1213" w:type="dxa"/>
            <w:shd w:val="clear" w:color="auto" w:fill="auto"/>
            <w:noWrap/>
            <w:vAlign w:val="bottom"/>
            <w:hideMark/>
          </w:tcPr>
          <w:p w14:paraId="738DCC1F" w14:textId="7DDBE1C4" w:rsidR="00655846" w:rsidRPr="00655846" w:rsidRDefault="001E781A"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O</w:t>
            </w:r>
            <w:r w:rsidR="00655846" w:rsidRPr="00655846">
              <w:rPr>
                <w:rFonts w:ascii="Calibri" w:eastAsia="Times New Roman" w:hAnsi="Calibri" w:cs="Calibri"/>
                <w:color w:val="000000"/>
              </w:rPr>
              <w:t>pilio</w:t>
            </w:r>
            <w:r>
              <w:rPr>
                <w:rFonts w:ascii="Calibri" w:eastAsia="Times New Roman" w:hAnsi="Calibri" w:cs="Calibri"/>
                <w:color w:val="000000"/>
              </w:rPr>
              <w:t xml:space="preserve"> </w:t>
            </w:r>
            <w:r w:rsidR="00655846" w:rsidRPr="00655846">
              <w:rPr>
                <w:rFonts w:ascii="Calibri" w:eastAsia="Times New Roman" w:hAnsi="Calibri" w:cs="Calibri"/>
                <w:color w:val="000000"/>
              </w:rPr>
              <w:t>female</w:t>
            </w:r>
            <w:ins w:id="432" w:author="Jon.Richar" w:date="2022-09-15T16:17:00Z">
              <w:r w:rsidR="00580E9C">
                <w:rPr>
                  <w:rFonts w:ascii="Calibri" w:eastAsia="Times New Roman" w:hAnsi="Calibri" w:cs="Calibri"/>
                  <w:color w:val="000000"/>
                </w:rPr>
                <w:t>s</w:t>
              </w:r>
            </w:ins>
          </w:p>
        </w:tc>
        <w:tc>
          <w:tcPr>
            <w:tcW w:w="920" w:type="dxa"/>
            <w:shd w:val="clear" w:color="auto" w:fill="auto"/>
            <w:noWrap/>
            <w:vAlign w:val="bottom"/>
            <w:hideMark/>
          </w:tcPr>
          <w:p w14:paraId="21DCB43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900" w:type="dxa"/>
            <w:shd w:val="clear" w:color="auto" w:fill="auto"/>
            <w:noWrap/>
            <w:vAlign w:val="bottom"/>
            <w:hideMark/>
          </w:tcPr>
          <w:p w14:paraId="2AF9FAF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531CD76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0.36</w:t>
            </w:r>
          </w:p>
        </w:tc>
        <w:tc>
          <w:tcPr>
            <w:tcW w:w="730" w:type="dxa"/>
            <w:shd w:val="clear" w:color="auto" w:fill="auto"/>
            <w:noWrap/>
            <w:vAlign w:val="bottom"/>
            <w:hideMark/>
          </w:tcPr>
          <w:p w14:paraId="14805AD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884" w:type="dxa"/>
            <w:shd w:val="clear" w:color="auto" w:fill="auto"/>
            <w:noWrap/>
            <w:vAlign w:val="bottom"/>
            <w:hideMark/>
          </w:tcPr>
          <w:p w14:paraId="1B28D9F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91" w:type="dxa"/>
            <w:shd w:val="clear" w:color="auto" w:fill="auto"/>
            <w:noWrap/>
            <w:vAlign w:val="bottom"/>
            <w:hideMark/>
          </w:tcPr>
          <w:p w14:paraId="093DE07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-0.30</w:t>
            </w:r>
          </w:p>
        </w:tc>
        <w:tc>
          <w:tcPr>
            <w:tcW w:w="748" w:type="dxa"/>
            <w:shd w:val="clear" w:color="auto" w:fill="auto"/>
            <w:noWrap/>
            <w:vAlign w:val="bottom"/>
            <w:hideMark/>
          </w:tcPr>
          <w:p w14:paraId="25D9475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-0.15</w:t>
            </w:r>
          </w:p>
        </w:tc>
        <w:tc>
          <w:tcPr>
            <w:tcW w:w="707" w:type="dxa"/>
            <w:shd w:val="clear" w:color="auto" w:fill="auto"/>
            <w:noWrap/>
            <w:vAlign w:val="bottom"/>
            <w:hideMark/>
          </w:tcPr>
          <w:p w14:paraId="1B92B6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0.51</w:t>
            </w:r>
          </w:p>
        </w:tc>
        <w:tc>
          <w:tcPr>
            <w:tcW w:w="720" w:type="dxa"/>
            <w:shd w:val="clear" w:color="auto" w:fill="auto"/>
            <w:noWrap/>
            <w:vAlign w:val="bottom"/>
            <w:hideMark/>
          </w:tcPr>
          <w:p w14:paraId="66604FE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690" w:type="dxa"/>
            <w:shd w:val="clear" w:color="auto" w:fill="auto"/>
            <w:noWrap/>
            <w:vAlign w:val="bottom"/>
            <w:hideMark/>
          </w:tcPr>
          <w:p w14:paraId="17E5DF3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-0.13</w:t>
            </w:r>
          </w:p>
        </w:tc>
        <w:tc>
          <w:tcPr>
            <w:tcW w:w="720" w:type="dxa"/>
            <w:shd w:val="clear" w:color="auto" w:fill="auto"/>
            <w:noWrap/>
            <w:vAlign w:val="bottom"/>
            <w:hideMark/>
          </w:tcPr>
          <w:p w14:paraId="68B1A88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r>
      <w:tr w:rsidR="001E781A" w:rsidRPr="00655846" w14:paraId="3C27C56C" w14:textId="77777777" w:rsidTr="008538EA">
        <w:trPr>
          <w:trHeight w:val="288"/>
        </w:trPr>
        <w:tc>
          <w:tcPr>
            <w:tcW w:w="1213" w:type="dxa"/>
            <w:shd w:val="clear" w:color="auto" w:fill="auto"/>
            <w:noWrap/>
            <w:vAlign w:val="bottom"/>
            <w:hideMark/>
          </w:tcPr>
          <w:p w14:paraId="787DD4FF" w14:textId="2EE1C811"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PDO RA3</w:t>
            </w:r>
          </w:p>
        </w:tc>
        <w:tc>
          <w:tcPr>
            <w:tcW w:w="920" w:type="dxa"/>
            <w:shd w:val="clear" w:color="auto" w:fill="auto"/>
            <w:noWrap/>
            <w:vAlign w:val="bottom"/>
            <w:hideMark/>
          </w:tcPr>
          <w:p w14:paraId="0E61412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900" w:type="dxa"/>
            <w:shd w:val="clear" w:color="auto" w:fill="auto"/>
            <w:noWrap/>
            <w:vAlign w:val="bottom"/>
            <w:hideMark/>
          </w:tcPr>
          <w:p w14:paraId="440CA7E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-0.28</w:t>
            </w:r>
          </w:p>
        </w:tc>
        <w:tc>
          <w:tcPr>
            <w:tcW w:w="700" w:type="dxa"/>
            <w:shd w:val="clear" w:color="auto" w:fill="auto"/>
            <w:noWrap/>
            <w:vAlign w:val="bottom"/>
            <w:hideMark/>
          </w:tcPr>
          <w:p w14:paraId="3492B1C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30" w:type="dxa"/>
            <w:shd w:val="clear" w:color="auto" w:fill="auto"/>
            <w:noWrap/>
            <w:vAlign w:val="bottom"/>
            <w:hideMark/>
          </w:tcPr>
          <w:p w14:paraId="7ABBA74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-0.14</w:t>
            </w:r>
          </w:p>
        </w:tc>
        <w:tc>
          <w:tcPr>
            <w:tcW w:w="884" w:type="dxa"/>
            <w:shd w:val="clear" w:color="auto" w:fill="auto"/>
            <w:noWrap/>
            <w:vAlign w:val="bottom"/>
            <w:hideMark/>
          </w:tcPr>
          <w:p w14:paraId="0C0CB27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-0.30</w:t>
            </w:r>
          </w:p>
        </w:tc>
        <w:tc>
          <w:tcPr>
            <w:tcW w:w="791" w:type="dxa"/>
            <w:shd w:val="clear" w:color="auto" w:fill="auto"/>
            <w:noWrap/>
            <w:vAlign w:val="bottom"/>
            <w:hideMark/>
          </w:tcPr>
          <w:p w14:paraId="5E278C9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48" w:type="dxa"/>
            <w:shd w:val="clear" w:color="auto" w:fill="auto"/>
            <w:noWrap/>
            <w:vAlign w:val="bottom"/>
            <w:hideMark/>
          </w:tcPr>
          <w:p w14:paraId="2E4A803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7B265AC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-0.22</w:t>
            </w:r>
          </w:p>
        </w:tc>
        <w:tc>
          <w:tcPr>
            <w:tcW w:w="720" w:type="dxa"/>
            <w:shd w:val="clear" w:color="auto" w:fill="auto"/>
            <w:noWrap/>
            <w:vAlign w:val="bottom"/>
            <w:hideMark/>
          </w:tcPr>
          <w:p w14:paraId="0975947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0.43</w:t>
            </w:r>
          </w:p>
        </w:tc>
        <w:tc>
          <w:tcPr>
            <w:tcW w:w="690" w:type="dxa"/>
            <w:shd w:val="clear" w:color="auto" w:fill="auto"/>
            <w:noWrap/>
            <w:vAlign w:val="bottom"/>
            <w:hideMark/>
          </w:tcPr>
          <w:p w14:paraId="7ECD124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20" w:type="dxa"/>
            <w:shd w:val="clear" w:color="auto" w:fill="auto"/>
            <w:noWrap/>
            <w:vAlign w:val="bottom"/>
            <w:hideMark/>
          </w:tcPr>
          <w:p w14:paraId="1C42724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r>
      <w:tr w:rsidR="001E781A" w:rsidRPr="00655846" w14:paraId="7AEDB808" w14:textId="77777777" w:rsidTr="008538EA">
        <w:trPr>
          <w:trHeight w:val="288"/>
        </w:trPr>
        <w:tc>
          <w:tcPr>
            <w:tcW w:w="1213" w:type="dxa"/>
            <w:shd w:val="clear" w:color="auto" w:fill="auto"/>
            <w:noWrap/>
            <w:vAlign w:val="bottom"/>
            <w:hideMark/>
          </w:tcPr>
          <w:p w14:paraId="5CCD84B8" w14:textId="4A5588D4"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SST </w:t>
            </w:r>
            <w:r w:rsidR="00655846" w:rsidRPr="00655846">
              <w:rPr>
                <w:rFonts w:ascii="Calibri" w:eastAsia="Times New Roman" w:hAnsi="Calibri" w:cs="Calibri"/>
                <w:color w:val="000000"/>
              </w:rPr>
              <w:t>MJ</w:t>
            </w:r>
          </w:p>
        </w:tc>
        <w:tc>
          <w:tcPr>
            <w:tcW w:w="920" w:type="dxa"/>
            <w:shd w:val="clear" w:color="auto" w:fill="auto"/>
            <w:noWrap/>
            <w:vAlign w:val="bottom"/>
            <w:hideMark/>
          </w:tcPr>
          <w:p w14:paraId="5369616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0CCBA9F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-0.54</w:t>
            </w:r>
          </w:p>
        </w:tc>
        <w:tc>
          <w:tcPr>
            <w:tcW w:w="700" w:type="dxa"/>
            <w:shd w:val="clear" w:color="auto" w:fill="auto"/>
            <w:noWrap/>
            <w:vAlign w:val="bottom"/>
            <w:hideMark/>
          </w:tcPr>
          <w:p w14:paraId="7C43CC2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30" w:type="dxa"/>
            <w:shd w:val="clear" w:color="auto" w:fill="auto"/>
            <w:noWrap/>
            <w:vAlign w:val="bottom"/>
            <w:hideMark/>
          </w:tcPr>
          <w:p w14:paraId="4FFCF90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884" w:type="dxa"/>
            <w:shd w:val="clear" w:color="auto" w:fill="auto"/>
            <w:noWrap/>
            <w:vAlign w:val="bottom"/>
            <w:hideMark/>
          </w:tcPr>
          <w:p w14:paraId="36EB106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-0.15</w:t>
            </w:r>
          </w:p>
        </w:tc>
        <w:tc>
          <w:tcPr>
            <w:tcW w:w="791" w:type="dxa"/>
            <w:shd w:val="clear" w:color="auto" w:fill="auto"/>
            <w:noWrap/>
            <w:vAlign w:val="bottom"/>
            <w:hideMark/>
          </w:tcPr>
          <w:p w14:paraId="72E157D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48" w:type="dxa"/>
            <w:shd w:val="clear" w:color="auto" w:fill="auto"/>
            <w:noWrap/>
            <w:vAlign w:val="bottom"/>
            <w:hideMark/>
          </w:tcPr>
          <w:p w14:paraId="49F2FEA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07" w:type="dxa"/>
            <w:shd w:val="clear" w:color="auto" w:fill="auto"/>
            <w:noWrap/>
            <w:vAlign w:val="bottom"/>
            <w:hideMark/>
          </w:tcPr>
          <w:p w14:paraId="0A207E7A"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1BA0C31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0.50</w:t>
            </w:r>
          </w:p>
        </w:tc>
        <w:tc>
          <w:tcPr>
            <w:tcW w:w="690" w:type="dxa"/>
            <w:shd w:val="clear" w:color="auto" w:fill="auto"/>
            <w:noWrap/>
            <w:vAlign w:val="bottom"/>
            <w:hideMark/>
          </w:tcPr>
          <w:p w14:paraId="01685E9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1C015A3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-0.23</w:t>
            </w:r>
          </w:p>
        </w:tc>
      </w:tr>
      <w:tr w:rsidR="001E781A" w:rsidRPr="00655846" w14:paraId="05B7E3C2" w14:textId="77777777" w:rsidTr="008538EA">
        <w:trPr>
          <w:trHeight w:val="288"/>
        </w:trPr>
        <w:tc>
          <w:tcPr>
            <w:tcW w:w="1213" w:type="dxa"/>
            <w:shd w:val="clear" w:color="auto" w:fill="auto"/>
            <w:noWrap/>
            <w:vAlign w:val="bottom"/>
            <w:hideMark/>
          </w:tcPr>
          <w:p w14:paraId="0CB9F306" w14:textId="4EBBC379"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AO</w:t>
            </w:r>
            <w:r w:rsidR="001E781A">
              <w:rPr>
                <w:rFonts w:ascii="Calibri" w:eastAsia="Times New Roman" w:hAnsi="Calibri" w:cs="Calibri"/>
                <w:color w:val="000000"/>
              </w:rPr>
              <w:t xml:space="preserve"> RA3</w:t>
            </w:r>
          </w:p>
        </w:tc>
        <w:tc>
          <w:tcPr>
            <w:tcW w:w="920" w:type="dxa"/>
            <w:shd w:val="clear" w:color="auto" w:fill="auto"/>
            <w:noWrap/>
            <w:vAlign w:val="bottom"/>
            <w:hideMark/>
          </w:tcPr>
          <w:p w14:paraId="54ACDC7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0.56</w:t>
            </w:r>
          </w:p>
        </w:tc>
        <w:tc>
          <w:tcPr>
            <w:tcW w:w="900" w:type="dxa"/>
            <w:shd w:val="clear" w:color="auto" w:fill="auto"/>
            <w:noWrap/>
            <w:vAlign w:val="bottom"/>
            <w:hideMark/>
          </w:tcPr>
          <w:p w14:paraId="069265F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-0.27</w:t>
            </w:r>
          </w:p>
        </w:tc>
        <w:tc>
          <w:tcPr>
            <w:tcW w:w="700" w:type="dxa"/>
            <w:shd w:val="clear" w:color="auto" w:fill="auto"/>
            <w:noWrap/>
            <w:vAlign w:val="bottom"/>
            <w:hideMark/>
          </w:tcPr>
          <w:p w14:paraId="395DCEE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730" w:type="dxa"/>
            <w:shd w:val="clear" w:color="auto" w:fill="auto"/>
            <w:noWrap/>
            <w:vAlign w:val="bottom"/>
            <w:hideMark/>
          </w:tcPr>
          <w:p w14:paraId="5ED7538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884" w:type="dxa"/>
            <w:shd w:val="clear" w:color="auto" w:fill="auto"/>
            <w:noWrap/>
            <w:vAlign w:val="bottom"/>
            <w:hideMark/>
          </w:tcPr>
          <w:p w14:paraId="05AC333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0.51</w:t>
            </w:r>
          </w:p>
        </w:tc>
        <w:tc>
          <w:tcPr>
            <w:tcW w:w="791" w:type="dxa"/>
            <w:shd w:val="clear" w:color="auto" w:fill="auto"/>
            <w:noWrap/>
            <w:vAlign w:val="bottom"/>
            <w:hideMark/>
          </w:tcPr>
          <w:p w14:paraId="3A34ADC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-0.22</w:t>
            </w:r>
          </w:p>
        </w:tc>
        <w:tc>
          <w:tcPr>
            <w:tcW w:w="748" w:type="dxa"/>
            <w:shd w:val="clear" w:color="auto" w:fill="auto"/>
            <w:noWrap/>
            <w:vAlign w:val="bottom"/>
            <w:hideMark/>
          </w:tcPr>
          <w:p w14:paraId="11FB700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07" w:type="dxa"/>
            <w:shd w:val="clear" w:color="auto" w:fill="auto"/>
            <w:noWrap/>
            <w:vAlign w:val="bottom"/>
            <w:hideMark/>
          </w:tcPr>
          <w:p w14:paraId="76049F7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2A67896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0.08</w:t>
            </w:r>
          </w:p>
        </w:tc>
        <w:tc>
          <w:tcPr>
            <w:tcW w:w="690" w:type="dxa"/>
            <w:shd w:val="clear" w:color="auto" w:fill="auto"/>
            <w:noWrap/>
            <w:vAlign w:val="bottom"/>
            <w:hideMark/>
          </w:tcPr>
          <w:p w14:paraId="610F0C2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19524F4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r>
      <w:tr w:rsidR="001E781A" w:rsidRPr="00655846" w14:paraId="576B242F" w14:textId="77777777" w:rsidTr="008538EA">
        <w:trPr>
          <w:trHeight w:val="288"/>
        </w:trPr>
        <w:tc>
          <w:tcPr>
            <w:tcW w:w="1213" w:type="dxa"/>
            <w:shd w:val="clear" w:color="auto" w:fill="auto"/>
            <w:noWrap/>
            <w:vAlign w:val="bottom"/>
            <w:hideMark/>
          </w:tcPr>
          <w:p w14:paraId="7AA94D35" w14:textId="6006F5DF"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NBT</w:t>
            </w:r>
            <w:r w:rsidR="001E781A">
              <w:rPr>
                <w:rFonts w:ascii="Calibri" w:eastAsia="Times New Roman" w:hAnsi="Calibri" w:cs="Calibri"/>
                <w:color w:val="000000"/>
              </w:rPr>
              <w:t xml:space="preserve"> RA3</w:t>
            </w:r>
          </w:p>
        </w:tc>
        <w:tc>
          <w:tcPr>
            <w:tcW w:w="920" w:type="dxa"/>
            <w:shd w:val="clear" w:color="auto" w:fill="auto"/>
            <w:noWrap/>
            <w:vAlign w:val="bottom"/>
            <w:hideMark/>
          </w:tcPr>
          <w:p w14:paraId="4C03F240"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900" w:type="dxa"/>
            <w:shd w:val="clear" w:color="auto" w:fill="auto"/>
            <w:noWrap/>
            <w:vAlign w:val="bottom"/>
            <w:hideMark/>
          </w:tcPr>
          <w:p w14:paraId="4E714EC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00" w:type="dxa"/>
            <w:shd w:val="clear" w:color="auto" w:fill="auto"/>
            <w:noWrap/>
            <w:vAlign w:val="bottom"/>
            <w:hideMark/>
          </w:tcPr>
          <w:p w14:paraId="6BE8E83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612236D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0.11</w:t>
            </w:r>
          </w:p>
        </w:tc>
        <w:tc>
          <w:tcPr>
            <w:tcW w:w="884" w:type="dxa"/>
            <w:shd w:val="clear" w:color="auto" w:fill="auto"/>
            <w:noWrap/>
            <w:vAlign w:val="bottom"/>
            <w:hideMark/>
          </w:tcPr>
          <w:p w14:paraId="789F99D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91" w:type="dxa"/>
            <w:shd w:val="clear" w:color="auto" w:fill="auto"/>
            <w:noWrap/>
            <w:vAlign w:val="bottom"/>
            <w:hideMark/>
          </w:tcPr>
          <w:p w14:paraId="1DDED4D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0.43</w:t>
            </w:r>
          </w:p>
        </w:tc>
        <w:tc>
          <w:tcPr>
            <w:tcW w:w="748" w:type="dxa"/>
            <w:shd w:val="clear" w:color="auto" w:fill="auto"/>
            <w:noWrap/>
            <w:vAlign w:val="bottom"/>
            <w:hideMark/>
          </w:tcPr>
          <w:p w14:paraId="0897BA8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0.50</w:t>
            </w:r>
          </w:p>
        </w:tc>
        <w:tc>
          <w:tcPr>
            <w:tcW w:w="707" w:type="dxa"/>
            <w:shd w:val="clear" w:color="auto" w:fill="auto"/>
            <w:noWrap/>
            <w:vAlign w:val="bottom"/>
            <w:hideMark/>
          </w:tcPr>
          <w:p w14:paraId="3FDBD45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0.08</w:t>
            </w:r>
          </w:p>
        </w:tc>
        <w:tc>
          <w:tcPr>
            <w:tcW w:w="720" w:type="dxa"/>
            <w:shd w:val="clear" w:color="auto" w:fill="auto"/>
            <w:noWrap/>
            <w:vAlign w:val="bottom"/>
            <w:hideMark/>
          </w:tcPr>
          <w:p w14:paraId="6F6ECF4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690" w:type="dxa"/>
            <w:shd w:val="clear" w:color="auto" w:fill="auto"/>
            <w:noWrap/>
            <w:vAlign w:val="bottom"/>
            <w:hideMark/>
          </w:tcPr>
          <w:p w14:paraId="091281F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720" w:type="dxa"/>
            <w:shd w:val="clear" w:color="auto" w:fill="auto"/>
            <w:noWrap/>
            <w:vAlign w:val="bottom"/>
            <w:hideMark/>
          </w:tcPr>
          <w:p w14:paraId="2610391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0.20</w:t>
            </w:r>
          </w:p>
        </w:tc>
      </w:tr>
      <w:tr w:rsidR="001E781A" w:rsidRPr="00655846" w14:paraId="6AF3AD9B" w14:textId="77777777" w:rsidTr="008538EA">
        <w:trPr>
          <w:trHeight w:val="288"/>
        </w:trPr>
        <w:tc>
          <w:tcPr>
            <w:tcW w:w="1213" w:type="dxa"/>
            <w:shd w:val="clear" w:color="auto" w:fill="auto"/>
            <w:noWrap/>
            <w:vAlign w:val="bottom"/>
            <w:hideMark/>
          </w:tcPr>
          <w:p w14:paraId="44581071" w14:textId="50FE027B"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SE </w:t>
            </w:r>
            <w:r w:rsidR="00655846" w:rsidRPr="00655846">
              <w:rPr>
                <w:rFonts w:ascii="Calibri" w:eastAsia="Times New Roman" w:hAnsi="Calibri" w:cs="Calibri"/>
                <w:color w:val="000000"/>
              </w:rPr>
              <w:t>wind</w:t>
            </w:r>
          </w:p>
        </w:tc>
        <w:tc>
          <w:tcPr>
            <w:tcW w:w="920" w:type="dxa"/>
            <w:shd w:val="clear" w:color="auto" w:fill="auto"/>
            <w:noWrap/>
            <w:vAlign w:val="bottom"/>
            <w:hideMark/>
          </w:tcPr>
          <w:p w14:paraId="017B921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7C9FA04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12D447D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30" w:type="dxa"/>
            <w:shd w:val="clear" w:color="auto" w:fill="auto"/>
            <w:noWrap/>
            <w:vAlign w:val="bottom"/>
            <w:hideMark/>
          </w:tcPr>
          <w:p w14:paraId="74D4E12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884" w:type="dxa"/>
            <w:shd w:val="clear" w:color="auto" w:fill="auto"/>
            <w:noWrap/>
            <w:vAlign w:val="bottom"/>
            <w:hideMark/>
          </w:tcPr>
          <w:p w14:paraId="25CDFA5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-0.13</w:t>
            </w:r>
          </w:p>
        </w:tc>
        <w:tc>
          <w:tcPr>
            <w:tcW w:w="791" w:type="dxa"/>
            <w:shd w:val="clear" w:color="auto" w:fill="auto"/>
            <w:noWrap/>
            <w:vAlign w:val="bottom"/>
            <w:hideMark/>
          </w:tcPr>
          <w:p w14:paraId="6A09DAE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48" w:type="dxa"/>
            <w:shd w:val="clear" w:color="auto" w:fill="auto"/>
            <w:noWrap/>
            <w:vAlign w:val="bottom"/>
            <w:hideMark/>
          </w:tcPr>
          <w:p w14:paraId="171FE76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7" w:type="dxa"/>
            <w:shd w:val="clear" w:color="auto" w:fill="auto"/>
            <w:noWrap/>
            <w:vAlign w:val="bottom"/>
            <w:hideMark/>
          </w:tcPr>
          <w:p w14:paraId="3DFDFEB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54217C3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690" w:type="dxa"/>
            <w:shd w:val="clear" w:color="auto" w:fill="auto"/>
            <w:noWrap/>
            <w:vAlign w:val="bottom"/>
            <w:hideMark/>
          </w:tcPr>
          <w:p w14:paraId="23A6F34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56CF54C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r>
      <w:tr w:rsidR="001E781A" w:rsidRPr="00655846" w14:paraId="6EABCF54" w14:textId="77777777" w:rsidTr="008538EA">
        <w:trPr>
          <w:trHeight w:val="288"/>
        </w:trPr>
        <w:tc>
          <w:tcPr>
            <w:tcW w:w="1213" w:type="dxa"/>
            <w:shd w:val="clear" w:color="auto" w:fill="auto"/>
            <w:noWrap/>
            <w:vAlign w:val="bottom"/>
            <w:hideMark/>
          </w:tcPr>
          <w:p w14:paraId="2157FB50" w14:textId="7890518C"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NE </w:t>
            </w:r>
            <w:r w:rsidR="00655846" w:rsidRPr="00655846">
              <w:rPr>
                <w:rFonts w:ascii="Calibri" w:eastAsia="Times New Roman" w:hAnsi="Calibri" w:cs="Calibri"/>
                <w:color w:val="000000"/>
              </w:rPr>
              <w:t>wind</w:t>
            </w:r>
          </w:p>
        </w:tc>
        <w:tc>
          <w:tcPr>
            <w:tcW w:w="920" w:type="dxa"/>
            <w:shd w:val="clear" w:color="auto" w:fill="auto"/>
            <w:noWrap/>
            <w:vAlign w:val="bottom"/>
            <w:hideMark/>
          </w:tcPr>
          <w:p w14:paraId="4750E40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900" w:type="dxa"/>
            <w:shd w:val="clear" w:color="auto" w:fill="auto"/>
            <w:noWrap/>
            <w:vAlign w:val="bottom"/>
            <w:hideMark/>
          </w:tcPr>
          <w:p w14:paraId="0548FB0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0.00</w:t>
            </w:r>
          </w:p>
        </w:tc>
        <w:tc>
          <w:tcPr>
            <w:tcW w:w="700" w:type="dxa"/>
            <w:shd w:val="clear" w:color="auto" w:fill="auto"/>
            <w:noWrap/>
            <w:vAlign w:val="bottom"/>
            <w:hideMark/>
          </w:tcPr>
          <w:p w14:paraId="5BD3C3AA"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730" w:type="dxa"/>
            <w:shd w:val="clear" w:color="auto" w:fill="auto"/>
            <w:noWrap/>
            <w:vAlign w:val="bottom"/>
            <w:hideMark/>
          </w:tcPr>
          <w:p w14:paraId="6606357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884" w:type="dxa"/>
            <w:shd w:val="clear" w:color="auto" w:fill="auto"/>
            <w:noWrap/>
            <w:vAlign w:val="bottom"/>
            <w:hideMark/>
          </w:tcPr>
          <w:p w14:paraId="173DCE8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91" w:type="dxa"/>
            <w:shd w:val="clear" w:color="auto" w:fill="auto"/>
            <w:noWrap/>
            <w:vAlign w:val="bottom"/>
            <w:hideMark/>
          </w:tcPr>
          <w:p w14:paraId="3927EE2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48" w:type="dxa"/>
            <w:shd w:val="clear" w:color="auto" w:fill="auto"/>
            <w:noWrap/>
            <w:vAlign w:val="bottom"/>
            <w:hideMark/>
          </w:tcPr>
          <w:p w14:paraId="4BE805F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-0.23</w:t>
            </w:r>
          </w:p>
        </w:tc>
        <w:tc>
          <w:tcPr>
            <w:tcW w:w="707" w:type="dxa"/>
            <w:shd w:val="clear" w:color="auto" w:fill="auto"/>
            <w:noWrap/>
            <w:vAlign w:val="bottom"/>
            <w:hideMark/>
          </w:tcPr>
          <w:p w14:paraId="1F3AA11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2743A6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0.20</w:t>
            </w:r>
          </w:p>
        </w:tc>
        <w:tc>
          <w:tcPr>
            <w:tcW w:w="690" w:type="dxa"/>
            <w:shd w:val="clear" w:color="auto" w:fill="auto"/>
            <w:noWrap/>
            <w:vAlign w:val="bottom"/>
            <w:hideMark/>
          </w:tcPr>
          <w:p w14:paraId="6947579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20" w:type="dxa"/>
            <w:shd w:val="clear" w:color="auto" w:fill="auto"/>
            <w:noWrap/>
            <w:vAlign w:val="bottom"/>
            <w:hideMark/>
          </w:tcPr>
          <w:p w14:paraId="70F7D4C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r>
    </w:tbl>
    <w:p w14:paraId="6E854BD3" w14:textId="77777777" w:rsidR="008538EA" w:rsidRDefault="008538EA" w:rsidP="0037113C">
      <w:pPr>
        <w:spacing w:line="480" w:lineRule="auto"/>
        <w:rPr>
          <w:rFonts w:ascii="Times New Roman" w:hAnsi="Times New Roman" w:cs="Times New Roman"/>
          <w:sz w:val="24"/>
          <w:szCs w:val="24"/>
        </w:rPr>
      </w:pPr>
    </w:p>
    <w:p w14:paraId="4583BE7D" w14:textId="020AAC6C" w:rsidR="005C6E5D" w:rsidRDefault="00ED6F53" w:rsidP="0037113C">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p>
    <w:p w14:paraId="5C5BE097" w14:textId="77777777" w:rsidR="005C6E5D" w:rsidRDefault="005C6E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C6E5D" w:rsidRPr="005C6E5D" w14:paraId="222902DB" w14:textId="77777777" w:rsidTr="00636C65">
        <w:trPr>
          <w:trHeight w:val="310"/>
        </w:trPr>
        <w:tc>
          <w:tcPr>
            <w:tcW w:w="960" w:type="dxa"/>
            <w:shd w:val="clear" w:color="auto" w:fill="auto"/>
            <w:noWrap/>
            <w:vAlign w:val="bottom"/>
            <w:hideMark/>
          </w:tcPr>
          <w:p w14:paraId="4BC3E7A8" w14:textId="77777777" w:rsidR="005C6E5D" w:rsidRPr="005C6E5D" w:rsidRDefault="005C6E5D" w:rsidP="005C6E5D">
            <w:pPr>
              <w:spacing w:after="0" w:line="240" w:lineRule="auto"/>
              <w:rPr>
                <w:rFonts w:ascii="Times New Roman" w:eastAsia="Times New Roman" w:hAnsi="Times New Roman" w:cs="Times New Roman"/>
                <w:sz w:val="24"/>
                <w:szCs w:val="24"/>
              </w:rPr>
            </w:pPr>
          </w:p>
        </w:tc>
        <w:tc>
          <w:tcPr>
            <w:tcW w:w="1940" w:type="dxa"/>
            <w:shd w:val="clear" w:color="auto" w:fill="auto"/>
            <w:noWrap/>
            <w:vAlign w:val="bottom"/>
            <w:hideMark/>
          </w:tcPr>
          <w:p w14:paraId="359AF9F7" w14:textId="77777777" w:rsidR="005C6E5D" w:rsidRPr="005C6E5D" w:rsidRDefault="005C6E5D" w:rsidP="005C6E5D">
            <w:pPr>
              <w:spacing w:after="0" w:line="240" w:lineRule="auto"/>
              <w:jc w:val="center"/>
              <w:rPr>
                <w:rFonts w:ascii="Times New Roman" w:eastAsia="Times New Roman" w:hAnsi="Times New Roman" w:cs="Times New Roman"/>
                <w:color w:val="000000"/>
                <w:u w:val="single"/>
              </w:rPr>
            </w:pPr>
            <w:r w:rsidRPr="005C6E5D">
              <w:rPr>
                <w:rFonts w:ascii="Times New Roman" w:eastAsia="Times New Roman" w:hAnsi="Times New Roman" w:cs="Times New Roman"/>
                <w:color w:val="000000"/>
                <w:u w:val="single"/>
              </w:rPr>
              <w:t>Lag 2</w:t>
            </w:r>
          </w:p>
        </w:tc>
        <w:tc>
          <w:tcPr>
            <w:tcW w:w="2360" w:type="dxa"/>
            <w:shd w:val="clear" w:color="auto" w:fill="auto"/>
            <w:noWrap/>
            <w:vAlign w:val="bottom"/>
            <w:hideMark/>
          </w:tcPr>
          <w:p w14:paraId="15743BB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3</w:t>
            </w:r>
          </w:p>
        </w:tc>
        <w:tc>
          <w:tcPr>
            <w:tcW w:w="1940" w:type="dxa"/>
            <w:shd w:val="clear" w:color="auto" w:fill="auto"/>
            <w:noWrap/>
            <w:vAlign w:val="bottom"/>
            <w:hideMark/>
          </w:tcPr>
          <w:p w14:paraId="2723C42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4</w:t>
            </w:r>
          </w:p>
        </w:tc>
      </w:tr>
      <w:tr w:rsidR="005C6E5D" w:rsidRPr="005C6E5D" w14:paraId="3F48FBD6" w14:textId="77777777" w:rsidTr="00636C65">
        <w:trPr>
          <w:trHeight w:val="310"/>
        </w:trPr>
        <w:tc>
          <w:tcPr>
            <w:tcW w:w="960" w:type="dxa"/>
            <w:shd w:val="clear" w:color="auto" w:fill="auto"/>
            <w:noWrap/>
            <w:vAlign w:val="bottom"/>
            <w:hideMark/>
          </w:tcPr>
          <w:p w14:paraId="1A5F5A9C"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Intercept</w:t>
            </w:r>
          </w:p>
        </w:tc>
        <w:tc>
          <w:tcPr>
            <w:tcW w:w="1940" w:type="dxa"/>
            <w:shd w:val="clear" w:color="auto" w:fill="auto"/>
            <w:noWrap/>
            <w:vAlign w:val="bottom"/>
            <w:hideMark/>
          </w:tcPr>
          <w:p w14:paraId="5723DE59"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1.93 (&lt;0.001)</w:t>
            </w:r>
          </w:p>
        </w:tc>
        <w:tc>
          <w:tcPr>
            <w:tcW w:w="2360" w:type="dxa"/>
            <w:shd w:val="clear" w:color="auto" w:fill="auto"/>
            <w:noWrap/>
            <w:vAlign w:val="center"/>
            <w:hideMark/>
          </w:tcPr>
          <w:p w14:paraId="1615E7B5"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2.32 (&lt;0.001)</w:t>
            </w:r>
          </w:p>
        </w:tc>
        <w:tc>
          <w:tcPr>
            <w:tcW w:w="1940" w:type="dxa"/>
            <w:shd w:val="clear" w:color="auto" w:fill="auto"/>
            <w:noWrap/>
            <w:vAlign w:val="center"/>
            <w:hideMark/>
          </w:tcPr>
          <w:p w14:paraId="6166C96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2.23 (&lt;0.001)</w:t>
            </w:r>
          </w:p>
        </w:tc>
      </w:tr>
      <w:tr w:rsidR="005C6E5D" w:rsidRPr="005C6E5D" w14:paraId="136FACC9" w14:textId="77777777" w:rsidTr="00636C65">
        <w:trPr>
          <w:trHeight w:val="310"/>
        </w:trPr>
        <w:tc>
          <w:tcPr>
            <w:tcW w:w="960" w:type="dxa"/>
            <w:shd w:val="clear" w:color="auto" w:fill="auto"/>
            <w:noWrap/>
            <w:vAlign w:val="bottom"/>
            <w:hideMark/>
          </w:tcPr>
          <w:p w14:paraId="6DF219E8"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S</w:t>
            </w:r>
          </w:p>
        </w:tc>
        <w:tc>
          <w:tcPr>
            <w:tcW w:w="1940" w:type="dxa"/>
            <w:shd w:val="clear" w:color="auto" w:fill="auto"/>
            <w:noWrap/>
            <w:vAlign w:val="center"/>
            <w:hideMark/>
          </w:tcPr>
          <w:p w14:paraId="7BD8B8F6"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-1.43e-08 (&lt;0.001)</w:t>
            </w:r>
          </w:p>
        </w:tc>
        <w:tc>
          <w:tcPr>
            <w:tcW w:w="2360" w:type="dxa"/>
            <w:shd w:val="clear" w:color="auto" w:fill="auto"/>
            <w:noWrap/>
            <w:vAlign w:val="center"/>
            <w:hideMark/>
          </w:tcPr>
          <w:p w14:paraId="443CB3EC"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-3.15e-08 (&lt;0.001)</w:t>
            </w:r>
          </w:p>
        </w:tc>
        <w:tc>
          <w:tcPr>
            <w:tcW w:w="1940" w:type="dxa"/>
            <w:shd w:val="clear" w:color="auto" w:fill="auto"/>
            <w:noWrap/>
            <w:vAlign w:val="center"/>
            <w:hideMark/>
          </w:tcPr>
          <w:p w14:paraId="67CF36A1"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-2.78e-08 (&lt;0.001)</w:t>
            </w:r>
          </w:p>
        </w:tc>
      </w:tr>
      <w:tr w:rsidR="005C6E5D" w:rsidRPr="005C6E5D" w14:paraId="61AF043A" w14:textId="77777777" w:rsidTr="00636C65">
        <w:trPr>
          <w:trHeight w:val="310"/>
        </w:trPr>
        <w:tc>
          <w:tcPr>
            <w:tcW w:w="960" w:type="dxa"/>
            <w:shd w:val="clear" w:color="auto" w:fill="auto"/>
            <w:noWrap/>
            <w:vAlign w:val="bottom"/>
            <w:hideMark/>
          </w:tcPr>
          <w:p w14:paraId="3E445CE2"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phi</w:t>
            </w:r>
          </w:p>
        </w:tc>
        <w:tc>
          <w:tcPr>
            <w:tcW w:w="1940" w:type="dxa"/>
            <w:shd w:val="clear" w:color="auto" w:fill="auto"/>
            <w:noWrap/>
            <w:vAlign w:val="center"/>
            <w:hideMark/>
          </w:tcPr>
          <w:p w14:paraId="5FAC16FA"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0.75</w:t>
            </w:r>
          </w:p>
        </w:tc>
        <w:tc>
          <w:tcPr>
            <w:tcW w:w="2360" w:type="dxa"/>
            <w:shd w:val="clear" w:color="auto" w:fill="auto"/>
            <w:noWrap/>
            <w:vAlign w:val="center"/>
            <w:hideMark/>
          </w:tcPr>
          <w:p w14:paraId="67FA5C9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0.62</w:t>
            </w:r>
          </w:p>
        </w:tc>
        <w:tc>
          <w:tcPr>
            <w:tcW w:w="1940" w:type="dxa"/>
            <w:shd w:val="clear" w:color="auto" w:fill="auto"/>
            <w:noWrap/>
            <w:vAlign w:val="center"/>
            <w:hideMark/>
          </w:tcPr>
          <w:p w14:paraId="0ABF230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0.54</w:t>
            </w:r>
          </w:p>
        </w:tc>
      </w:tr>
    </w:tbl>
    <w:p w14:paraId="1242129E" w14:textId="77777777" w:rsidR="005C6E5D" w:rsidRDefault="005C6E5D" w:rsidP="0037113C">
      <w:pPr>
        <w:spacing w:line="480" w:lineRule="auto"/>
        <w:rPr>
          <w:rFonts w:ascii="Times New Roman" w:hAnsi="Times New Roman" w:cs="Times New Roman"/>
          <w:sz w:val="24"/>
          <w:szCs w:val="24"/>
        </w:rPr>
      </w:pPr>
    </w:p>
    <w:p w14:paraId="0BD1004F" w14:textId="2D366CED"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commentRangeStart w:id="433"/>
      <w:r>
        <w:rPr>
          <w:rFonts w:ascii="Times New Roman" w:hAnsi="Times New Roman" w:cs="Times New Roman"/>
          <w:sz w:val="24"/>
          <w:szCs w:val="24"/>
        </w:rPr>
        <w:t xml:space="preserve">Table </w:t>
      </w:r>
      <w:r w:rsidR="00ED6F53">
        <w:rPr>
          <w:rFonts w:ascii="Times New Roman" w:hAnsi="Times New Roman" w:cs="Times New Roman"/>
          <w:sz w:val="24"/>
          <w:szCs w:val="24"/>
        </w:rPr>
        <w:t>3</w:t>
      </w:r>
      <w:r w:rsidRPr="005C6E5D">
        <w:rPr>
          <w:rFonts w:ascii="Times New Roman" w:hAnsi="Times New Roman" w:cs="Times New Roman"/>
          <w:sz w:val="24"/>
          <w:szCs w:val="24"/>
        </w:rPr>
        <w:t xml:space="preserve">. </w:t>
      </w:r>
      <w:ins w:id="434" w:author="Jon.Richar" w:date="2022-09-12T13:22:00Z">
        <w:r w:rsidR="00ED6F53">
          <w:rPr>
            <w:rFonts w:ascii="Times New Roman" w:hAnsi="Times New Roman" w:cs="Times New Roman"/>
            <w:sz w:val="24"/>
            <w:szCs w:val="24"/>
          </w:rPr>
          <w:t xml:space="preserve">Generalized least squares </w:t>
        </w:r>
      </w:ins>
      <w:del w:id="435" w:author="Jon.Richar" w:date="2022-09-12T13:22:00Z">
        <w:r w:rsidRPr="005C6E5D" w:rsidDel="00ED6F53">
          <w:rPr>
            <w:rFonts w:ascii="Times New Roman" w:hAnsi="Times New Roman" w:cs="Times New Roman"/>
            <w:sz w:val="24"/>
            <w:szCs w:val="24"/>
          </w:rPr>
          <w:delText>Stock</w:delText>
        </w:r>
      </w:del>
      <w:ins w:id="436" w:author="Jon.Richar" w:date="2022-09-12T13:22:00Z">
        <w:r w:rsidR="00ED6F53">
          <w:rPr>
            <w:rFonts w:ascii="Times New Roman" w:hAnsi="Times New Roman" w:cs="Times New Roman"/>
            <w:sz w:val="24"/>
            <w:szCs w:val="24"/>
          </w:rPr>
          <w:t>s</w:t>
        </w:r>
        <w:r w:rsidR="00ED6F53" w:rsidRPr="005C6E5D">
          <w:rPr>
            <w:rFonts w:ascii="Times New Roman" w:hAnsi="Times New Roman" w:cs="Times New Roman"/>
            <w:sz w:val="24"/>
            <w:szCs w:val="24"/>
          </w:rPr>
          <w:t>tock</w:t>
        </w:r>
      </w:ins>
      <w:r w:rsidRPr="005C6E5D">
        <w:rPr>
          <w:rFonts w:ascii="Times New Roman" w:hAnsi="Times New Roman" w:cs="Times New Roman"/>
          <w:sz w:val="24"/>
          <w:szCs w:val="24"/>
        </w:rPr>
        <w:t>-recruit model out</w:t>
      </w:r>
      <w:r w:rsidR="00B70FEF">
        <w:rPr>
          <w:rFonts w:ascii="Times New Roman" w:hAnsi="Times New Roman" w:cs="Times New Roman"/>
          <w:sz w:val="24"/>
          <w:szCs w:val="24"/>
        </w:rPr>
        <w:t>put</w:t>
      </w:r>
      <w:r w:rsidRPr="005C6E5D">
        <w:rPr>
          <w:rFonts w:ascii="Times New Roman" w:hAnsi="Times New Roman" w:cs="Times New Roman"/>
          <w:sz w:val="24"/>
          <w:szCs w:val="24"/>
        </w:rPr>
        <w:t>. Param</w:t>
      </w:r>
      <w:r w:rsidR="00056229">
        <w:rPr>
          <w:rFonts w:ascii="Times New Roman" w:hAnsi="Times New Roman" w:cs="Times New Roman"/>
          <w:sz w:val="24"/>
          <w:szCs w:val="24"/>
        </w:rPr>
        <w:t>e</w:t>
      </w:r>
      <w:r w:rsidRPr="005C6E5D">
        <w:rPr>
          <w:rFonts w:ascii="Times New Roman" w:hAnsi="Times New Roman" w:cs="Times New Roman"/>
          <w:sz w:val="24"/>
          <w:szCs w:val="24"/>
        </w:rPr>
        <w:t xml:space="preserve">ter estimates and associated p-values </w:t>
      </w:r>
      <w:commentRangeStart w:id="437"/>
      <w:r w:rsidRPr="005C6E5D">
        <w:rPr>
          <w:rFonts w:ascii="Times New Roman" w:hAnsi="Times New Roman" w:cs="Times New Roman"/>
          <w:sz w:val="24"/>
          <w:szCs w:val="24"/>
        </w:rPr>
        <w:t>for</w:t>
      </w:r>
      <w:commentRangeEnd w:id="437"/>
      <w:r w:rsidR="00ED6F53">
        <w:rPr>
          <w:rStyle w:val="CommentReference"/>
        </w:rPr>
        <w:commentReference w:id="437"/>
      </w:r>
      <w:r w:rsidRPr="005C6E5D">
        <w:rPr>
          <w:rFonts w:ascii="Times New Roman" w:hAnsi="Times New Roman" w:cs="Times New Roman"/>
          <w:sz w:val="24"/>
          <w:szCs w:val="24"/>
        </w:rPr>
        <w:t xml:space="preserve"> linearized Ricker stock-recruit models by l</w:t>
      </w:r>
      <w:r w:rsidR="00B70FEF">
        <w:rPr>
          <w:rFonts w:ascii="Times New Roman" w:hAnsi="Times New Roman" w:cs="Times New Roman"/>
          <w:sz w:val="24"/>
          <w:szCs w:val="24"/>
        </w:rPr>
        <w:t>a</w:t>
      </w:r>
      <w:r w:rsidRPr="005C6E5D">
        <w:rPr>
          <w:rFonts w:ascii="Times New Roman" w:hAnsi="Times New Roman" w:cs="Times New Roman"/>
          <w:sz w:val="24"/>
          <w:szCs w:val="24"/>
        </w:rPr>
        <w:t>g</w:t>
      </w:r>
      <w:r w:rsidR="00B70FEF">
        <w:rPr>
          <w:rFonts w:ascii="Times New Roman" w:hAnsi="Times New Roman" w:cs="Times New Roman"/>
          <w:sz w:val="24"/>
          <w:szCs w:val="24"/>
        </w:rPr>
        <w:t>.</w:t>
      </w:r>
      <w:commentRangeEnd w:id="433"/>
      <w:r w:rsidR="008F70B2">
        <w:rPr>
          <w:rStyle w:val="CommentReference"/>
        </w:rPr>
        <w:commentReference w:id="433"/>
      </w:r>
      <w:ins w:id="438" w:author="Jon.Richar" w:date="2022-09-12T13:22:00Z">
        <w:r w:rsidR="00ED6F53">
          <w:rPr>
            <w:rFonts w:ascii="Times New Roman" w:hAnsi="Times New Roman" w:cs="Times New Roman"/>
            <w:sz w:val="24"/>
            <w:szCs w:val="24"/>
          </w:rPr>
          <w:t xml:space="preserve"> Phi values denote strength of autocorrelation</w:t>
        </w:r>
      </w:ins>
      <w:ins w:id="439" w:author="Jon.Richar" w:date="2022-09-12T13:23:00Z">
        <w:r w:rsidR="00ED6F53">
          <w:rPr>
            <w:rFonts w:ascii="Times New Roman" w:hAnsi="Times New Roman" w:cs="Times New Roman"/>
            <w:sz w:val="24"/>
            <w:szCs w:val="24"/>
          </w:rPr>
          <w:t>.</w:t>
        </w:r>
      </w:ins>
    </w:p>
    <w:p w14:paraId="6C05800F" w14:textId="77777777" w:rsidR="005C6E5D" w:rsidRDefault="005C6E5D" w:rsidP="0037113C">
      <w:pPr>
        <w:spacing w:line="480" w:lineRule="auto"/>
        <w:rPr>
          <w:rFonts w:ascii="Times New Roman" w:hAnsi="Times New Roman" w:cs="Times New Roman"/>
          <w:sz w:val="24"/>
          <w:szCs w:val="24"/>
        </w:rPr>
      </w:pPr>
    </w:p>
    <w:p w14:paraId="2A0EA37B" w14:textId="77777777"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p>
    <w:p w14:paraId="0EA26C0B" w14:textId="77777777" w:rsidR="005C6E5D" w:rsidRDefault="005C6E5D" w:rsidP="005C6E5D">
      <w:pPr>
        <w:pBdr>
          <w:between w:val="single" w:sz="4" w:space="1" w:color="auto"/>
          <w:bar w:val="single" w:sz="4" w:color="auto"/>
        </w:pBdr>
        <w:spacing w:line="480" w:lineRule="auto"/>
        <w:rPr>
          <w:rFonts w:ascii="Times New Roman" w:hAnsi="Times New Roman" w:cs="Times New Roman"/>
          <w:sz w:val="24"/>
          <w:szCs w:val="24"/>
        </w:rPr>
        <w:sectPr w:rsidR="005C6E5D" w:rsidSect="008968AC">
          <w:pgSz w:w="12240" w:h="15840"/>
          <w:pgMar w:top="1440" w:right="1440" w:bottom="1440" w:left="1440" w:header="720" w:footer="720" w:gutter="0"/>
          <w:cols w:space="720"/>
          <w:docGrid w:linePitch="360"/>
        </w:sectPr>
      </w:pPr>
    </w:p>
    <w:p w14:paraId="06CF81B5" w14:textId="77777777" w:rsidR="008968AC" w:rsidRDefault="008968AC" w:rsidP="0037113C">
      <w:pPr>
        <w:spacing w:line="480" w:lineRule="auto"/>
        <w:rPr>
          <w:rFonts w:ascii="Times New Roman" w:hAnsi="Times New Roman" w:cs="Times New Roman"/>
          <w:sz w:val="24"/>
          <w:szCs w:val="24"/>
        </w:rPr>
      </w:pP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40" w:author="Jon.Richar" w:date="2022-09-15T12:25:00Z">
          <w:tblPr>
            <w:tblW w:w="9160" w:type="dxa"/>
            <w:tblLook w:val="04A0" w:firstRow="1" w:lastRow="0" w:firstColumn="1" w:lastColumn="0" w:noHBand="0" w:noVBand="1"/>
          </w:tblPr>
        </w:tblPrChange>
      </w:tblPr>
      <w:tblGrid>
        <w:gridCol w:w="960"/>
        <w:gridCol w:w="960"/>
        <w:gridCol w:w="1315"/>
        <w:gridCol w:w="6040"/>
        <w:tblGridChange w:id="441">
          <w:tblGrid>
            <w:gridCol w:w="960"/>
            <w:gridCol w:w="960"/>
            <w:gridCol w:w="1200"/>
            <w:gridCol w:w="6040"/>
          </w:tblGrid>
        </w:tblGridChange>
      </w:tblGrid>
      <w:tr w:rsidR="0033179C" w:rsidRPr="0033179C" w14:paraId="3E76F022" w14:textId="77777777" w:rsidTr="0033179C">
        <w:trPr>
          <w:trHeight w:val="288"/>
          <w:ins w:id="442" w:author="Jon.Richar" w:date="2022-09-15T12:24:00Z"/>
          <w:trPrChange w:id="443" w:author="Jon.Richar" w:date="2022-09-15T12:25:00Z">
            <w:trPr>
              <w:trHeight w:val="288"/>
            </w:trPr>
          </w:trPrChange>
        </w:trPr>
        <w:tc>
          <w:tcPr>
            <w:tcW w:w="960" w:type="dxa"/>
            <w:shd w:val="clear" w:color="auto" w:fill="auto"/>
            <w:noWrap/>
            <w:vAlign w:val="bottom"/>
            <w:hideMark/>
            <w:tcPrChange w:id="444" w:author="Jon.Richar" w:date="2022-09-15T12:25:00Z">
              <w:tcPr>
                <w:tcW w:w="960" w:type="dxa"/>
                <w:tcBorders>
                  <w:top w:val="nil"/>
                  <w:left w:val="nil"/>
                  <w:bottom w:val="nil"/>
                  <w:right w:val="nil"/>
                </w:tcBorders>
                <w:shd w:val="clear" w:color="auto" w:fill="auto"/>
                <w:noWrap/>
                <w:vAlign w:val="bottom"/>
                <w:hideMark/>
              </w:tcPr>
            </w:tcPrChange>
          </w:tcPr>
          <w:p w14:paraId="2B848D8A" w14:textId="77777777" w:rsidR="0033179C" w:rsidRPr="0033179C" w:rsidRDefault="0033179C" w:rsidP="0033179C">
            <w:pPr>
              <w:spacing w:after="0" w:line="240" w:lineRule="auto"/>
              <w:jc w:val="center"/>
              <w:rPr>
                <w:ins w:id="445" w:author="Jon.Richar" w:date="2022-09-15T12:24:00Z"/>
                <w:rFonts w:ascii="Calibri" w:eastAsia="Times New Roman" w:hAnsi="Calibri" w:cs="Calibri"/>
                <w:color w:val="000000"/>
                <w:u w:val="single"/>
              </w:rPr>
            </w:pPr>
            <w:ins w:id="446" w:author="Jon.Richar" w:date="2022-09-15T12:24:00Z">
              <w:r w:rsidRPr="0033179C">
                <w:rPr>
                  <w:rFonts w:ascii="Calibri" w:eastAsia="Times New Roman" w:hAnsi="Calibri" w:cs="Calibri"/>
                  <w:color w:val="000000"/>
                  <w:u w:val="single"/>
                </w:rPr>
                <w:t>Model</w:t>
              </w:r>
            </w:ins>
          </w:p>
        </w:tc>
        <w:tc>
          <w:tcPr>
            <w:tcW w:w="960" w:type="dxa"/>
            <w:shd w:val="clear" w:color="auto" w:fill="auto"/>
            <w:noWrap/>
            <w:vAlign w:val="bottom"/>
            <w:hideMark/>
            <w:tcPrChange w:id="447" w:author="Jon.Richar" w:date="2022-09-15T12:25:00Z">
              <w:tcPr>
                <w:tcW w:w="960" w:type="dxa"/>
                <w:tcBorders>
                  <w:top w:val="nil"/>
                  <w:left w:val="nil"/>
                  <w:bottom w:val="nil"/>
                  <w:right w:val="nil"/>
                </w:tcBorders>
                <w:shd w:val="clear" w:color="auto" w:fill="auto"/>
                <w:noWrap/>
                <w:vAlign w:val="bottom"/>
                <w:hideMark/>
              </w:tcPr>
            </w:tcPrChange>
          </w:tcPr>
          <w:p w14:paraId="1736B7FC" w14:textId="77777777" w:rsidR="0033179C" w:rsidRPr="0033179C" w:rsidRDefault="0033179C" w:rsidP="0033179C">
            <w:pPr>
              <w:spacing w:after="0" w:line="240" w:lineRule="auto"/>
              <w:jc w:val="center"/>
              <w:rPr>
                <w:ins w:id="448" w:author="Jon.Richar" w:date="2022-09-15T12:24:00Z"/>
                <w:rFonts w:ascii="Calibri" w:eastAsia="Times New Roman" w:hAnsi="Calibri" w:cs="Calibri"/>
                <w:color w:val="000000"/>
                <w:u w:val="single"/>
              </w:rPr>
            </w:pPr>
            <w:ins w:id="449" w:author="Jon.Richar" w:date="2022-09-15T12:24:00Z">
              <w:r w:rsidRPr="0033179C">
                <w:rPr>
                  <w:rFonts w:ascii="Calibri" w:eastAsia="Times New Roman" w:hAnsi="Calibri" w:cs="Calibri"/>
                  <w:color w:val="000000"/>
                  <w:u w:val="single"/>
                </w:rPr>
                <w:t>AICc</w:t>
              </w:r>
            </w:ins>
          </w:p>
        </w:tc>
        <w:tc>
          <w:tcPr>
            <w:tcW w:w="1315" w:type="dxa"/>
            <w:shd w:val="clear" w:color="auto" w:fill="auto"/>
            <w:noWrap/>
            <w:vAlign w:val="bottom"/>
            <w:hideMark/>
            <w:tcPrChange w:id="450" w:author="Jon.Richar" w:date="2022-09-15T12:25:00Z">
              <w:tcPr>
                <w:tcW w:w="1200" w:type="dxa"/>
                <w:tcBorders>
                  <w:top w:val="nil"/>
                  <w:left w:val="nil"/>
                  <w:bottom w:val="nil"/>
                  <w:right w:val="nil"/>
                </w:tcBorders>
                <w:shd w:val="clear" w:color="auto" w:fill="auto"/>
                <w:noWrap/>
                <w:vAlign w:val="bottom"/>
                <w:hideMark/>
              </w:tcPr>
            </w:tcPrChange>
          </w:tcPr>
          <w:p w14:paraId="293CF1A6" w14:textId="77777777" w:rsidR="0033179C" w:rsidRPr="0033179C" w:rsidRDefault="0033179C" w:rsidP="0033179C">
            <w:pPr>
              <w:spacing w:after="0" w:line="240" w:lineRule="auto"/>
              <w:jc w:val="center"/>
              <w:rPr>
                <w:ins w:id="451" w:author="Jon.Richar" w:date="2022-09-15T12:24:00Z"/>
                <w:rFonts w:ascii="Calibri" w:eastAsia="Times New Roman" w:hAnsi="Calibri" w:cs="Calibri"/>
                <w:color w:val="000000"/>
                <w:u w:val="single"/>
              </w:rPr>
            </w:pPr>
            <w:ins w:id="452" w:author="Jon.Richar" w:date="2022-09-15T12:24:00Z">
              <w:r w:rsidRPr="0033179C">
                <w:rPr>
                  <w:rFonts w:ascii="Calibri" w:eastAsia="Times New Roman" w:hAnsi="Calibri" w:cs="Calibri"/>
                  <w:color w:val="000000"/>
                  <w:u w:val="single"/>
                </w:rPr>
                <w:t>Delta AICc</w:t>
              </w:r>
            </w:ins>
          </w:p>
        </w:tc>
        <w:tc>
          <w:tcPr>
            <w:tcW w:w="6040" w:type="dxa"/>
            <w:shd w:val="clear" w:color="auto" w:fill="auto"/>
            <w:noWrap/>
            <w:vAlign w:val="bottom"/>
            <w:hideMark/>
            <w:tcPrChange w:id="453" w:author="Jon.Richar" w:date="2022-09-15T12:25:00Z">
              <w:tcPr>
                <w:tcW w:w="6040" w:type="dxa"/>
                <w:tcBorders>
                  <w:top w:val="nil"/>
                  <w:left w:val="nil"/>
                  <w:bottom w:val="nil"/>
                  <w:right w:val="nil"/>
                </w:tcBorders>
                <w:shd w:val="clear" w:color="auto" w:fill="auto"/>
                <w:noWrap/>
                <w:vAlign w:val="bottom"/>
                <w:hideMark/>
              </w:tcPr>
            </w:tcPrChange>
          </w:tcPr>
          <w:p w14:paraId="220F4280" w14:textId="77777777" w:rsidR="0033179C" w:rsidRPr="0033179C" w:rsidRDefault="0033179C" w:rsidP="0033179C">
            <w:pPr>
              <w:spacing w:after="0" w:line="240" w:lineRule="auto"/>
              <w:jc w:val="center"/>
              <w:rPr>
                <w:ins w:id="454" w:author="Jon.Richar" w:date="2022-09-15T12:24:00Z"/>
                <w:rFonts w:ascii="Calibri" w:eastAsia="Times New Roman" w:hAnsi="Calibri" w:cs="Calibri"/>
                <w:color w:val="000000"/>
                <w:u w:val="single"/>
              </w:rPr>
            </w:pPr>
            <w:ins w:id="455" w:author="Jon.Richar" w:date="2022-09-15T12:24:00Z">
              <w:r w:rsidRPr="0033179C">
                <w:rPr>
                  <w:rFonts w:ascii="Calibri" w:eastAsia="Times New Roman" w:hAnsi="Calibri" w:cs="Calibri"/>
                  <w:color w:val="000000"/>
                  <w:u w:val="single"/>
                </w:rPr>
                <w:t>Model variables</w:t>
              </w:r>
            </w:ins>
          </w:p>
        </w:tc>
      </w:tr>
      <w:tr w:rsidR="0033179C" w:rsidRPr="0033179C" w14:paraId="68DE6C11" w14:textId="77777777" w:rsidTr="0033179C">
        <w:trPr>
          <w:trHeight w:val="288"/>
          <w:ins w:id="456" w:author="Jon.Richar" w:date="2022-09-15T12:24:00Z"/>
          <w:trPrChange w:id="457" w:author="Jon.Richar" w:date="2022-09-15T12:25:00Z">
            <w:trPr>
              <w:trHeight w:val="288"/>
            </w:trPr>
          </w:trPrChange>
        </w:trPr>
        <w:tc>
          <w:tcPr>
            <w:tcW w:w="960" w:type="dxa"/>
            <w:shd w:val="clear" w:color="auto" w:fill="auto"/>
            <w:noWrap/>
            <w:vAlign w:val="bottom"/>
            <w:hideMark/>
            <w:tcPrChange w:id="458" w:author="Jon.Richar" w:date="2022-09-15T12:25:00Z">
              <w:tcPr>
                <w:tcW w:w="960" w:type="dxa"/>
                <w:tcBorders>
                  <w:top w:val="nil"/>
                  <w:left w:val="nil"/>
                  <w:bottom w:val="nil"/>
                  <w:right w:val="nil"/>
                </w:tcBorders>
                <w:shd w:val="clear" w:color="auto" w:fill="auto"/>
                <w:noWrap/>
                <w:vAlign w:val="bottom"/>
                <w:hideMark/>
              </w:tcPr>
            </w:tcPrChange>
          </w:tcPr>
          <w:p w14:paraId="73E714B3" w14:textId="77777777" w:rsidR="0033179C" w:rsidRPr="0033179C" w:rsidRDefault="0033179C" w:rsidP="0033179C">
            <w:pPr>
              <w:spacing w:after="0" w:line="240" w:lineRule="auto"/>
              <w:jc w:val="center"/>
              <w:rPr>
                <w:ins w:id="459" w:author="Jon.Richar" w:date="2022-09-15T12:24:00Z"/>
                <w:rFonts w:ascii="Calibri" w:eastAsia="Times New Roman" w:hAnsi="Calibri" w:cs="Calibri"/>
                <w:color w:val="000000"/>
              </w:rPr>
            </w:pPr>
            <w:ins w:id="460" w:author="Jon.Richar" w:date="2022-09-15T12:24:00Z">
              <w:r w:rsidRPr="0033179C">
                <w:rPr>
                  <w:rFonts w:ascii="Calibri" w:eastAsia="Times New Roman" w:hAnsi="Calibri" w:cs="Calibri"/>
                  <w:color w:val="000000"/>
                </w:rPr>
                <w:t>15</w:t>
              </w:r>
            </w:ins>
          </w:p>
        </w:tc>
        <w:tc>
          <w:tcPr>
            <w:tcW w:w="960" w:type="dxa"/>
            <w:shd w:val="clear" w:color="auto" w:fill="auto"/>
            <w:noWrap/>
            <w:vAlign w:val="bottom"/>
            <w:hideMark/>
            <w:tcPrChange w:id="461" w:author="Jon.Richar" w:date="2022-09-15T12:25:00Z">
              <w:tcPr>
                <w:tcW w:w="960" w:type="dxa"/>
                <w:tcBorders>
                  <w:top w:val="nil"/>
                  <w:left w:val="nil"/>
                  <w:bottom w:val="nil"/>
                  <w:right w:val="nil"/>
                </w:tcBorders>
                <w:shd w:val="clear" w:color="auto" w:fill="auto"/>
                <w:noWrap/>
                <w:vAlign w:val="bottom"/>
                <w:hideMark/>
              </w:tcPr>
            </w:tcPrChange>
          </w:tcPr>
          <w:p w14:paraId="03121AC1" w14:textId="77777777" w:rsidR="0033179C" w:rsidRPr="0033179C" w:rsidRDefault="0033179C" w:rsidP="0033179C">
            <w:pPr>
              <w:spacing w:after="0" w:line="240" w:lineRule="auto"/>
              <w:jc w:val="center"/>
              <w:rPr>
                <w:ins w:id="462" w:author="Jon.Richar" w:date="2022-09-15T12:24:00Z"/>
                <w:rFonts w:ascii="Calibri" w:eastAsia="Times New Roman" w:hAnsi="Calibri" w:cs="Calibri"/>
                <w:color w:val="000000"/>
              </w:rPr>
            </w:pPr>
            <w:ins w:id="463" w:author="Jon.Richar" w:date="2022-09-15T12:24:00Z">
              <w:r w:rsidRPr="0033179C">
                <w:rPr>
                  <w:rFonts w:ascii="Calibri" w:eastAsia="Times New Roman" w:hAnsi="Calibri" w:cs="Calibri"/>
                  <w:color w:val="000000"/>
                </w:rPr>
                <w:t>83.79</w:t>
              </w:r>
            </w:ins>
          </w:p>
        </w:tc>
        <w:tc>
          <w:tcPr>
            <w:tcW w:w="1315" w:type="dxa"/>
            <w:shd w:val="clear" w:color="auto" w:fill="auto"/>
            <w:noWrap/>
            <w:vAlign w:val="bottom"/>
            <w:hideMark/>
            <w:tcPrChange w:id="464" w:author="Jon.Richar" w:date="2022-09-15T12:25:00Z">
              <w:tcPr>
                <w:tcW w:w="1200" w:type="dxa"/>
                <w:tcBorders>
                  <w:top w:val="nil"/>
                  <w:left w:val="nil"/>
                  <w:bottom w:val="nil"/>
                  <w:right w:val="nil"/>
                </w:tcBorders>
                <w:shd w:val="clear" w:color="auto" w:fill="auto"/>
                <w:noWrap/>
                <w:vAlign w:val="bottom"/>
                <w:hideMark/>
              </w:tcPr>
            </w:tcPrChange>
          </w:tcPr>
          <w:p w14:paraId="68991E2D" w14:textId="77777777" w:rsidR="0033179C" w:rsidRPr="0033179C" w:rsidRDefault="0033179C" w:rsidP="0033179C">
            <w:pPr>
              <w:spacing w:after="0" w:line="240" w:lineRule="auto"/>
              <w:jc w:val="center"/>
              <w:rPr>
                <w:ins w:id="465" w:author="Jon.Richar" w:date="2022-09-15T12:24:00Z"/>
                <w:rFonts w:ascii="Calibri" w:eastAsia="Times New Roman" w:hAnsi="Calibri" w:cs="Calibri"/>
                <w:color w:val="000000"/>
              </w:rPr>
            </w:pPr>
            <w:ins w:id="466" w:author="Jon.Richar" w:date="2022-09-15T12:24:00Z">
              <w:r w:rsidRPr="0033179C">
                <w:rPr>
                  <w:rFonts w:ascii="Calibri" w:eastAsia="Times New Roman" w:hAnsi="Calibri" w:cs="Calibri"/>
                  <w:color w:val="000000"/>
                </w:rPr>
                <w:t>2.06</w:t>
              </w:r>
            </w:ins>
          </w:p>
        </w:tc>
        <w:tc>
          <w:tcPr>
            <w:tcW w:w="6040" w:type="dxa"/>
            <w:shd w:val="clear" w:color="auto" w:fill="auto"/>
            <w:noWrap/>
            <w:vAlign w:val="bottom"/>
            <w:hideMark/>
            <w:tcPrChange w:id="467" w:author="Jon.Richar" w:date="2022-09-15T12:25:00Z">
              <w:tcPr>
                <w:tcW w:w="6040" w:type="dxa"/>
                <w:tcBorders>
                  <w:top w:val="nil"/>
                  <w:left w:val="nil"/>
                  <w:bottom w:val="nil"/>
                  <w:right w:val="nil"/>
                </w:tcBorders>
                <w:shd w:val="clear" w:color="auto" w:fill="auto"/>
                <w:noWrap/>
                <w:vAlign w:val="bottom"/>
                <w:hideMark/>
              </w:tcPr>
            </w:tcPrChange>
          </w:tcPr>
          <w:p w14:paraId="552789CD" w14:textId="77777777" w:rsidR="0033179C" w:rsidRPr="0033179C" w:rsidRDefault="0033179C" w:rsidP="0033179C">
            <w:pPr>
              <w:spacing w:after="0" w:line="240" w:lineRule="auto"/>
              <w:rPr>
                <w:ins w:id="468" w:author="Jon.Richar" w:date="2022-09-15T12:24:00Z"/>
                <w:rFonts w:ascii="Calibri" w:eastAsia="Times New Roman" w:hAnsi="Calibri" w:cs="Calibri"/>
                <w:color w:val="000000"/>
              </w:rPr>
            </w:pPr>
            <w:ins w:id="469" w:author="Jon.Richar" w:date="2022-09-15T12:24:00Z">
              <w:r w:rsidRPr="0033179C">
                <w:rPr>
                  <w:rFonts w:ascii="Calibri" w:eastAsia="Times New Roman" w:hAnsi="Calibri" w:cs="Calibri"/>
                  <w:color w:val="000000"/>
                </w:rPr>
                <w:t>CB females, SST MJ</w:t>
              </w:r>
            </w:ins>
          </w:p>
        </w:tc>
      </w:tr>
      <w:tr w:rsidR="0033179C" w:rsidRPr="0033179C" w14:paraId="3A57EF27" w14:textId="77777777" w:rsidTr="0033179C">
        <w:trPr>
          <w:trHeight w:val="288"/>
          <w:ins w:id="470" w:author="Jon.Richar" w:date="2022-09-15T12:24:00Z"/>
          <w:trPrChange w:id="471" w:author="Jon.Richar" w:date="2022-09-15T12:25:00Z">
            <w:trPr>
              <w:trHeight w:val="288"/>
            </w:trPr>
          </w:trPrChange>
        </w:trPr>
        <w:tc>
          <w:tcPr>
            <w:tcW w:w="960" w:type="dxa"/>
            <w:shd w:val="clear" w:color="auto" w:fill="auto"/>
            <w:noWrap/>
            <w:vAlign w:val="bottom"/>
            <w:hideMark/>
            <w:tcPrChange w:id="472" w:author="Jon.Richar" w:date="2022-09-15T12:25:00Z">
              <w:tcPr>
                <w:tcW w:w="960" w:type="dxa"/>
                <w:tcBorders>
                  <w:top w:val="nil"/>
                  <w:left w:val="nil"/>
                  <w:bottom w:val="nil"/>
                  <w:right w:val="nil"/>
                </w:tcBorders>
                <w:shd w:val="clear" w:color="auto" w:fill="auto"/>
                <w:noWrap/>
                <w:vAlign w:val="bottom"/>
                <w:hideMark/>
              </w:tcPr>
            </w:tcPrChange>
          </w:tcPr>
          <w:p w14:paraId="37E4A5E9" w14:textId="77777777" w:rsidR="0033179C" w:rsidRPr="0033179C" w:rsidRDefault="0033179C" w:rsidP="0033179C">
            <w:pPr>
              <w:spacing w:after="0" w:line="240" w:lineRule="auto"/>
              <w:jc w:val="center"/>
              <w:rPr>
                <w:ins w:id="473" w:author="Jon.Richar" w:date="2022-09-15T12:24:00Z"/>
                <w:rFonts w:ascii="Calibri" w:eastAsia="Times New Roman" w:hAnsi="Calibri" w:cs="Calibri"/>
                <w:color w:val="000000"/>
              </w:rPr>
            </w:pPr>
            <w:ins w:id="474" w:author="Jon.Richar" w:date="2022-09-15T12:24:00Z">
              <w:r w:rsidRPr="0033179C">
                <w:rPr>
                  <w:rFonts w:ascii="Calibri" w:eastAsia="Times New Roman" w:hAnsi="Calibri" w:cs="Calibri"/>
                  <w:color w:val="000000"/>
                </w:rPr>
                <w:t>1</w:t>
              </w:r>
            </w:ins>
          </w:p>
        </w:tc>
        <w:tc>
          <w:tcPr>
            <w:tcW w:w="960" w:type="dxa"/>
            <w:shd w:val="clear" w:color="auto" w:fill="auto"/>
            <w:noWrap/>
            <w:vAlign w:val="bottom"/>
            <w:hideMark/>
            <w:tcPrChange w:id="475" w:author="Jon.Richar" w:date="2022-09-15T12:25:00Z">
              <w:tcPr>
                <w:tcW w:w="960" w:type="dxa"/>
                <w:tcBorders>
                  <w:top w:val="nil"/>
                  <w:left w:val="nil"/>
                  <w:bottom w:val="nil"/>
                  <w:right w:val="nil"/>
                </w:tcBorders>
                <w:shd w:val="clear" w:color="auto" w:fill="auto"/>
                <w:noWrap/>
                <w:vAlign w:val="bottom"/>
                <w:hideMark/>
              </w:tcPr>
            </w:tcPrChange>
          </w:tcPr>
          <w:p w14:paraId="59BDBE66" w14:textId="77777777" w:rsidR="0033179C" w:rsidRPr="0033179C" w:rsidRDefault="0033179C" w:rsidP="0033179C">
            <w:pPr>
              <w:spacing w:after="0" w:line="240" w:lineRule="auto"/>
              <w:jc w:val="center"/>
              <w:rPr>
                <w:ins w:id="476" w:author="Jon.Richar" w:date="2022-09-15T12:24:00Z"/>
                <w:rFonts w:ascii="Calibri" w:eastAsia="Times New Roman" w:hAnsi="Calibri" w:cs="Calibri"/>
                <w:color w:val="000000"/>
              </w:rPr>
            </w:pPr>
            <w:ins w:id="477" w:author="Jon.Richar" w:date="2022-09-15T12:24:00Z">
              <w:r w:rsidRPr="0033179C">
                <w:rPr>
                  <w:rFonts w:ascii="Calibri" w:eastAsia="Times New Roman" w:hAnsi="Calibri" w:cs="Calibri"/>
                  <w:color w:val="000000"/>
                </w:rPr>
                <w:t>81.73</w:t>
              </w:r>
            </w:ins>
          </w:p>
        </w:tc>
        <w:tc>
          <w:tcPr>
            <w:tcW w:w="1315" w:type="dxa"/>
            <w:shd w:val="clear" w:color="auto" w:fill="auto"/>
            <w:noWrap/>
            <w:vAlign w:val="bottom"/>
            <w:hideMark/>
            <w:tcPrChange w:id="478" w:author="Jon.Richar" w:date="2022-09-15T12:25:00Z">
              <w:tcPr>
                <w:tcW w:w="1200" w:type="dxa"/>
                <w:tcBorders>
                  <w:top w:val="nil"/>
                  <w:left w:val="nil"/>
                  <w:bottom w:val="nil"/>
                  <w:right w:val="nil"/>
                </w:tcBorders>
                <w:shd w:val="clear" w:color="auto" w:fill="auto"/>
                <w:noWrap/>
                <w:vAlign w:val="bottom"/>
                <w:hideMark/>
              </w:tcPr>
            </w:tcPrChange>
          </w:tcPr>
          <w:p w14:paraId="5F3E3854" w14:textId="77777777" w:rsidR="0033179C" w:rsidRPr="0033179C" w:rsidRDefault="0033179C" w:rsidP="0033179C">
            <w:pPr>
              <w:spacing w:after="0" w:line="240" w:lineRule="auto"/>
              <w:jc w:val="center"/>
              <w:rPr>
                <w:ins w:id="479" w:author="Jon.Richar" w:date="2022-09-15T12:24:00Z"/>
                <w:rFonts w:ascii="Calibri" w:eastAsia="Times New Roman" w:hAnsi="Calibri" w:cs="Calibri"/>
                <w:color w:val="000000"/>
              </w:rPr>
            </w:pPr>
            <w:ins w:id="480" w:author="Jon.Richar" w:date="2022-09-15T12:24:00Z">
              <w:r w:rsidRPr="0033179C">
                <w:rPr>
                  <w:rFonts w:ascii="Calibri" w:eastAsia="Times New Roman" w:hAnsi="Calibri" w:cs="Calibri"/>
                  <w:color w:val="000000"/>
                </w:rPr>
                <w:t>0 - baseline</w:t>
              </w:r>
            </w:ins>
          </w:p>
        </w:tc>
        <w:tc>
          <w:tcPr>
            <w:tcW w:w="6040" w:type="dxa"/>
            <w:shd w:val="clear" w:color="auto" w:fill="auto"/>
            <w:noWrap/>
            <w:vAlign w:val="bottom"/>
            <w:hideMark/>
            <w:tcPrChange w:id="481" w:author="Jon.Richar" w:date="2022-09-15T12:25:00Z">
              <w:tcPr>
                <w:tcW w:w="6040" w:type="dxa"/>
                <w:tcBorders>
                  <w:top w:val="nil"/>
                  <w:left w:val="nil"/>
                  <w:bottom w:val="nil"/>
                  <w:right w:val="nil"/>
                </w:tcBorders>
                <w:shd w:val="clear" w:color="auto" w:fill="auto"/>
                <w:noWrap/>
                <w:vAlign w:val="bottom"/>
                <w:hideMark/>
              </w:tcPr>
            </w:tcPrChange>
          </w:tcPr>
          <w:p w14:paraId="7103D038" w14:textId="77777777" w:rsidR="0033179C" w:rsidRPr="0033179C" w:rsidRDefault="0033179C" w:rsidP="0033179C">
            <w:pPr>
              <w:spacing w:after="0" w:line="240" w:lineRule="auto"/>
              <w:rPr>
                <w:ins w:id="482" w:author="Jon.Richar" w:date="2022-09-15T12:24:00Z"/>
                <w:rFonts w:ascii="Calibri" w:eastAsia="Times New Roman" w:hAnsi="Calibri" w:cs="Calibri"/>
                <w:color w:val="000000"/>
              </w:rPr>
            </w:pPr>
            <w:ins w:id="483" w:author="Jon.Richar" w:date="2022-09-15T12:24:00Z">
              <w:r w:rsidRPr="0033179C">
                <w:rPr>
                  <w:rFonts w:ascii="Calibri" w:eastAsia="Times New Roman" w:hAnsi="Calibri" w:cs="Calibri"/>
                  <w:color w:val="000000"/>
                </w:rPr>
                <w:t>CB females</w:t>
              </w:r>
            </w:ins>
          </w:p>
        </w:tc>
      </w:tr>
      <w:tr w:rsidR="0033179C" w:rsidRPr="0033179C" w14:paraId="656630B8" w14:textId="77777777" w:rsidTr="0033179C">
        <w:trPr>
          <w:trHeight w:val="288"/>
          <w:ins w:id="484" w:author="Jon.Richar" w:date="2022-09-15T12:24:00Z"/>
          <w:trPrChange w:id="485" w:author="Jon.Richar" w:date="2022-09-15T12:25:00Z">
            <w:trPr>
              <w:trHeight w:val="288"/>
            </w:trPr>
          </w:trPrChange>
        </w:trPr>
        <w:tc>
          <w:tcPr>
            <w:tcW w:w="960" w:type="dxa"/>
            <w:shd w:val="clear" w:color="auto" w:fill="auto"/>
            <w:noWrap/>
            <w:vAlign w:val="bottom"/>
            <w:hideMark/>
            <w:tcPrChange w:id="486" w:author="Jon.Richar" w:date="2022-09-15T12:25:00Z">
              <w:tcPr>
                <w:tcW w:w="960" w:type="dxa"/>
                <w:tcBorders>
                  <w:top w:val="nil"/>
                  <w:left w:val="nil"/>
                  <w:bottom w:val="nil"/>
                  <w:right w:val="nil"/>
                </w:tcBorders>
                <w:shd w:val="clear" w:color="auto" w:fill="auto"/>
                <w:noWrap/>
                <w:vAlign w:val="bottom"/>
                <w:hideMark/>
              </w:tcPr>
            </w:tcPrChange>
          </w:tcPr>
          <w:p w14:paraId="5A7E79EB" w14:textId="77777777" w:rsidR="0033179C" w:rsidRPr="0033179C" w:rsidRDefault="0033179C" w:rsidP="0033179C">
            <w:pPr>
              <w:spacing w:after="0" w:line="240" w:lineRule="auto"/>
              <w:jc w:val="center"/>
              <w:rPr>
                <w:ins w:id="487" w:author="Jon.Richar" w:date="2022-09-15T12:24:00Z"/>
                <w:rFonts w:ascii="Calibri" w:eastAsia="Times New Roman" w:hAnsi="Calibri" w:cs="Calibri"/>
                <w:color w:val="000000"/>
              </w:rPr>
            </w:pPr>
            <w:ins w:id="488" w:author="Jon.Richar" w:date="2022-09-15T12:24:00Z">
              <w:r w:rsidRPr="0033179C">
                <w:rPr>
                  <w:rFonts w:ascii="Calibri" w:eastAsia="Times New Roman" w:hAnsi="Calibri" w:cs="Calibri"/>
                  <w:color w:val="000000"/>
                </w:rPr>
                <w:t>5</w:t>
              </w:r>
            </w:ins>
          </w:p>
        </w:tc>
        <w:tc>
          <w:tcPr>
            <w:tcW w:w="960" w:type="dxa"/>
            <w:shd w:val="clear" w:color="auto" w:fill="auto"/>
            <w:noWrap/>
            <w:vAlign w:val="bottom"/>
            <w:hideMark/>
            <w:tcPrChange w:id="489" w:author="Jon.Richar" w:date="2022-09-15T12:25:00Z">
              <w:tcPr>
                <w:tcW w:w="960" w:type="dxa"/>
                <w:tcBorders>
                  <w:top w:val="nil"/>
                  <w:left w:val="nil"/>
                  <w:bottom w:val="nil"/>
                  <w:right w:val="nil"/>
                </w:tcBorders>
                <w:shd w:val="clear" w:color="auto" w:fill="auto"/>
                <w:noWrap/>
                <w:vAlign w:val="bottom"/>
                <w:hideMark/>
              </w:tcPr>
            </w:tcPrChange>
          </w:tcPr>
          <w:p w14:paraId="4118028A" w14:textId="77777777" w:rsidR="0033179C" w:rsidRPr="0033179C" w:rsidRDefault="0033179C" w:rsidP="0033179C">
            <w:pPr>
              <w:spacing w:after="0" w:line="240" w:lineRule="auto"/>
              <w:jc w:val="center"/>
              <w:rPr>
                <w:ins w:id="490" w:author="Jon.Richar" w:date="2022-09-15T12:24:00Z"/>
                <w:rFonts w:ascii="Calibri" w:eastAsia="Times New Roman" w:hAnsi="Calibri" w:cs="Calibri"/>
                <w:color w:val="000000"/>
              </w:rPr>
            </w:pPr>
            <w:ins w:id="491" w:author="Jon.Richar" w:date="2022-09-15T12:24:00Z">
              <w:r w:rsidRPr="0033179C">
                <w:rPr>
                  <w:rFonts w:ascii="Calibri" w:eastAsia="Times New Roman" w:hAnsi="Calibri" w:cs="Calibri"/>
                  <w:color w:val="000000"/>
                </w:rPr>
                <w:t>81.37</w:t>
              </w:r>
            </w:ins>
          </w:p>
        </w:tc>
        <w:tc>
          <w:tcPr>
            <w:tcW w:w="1315" w:type="dxa"/>
            <w:shd w:val="clear" w:color="auto" w:fill="auto"/>
            <w:noWrap/>
            <w:vAlign w:val="bottom"/>
            <w:hideMark/>
            <w:tcPrChange w:id="492" w:author="Jon.Richar" w:date="2022-09-15T12:25:00Z">
              <w:tcPr>
                <w:tcW w:w="1200" w:type="dxa"/>
                <w:tcBorders>
                  <w:top w:val="nil"/>
                  <w:left w:val="nil"/>
                  <w:bottom w:val="nil"/>
                  <w:right w:val="nil"/>
                </w:tcBorders>
                <w:shd w:val="clear" w:color="auto" w:fill="auto"/>
                <w:noWrap/>
                <w:vAlign w:val="bottom"/>
                <w:hideMark/>
              </w:tcPr>
            </w:tcPrChange>
          </w:tcPr>
          <w:p w14:paraId="51263DA0" w14:textId="77777777" w:rsidR="0033179C" w:rsidRPr="0033179C" w:rsidRDefault="0033179C" w:rsidP="0033179C">
            <w:pPr>
              <w:spacing w:after="0" w:line="240" w:lineRule="auto"/>
              <w:jc w:val="center"/>
              <w:rPr>
                <w:ins w:id="493" w:author="Jon.Richar" w:date="2022-09-15T12:24:00Z"/>
                <w:rFonts w:ascii="Calibri" w:eastAsia="Times New Roman" w:hAnsi="Calibri" w:cs="Calibri"/>
                <w:color w:val="000000"/>
              </w:rPr>
            </w:pPr>
            <w:ins w:id="494" w:author="Jon.Richar" w:date="2022-09-15T12:24:00Z">
              <w:r w:rsidRPr="0033179C">
                <w:rPr>
                  <w:rFonts w:ascii="Calibri" w:eastAsia="Times New Roman" w:hAnsi="Calibri" w:cs="Calibri"/>
                  <w:color w:val="000000"/>
                </w:rPr>
                <w:t>-0.36</w:t>
              </w:r>
            </w:ins>
          </w:p>
        </w:tc>
        <w:tc>
          <w:tcPr>
            <w:tcW w:w="6040" w:type="dxa"/>
            <w:shd w:val="clear" w:color="auto" w:fill="auto"/>
            <w:noWrap/>
            <w:vAlign w:val="bottom"/>
            <w:hideMark/>
            <w:tcPrChange w:id="495" w:author="Jon.Richar" w:date="2022-09-15T12:25:00Z">
              <w:tcPr>
                <w:tcW w:w="6040" w:type="dxa"/>
                <w:tcBorders>
                  <w:top w:val="nil"/>
                  <w:left w:val="nil"/>
                  <w:bottom w:val="nil"/>
                  <w:right w:val="nil"/>
                </w:tcBorders>
                <w:shd w:val="clear" w:color="auto" w:fill="auto"/>
                <w:noWrap/>
                <w:vAlign w:val="bottom"/>
                <w:hideMark/>
              </w:tcPr>
            </w:tcPrChange>
          </w:tcPr>
          <w:p w14:paraId="431706A1" w14:textId="77777777" w:rsidR="0033179C" w:rsidRPr="0033179C" w:rsidRDefault="0033179C" w:rsidP="0033179C">
            <w:pPr>
              <w:spacing w:after="0" w:line="240" w:lineRule="auto"/>
              <w:rPr>
                <w:ins w:id="496" w:author="Jon.Richar" w:date="2022-09-15T12:24:00Z"/>
                <w:rFonts w:ascii="Calibri" w:eastAsia="Times New Roman" w:hAnsi="Calibri" w:cs="Calibri"/>
                <w:color w:val="000000"/>
              </w:rPr>
            </w:pPr>
            <w:ins w:id="497" w:author="Jon.Richar" w:date="2022-09-15T12:24:00Z">
              <w:r w:rsidRPr="0033179C">
                <w:rPr>
                  <w:rFonts w:ascii="Calibri" w:eastAsia="Times New Roman" w:hAnsi="Calibri" w:cs="Calibri"/>
                  <w:color w:val="000000"/>
                </w:rPr>
                <w:t>CB females, 3 yr rolling average of Pacific cod</w:t>
              </w:r>
            </w:ins>
          </w:p>
        </w:tc>
      </w:tr>
      <w:tr w:rsidR="0033179C" w:rsidRPr="0033179C" w14:paraId="2C62404B" w14:textId="77777777" w:rsidTr="0033179C">
        <w:trPr>
          <w:trHeight w:val="288"/>
          <w:ins w:id="498" w:author="Jon.Richar" w:date="2022-09-15T12:24:00Z"/>
          <w:trPrChange w:id="499" w:author="Jon.Richar" w:date="2022-09-15T12:25:00Z">
            <w:trPr>
              <w:trHeight w:val="288"/>
            </w:trPr>
          </w:trPrChange>
        </w:trPr>
        <w:tc>
          <w:tcPr>
            <w:tcW w:w="960" w:type="dxa"/>
            <w:shd w:val="clear" w:color="auto" w:fill="auto"/>
            <w:noWrap/>
            <w:vAlign w:val="bottom"/>
            <w:hideMark/>
            <w:tcPrChange w:id="500" w:author="Jon.Richar" w:date="2022-09-15T12:25:00Z">
              <w:tcPr>
                <w:tcW w:w="960" w:type="dxa"/>
                <w:tcBorders>
                  <w:top w:val="nil"/>
                  <w:left w:val="nil"/>
                  <w:bottom w:val="nil"/>
                  <w:right w:val="nil"/>
                </w:tcBorders>
                <w:shd w:val="clear" w:color="auto" w:fill="auto"/>
                <w:noWrap/>
                <w:vAlign w:val="bottom"/>
                <w:hideMark/>
              </w:tcPr>
            </w:tcPrChange>
          </w:tcPr>
          <w:p w14:paraId="1C67E1B5" w14:textId="77777777" w:rsidR="0033179C" w:rsidRPr="0033179C" w:rsidRDefault="0033179C" w:rsidP="0033179C">
            <w:pPr>
              <w:spacing w:after="0" w:line="240" w:lineRule="auto"/>
              <w:jc w:val="center"/>
              <w:rPr>
                <w:ins w:id="501" w:author="Jon.Richar" w:date="2022-09-15T12:24:00Z"/>
                <w:rFonts w:ascii="Calibri" w:eastAsia="Times New Roman" w:hAnsi="Calibri" w:cs="Calibri"/>
                <w:color w:val="000000"/>
              </w:rPr>
            </w:pPr>
            <w:ins w:id="502" w:author="Jon.Richar" w:date="2022-09-15T12:24:00Z">
              <w:r w:rsidRPr="0033179C">
                <w:rPr>
                  <w:rFonts w:ascii="Calibri" w:eastAsia="Times New Roman" w:hAnsi="Calibri" w:cs="Calibri"/>
                  <w:color w:val="000000"/>
                </w:rPr>
                <w:t>3</w:t>
              </w:r>
            </w:ins>
          </w:p>
        </w:tc>
        <w:tc>
          <w:tcPr>
            <w:tcW w:w="960" w:type="dxa"/>
            <w:shd w:val="clear" w:color="auto" w:fill="auto"/>
            <w:noWrap/>
            <w:vAlign w:val="bottom"/>
            <w:hideMark/>
            <w:tcPrChange w:id="503" w:author="Jon.Richar" w:date="2022-09-15T12:25:00Z">
              <w:tcPr>
                <w:tcW w:w="960" w:type="dxa"/>
                <w:tcBorders>
                  <w:top w:val="nil"/>
                  <w:left w:val="nil"/>
                  <w:bottom w:val="nil"/>
                  <w:right w:val="nil"/>
                </w:tcBorders>
                <w:shd w:val="clear" w:color="auto" w:fill="auto"/>
                <w:noWrap/>
                <w:vAlign w:val="bottom"/>
                <w:hideMark/>
              </w:tcPr>
            </w:tcPrChange>
          </w:tcPr>
          <w:p w14:paraId="584A8E94" w14:textId="77777777" w:rsidR="0033179C" w:rsidRPr="0033179C" w:rsidRDefault="0033179C" w:rsidP="0033179C">
            <w:pPr>
              <w:spacing w:after="0" w:line="240" w:lineRule="auto"/>
              <w:jc w:val="center"/>
              <w:rPr>
                <w:ins w:id="504" w:author="Jon.Richar" w:date="2022-09-15T12:24:00Z"/>
                <w:rFonts w:ascii="Calibri" w:eastAsia="Times New Roman" w:hAnsi="Calibri" w:cs="Calibri"/>
                <w:color w:val="000000"/>
              </w:rPr>
            </w:pPr>
            <w:ins w:id="505" w:author="Jon.Richar" w:date="2022-09-15T12:24:00Z">
              <w:r w:rsidRPr="0033179C">
                <w:rPr>
                  <w:rFonts w:ascii="Calibri" w:eastAsia="Times New Roman" w:hAnsi="Calibri" w:cs="Calibri"/>
                  <w:color w:val="000000"/>
                </w:rPr>
                <w:t>79.65</w:t>
              </w:r>
            </w:ins>
          </w:p>
        </w:tc>
        <w:tc>
          <w:tcPr>
            <w:tcW w:w="1315" w:type="dxa"/>
            <w:shd w:val="clear" w:color="auto" w:fill="auto"/>
            <w:noWrap/>
            <w:vAlign w:val="bottom"/>
            <w:hideMark/>
            <w:tcPrChange w:id="506" w:author="Jon.Richar" w:date="2022-09-15T12:25:00Z">
              <w:tcPr>
                <w:tcW w:w="1200" w:type="dxa"/>
                <w:tcBorders>
                  <w:top w:val="nil"/>
                  <w:left w:val="nil"/>
                  <w:bottom w:val="nil"/>
                  <w:right w:val="nil"/>
                </w:tcBorders>
                <w:shd w:val="clear" w:color="auto" w:fill="auto"/>
                <w:noWrap/>
                <w:vAlign w:val="bottom"/>
                <w:hideMark/>
              </w:tcPr>
            </w:tcPrChange>
          </w:tcPr>
          <w:p w14:paraId="3F4CBBF3" w14:textId="77777777" w:rsidR="0033179C" w:rsidRPr="0033179C" w:rsidRDefault="0033179C" w:rsidP="0033179C">
            <w:pPr>
              <w:spacing w:after="0" w:line="240" w:lineRule="auto"/>
              <w:jc w:val="center"/>
              <w:rPr>
                <w:ins w:id="507" w:author="Jon.Richar" w:date="2022-09-15T12:24:00Z"/>
                <w:rFonts w:ascii="Calibri" w:eastAsia="Times New Roman" w:hAnsi="Calibri" w:cs="Calibri"/>
                <w:color w:val="000000"/>
              </w:rPr>
            </w:pPr>
            <w:ins w:id="508" w:author="Jon.Richar" w:date="2022-09-15T12:24:00Z">
              <w:r w:rsidRPr="0033179C">
                <w:rPr>
                  <w:rFonts w:ascii="Calibri" w:eastAsia="Times New Roman" w:hAnsi="Calibri" w:cs="Calibri"/>
                  <w:color w:val="000000"/>
                </w:rPr>
                <w:t>-2.08</w:t>
              </w:r>
            </w:ins>
          </w:p>
        </w:tc>
        <w:tc>
          <w:tcPr>
            <w:tcW w:w="6040" w:type="dxa"/>
            <w:shd w:val="clear" w:color="auto" w:fill="auto"/>
            <w:noWrap/>
            <w:vAlign w:val="bottom"/>
            <w:hideMark/>
            <w:tcPrChange w:id="509" w:author="Jon.Richar" w:date="2022-09-15T12:25:00Z">
              <w:tcPr>
                <w:tcW w:w="6040" w:type="dxa"/>
                <w:tcBorders>
                  <w:top w:val="nil"/>
                  <w:left w:val="nil"/>
                  <w:bottom w:val="nil"/>
                  <w:right w:val="nil"/>
                </w:tcBorders>
                <w:shd w:val="clear" w:color="auto" w:fill="auto"/>
                <w:noWrap/>
                <w:vAlign w:val="bottom"/>
                <w:hideMark/>
              </w:tcPr>
            </w:tcPrChange>
          </w:tcPr>
          <w:p w14:paraId="7DD3409A" w14:textId="77777777" w:rsidR="0033179C" w:rsidRPr="0033179C" w:rsidRDefault="0033179C" w:rsidP="0033179C">
            <w:pPr>
              <w:spacing w:after="0" w:line="240" w:lineRule="auto"/>
              <w:rPr>
                <w:ins w:id="510" w:author="Jon.Richar" w:date="2022-09-15T12:24:00Z"/>
                <w:rFonts w:ascii="Calibri" w:eastAsia="Times New Roman" w:hAnsi="Calibri" w:cs="Calibri"/>
                <w:color w:val="000000"/>
              </w:rPr>
            </w:pPr>
            <w:ins w:id="511" w:author="Jon.Richar" w:date="2022-09-15T12:24:00Z">
              <w:r w:rsidRPr="0033179C">
                <w:rPr>
                  <w:rFonts w:ascii="Calibri" w:eastAsia="Times New Roman" w:hAnsi="Calibri" w:cs="Calibri"/>
                  <w:color w:val="000000"/>
                </w:rPr>
                <w:t>CB females (1978-2005. 2006 to 2019)</w:t>
              </w:r>
            </w:ins>
          </w:p>
        </w:tc>
      </w:tr>
      <w:tr w:rsidR="0033179C" w:rsidRPr="0033179C" w14:paraId="1D6A30B8" w14:textId="77777777" w:rsidTr="0033179C">
        <w:trPr>
          <w:trHeight w:val="288"/>
          <w:ins w:id="512" w:author="Jon.Richar" w:date="2022-09-15T12:24:00Z"/>
          <w:trPrChange w:id="513" w:author="Jon.Richar" w:date="2022-09-15T12:25:00Z">
            <w:trPr>
              <w:trHeight w:val="288"/>
            </w:trPr>
          </w:trPrChange>
        </w:trPr>
        <w:tc>
          <w:tcPr>
            <w:tcW w:w="960" w:type="dxa"/>
            <w:shd w:val="clear" w:color="auto" w:fill="auto"/>
            <w:noWrap/>
            <w:vAlign w:val="bottom"/>
            <w:hideMark/>
            <w:tcPrChange w:id="514" w:author="Jon.Richar" w:date="2022-09-15T12:25:00Z">
              <w:tcPr>
                <w:tcW w:w="960" w:type="dxa"/>
                <w:tcBorders>
                  <w:top w:val="nil"/>
                  <w:left w:val="nil"/>
                  <w:bottom w:val="nil"/>
                  <w:right w:val="nil"/>
                </w:tcBorders>
                <w:shd w:val="clear" w:color="auto" w:fill="auto"/>
                <w:noWrap/>
                <w:vAlign w:val="bottom"/>
                <w:hideMark/>
              </w:tcPr>
            </w:tcPrChange>
          </w:tcPr>
          <w:p w14:paraId="504949E6" w14:textId="77777777" w:rsidR="0033179C" w:rsidRPr="0033179C" w:rsidRDefault="0033179C" w:rsidP="0033179C">
            <w:pPr>
              <w:spacing w:after="0" w:line="240" w:lineRule="auto"/>
              <w:jc w:val="center"/>
              <w:rPr>
                <w:ins w:id="515" w:author="Jon.Richar" w:date="2022-09-15T12:24:00Z"/>
                <w:rFonts w:ascii="Calibri" w:eastAsia="Times New Roman" w:hAnsi="Calibri" w:cs="Calibri"/>
                <w:color w:val="000000"/>
              </w:rPr>
            </w:pPr>
            <w:ins w:id="516" w:author="Jon.Richar" w:date="2022-09-15T12:24:00Z">
              <w:r w:rsidRPr="0033179C">
                <w:rPr>
                  <w:rFonts w:ascii="Calibri" w:eastAsia="Times New Roman" w:hAnsi="Calibri" w:cs="Calibri"/>
                  <w:color w:val="000000"/>
                </w:rPr>
                <w:t>2</w:t>
              </w:r>
            </w:ins>
          </w:p>
        </w:tc>
        <w:tc>
          <w:tcPr>
            <w:tcW w:w="960" w:type="dxa"/>
            <w:shd w:val="clear" w:color="auto" w:fill="auto"/>
            <w:noWrap/>
            <w:vAlign w:val="bottom"/>
            <w:hideMark/>
            <w:tcPrChange w:id="517" w:author="Jon.Richar" w:date="2022-09-15T12:25:00Z">
              <w:tcPr>
                <w:tcW w:w="960" w:type="dxa"/>
                <w:tcBorders>
                  <w:top w:val="nil"/>
                  <w:left w:val="nil"/>
                  <w:bottom w:val="nil"/>
                  <w:right w:val="nil"/>
                </w:tcBorders>
                <w:shd w:val="clear" w:color="auto" w:fill="auto"/>
                <w:noWrap/>
                <w:vAlign w:val="bottom"/>
                <w:hideMark/>
              </w:tcPr>
            </w:tcPrChange>
          </w:tcPr>
          <w:p w14:paraId="26A4CF6D" w14:textId="77777777" w:rsidR="0033179C" w:rsidRPr="0033179C" w:rsidRDefault="0033179C" w:rsidP="0033179C">
            <w:pPr>
              <w:spacing w:after="0" w:line="240" w:lineRule="auto"/>
              <w:jc w:val="center"/>
              <w:rPr>
                <w:ins w:id="518" w:author="Jon.Richar" w:date="2022-09-15T12:24:00Z"/>
                <w:rFonts w:ascii="Calibri" w:eastAsia="Times New Roman" w:hAnsi="Calibri" w:cs="Calibri"/>
                <w:color w:val="000000"/>
              </w:rPr>
            </w:pPr>
            <w:ins w:id="519" w:author="Jon.Richar" w:date="2022-09-15T12:24:00Z">
              <w:r w:rsidRPr="0033179C">
                <w:rPr>
                  <w:rFonts w:ascii="Calibri" w:eastAsia="Times New Roman" w:hAnsi="Calibri" w:cs="Calibri"/>
                  <w:color w:val="000000"/>
                </w:rPr>
                <w:t>67.91</w:t>
              </w:r>
            </w:ins>
          </w:p>
        </w:tc>
        <w:tc>
          <w:tcPr>
            <w:tcW w:w="1315" w:type="dxa"/>
            <w:shd w:val="clear" w:color="auto" w:fill="auto"/>
            <w:noWrap/>
            <w:vAlign w:val="bottom"/>
            <w:hideMark/>
            <w:tcPrChange w:id="520" w:author="Jon.Richar" w:date="2022-09-15T12:25:00Z">
              <w:tcPr>
                <w:tcW w:w="1200" w:type="dxa"/>
                <w:tcBorders>
                  <w:top w:val="nil"/>
                  <w:left w:val="nil"/>
                  <w:bottom w:val="nil"/>
                  <w:right w:val="nil"/>
                </w:tcBorders>
                <w:shd w:val="clear" w:color="auto" w:fill="auto"/>
                <w:noWrap/>
                <w:vAlign w:val="bottom"/>
                <w:hideMark/>
              </w:tcPr>
            </w:tcPrChange>
          </w:tcPr>
          <w:p w14:paraId="1BB65E65" w14:textId="77777777" w:rsidR="0033179C" w:rsidRPr="0033179C" w:rsidRDefault="0033179C" w:rsidP="0033179C">
            <w:pPr>
              <w:spacing w:after="0" w:line="240" w:lineRule="auto"/>
              <w:jc w:val="center"/>
              <w:rPr>
                <w:ins w:id="521" w:author="Jon.Richar" w:date="2022-09-15T12:24:00Z"/>
                <w:rFonts w:ascii="Calibri" w:eastAsia="Times New Roman" w:hAnsi="Calibri" w:cs="Calibri"/>
                <w:color w:val="000000"/>
              </w:rPr>
            </w:pPr>
            <w:ins w:id="522" w:author="Jon.Richar" w:date="2022-09-15T12:24:00Z">
              <w:r w:rsidRPr="0033179C">
                <w:rPr>
                  <w:rFonts w:ascii="Calibri" w:eastAsia="Times New Roman" w:hAnsi="Calibri" w:cs="Calibri"/>
                  <w:color w:val="000000"/>
                </w:rPr>
                <w:t>-13.82</w:t>
              </w:r>
            </w:ins>
          </w:p>
        </w:tc>
        <w:tc>
          <w:tcPr>
            <w:tcW w:w="6040" w:type="dxa"/>
            <w:shd w:val="clear" w:color="auto" w:fill="auto"/>
            <w:noWrap/>
            <w:vAlign w:val="bottom"/>
            <w:hideMark/>
            <w:tcPrChange w:id="523" w:author="Jon.Richar" w:date="2022-09-15T12:25:00Z">
              <w:tcPr>
                <w:tcW w:w="6040" w:type="dxa"/>
                <w:tcBorders>
                  <w:top w:val="nil"/>
                  <w:left w:val="nil"/>
                  <w:bottom w:val="nil"/>
                  <w:right w:val="nil"/>
                </w:tcBorders>
                <w:shd w:val="clear" w:color="auto" w:fill="auto"/>
                <w:noWrap/>
                <w:vAlign w:val="bottom"/>
                <w:hideMark/>
              </w:tcPr>
            </w:tcPrChange>
          </w:tcPr>
          <w:p w14:paraId="3E4FFB58" w14:textId="77777777" w:rsidR="0033179C" w:rsidRPr="0033179C" w:rsidRDefault="0033179C" w:rsidP="0033179C">
            <w:pPr>
              <w:spacing w:after="0" w:line="240" w:lineRule="auto"/>
              <w:rPr>
                <w:ins w:id="524" w:author="Jon.Richar" w:date="2022-09-15T12:24:00Z"/>
                <w:rFonts w:ascii="Calibri" w:eastAsia="Times New Roman" w:hAnsi="Calibri" w:cs="Calibri"/>
                <w:color w:val="000000"/>
              </w:rPr>
            </w:pPr>
            <w:ins w:id="525" w:author="Jon.Richar" w:date="2022-09-15T12:24:00Z">
              <w:r w:rsidRPr="0033179C">
                <w:rPr>
                  <w:rFonts w:ascii="Calibri" w:eastAsia="Times New Roman" w:hAnsi="Calibri" w:cs="Calibri"/>
                  <w:color w:val="000000"/>
                </w:rPr>
                <w:t>CB females (1983 and later)</w:t>
              </w:r>
            </w:ins>
          </w:p>
        </w:tc>
      </w:tr>
      <w:tr w:rsidR="0033179C" w:rsidRPr="0033179C" w14:paraId="3AF856BF" w14:textId="77777777" w:rsidTr="0033179C">
        <w:trPr>
          <w:trHeight w:val="288"/>
          <w:ins w:id="526" w:author="Jon.Richar" w:date="2022-09-15T12:24:00Z"/>
          <w:trPrChange w:id="527" w:author="Jon.Richar" w:date="2022-09-15T12:25:00Z">
            <w:trPr>
              <w:trHeight w:val="288"/>
            </w:trPr>
          </w:trPrChange>
        </w:trPr>
        <w:tc>
          <w:tcPr>
            <w:tcW w:w="960" w:type="dxa"/>
            <w:shd w:val="clear" w:color="auto" w:fill="auto"/>
            <w:noWrap/>
            <w:vAlign w:val="bottom"/>
            <w:hideMark/>
            <w:tcPrChange w:id="528" w:author="Jon.Richar" w:date="2022-09-15T12:25:00Z">
              <w:tcPr>
                <w:tcW w:w="960" w:type="dxa"/>
                <w:tcBorders>
                  <w:top w:val="nil"/>
                  <w:left w:val="nil"/>
                  <w:bottom w:val="nil"/>
                  <w:right w:val="nil"/>
                </w:tcBorders>
                <w:shd w:val="clear" w:color="auto" w:fill="auto"/>
                <w:noWrap/>
                <w:vAlign w:val="bottom"/>
                <w:hideMark/>
              </w:tcPr>
            </w:tcPrChange>
          </w:tcPr>
          <w:p w14:paraId="0DDBBCD7" w14:textId="77777777" w:rsidR="0033179C" w:rsidRPr="0033179C" w:rsidRDefault="0033179C" w:rsidP="0033179C">
            <w:pPr>
              <w:spacing w:after="0" w:line="240" w:lineRule="auto"/>
              <w:jc w:val="center"/>
              <w:rPr>
                <w:ins w:id="529" w:author="Jon.Richar" w:date="2022-09-15T12:24:00Z"/>
                <w:rFonts w:ascii="Calibri" w:eastAsia="Times New Roman" w:hAnsi="Calibri" w:cs="Calibri"/>
                <w:color w:val="000000"/>
              </w:rPr>
            </w:pPr>
            <w:ins w:id="530" w:author="Jon.Richar" w:date="2022-09-15T12:24:00Z">
              <w:r w:rsidRPr="0033179C">
                <w:rPr>
                  <w:rFonts w:ascii="Calibri" w:eastAsia="Times New Roman" w:hAnsi="Calibri" w:cs="Calibri"/>
                  <w:color w:val="000000"/>
                </w:rPr>
                <w:t>17</w:t>
              </w:r>
            </w:ins>
          </w:p>
        </w:tc>
        <w:tc>
          <w:tcPr>
            <w:tcW w:w="960" w:type="dxa"/>
            <w:shd w:val="clear" w:color="auto" w:fill="auto"/>
            <w:noWrap/>
            <w:vAlign w:val="bottom"/>
            <w:hideMark/>
            <w:tcPrChange w:id="531" w:author="Jon.Richar" w:date="2022-09-15T12:25:00Z">
              <w:tcPr>
                <w:tcW w:w="960" w:type="dxa"/>
                <w:tcBorders>
                  <w:top w:val="nil"/>
                  <w:left w:val="nil"/>
                  <w:bottom w:val="nil"/>
                  <w:right w:val="nil"/>
                </w:tcBorders>
                <w:shd w:val="clear" w:color="auto" w:fill="auto"/>
                <w:noWrap/>
                <w:vAlign w:val="bottom"/>
                <w:hideMark/>
              </w:tcPr>
            </w:tcPrChange>
          </w:tcPr>
          <w:p w14:paraId="41E84E36" w14:textId="77777777" w:rsidR="0033179C" w:rsidRPr="0033179C" w:rsidRDefault="0033179C" w:rsidP="0033179C">
            <w:pPr>
              <w:spacing w:after="0" w:line="240" w:lineRule="auto"/>
              <w:jc w:val="center"/>
              <w:rPr>
                <w:ins w:id="532" w:author="Jon.Richar" w:date="2022-09-15T12:24:00Z"/>
                <w:rFonts w:ascii="Calibri" w:eastAsia="Times New Roman" w:hAnsi="Calibri" w:cs="Calibri"/>
                <w:color w:val="000000"/>
              </w:rPr>
            </w:pPr>
            <w:ins w:id="533" w:author="Jon.Richar" w:date="2022-09-15T12:24:00Z">
              <w:r w:rsidRPr="0033179C">
                <w:rPr>
                  <w:rFonts w:ascii="Calibri" w:eastAsia="Times New Roman" w:hAnsi="Calibri" w:cs="Calibri"/>
                  <w:color w:val="000000"/>
                </w:rPr>
                <w:t>65.5</w:t>
              </w:r>
            </w:ins>
          </w:p>
        </w:tc>
        <w:tc>
          <w:tcPr>
            <w:tcW w:w="1315" w:type="dxa"/>
            <w:shd w:val="clear" w:color="auto" w:fill="auto"/>
            <w:noWrap/>
            <w:vAlign w:val="bottom"/>
            <w:hideMark/>
            <w:tcPrChange w:id="534" w:author="Jon.Richar" w:date="2022-09-15T12:25:00Z">
              <w:tcPr>
                <w:tcW w:w="1200" w:type="dxa"/>
                <w:tcBorders>
                  <w:top w:val="nil"/>
                  <w:left w:val="nil"/>
                  <w:bottom w:val="nil"/>
                  <w:right w:val="nil"/>
                </w:tcBorders>
                <w:shd w:val="clear" w:color="auto" w:fill="auto"/>
                <w:noWrap/>
                <w:vAlign w:val="bottom"/>
                <w:hideMark/>
              </w:tcPr>
            </w:tcPrChange>
          </w:tcPr>
          <w:p w14:paraId="080D39C0" w14:textId="77777777" w:rsidR="0033179C" w:rsidRPr="0033179C" w:rsidRDefault="0033179C" w:rsidP="0033179C">
            <w:pPr>
              <w:spacing w:after="0" w:line="240" w:lineRule="auto"/>
              <w:jc w:val="center"/>
              <w:rPr>
                <w:ins w:id="535" w:author="Jon.Richar" w:date="2022-09-15T12:24:00Z"/>
                <w:rFonts w:ascii="Calibri" w:eastAsia="Times New Roman" w:hAnsi="Calibri" w:cs="Calibri"/>
                <w:color w:val="000000"/>
              </w:rPr>
            </w:pPr>
            <w:ins w:id="536" w:author="Jon.Richar" w:date="2022-09-15T12:24:00Z">
              <w:r w:rsidRPr="0033179C">
                <w:rPr>
                  <w:rFonts w:ascii="Calibri" w:eastAsia="Times New Roman" w:hAnsi="Calibri" w:cs="Calibri"/>
                  <w:color w:val="000000"/>
                </w:rPr>
                <w:t>-16.23</w:t>
              </w:r>
            </w:ins>
          </w:p>
        </w:tc>
        <w:tc>
          <w:tcPr>
            <w:tcW w:w="6040" w:type="dxa"/>
            <w:shd w:val="clear" w:color="auto" w:fill="auto"/>
            <w:noWrap/>
            <w:vAlign w:val="bottom"/>
            <w:hideMark/>
            <w:tcPrChange w:id="537" w:author="Jon.Richar" w:date="2022-09-15T12:25:00Z">
              <w:tcPr>
                <w:tcW w:w="6040" w:type="dxa"/>
                <w:tcBorders>
                  <w:top w:val="nil"/>
                  <w:left w:val="nil"/>
                  <w:bottom w:val="nil"/>
                  <w:right w:val="nil"/>
                </w:tcBorders>
                <w:shd w:val="clear" w:color="auto" w:fill="auto"/>
                <w:noWrap/>
                <w:vAlign w:val="bottom"/>
                <w:hideMark/>
              </w:tcPr>
            </w:tcPrChange>
          </w:tcPr>
          <w:p w14:paraId="7E6D1CD7" w14:textId="77777777" w:rsidR="0033179C" w:rsidRPr="0033179C" w:rsidRDefault="0033179C" w:rsidP="0033179C">
            <w:pPr>
              <w:spacing w:after="0" w:line="240" w:lineRule="auto"/>
              <w:rPr>
                <w:ins w:id="538" w:author="Jon.Richar" w:date="2022-09-15T12:24:00Z"/>
                <w:rFonts w:ascii="Calibri" w:eastAsia="Times New Roman" w:hAnsi="Calibri" w:cs="Calibri"/>
                <w:color w:val="000000"/>
              </w:rPr>
            </w:pPr>
            <w:ins w:id="539" w:author="Jon.Richar" w:date="2022-09-15T12:24:00Z">
              <w:r w:rsidRPr="0033179C">
                <w:rPr>
                  <w:rFonts w:ascii="Calibri" w:eastAsia="Times New Roman" w:hAnsi="Calibri" w:cs="Calibri"/>
                  <w:color w:val="000000"/>
                </w:rPr>
                <w:t>CB females,   PDO 3-yr rolling average</w:t>
              </w:r>
            </w:ins>
          </w:p>
        </w:tc>
      </w:tr>
      <w:tr w:rsidR="0033179C" w:rsidRPr="0033179C" w14:paraId="78A416C2" w14:textId="77777777" w:rsidTr="0033179C">
        <w:trPr>
          <w:trHeight w:val="288"/>
          <w:ins w:id="540" w:author="Jon.Richar" w:date="2022-09-15T12:24:00Z"/>
          <w:trPrChange w:id="541" w:author="Jon.Richar" w:date="2022-09-15T12:25:00Z">
            <w:trPr>
              <w:trHeight w:val="288"/>
            </w:trPr>
          </w:trPrChange>
        </w:trPr>
        <w:tc>
          <w:tcPr>
            <w:tcW w:w="960" w:type="dxa"/>
            <w:shd w:val="clear" w:color="auto" w:fill="auto"/>
            <w:noWrap/>
            <w:vAlign w:val="bottom"/>
            <w:hideMark/>
            <w:tcPrChange w:id="542" w:author="Jon.Richar" w:date="2022-09-15T12:25:00Z">
              <w:tcPr>
                <w:tcW w:w="960" w:type="dxa"/>
                <w:tcBorders>
                  <w:top w:val="nil"/>
                  <w:left w:val="nil"/>
                  <w:bottom w:val="nil"/>
                  <w:right w:val="nil"/>
                </w:tcBorders>
                <w:shd w:val="clear" w:color="auto" w:fill="auto"/>
                <w:noWrap/>
                <w:vAlign w:val="bottom"/>
                <w:hideMark/>
              </w:tcPr>
            </w:tcPrChange>
          </w:tcPr>
          <w:p w14:paraId="6424B3ED" w14:textId="77777777" w:rsidR="0033179C" w:rsidRPr="0033179C" w:rsidRDefault="0033179C" w:rsidP="0033179C">
            <w:pPr>
              <w:spacing w:after="0" w:line="240" w:lineRule="auto"/>
              <w:jc w:val="center"/>
              <w:rPr>
                <w:ins w:id="543" w:author="Jon.Richar" w:date="2022-09-15T12:24:00Z"/>
                <w:rFonts w:ascii="Calibri" w:eastAsia="Times New Roman" w:hAnsi="Calibri" w:cs="Calibri"/>
                <w:color w:val="000000"/>
              </w:rPr>
            </w:pPr>
            <w:ins w:id="544" w:author="Jon.Richar" w:date="2022-09-15T12:24:00Z">
              <w:r w:rsidRPr="0033179C">
                <w:rPr>
                  <w:rFonts w:ascii="Calibri" w:eastAsia="Times New Roman" w:hAnsi="Calibri" w:cs="Calibri"/>
                  <w:color w:val="000000"/>
                </w:rPr>
                <w:t>7</w:t>
              </w:r>
            </w:ins>
          </w:p>
        </w:tc>
        <w:tc>
          <w:tcPr>
            <w:tcW w:w="960" w:type="dxa"/>
            <w:shd w:val="clear" w:color="auto" w:fill="auto"/>
            <w:noWrap/>
            <w:vAlign w:val="bottom"/>
            <w:hideMark/>
            <w:tcPrChange w:id="545" w:author="Jon.Richar" w:date="2022-09-15T12:25:00Z">
              <w:tcPr>
                <w:tcW w:w="960" w:type="dxa"/>
                <w:tcBorders>
                  <w:top w:val="nil"/>
                  <w:left w:val="nil"/>
                  <w:bottom w:val="nil"/>
                  <w:right w:val="nil"/>
                </w:tcBorders>
                <w:shd w:val="clear" w:color="auto" w:fill="auto"/>
                <w:noWrap/>
                <w:vAlign w:val="bottom"/>
                <w:hideMark/>
              </w:tcPr>
            </w:tcPrChange>
          </w:tcPr>
          <w:p w14:paraId="6F17836E" w14:textId="77777777" w:rsidR="0033179C" w:rsidRPr="0033179C" w:rsidRDefault="0033179C" w:rsidP="0033179C">
            <w:pPr>
              <w:spacing w:after="0" w:line="240" w:lineRule="auto"/>
              <w:jc w:val="center"/>
              <w:rPr>
                <w:ins w:id="546" w:author="Jon.Richar" w:date="2022-09-15T12:24:00Z"/>
                <w:rFonts w:ascii="Calibri" w:eastAsia="Times New Roman" w:hAnsi="Calibri" w:cs="Calibri"/>
                <w:color w:val="000000"/>
              </w:rPr>
            </w:pPr>
            <w:ins w:id="547" w:author="Jon.Richar" w:date="2022-09-15T12:24:00Z">
              <w:r w:rsidRPr="0033179C">
                <w:rPr>
                  <w:rFonts w:ascii="Calibri" w:eastAsia="Times New Roman" w:hAnsi="Calibri" w:cs="Calibri"/>
                  <w:color w:val="000000"/>
                </w:rPr>
                <w:t>65.46</w:t>
              </w:r>
            </w:ins>
          </w:p>
        </w:tc>
        <w:tc>
          <w:tcPr>
            <w:tcW w:w="1315" w:type="dxa"/>
            <w:shd w:val="clear" w:color="auto" w:fill="auto"/>
            <w:noWrap/>
            <w:vAlign w:val="bottom"/>
            <w:hideMark/>
            <w:tcPrChange w:id="548" w:author="Jon.Richar" w:date="2022-09-15T12:25:00Z">
              <w:tcPr>
                <w:tcW w:w="1200" w:type="dxa"/>
                <w:tcBorders>
                  <w:top w:val="nil"/>
                  <w:left w:val="nil"/>
                  <w:bottom w:val="nil"/>
                  <w:right w:val="nil"/>
                </w:tcBorders>
                <w:shd w:val="clear" w:color="auto" w:fill="auto"/>
                <w:noWrap/>
                <w:vAlign w:val="bottom"/>
                <w:hideMark/>
              </w:tcPr>
            </w:tcPrChange>
          </w:tcPr>
          <w:p w14:paraId="741A0839" w14:textId="77777777" w:rsidR="0033179C" w:rsidRPr="0033179C" w:rsidRDefault="0033179C" w:rsidP="0033179C">
            <w:pPr>
              <w:spacing w:after="0" w:line="240" w:lineRule="auto"/>
              <w:jc w:val="center"/>
              <w:rPr>
                <w:ins w:id="549" w:author="Jon.Richar" w:date="2022-09-15T12:24:00Z"/>
                <w:rFonts w:ascii="Calibri" w:eastAsia="Times New Roman" w:hAnsi="Calibri" w:cs="Calibri"/>
                <w:color w:val="000000"/>
              </w:rPr>
            </w:pPr>
            <w:ins w:id="550" w:author="Jon.Richar" w:date="2022-09-15T12:24:00Z">
              <w:r w:rsidRPr="0033179C">
                <w:rPr>
                  <w:rFonts w:ascii="Calibri" w:eastAsia="Times New Roman" w:hAnsi="Calibri" w:cs="Calibri"/>
                  <w:color w:val="000000"/>
                </w:rPr>
                <w:t>-16.27</w:t>
              </w:r>
            </w:ins>
          </w:p>
        </w:tc>
        <w:tc>
          <w:tcPr>
            <w:tcW w:w="6040" w:type="dxa"/>
            <w:shd w:val="clear" w:color="auto" w:fill="auto"/>
            <w:noWrap/>
            <w:vAlign w:val="bottom"/>
            <w:hideMark/>
            <w:tcPrChange w:id="551" w:author="Jon.Richar" w:date="2022-09-15T12:25:00Z">
              <w:tcPr>
                <w:tcW w:w="6040" w:type="dxa"/>
                <w:tcBorders>
                  <w:top w:val="nil"/>
                  <w:left w:val="nil"/>
                  <w:bottom w:val="nil"/>
                  <w:right w:val="nil"/>
                </w:tcBorders>
                <w:shd w:val="clear" w:color="auto" w:fill="auto"/>
                <w:noWrap/>
                <w:vAlign w:val="bottom"/>
                <w:hideMark/>
              </w:tcPr>
            </w:tcPrChange>
          </w:tcPr>
          <w:p w14:paraId="25BA56E3" w14:textId="77777777" w:rsidR="0033179C" w:rsidRPr="0033179C" w:rsidRDefault="0033179C" w:rsidP="0033179C">
            <w:pPr>
              <w:spacing w:after="0" w:line="240" w:lineRule="auto"/>
              <w:rPr>
                <w:ins w:id="552" w:author="Jon.Richar" w:date="2022-09-15T12:24:00Z"/>
                <w:rFonts w:ascii="Calibri" w:eastAsia="Times New Roman" w:hAnsi="Calibri" w:cs="Calibri"/>
                <w:color w:val="000000"/>
              </w:rPr>
            </w:pPr>
            <w:ins w:id="553" w:author="Jon.Richar" w:date="2022-09-15T12:24:00Z">
              <w:r w:rsidRPr="0033179C">
                <w:rPr>
                  <w:rFonts w:ascii="Calibri" w:eastAsia="Times New Roman" w:hAnsi="Calibri" w:cs="Calibri"/>
                  <w:color w:val="000000"/>
                </w:rPr>
                <w:t>CB females (1983 and later), flathead sole TBM 2 yr rolling average</w:t>
              </w:r>
            </w:ins>
          </w:p>
        </w:tc>
      </w:tr>
      <w:tr w:rsidR="0033179C" w:rsidRPr="0033179C" w14:paraId="2F8DD9F5" w14:textId="77777777" w:rsidTr="0033179C">
        <w:trPr>
          <w:trHeight w:val="288"/>
          <w:ins w:id="554" w:author="Jon.Richar" w:date="2022-09-15T12:24:00Z"/>
          <w:trPrChange w:id="555" w:author="Jon.Richar" w:date="2022-09-15T12:25:00Z">
            <w:trPr>
              <w:trHeight w:val="288"/>
            </w:trPr>
          </w:trPrChange>
        </w:trPr>
        <w:tc>
          <w:tcPr>
            <w:tcW w:w="960" w:type="dxa"/>
            <w:shd w:val="clear" w:color="auto" w:fill="auto"/>
            <w:noWrap/>
            <w:vAlign w:val="bottom"/>
            <w:hideMark/>
            <w:tcPrChange w:id="556" w:author="Jon.Richar" w:date="2022-09-15T12:25:00Z">
              <w:tcPr>
                <w:tcW w:w="960" w:type="dxa"/>
                <w:tcBorders>
                  <w:top w:val="nil"/>
                  <w:left w:val="nil"/>
                  <w:bottom w:val="nil"/>
                  <w:right w:val="nil"/>
                </w:tcBorders>
                <w:shd w:val="clear" w:color="auto" w:fill="auto"/>
                <w:noWrap/>
                <w:vAlign w:val="bottom"/>
                <w:hideMark/>
              </w:tcPr>
            </w:tcPrChange>
          </w:tcPr>
          <w:p w14:paraId="4A09F794" w14:textId="77777777" w:rsidR="0033179C" w:rsidRPr="0033179C" w:rsidRDefault="0033179C" w:rsidP="0033179C">
            <w:pPr>
              <w:spacing w:after="0" w:line="240" w:lineRule="auto"/>
              <w:jc w:val="center"/>
              <w:rPr>
                <w:ins w:id="557" w:author="Jon.Richar" w:date="2022-09-15T12:24:00Z"/>
                <w:rFonts w:ascii="Calibri" w:eastAsia="Times New Roman" w:hAnsi="Calibri" w:cs="Calibri"/>
                <w:color w:val="000000"/>
              </w:rPr>
            </w:pPr>
            <w:ins w:id="558" w:author="Jon.Richar" w:date="2022-09-15T12:24:00Z">
              <w:r w:rsidRPr="0033179C">
                <w:rPr>
                  <w:rFonts w:ascii="Calibri" w:eastAsia="Times New Roman" w:hAnsi="Calibri" w:cs="Calibri"/>
                  <w:color w:val="000000"/>
                </w:rPr>
                <w:t>4</w:t>
              </w:r>
            </w:ins>
          </w:p>
        </w:tc>
        <w:tc>
          <w:tcPr>
            <w:tcW w:w="960" w:type="dxa"/>
            <w:shd w:val="clear" w:color="auto" w:fill="auto"/>
            <w:noWrap/>
            <w:vAlign w:val="bottom"/>
            <w:hideMark/>
            <w:tcPrChange w:id="559" w:author="Jon.Richar" w:date="2022-09-15T12:25:00Z">
              <w:tcPr>
                <w:tcW w:w="960" w:type="dxa"/>
                <w:tcBorders>
                  <w:top w:val="nil"/>
                  <w:left w:val="nil"/>
                  <w:bottom w:val="nil"/>
                  <w:right w:val="nil"/>
                </w:tcBorders>
                <w:shd w:val="clear" w:color="auto" w:fill="auto"/>
                <w:noWrap/>
                <w:vAlign w:val="bottom"/>
                <w:hideMark/>
              </w:tcPr>
            </w:tcPrChange>
          </w:tcPr>
          <w:p w14:paraId="7B6BC034" w14:textId="77777777" w:rsidR="0033179C" w:rsidRPr="0033179C" w:rsidRDefault="0033179C" w:rsidP="0033179C">
            <w:pPr>
              <w:spacing w:after="0" w:line="240" w:lineRule="auto"/>
              <w:jc w:val="center"/>
              <w:rPr>
                <w:ins w:id="560" w:author="Jon.Richar" w:date="2022-09-15T12:24:00Z"/>
                <w:rFonts w:ascii="Calibri" w:eastAsia="Times New Roman" w:hAnsi="Calibri" w:cs="Calibri"/>
                <w:color w:val="000000"/>
              </w:rPr>
            </w:pPr>
            <w:ins w:id="561" w:author="Jon.Richar" w:date="2022-09-15T12:24:00Z">
              <w:r w:rsidRPr="0033179C">
                <w:rPr>
                  <w:rFonts w:ascii="Calibri" w:eastAsia="Times New Roman" w:hAnsi="Calibri" w:cs="Calibri"/>
                  <w:color w:val="000000"/>
                </w:rPr>
                <w:t>64.79</w:t>
              </w:r>
            </w:ins>
          </w:p>
        </w:tc>
        <w:tc>
          <w:tcPr>
            <w:tcW w:w="1315" w:type="dxa"/>
            <w:shd w:val="clear" w:color="auto" w:fill="auto"/>
            <w:noWrap/>
            <w:vAlign w:val="bottom"/>
            <w:hideMark/>
            <w:tcPrChange w:id="562" w:author="Jon.Richar" w:date="2022-09-15T12:25:00Z">
              <w:tcPr>
                <w:tcW w:w="1200" w:type="dxa"/>
                <w:tcBorders>
                  <w:top w:val="nil"/>
                  <w:left w:val="nil"/>
                  <w:bottom w:val="nil"/>
                  <w:right w:val="nil"/>
                </w:tcBorders>
                <w:shd w:val="clear" w:color="auto" w:fill="auto"/>
                <w:noWrap/>
                <w:vAlign w:val="bottom"/>
                <w:hideMark/>
              </w:tcPr>
            </w:tcPrChange>
          </w:tcPr>
          <w:p w14:paraId="6FB98A1E" w14:textId="77777777" w:rsidR="0033179C" w:rsidRPr="0033179C" w:rsidRDefault="0033179C" w:rsidP="0033179C">
            <w:pPr>
              <w:spacing w:after="0" w:line="240" w:lineRule="auto"/>
              <w:jc w:val="center"/>
              <w:rPr>
                <w:ins w:id="563" w:author="Jon.Richar" w:date="2022-09-15T12:24:00Z"/>
                <w:rFonts w:ascii="Calibri" w:eastAsia="Times New Roman" w:hAnsi="Calibri" w:cs="Calibri"/>
                <w:color w:val="000000"/>
              </w:rPr>
            </w:pPr>
            <w:ins w:id="564" w:author="Jon.Richar" w:date="2022-09-15T12:24:00Z">
              <w:r w:rsidRPr="0033179C">
                <w:rPr>
                  <w:rFonts w:ascii="Calibri" w:eastAsia="Times New Roman" w:hAnsi="Calibri" w:cs="Calibri"/>
                  <w:color w:val="000000"/>
                </w:rPr>
                <w:t>-16.94</w:t>
              </w:r>
            </w:ins>
          </w:p>
        </w:tc>
        <w:tc>
          <w:tcPr>
            <w:tcW w:w="6040" w:type="dxa"/>
            <w:shd w:val="clear" w:color="auto" w:fill="auto"/>
            <w:noWrap/>
            <w:vAlign w:val="bottom"/>
            <w:hideMark/>
            <w:tcPrChange w:id="565" w:author="Jon.Richar" w:date="2022-09-15T12:25:00Z">
              <w:tcPr>
                <w:tcW w:w="6040" w:type="dxa"/>
                <w:tcBorders>
                  <w:top w:val="nil"/>
                  <w:left w:val="nil"/>
                  <w:bottom w:val="nil"/>
                  <w:right w:val="nil"/>
                </w:tcBorders>
                <w:shd w:val="clear" w:color="auto" w:fill="auto"/>
                <w:noWrap/>
                <w:vAlign w:val="bottom"/>
                <w:hideMark/>
              </w:tcPr>
            </w:tcPrChange>
          </w:tcPr>
          <w:p w14:paraId="3BF48B39" w14:textId="77777777" w:rsidR="0033179C" w:rsidRPr="0033179C" w:rsidRDefault="0033179C" w:rsidP="0033179C">
            <w:pPr>
              <w:spacing w:after="0" w:line="240" w:lineRule="auto"/>
              <w:rPr>
                <w:ins w:id="566" w:author="Jon.Richar" w:date="2022-09-15T12:24:00Z"/>
                <w:rFonts w:ascii="Calibri" w:eastAsia="Times New Roman" w:hAnsi="Calibri" w:cs="Calibri"/>
                <w:color w:val="000000"/>
              </w:rPr>
            </w:pPr>
            <w:ins w:id="567" w:author="Jon.Richar" w:date="2022-09-15T12:24:00Z">
              <w:r w:rsidRPr="0033179C">
                <w:rPr>
                  <w:rFonts w:ascii="Calibri" w:eastAsia="Times New Roman" w:hAnsi="Calibri" w:cs="Calibri"/>
                  <w:color w:val="000000"/>
                </w:rPr>
                <w:t>CB females, ovigerous CO females</w:t>
              </w:r>
            </w:ins>
          </w:p>
        </w:tc>
      </w:tr>
      <w:tr w:rsidR="0033179C" w:rsidRPr="0033179C" w14:paraId="071F637C" w14:textId="77777777" w:rsidTr="0033179C">
        <w:trPr>
          <w:trHeight w:val="288"/>
          <w:ins w:id="568" w:author="Jon.Richar" w:date="2022-09-15T12:24:00Z"/>
          <w:trPrChange w:id="569" w:author="Jon.Richar" w:date="2022-09-15T12:25:00Z">
            <w:trPr>
              <w:trHeight w:val="288"/>
            </w:trPr>
          </w:trPrChange>
        </w:trPr>
        <w:tc>
          <w:tcPr>
            <w:tcW w:w="960" w:type="dxa"/>
            <w:shd w:val="clear" w:color="auto" w:fill="auto"/>
            <w:noWrap/>
            <w:vAlign w:val="bottom"/>
            <w:hideMark/>
            <w:tcPrChange w:id="570" w:author="Jon.Richar" w:date="2022-09-15T12:25:00Z">
              <w:tcPr>
                <w:tcW w:w="960" w:type="dxa"/>
                <w:tcBorders>
                  <w:top w:val="nil"/>
                  <w:left w:val="nil"/>
                  <w:bottom w:val="nil"/>
                  <w:right w:val="nil"/>
                </w:tcBorders>
                <w:shd w:val="clear" w:color="auto" w:fill="auto"/>
                <w:noWrap/>
                <w:vAlign w:val="bottom"/>
                <w:hideMark/>
              </w:tcPr>
            </w:tcPrChange>
          </w:tcPr>
          <w:p w14:paraId="6FEF5415" w14:textId="77777777" w:rsidR="0033179C" w:rsidRPr="0033179C" w:rsidRDefault="0033179C" w:rsidP="0033179C">
            <w:pPr>
              <w:spacing w:after="0" w:line="240" w:lineRule="auto"/>
              <w:jc w:val="center"/>
              <w:rPr>
                <w:ins w:id="571" w:author="Jon.Richar" w:date="2022-09-15T12:24:00Z"/>
                <w:rFonts w:ascii="Calibri" w:eastAsia="Times New Roman" w:hAnsi="Calibri" w:cs="Calibri"/>
                <w:color w:val="000000"/>
              </w:rPr>
            </w:pPr>
            <w:ins w:id="572" w:author="Jon.Richar" w:date="2022-09-15T12:24:00Z">
              <w:r w:rsidRPr="0033179C">
                <w:rPr>
                  <w:rFonts w:ascii="Calibri" w:eastAsia="Times New Roman" w:hAnsi="Calibri" w:cs="Calibri"/>
                  <w:color w:val="000000"/>
                </w:rPr>
                <w:t>14</w:t>
              </w:r>
            </w:ins>
          </w:p>
        </w:tc>
        <w:tc>
          <w:tcPr>
            <w:tcW w:w="960" w:type="dxa"/>
            <w:shd w:val="clear" w:color="auto" w:fill="auto"/>
            <w:noWrap/>
            <w:vAlign w:val="bottom"/>
            <w:hideMark/>
            <w:tcPrChange w:id="573" w:author="Jon.Richar" w:date="2022-09-15T12:25:00Z">
              <w:tcPr>
                <w:tcW w:w="960" w:type="dxa"/>
                <w:tcBorders>
                  <w:top w:val="nil"/>
                  <w:left w:val="nil"/>
                  <w:bottom w:val="nil"/>
                  <w:right w:val="nil"/>
                </w:tcBorders>
                <w:shd w:val="clear" w:color="auto" w:fill="auto"/>
                <w:noWrap/>
                <w:vAlign w:val="bottom"/>
                <w:hideMark/>
              </w:tcPr>
            </w:tcPrChange>
          </w:tcPr>
          <w:p w14:paraId="4B799FCA" w14:textId="77777777" w:rsidR="0033179C" w:rsidRPr="0033179C" w:rsidRDefault="0033179C" w:rsidP="0033179C">
            <w:pPr>
              <w:spacing w:after="0" w:line="240" w:lineRule="auto"/>
              <w:jc w:val="center"/>
              <w:rPr>
                <w:ins w:id="574" w:author="Jon.Richar" w:date="2022-09-15T12:24:00Z"/>
                <w:rFonts w:ascii="Calibri" w:eastAsia="Times New Roman" w:hAnsi="Calibri" w:cs="Calibri"/>
                <w:color w:val="000000"/>
              </w:rPr>
            </w:pPr>
            <w:ins w:id="575" w:author="Jon.Richar" w:date="2022-09-15T12:24:00Z">
              <w:r w:rsidRPr="0033179C">
                <w:rPr>
                  <w:rFonts w:ascii="Calibri" w:eastAsia="Times New Roman" w:hAnsi="Calibri" w:cs="Calibri"/>
                  <w:color w:val="000000"/>
                </w:rPr>
                <w:t>64.53</w:t>
              </w:r>
            </w:ins>
          </w:p>
        </w:tc>
        <w:tc>
          <w:tcPr>
            <w:tcW w:w="1315" w:type="dxa"/>
            <w:shd w:val="clear" w:color="auto" w:fill="auto"/>
            <w:noWrap/>
            <w:vAlign w:val="bottom"/>
            <w:hideMark/>
            <w:tcPrChange w:id="576" w:author="Jon.Richar" w:date="2022-09-15T12:25:00Z">
              <w:tcPr>
                <w:tcW w:w="1200" w:type="dxa"/>
                <w:tcBorders>
                  <w:top w:val="nil"/>
                  <w:left w:val="nil"/>
                  <w:bottom w:val="nil"/>
                  <w:right w:val="nil"/>
                </w:tcBorders>
                <w:shd w:val="clear" w:color="auto" w:fill="auto"/>
                <w:noWrap/>
                <w:vAlign w:val="bottom"/>
                <w:hideMark/>
              </w:tcPr>
            </w:tcPrChange>
          </w:tcPr>
          <w:p w14:paraId="13F3F375" w14:textId="77777777" w:rsidR="0033179C" w:rsidRPr="0033179C" w:rsidRDefault="0033179C" w:rsidP="0033179C">
            <w:pPr>
              <w:spacing w:after="0" w:line="240" w:lineRule="auto"/>
              <w:jc w:val="center"/>
              <w:rPr>
                <w:ins w:id="577" w:author="Jon.Richar" w:date="2022-09-15T12:24:00Z"/>
                <w:rFonts w:ascii="Calibri" w:eastAsia="Times New Roman" w:hAnsi="Calibri" w:cs="Calibri"/>
                <w:color w:val="000000"/>
              </w:rPr>
            </w:pPr>
            <w:ins w:id="578" w:author="Jon.Richar" w:date="2022-09-15T12:24:00Z">
              <w:r w:rsidRPr="0033179C">
                <w:rPr>
                  <w:rFonts w:ascii="Calibri" w:eastAsia="Times New Roman" w:hAnsi="Calibri" w:cs="Calibri"/>
                  <w:color w:val="000000"/>
                </w:rPr>
                <w:t>-17.2</w:t>
              </w:r>
            </w:ins>
          </w:p>
        </w:tc>
        <w:tc>
          <w:tcPr>
            <w:tcW w:w="6040" w:type="dxa"/>
            <w:shd w:val="clear" w:color="auto" w:fill="auto"/>
            <w:noWrap/>
            <w:vAlign w:val="bottom"/>
            <w:hideMark/>
            <w:tcPrChange w:id="579" w:author="Jon.Richar" w:date="2022-09-15T12:25:00Z">
              <w:tcPr>
                <w:tcW w:w="6040" w:type="dxa"/>
                <w:tcBorders>
                  <w:top w:val="nil"/>
                  <w:left w:val="nil"/>
                  <w:bottom w:val="nil"/>
                  <w:right w:val="nil"/>
                </w:tcBorders>
                <w:shd w:val="clear" w:color="auto" w:fill="auto"/>
                <w:noWrap/>
                <w:vAlign w:val="bottom"/>
                <w:hideMark/>
              </w:tcPr>
            </w:tcPrChange>
          </w:tcPr>
          <w:p w14:paraId="10CF98A3" w14:textId="64D3AC40" w:rsidR="0033179C" w:rsidRPr="0033179C" w:rsidRDefault="0033179C" w:rsidP="0033179C">
            <w:pPr>
              <w:spacing w:after="0" w:line="240" w:lineRule="auto"/>
              <w:rPr>
                <w:ins w:id="580" w:author="Jon.Richar" w:date="2022-09-15T12:24:00Z"/>
                <w:rFonts w:ascii="Calibri" w:eastAsia="Times New Roman" w:hAnsi="Calibri" w:cs="Calibri"/>
                <w:color w:val="000000"/>
              </w:rPr>
            </w:pPr>
            <w:ins w:id="581" w:author="Jon.Richar" w:date="2022-09-15T12:24:00Z">
              <w:r w:rsidRPr="0033179C">
                <w:rPr>
                  <w:rFonts w:ascii="Calibri" w:eastAsia="Times New Roman" w:hAnsi="Calibri" w:cs="Calibri"/>
                  <w:color w:val="000000"/>
                </w:rPr>
                <w:t>CB females,  flathead sole TBM, SST M</w:t>
              </w:r>
            </w:ins>
            <w:ins w:id="582" w:author="Jon.Richar" w:date="2022-09-15T13:16:00Z">
              <w:r w:rsidR="00D86057">
                <w:rPr>
                  <w:rFonts w:ascii="Calibri" w:eastAsia="Times New Roman" w:hAnsi="Calibri" w:cs="Calibri"/>
                  <w:color w:val="000000"/>
                </w:rPr>
                <w:t>ay-</w:t>
              </w:r>
            </w:ins>
            <w:ins w:id="583" w:author="Jon.Richar" w:date="2022-09-15T12:24:00Z">
              <w:r w:rsidRPr="0033179C">
                <w:rPr>
                  <w:rFonts w:ascii="Calibri" w:eastAsia="Times New Roman" w:hAnsi="Calibri" w:cs="Calibri"/>
                  <w:color w:val="000000"/>
                </w:rPr>
                <w:t>J</w:t>
              </w:r>
            </w:ins>
            <w:ins w:id="584" w:author="Jon.Richar" w:date="2022-09-15T13:16:00Z">
              <w:r w:rsidR="00D86057">
                <w:rPr>
                  <w:rFonts w:ascii="Calibri" w:eastAsia="Times New Roman" w:hAnsi="Calibri" w:cs="Calibri"/>
                  <w:color w:val="000000"/>
                </w:rPr>
                <w:t>uly</w:t>
              </w:r>
            </w:ins>
            <w:ins w:id="585" w:author="Jon.Richar" w:date="2022-09-15T12:24:00Z">
              <w:r w:rsidRPr="0033179C">
                <w:rPr>
                  <w:rFonts w:ascii="Calibri" w:eastAsia="Times New Roman" w:hAnsi="Calibri" w:cs="Calibri"/>
                  <w:color w:val="000000"/>
                </w:rPr>
                <w:t xml:space="preserve"> (GLS model)</w:t>
              </w:r>
            </w:ins>
          </w:p>
        </w:tc>
      </w:tr>
      <w:tr w:rsidR="0033179C" w:rsidRPr="0033179C" w14:paraId="6D56AF65" w14:textId="77777777" w:rsidTr="0033179C">
        <w:trPr>
          <w:trHeight w:val="288"/>
          <w:ins w:id="586" w:author="Jon.Richar" w:date="2022-09-15T12:24:00Z"/>
          <w:trPrChange w:id="587" w:author="Jon.Richar" w:date="2022-09-15T12:25:00Z">
            <w:trPr>
              <w:trHeight w:val="288"/>
            </w:trPr>
          </w:trPrChange>
        </w:trPr>
        <w:tc>
          <w:tcPr>
            <w:tcW w:w="960" w:type="dxa"/>
            <w:shd w:val="clear" w:color="auto" w:fill="auto"/>
            <w:noWrap/>
            <w:vAlign w:val="bottom"/>
            <w:hideMark/>
            <w:tcPrChange w:id="588" w:author="Jon.Richar" w:date="2022-09-15T12:25:00Z">
              <w:tcPr>
                <w:tcW w:w="960" w:type="dxa"/>
                <w:tcBorders>
                  <w:top w:val="nil"/>
                  <w:left w:val="nil"/>
                  <w:bottom w:val="nil"/>
                  <w:right w:val="nil"/>
                </w:tcBorders>
                <w:shd w:val="clear" w:color="auto" w:fill="auto"/>
                <w:noWrap/>
                <w:vAlign w:val="bottom"/>
                <w:hideMark/>
              </w:tcPr>
            </w:tcPrChange>
          </w:tcPr>
          <w:p w14:paraId="5A383D59" w14:textId="77777777" w:rsidR="0033179C" w:rsidRPr="0033179C" w:rsidRDefault="0033179C" w:rsidP="0033179C">
            <w:pPr>
              <w:spacing w:after="0" w:line="240" w:lineRule="auto"/>
              <w:jc w:val="center"/>
              <w:rPr>
                <w:ins w:id="589" w:author="Jon.Richar" w:date="2022-09-15T12:24:00Z"/>
                <w:rFonts w:ascii="Calibri" w:eastAsia="Times New Roman" w:hAnsi="Calibri" w:cs="Calibri"/>
                <w:color w:val="000000"/>
              </w:rPr>
            </w:pPr>
            <w:ins w:id="590" w:author="Jon.Richar" w:date="2022-09-15T12:24:00Z">
              <w:r w:rsidRPr="0033179C">
                <w:rPr>
                  <w:rFonts w:ascii="Calibri" w:eastAsia="Times New Roman" w:hAnsi="Calibri" w:cs="Calibri"/>
                  <w:color w:val="000000"/>
                </w:rPr>
                <w:t>11</w:t>
              </w:r>
            </w:ins>
          </w:p>
        </w:tc>
        <w:tc>
          <w:tcPr>
            <w:tcW w:w="960" w:type="dxa"/>
            <w:shd w:val="clear" w:color="auto" w:fill="auto"/>
            <w:noWrap/>
            <w:vAlign w:val="bottom"/>
            <w:hideMark/>
            <w:tcPrChange w:id="591" w:author="Jon.Richar" w:date="2022-09-15T12:25:00Z">
              <w:tcPr>
                <w:tcW w:w="960" w:type="dxa"/>
                <w:tcBorders>
                  <w:top w:val="nil"/>
                  <w:left w:val="nil"/>
                  <w:bottom w:val="nil"/>
                  <w:right w:val="nil"/>
                </w:tcBorders>
                <w:shd w:val="clear" w:color="auto" w:fill="auto"/>
                <w:noWrap/>
                <w:vAlign w:val="bottom"/>
                <w:hideMark/>
              </w:tcPr>
            </w:tcPrChange>
          </w:tcPr>
          <w:p w14:paraId="3A966D1A" w14:textId="77777777" w:rsidR="0033179C" w:rsidRPr="0033179C" w:rsidRDefault="0033179C" w:rsidP="0033179C">
            <w:pPr>
              <w:spacing w:after="0" w:line="240" w:lineRule="auto"/>
              <w:jc w:val="center"/>
              <w:rPr>
                <w:ins w:id="592" w:author="Jon.Richar" w:date="2022-09-15T12:24:00Z"/>
                <w:rFonts w:ascii="Calibri" w:eastAsia="Times New Roman" w:hAnsi="Calibri" w:cs="Calibri"/>
                <w:color w:val="000000"/>
              </w:rPr>
            </w:pPr>
            <w:ins w:id="593" w:author="Jon.Richar" w:date="2022-09-15T12:24:00Z">
              <w:r w:rsidRPr="0033179C">
                <w:rPr>
                  <w:rFonts w:ascii="Calibri" w:eastAsia="Times New Roman" w:hAnsi="Calibri" w:cs="Calibri"/>
                  <w:color w:val="000000"/>
                </w:rPr>
                <w:t>63.48</w:t>
              </w:r>
            </w:ins>
          </w:p>
        </w:tc>
        <w:tc>
          <w:tcPr>
            <w:tcW w:w="1315" w:type="dxa"/>
            <w:shd w:val="clear" w:color="auto" w:fill="auto"/>
            <w:noWrap/>
            <w:vAlign w:val="bottom"/>
            <w:hideMark/>
            <w:tcPrChange w:id="594" w:author="Jon.Richar" w:date="2022-09-15T12:25:00Z">
              <w:tcPr>
                <w:tcW w:w="1200" w:type="dxa"/>
                <w:tcBorders>
                  <w:top w:val="nil"/>
                  <w:left w:val="nil"/>
                  <w:bottom w:val="nil"/>
                  <w:right w:val="nil"/>
                </w:tcBorders>
                <w:shd w:val="clear" w:color="auto" w:fill="auto"/>
                <w:noWrap/>
                <w:vAlign w:val="bottom"/>
                <w:hideMark/>
              </w:tcPr>
            </w:tcPrChange>
          </w:tcPr>
          <w:p w14:paraId="37E45C42" w14:textId="77777777" w:rsidR="0033179C" w:rsidRPr="0033179C" w:rsidRDefault="0033179C" w:rsidP="0033179C">
            <w:pPr>
              <w:spacing w:after="0" w:line="240" w:lineRule="auto"/>
              <w:jc w:val="center"/>
              <w:rPr>
                <w:ins w:id="595" w:author="Jon.Richar" w:date="2022-09-15T12:24:00Z"/>
                <w:rFonts w:ascii="Calibri" w:eastAsia="Times New Roman" w:hAnsi="Calibri" w:cs="Calibri"/>
                <w:color w:val="000000"/>
              </w:rPr>
            </w:pPr>
            <w:ins w:id="596" w:author="Jon.Richar" w:date="2022-09-15T12:24:00Z">
              <w:r w:rsidRPr="0033179C">
                <w:rPr>
                  <w:rFonts w:ascii="Calibri" w:eastAsia="Times New Roman" w:hAnsi="Calibri" w:cs="Calibri"/>
                  <w:color w:val="000000"/>
                </w:rPr>
                <w:t>-18.25</w:t>
              </w:r>
            </w:ins>
          </w:p>
        </w:tc>
        <w:tc>
          <w:tcPr>
            <w:tcW w:w="6040" w:type="dxa"/>
            <w:shd w:val="clear" w:color="auto" w:fill="auto"/>
            <w:noWrap/>
            <w:vAlign w:val="bottom"/>
            <w:hideMark/>
            <w:tcPrChange w:id="597" w:author="Jon.Richar" w:date="2022-09-15T12:25:00Z">
              <w:tcPr>
                <w:tcW w:w="6040" w:type="dxa"/>
                <w:tcBorders>
                  <w:top w:val="nil"/>
                  <w:left w:val="nil"/>
                  <w:bottom w:val="nil"/>
                  <w:right w:val="nil"/>
                </w:tcBorders>
                <w:shd w:val="clear" w:color="auto" w:fill="auto"/>
                <w:noWrap/>
                <w:vAlign w:val="bottom"/>
                <w:hideMark/>
              </w:tcPr>
            </w:tcPrChange>
          </w:tcPr>
          <w:p w14:paraId="4EB41356" w14:textId="77777777" w:rsidR="0033179C" w:rsidRPr="0033179C" w:rsidRDefault="0033179C" w:rsidP="0033179C">
            <w:pPr>
              <w:spacing w:after="0" w:line="240" w:lineRule="auto"/>
              <w:rPr>
                <w:ins w:id="598" w:author="Jon.Richar" w:date="2022-09-15T12:24:00Z"/>
                <w:rFonts w:ascii="Calibri" w:eastAsia="Times New Roman" w:hAnsi="Calibri" w:cs="Calibri"/>
                <w:color w:val="000000"/>
              </w:rPr>
            </w:pPr>
            <w:ins w:id="599" w:author="Jon.Richar" w:date="2022-09-15T12:24:00Z">
              <w:r w:rsidRPr="0033179C">
                <w:rPr>
                  <w:rFonts w:ascii="Calibri" w:eastAsia="Times New Roman" w:hAnsi="Calibri" w:cs="Calibri"/>
                  <w:color w:val="000000"/>
                </w:rPr>
                <w:t>CB females,  flathead sole TBM, AO 3-yr rolling average</w:t>
              </w:r>
            </w:ins>
          </w:p>
        </w:tc>
      </w:tr>
      <w:tr w:rsidR="0033179C" w:rsidRPr="0033179C" w14:paraId="49F50F85" w14:textId="77777777" w:rsidTr="0033179C">
        <w:trPr>
          <w:trHeight w:val="288"/>
          <w:ins w:id="600" w:author="Jon.Richar" w:date="2022-09-15T12:24:00Z"/>
          <w:trPrChange w:id="601" w:author="Jon.Richar" w:date="2022-09-15T12:25:00Z">
            <w:trPr>
              <w:trHeight w:val="288"/>
            </w:trPr>
          </w:trPrChange>
        </w:trPr>
        <w:tc>
          <w:tcPr>
            <w:tcW w:w="960" w:type="dxa"/>
            <w:shd w:val="clear" w:color="auto" w:fill="auto"/>
            <w:noWrap/>
            <w:vAlign w:val="bottom"/>
            <w:hideMark/>
            <w:tcPrChange w:id="602" w:author="Jon.Richar" w:date="2022-09-15T12:25:00Z">
              <w:tcPr>
                <w:tcW w:w="960" w:type="dxa"/>
                <w:tcBorders>
                  <w:top w:val="nil"/>
                  <w:left w:val="nil"/>
                  <w:bottom w:val="nil"/>
                  <w:right w:val="nil"/>
                </w:tcBorders>
                <w:shd w:val="clear" w:color="auto" w:fill="auto"/>
                <w:noWrap/>
                <w:vAlign w:val="bottom"/>
                <w:hideMark/>
              </w:tcPr>
            </w:tcPrChange>
          </w:tcPr>
          <w:p w14:paraId="319397C6" w14:textId="77777777" w:rsidR="0033179C" w:rsidRPr="0033179C" w:rsidRDefault="0033179C" w:rsidP="0033179C">
            <w:pPr>
              <w:spacing w:after="0" w:line="240" w:lineRule="auto"/>
              <w:jc w:val="center"/>
              <w:rPr>
                <w:ins w:id="603" w:author="Jon.Richar" w:date="2022-09-15T12:24:00Z"/>
                <w:rFonts w:ascii="Calibri" w:eastAsia="Times New Roman" w:hAnsi="Calibri" w:cs="Calibri"/>
                <w:color w:val="000000"/>
              </w:rPr>
            </w:pPr>
            <w:ins w:id="604" w:author="Jon.Richar" w:date="2022-09-15T12:24:00Z">
              <w:r w:rsidRPr="0033179C">
                <w:rPr>
                  <w:rFonts w:ascii="Calibri" w:eastAsia="Times New Roman" w:hAnsi="Calibri" w:cs="Calibri"/>
                  <w:color w:val="000000"/>
                </w:rPr>
                <w:t>9</w:t>
              </w:r>
            </w:ins>
          </w:p>
        </w:tc>
        <w:tc>
          <w:tcPr>
            <w:tcW w:w="960" w:type="dxa"/>
            <w:shd w:val="clear" w:color="auto" w:fill="auto"/>
            <w:noWrap/>
            <w:vAlign w:val="bottom"/>
            <w:hideMark/>
            <w:tcPrChange w:id="605" w:author="Jon.Richar" w:date="2022-09-15T12:25:00Z">
              <w:tcPr>
                <w:tcW w:w="960" w:type="dxa"/>
                <w:tcBorders>
                  <w:top w:val="nil"/>
                  <w:left w:val="nil"/>
                  <w:bottom w:val="nil"/>
                  <w:right w:val="nil"/>
                </w:tcBorders>
                <w:shd w:val="clear" w:color="auto" w:fill="auto"/>
                <w:noWrap/>
                <w:vAlign w:val="bottom"/>
                <w:hideMark/>
              </w:tcPr>
            </w:tcPrChange>
          </w:tcPr>
          <w:p w14:paraId="063257EE" w14:textId="77777777" w:rsidR="0033179C" w:rsidRPr="0033179C" w:rsidRDefault="0033179C" w:rsidP="0033179C">
            <w:pPr>
              <w:spacing w:after="0" w:line="240" w:lineRule="auto"/>
              <w:jc w:val="center"/>
              <w:rPr>
                <w:ins w:id="606" w:author="Jon.Richar" w:date="2022-09-15T12:24:00Z"/>
                <w:rFonts w:ascii="Calibri" w:eastAsia="Times New Roman" w:hAnsi="Calibri" w:cs="Calibri"/>
                <w:color w:val="000000"/>
              </w:rPr>
            </w:pPr>
            <w:ins w:id="607" w:author="Jon.Richar" w:date="2022-09-15T12:24:00Z">
              <w:r w:rsidRPr="0033179C">
                <w:rPr>
                  <w:rFonts w:ascii="Calibri" w:eastAsia="Times New Roman" w:hAnsi="Calibri" w:cs="Calibri"/>
                  <w:color w:val="000000"/>
                </w:rPr>
                <w:t>63.38</w:t>
              </w:r>
            </w:ins>
          </w:p>
        </w:tc>
        <w:tc>
          <w:tcPr>
            <w:tcW w:w="1315" w:type="dxa"/>
            <w:shd w:val="clear" w:color="auto" w:fill="auto"/>
            <w:noWrap/>
            <w:vAlign w:val="bottom"/>
            <w:hideMark/>
            <w:tcPrChange w:id="608" w:author="Jon.Richar" w:date="2022-09-15T12:25:00Z">
              <w:tcPr>
                <w:tcW w:w="1200" w:type="dxa"/>
                <w:tcBorders>
                  <w:top w:val="nil"/>
                  <w:left w:val="nil"/>
                  <w:bottom w:val="nil"/>
                  <w:right w:val="nil"/>
                </w:tcBorders>
                <w:shd w:val="clear" w:color="auto" w:fill="auto"/>
                <w:noWrap/>
                <w:vAlign w:val="bottom"/>
                <w:hideMark/>
              </w:tcPr>
            </w:tcPrChange>
          </w:tcPr>
          <w:p w14:paraId="5464067F" w14:textId="77777777" w:rsidR="0033179C" w:rsidRPr="0033179C" w:rsidRDefault="0033179C" w:rsidP="0033179C">
            <w:pPr>
              <w:spacing w:after="0" w:line="240" w:lineRule="auto"/>
              <w:jc w:val="center"/>
              <w:rPr>
                <w:ins w:id="609" w:author="Jon.Richar" w:date="2022-09-15T12:24:00Z"/>
                <w:rFonts w:ascii="Calibri" w:eastAsia="Times New Roman" w:hAnsi="Calibri" w:cs="Calibri"/>
                <w:color w:val="000000"/>
              </w:rPr>
            </w:pPr>
            <w:ins w:id="610" w:author="Jon.Richar" w:date="2022-09-15T12:24:00Z">
              <w:r w:rsidRPr="0033179C">
                <w:rPr>
                  <w:rFonts w:ascii="Calibri" w:eastAsia="Times New Roman" w:hAnsi="Calibri" w:cs="Calibri"/>
                  <w:color w:val="000000"/>
                </w:rPr>
                <w:t>-18.35</w:t>
              </w:r>
            </w:ins>
          </w:p>
        </w:tc>
        <w:tc>
          <w:tcPr>
            <w:tcW w:w="6040" w:type="dxa"/>
            <w:shd w:val="clear" w:color="auto" w:fill="auto"/>
            <w:noWrap/>
            <w:vAlign w:val="bottom"/>
            <w:hideMark/>
            <w:tcPrChange w:id="611" w:author="Jon.Richar" w:date="2022-09-15T12:25:00Z">
              <w:tcPr>
                <w:tcW w:w="6040" w:type="dxa"/>
                <w:tcBorders>
                  <w:top w:val="nil"/>
                  <w:left w:val="nil"/>
                  <w:bottom w:val="nil"/>
                  <w:right w:val="nil"/>
                </w:tcBorders>
                <w:shd w:val="clear" w:color="auto" w:fill="auto"/>
                <w:noWrap/>
                <w:vAlign w:val="bottom"/>
                <w:hideMark/>
              </w:tcPr>
            </w:tcPrChange>
          </w:tcPr>
          <w:p w14:paraId="1C5A2974" w14:textId="77777777" w:rsidR="0033179C" w:rsidRPr="0033179C" w:rsidRDefault="0033179C" w:rsidP="0033179C">
            <w:pPr>
              <w:spacing w:after="0" w:line="240" w:lineRule="auto"/>
              <w:rPr>
                <w:ins w:id="612" w:author="Jon.Richar" w:date="2022-09-15T12:24:00Z"/>
                <w:rFonts w:ascii="Calibri" w:eastAsia="Times New Roman" w:hAnsi="Calibri" w:cs="Calibri"/>
                <w:color w:val="000000"/>
              </w:rPr>
            </w:pPr>
            <w:ins w:id="613" w:author="Jon.Richar" w:date="2022-09-15T12:24:00Z">
              <w:r w:rsidRPr="0033179C">
                <w:rPr>
                  <w:rFonts w:ascii="Calibri" w:eastAsia="Times New Roman" w:hAnsi="Calibri" w:cs="Calibri"/>
                  <w:color w:val="000000"/>
                </w:rPr>
                <w:t>CB females, NE wind</w:t>
              </w:r>
            </w:ins>
          </w:p>
        </w:tc>
      </w:tr>
      <w:tr w:rsidR="0033179C" w:rsidRPr="0033179C" w14:paraId="1A0AEC2D" w14:textId="77777777" w:rsidTr="0033179C">
        <w:trPr>
          <w:trHeight w:val="288"/>
          <w:ins w:id="614" w:author="Jon.Richar" w:date="2022-09-15T12:24:00Z"/>
          <w:trPrChange w:id="615" w:author="Jon.Richar" w:date="2022-09-15T12:25:00Z">
            <w:trPr>
              <w:trHeight w:val="288"/>
            </w:trPr>
          </w:trPrChange>
        </w:trPr>
        <w:tc>
          <w:tcPr>
            <w:tcW w:w="960" w:type="dxa"/>
            <w:shd w:val="clear" w:color="auto" w:fill="auto"/>
            <w:noWrap/>
            <w:vAlign w:val="bottom"/>
            <w:hideMark/>
            <w:tcPrChange w:id="616" w:author="Jon.Richar" w:date="2022-09-15T12:25:00Z">
              <w:tcPr>
                <w:tcW w:w="960" w:type="dxa"/>
                <w:tcBorders>
                  <w:top w:val="nil"/>
                  <w:left w:val="nil"/>
                  <w:bottom w:val="nil"/>
                  <w:right w:val="nil"/>
                </w:tcBorders>
                <w:shd w:val="clear" w:color="auto" w:fill="auto"/>
                <w:noWrap/>
                <w:vAlign w:val="bottom"/>
                <w:hideMark/>
              </w:tcPr>
            </w:tcPrChange>
          </w:tcPr>
          <w:p w14:paraId="59614CFD" w14:textId="77777777" w:rsidR="0033179C" w:rsidRPr="0033179C" w:rsidRDefault="0033179C" w:rsidP="0033179C">
            <w:pPr>
              <w:spacing w:after="0" w:line="240" w:lineRule="auto"/>
              <w:jc w:val="center"/>
              <w:rPr>
                <w:ins w:id="617" w:author="Jon.Richar" w:date="2022-09-15T12:24:00Z"/>
                <w:rFonts w:ascii="Calibri" w:eastAsia="Times New Roman" w:hAnsi="Calibri" w:cs="Calibri"/>
                <w:color w:val="000000"/>
              </w:rPr>
            </w:pPr>
            <w:ins w:id="618" w:author="Jon.Richar" w:date="2022-09-15T12:24:00Z">
              <w:r w:rsidRPr="0033179C">
                <w:rPr>
                  <w:rFonts w:ascii="Calibri" w:eastAsia="Times New Roman" w:hAnsi="Calibri" w:cs="Calibri"/>
                  <w:color w:val="000000"/>
                </w:rPr>
                <w:t>10</w:t>
              </w:r>
            </w:ins>
          </w:p>
        </w:tc>
        <w:tc>
          <w:tcPr>
            <w:tcW w:w="960" w:type="dxa"/>
            <w:shd w:val="clear" w:color="auto" w:fill="auto"/>
            <w:noWrap/>
            <w:vAlign w:val="bottom"/>
            <w:hideMark/>
            <w:tcPrChange w:id="619" w:author="Jon.Richar" w:date="2022-09-15T12:25:00Z">
              <w:tcPr>
                <w:tcW w:w="960" w:type="dxa"/>
                <w:tcBorders>
                  <w:top w:val="nil"/>
                  <w:left w:val="nil"/>
                  <w:bottom w:val="nil"/>
                  <w:right w:val="nil"/>
                </w:tcBorders>
                <w:shd w:val="clear" w:color="auto" w:fill="auto"/>
                <w:noWrap/>
                <w:vAlign w:val="bottom"/>
                <w:hideMark/>
              </w:tcPr>
            </w:tcPrChange>
          </w:tcPr>
          <w:p w14:paraId="04D3606D" w14:textId="77777777" w:rsidR="0033179C" w:rsidRPr="0033179C" w:rsidRDefault="0033179C" w:rsidP="0033179C">
            <w:pPr>
              <w:spacing w:after="0" w:line="240" w:lineRule="auto"/>
              <w:jc w:val="center"/>
              <w:rPr>
                <w:ins w:id="620" w:author="Jon.Richar" w:date="2022-09-15T12:24:00Z"/>
                <w:rFonts w:ascii="Calibri" w:eastAsia="Times New Roman" w:hAnsi="Calibri" w:cs="Calibri"/>
                <w:color w:val="000000"/>
              </w:rPr>
            </w:pPr>
            <w:ins w:id="621" w:author="Jon.Richar" w:date="2022-09-15T12:24:00Z">
              <w:r w:rsidRPr="0033179C">
                <w:rPr>
                  <w:rFonts w:ascii="Calibri" w:eastAsia="Times New Roman" w:hAnsi="Calibri" w:cs="Calibri"/>
                  <w:color w:val="000000"/>
                </w:rPr>
                <w:t>62.92</w:t>
              </w:r>
            </w:ins>
          </w:p>
        </w:tc>
        <w:tc>
          <w:tcPr>
            <w:tcW w:w="1315" w:type="dxa"/>
            <w:shd w:val="clear" w:color="auto" w:fill="auto"/>
            <w:noWrap/>
            <w:vAlign w:val="bottom"/>
            <w:hideMark/>
            <w:tcPrChange w:id="622" w:author="Jon.Richar" w:date="2022-09-15T12:25:00Z">
              <w:tcPr>
                <w:tcW w:w="1200" w:type="dxa"/>
                <w:tcBorders>
                  <w:top w:val="nil"/>
                  <w:left w:val="nil"/>
                  <w:bottom w:val="nil"/>
                  <w:right w:val="nil"/>
                </w:tcBorders>
                <w:shd w:val="clear" w:color="auto" w:fill="auto"/>
                <w:noWrap/>
                <w:vAlign w:val="bottom"/>
                <w:hideMark/>
              </w:tcPr>
            </w:tcPrChange>
          </w:tcPr>
          <w:p w14:paraId="3C26F942" w14:textId="77777777" w:rsidR="0033179C" w:rsidRPr="0033179C" w:rsidRDefault="0033179C" w:rsidP="0033179C">
            <w:pPr>
              <w:spacing w:after="0" w:line="240" w:lineRule="auto"/>
              <w:jc w:val="center"/>
              <w:rPr>
                <w:ins w:id="623" w:author="Jon.Richar" w:date="2022-09-15T12:24:00Z"/>
                <w:rFonts w:ascii="Calibri" w:eastAsia="Times New Roman" w:hAnsi="Calibri" w:cs="Calibri"/>
                <w:color w:val="000000"/>
              </w:rPr>
            </w:pPr>
            <w:ins w:id="624" w:author="Jon.Richar" w:date="2022-09-15T12:24:00Z">
              <w:r w:rsidRPr="0033179C">
                <w:rPr>
                  <w:rFonts w:ascii="Calibri" w:eastAsia="Times New Roman" w:hAnsi="Calibri" w:cs="Calibri"/>
                  <w:color w:val="000000"/>
                </w:rPr>
                <w:t>-18.81</w:t>
              </w:r>
            </w:ins>
          </w:p>
        </w:tc>
        <w:tc>
          <w:tcPr>
            <w:tcW w:w="6040" w:type="dxa"/>
            <w:shd w:val="clear" w:color="auto" w:fill="auto"/>
            <w:noWrap/>
            <w:vAlign w:val="bottom"/>
            <w:hideMark/>
            <w:tcPrChange w:id="625" w:author="Jon.Richar" w:date="2022-09-15T12:25:00Z">
              <w:tcPr>
                <w:tcW w:w="6040" w:type="dxa"/>
                <w:tcBorders>
                  <w:top w:val="nil"/>
                  <w:left w:val="nil"/>
                  <w:bottom w:val="nil"/>
                  <w:right w:val="nil"/>
                </w:tcBorders>
                <w:shd w:val="clear" w:color="auto" w:fill="auto"/>
                <w:noWrap/>
                <w:vAlign w:val="bottom"/>
                <w:hideMark/>
              </w:tcPr>
            </w:tcPrChange>
          </w:tcPr>
          <w:p w14:paraId="3E3533A4" w14:textId="77777777" w:rsidR="0033179C" w:rsidRPr="0033179C" w:rsidRDefault="0033179C" w:rsidP="0033179C">
            <w:pPr>
              <w:spacing w:after="0" w:line="240" w:lineRule="auto"/>
              <w:rPr>
                <w:ins w:id="626" w:author="Jon.Richar" w:date="2022-09-15T12:24:00Z"/>
                <w:rFonts w:ascii="Calibri" w:eastAsia="Times New Roman" w:hAnsi="Calibri" w:cs="Calibri"/>
                <w:color w:val="000000"/>
              </w:rPr>
            </w:pPr>
            <w:ins w:id="627" w:author="Jon.Richar" w:date="2022-09-15T12:24:00Z">
              <w:r w:rsidRPr="0033179C">
                <w:rPr>
                  <w:rFonts w:ascii="Calibri" w:eastAsia="Times New Roman" w:hAnsi="Calibri" w:cs="Calibri"/>
                  <w:color w:val="000000"/>
                </w:rPr>
                <w:t>CB females, SE wind</w:t>
              </w:r>
            </w:ins>
          </w:p>
        </w:tc>
      </w:tr>
      <w:tr w:rsidR="0033179C" w:rsidRPr="0033179C" w14:paraId="34CDD02C" w14:textId="77777777" w:rsidTr="0033179C">
        <w:trPr>
          <w:trHeight w:val="288"/>
          <w:ins w:id="628" w:author="Jon.Richar" w:date="2022-09-15T12:24:00Z"/>
          <w:trPrChange w:id="629" w:author="Jon.Richar" w:date="2022-09-15T12:25:00Z">
            <w:trPr>
              <w:trHeight w:val="288"/>
            </w:trPr>
          </w:trPrChange>
        </w:trPr>
        <w:tc>
          <w:tcPr>
            <w:tcW w:w="960" w:type="dxa"/>
            <w:shd w:val="clear" w:color="auto" w:fill="auto"/>
            <w:noWrap/>
            <w:vAlign w:val="bottom"/>
            <w:hideMark/>
            <w:tcPrChange w:id="630" w:author="Jon.Richar" w:date="2022-09-15T12:25:00Z">
              <w:tcPr>
                <w:tcW w:w="960" w:type="dxa"/>
                <w:tcBorders>
                  <w:top w:val="nil"/>
                  <w:left w:val="nil"/>
                  <w:bottom w:val="nil"/>
                  <w:right w:val="nil"/>
                </w:tcBorders>
                <w:shd w:val="clear" w:color="auto" w:fill="auto"/>
                <w:noWrap/>
                <w:vAlign w:val="bottom"/>
                <w:hideMark/>
              </w:tcPr>
            </w:tcPrChange>
          </w:tcPr>
          <w:p w14:paraId="30134CC5" w14:textId="77777777" w:rsidR="0033179C" w:rsidRPr="0033179C" w:rsidRDefault="0033179C" w:rsidP="0033179C">
            <w:pPr>
              <w:spacing w:after="0" w:line="240" w:lineRule="auto"/>
              <w:jc w:val="center"/>
              <w:rPr>
                <w:ins w:id="631" w:author="Jon.Richar" w:date="2022-09-15T12:24:00Z"/>
                <w:rFonts w:ascii="Calibri" w:eastAsia="Times New Roman" w:hAnsi="Calibri" w:cs="Calibri"/>
                <w:color w:val="000000"/>
              </w:rPr>
            </w:pPr>
            <w:ins w:id="632" w:author="Jon.Richar" w:date="2022-09-15T12:24:00Z">
              <w:r w:rsidRPr="0033179C">
                <w:rPr>
                  <w:rFonts w:ascii="Calibri" w:eastAsia="Times New Roman" w:hAnsi="Calibri" w:cs="Calibri"/>
                  <w:color w:val="000000"/>
                </w:rPr>
                <w:t>8</w:t>
              </w:r>
            </w:ins>
          </w:p>
        </w:tc>
        <w:tc>
          <w:tcPr>
            <w:tcW w:w="960" w:type="dxa"/>
            <w:shd w:val="clear" w:color="auto" w:fill="auto"/>
            <w:noWrap/>
            <w:vAlign w:val="bottom"/>
            <w:hideMark/>
            <w:tcPrChange w:id="633" w:author="Jon.Richar" w:date="2022-09-15T12:25:00Z">
              <w:tcPr>
                <w:tcW w:w="960" w:type="dxa"/>
                <w:tcBorders>
                  <w:top w:val="nil"/>
                  <w:left w:val="nil"/>
                  <w:bottom w:val="nil"/>
                  <w:right w:val="nil"/>
                </w:tcBorders>
                <w:shd w:val="clear" w:color="auto" w:fill="auto"/>
                <w:noWrap/>
                <w:vAlign w:val="bottom"/>
                <w:hideMark/>
              </w:tcPr>
            </w:tcPrChange>
          </w:tcPr>
          <w:p w14:paraId="6F74F3E9" w14:textId="77777777" w:rsidR="0033179C" w:rsidRPr="0033179C" w:rsidRDefault="0033179C" w:rsidP="0033179C">
            <w:pPr>
              <w:spacing w:after="0" w:line="240" w:lineRule="auto"/>
              <w:jc w:val="center"/>
              <w:rPr>
                <w:ins w:id="634" w:author="Jon.Richar" w:date="2022-09-15T12:24:00Z"/>
                <w:rFonts w:ascii="Calibri" w:eastAsia="Times New Roman" w:hAnsi="Calibri" w:cs="Calibri"/>
                <w:color w:val="000000"/>
              </w:rPr>
            </w:pPr>
            <w:ins w:id="635" w:author="Jon.Richar" w:date="2022-09-15T12:24:00Z">
              <w:r w:rsidRPr="0033179C">
                <w:rPr>
                  <w:rFonts w:ascii="Calibri" w:eastAsia="Times New Roman" w:hAnsi="Calibri" w:cs="Calibri"/>
                  <w:color w:val="000000"/>
                </w:rPr>
                <w:t>61.83</w:t>
              </w:r>
            </w:ins>
          </w:p>
        </w:tc>
        <w:tc>
          <w:tcPr>
            <w:tcW w:w="1315" w:type="dxa"/>
            <w:shd w:val="clear" w:color="auto" w:fill="auto"/>
            <w:noWrap/>
            <w:vAlign w:val="bottom"/>
            <w:hideMark/>
            <w:tcPrChange w:id="636" w:author="Jon.Richar" w:date="2022-09-15T12:25:00Z">
              <w:tcPr>
                <w:tcW w:w="1200" w:type="dxa"/>
                <w:tcBorders>
                  <w:top w:val="nil"/>
                  <w:left w:val="nil"/>
                  <w:bottom w:val="nil"/>
                  <w:right w:val="nil"/>
                </w:tcBorders>
                <w:shd w:val="clear" w:color="auto" w:fill="auto"/>
                <w:noWrap/>
                <w:vAlign w:val="bottom"/>
                <w:hideMark/>
              </w:tcPr>
            </w:tcPrChange>
          </w:tcPr>
          <w:p w14:paraId="74BE2362" w14:textId="77777777" w:rsidR="0033179C" w:rsidRPr="0033179C" w:rsidRDefault="0033179C" w:rsidP="0033179C">
            <w:pPr>
              <w:spacing w:after="0" w:line="240" w:lineRule="auto"/>
              <w:jc w:val="center"/>
              <w:rPr>
                <w:ins w:id="637" w:author="Jon.Richar" w:date="2022-09-15T12:24:00Z"/>
                <w:rFonts w:ascii="Calibri" w:eastAsia="Times New Roman" w:hAnsi="Calibri" w:cs="Calibri"/>
                <w:color w:val="000000"/>
              </w:rPr>
            </w:pPr>
            <w:ins w:id="638" w:author="Jon.Richar" w:date="2022-09-15T12:24:00Z">
              <w:r w:rsidRPr="0033179C">
                <w:rPr>
                  <w:rFonts w:ascii="Calibri" w:eastAsia="Times New Roman" w:hAnsi="Calibri" w:cs="Calibri"/>
                  <w:color w:val="000000"/>
                </w:rPr>
                <w:t>-19.9</w:t>
              </w:r>
            </w:ins>
          </w:p>
        </w:tc>
        <w:tc>
          <w:tcPr>
            <w:tcW w:w="6040" w:type="dxa"/>
            <w:shd w:val="clear" w:color="auto" w:fill="auto"/>
            <w:noWrap/>
            <w:vAlign w:val="bottom"/>
            <w:hideMark/>
            <w:tcPrChange w:id="639" w:author="Jon.Richar" w:date="2022-09-15T12:25:00Z">
              <w:tcPr>
                <w:tcW w:w="6040" w:type="dxa"/>
                <w:tcBorders>
                  <w:top w:val="nil"/>
                  <w:left w:val="nil"/>
                  <w:bottom w:val="nil"/>
                  <w:right w:val="nil"/>
                </w:tcBorders>
                <w:shd w:val="clear" w:color="auto" w:fill="auto"/>
                <w:noWrap/>
                <w:vAlign w:val="bottom"/>
                <w:hideMark/>
              </w:tcPr>
            </w:tcPrChange>
          </w:tcPr>
          <w:p w14:paraId="3D605C9D" w14:textId="77777777" w:rsidR="0033179C" w:rsidRPr="0033179C" w:rsidRDefault="0033179C" w:rsidP="0033179C">
            <w:pPr>
              <w:spacing w:after="0" w:line="240" w:lineRule="auto"/>
              <w:rPr>
                <w:ins w:id="640" w:author="Jon.Richar" w:date="2022-09-15T12:24:00Z"/>
                <w:rFonts w:ascii="Calibri" w:eastAsia="Times New Roman" w:hAnsi="Calibri" w:cs="Calibri"/>
                <w:color w:val="000000"/>
              </w:rPr>
            </w:pPr>
            <w:ins w:id="641" w:author="Jon.Richar" w:date="2022-09-15T12:24:00Z">
              <w:r w:rsidRPr="0033179C">
                <w:rPr>
                  <w:rFonts w:ascii="Calibri" w:eastAsia="Times New Roman" w:hAnsi="Calibri" w:cs="Calibri"/>
                  <w:color w:val="000000"/>
                </w:rPr>
                <w:t>CB females,flathead sole TBM</w:t>
              </w:r>
            </w:ins>
          </w:p>
        </w:tc>
      </w:tr>
      <w:tr w:rsidR="0033179C" w:rsidRPr="0033179C" w14:paraId="742AA043" w14:textId="77777777" w:rsidTr="0033179C">
        <w:trPr>
          <w:trHeight w:val="288"/>
          <w:ins w:id="642" w:author="Jon.Richar" w:date="2022-09-15T12:24:00Z"/>
          <w:trPrChange w:id="643" w:author="Jon.Richar" w:date="2022-09-15T12:25:00Z">
            <w:trPr>
              <w:trHeight w:val="288"/>
            </w:trPr>
          </w:trPrChange>
        </w:trPr>
        <w:tc>
          <w:tcPr>
            <w:tcW w:w="960" w:type="dxa"/>
            <w:shd w:val="clear" w:color="auto" w:fill="auto"/>
            <w:noWrap/>
            <w:vAlign w:val="bottom"/>
            <w:hideMark/>
            <w:tcPrChange w:id="644" w:author="Jon.Richar" w:date="2022-09-15T12:25:00Z">
              <w:tcPr>
                <w:tcW w:w="960" w:type="dxa"/>
                <w:tcBorders>
                  <w:top w:val="nil"/>
                  <w:left w:val="nil"/>
                  <w:bottom w:val="nil"/>
                  <w:right w:val="nil"/>
                </w:tcBorders>
                <w:shd w:val="clear" w:color="auto" w:fill="auto"/>
                <w:noWrap/>
                <w:vAlign w:val="bottom"/>
                <w:hideMark/>
              </w:tcPr>
            </w:tcPrChange>
          </w:tcPr>
          <w:p w14:paraId="56B7F95B" w14:textId="77777777" w:rsidR="0033179C" w:rsidRPr="0033179C" w:rsidRDefault="0033179C" w:rsidP="0033179C">
            <w:pPr>
              <w:spacing w:after="0" w:line="240" w:lineRule="auto"/>
              <w:jc w:val="center"/>
              <w:rPr>
                <w:ins w:id="645" w:author="Jon.Richar" w:date="2022-09-15T12:24:00Z"/>
                <w:rFonts w:ascii="Calibri" w:eastAsia="Times New Roman" w:hAnsi="Calibri" w:cs="Calibri"/>
                <w:color w:val="000000"/>
              </w:rPr>
            </w:pPr>
            <w:ins w:id="646" w:author="Jon.Richar" w:date="2022-09-15T12:24:00Z">
              <w:r w:rsidRPr="0033179C">
                <w:rPr>
                  <w:rFonts w:ascii="Calibri" w:eastAsia="Times New Roman" w:hAnsi="Calibri" w:cs="Calibri"/>
                  <w:color w:val="000000"/>
                </w:rPr>
                <w:t>12</w:t>
              </w:r>
            </w:ins>
          </w:p>
        </w:tc>
        <w:tc>
          <w:tcPr>
            <w:tcW w:w="960" w:type="dxa"/>
            <w:shd w:val="clear" w:color="auto" w:fill="auto"/>
            <w:noWrap/>
            <w:vAlign w:val="bottom"/>
            <w:hideMark/>
            <w:tcPrChange w:id="647" w:author="Jon.Richar" w:date="2022-09-15T12:25:00Z">
              <w:tcPr>
                <w:tcW w:w="960" w:type="dxa"/>
                <w:tcBorders>
                  <w:top w:val="nil"/>
                  <w:left w:val="nil"/>
                  <w:bottom w:val="nil"/>
                  <w:right w:val="nil"/>
                </w:tcBorders>
                <w:shd w:val="clear" w:color="auto" w:fill="auto"/>
                <w:noWrap/>
                <w:vAlign w:val="bottom"/>
                <w:hideMark/>
              </w:tcPr>
            </w:tcPrChange>
          </w:tcPr>
          <w:p w14:paraId="6AE5FBF0" w14:textId="77777777" w:rsidR="0033179C" w:rsidRPr="0033179C" w:rsidRDefault="0033179C" w:rsidP="0033179C">
            <w:pPr>
              <w:spacing w:after="0" w:line="240" w:lineRule="auto"/>
              <w:jc w:val="center"/>
              <w:rPr>
                <w:ins w:id="648" w:author="Jon.Richar" w:date="2022-09-15T12:24:00Z"/>
                <w:rFonts w:ascii="Calibri" w:eastAsia="Times New Roman" w:hAnsi="Calibri" w:cs="Calibri"/>
                <w:color w:val="000000"/>
              </w:rPr>
            </w:pPr>
            <w:ins w:id="649" w:author="Jon.Richar" w:date="2022-09-15T12:24:00Z">
              <w:r w:rsidRPr="0033179C">
                <w:rPr>
                  <w:rFonts w:ascii="Calibri" w:eastAsia="Times New Roman" w:hAnsi="Calibri" w:cs="Calibri"/>
                  <w:color w:val="000000"/>
                </w:rPr>
                <w:t>61.29</w:t>
              </w:r>
            </w:ins>
          </w:p>
        </w:tc>
        <w:tc>
          <w:tcPr>
            <w:tcW w:w="1315" w:type="dxa"/>
            <w:shd w:val="clear" w:color="auto" w:fill="auto"/>
            <w:noWrap/>
            <w:vAlign w:val="bottom"/>
            <w:hideMark/>
            <w:tcPrChange w:id="650" w:author="Jon.Richar" w:date="2022-09-15T12:25:00Z">
              <w:tcPr>
                <w:tcW w:w="1200" w:type="dxa"/>
                <w:tcBorders>
                  <w:top w:val="nil"/>
                  <w:left w:val="nil"/>
                  <w:bottom w:val="nil"/>
                  <w:right w:val="nil"/>
                </w:tcBorders>
                <w:shd w:val="clear" w:color="auto" w:fill="auto"/>
                <w:noWrap/>
                <w:vAlign w:val="bottom"/>
                <w:hideMark/>
              </w:tcPr>
            </w:tcPrChange>
          </w:tcPr>
          <w:p w14:paraId="13FF04E6" w14:textId="77777777" w:rsidR="0033179C" w:rsidRPr="0033179C" w:rsidRDefault="0033179C" w:rsidP="0033179C">
            <w:pPr>
              <w:spacing w:after="0" w:line="240" w:lineRule="auto"/>
              <w:jc w:val="center"/>
              <w:rPr>
                <w:ins w:id="651" w:author="Jon.Richar" w:date="2022-09-15T12:24:00Z"/>
                <w:rFonts w:ascii="Calibri" w:eastAsia="Times New Roman" w:hAnsi="Calibri" w:cs="Calibri"/>
                <w:color w:val="000000"/>
              </w:rPr>
            </w:pPr>
            <w:ins w:id="652" w:author="Jon.Richar" w:date="2022-09-15T12:24:00Z">
              <w:r w:rsidRPr="0033179C">
                <w:rPr>
                  <w:rFonts w:ascii="Calibri" w:eastAsia="Times New Roman" w:hAnsi="Calibri" w:cs="Calibri"/>
                  <w:color w:val="000000"/>
                </w:rPr>
                <w:t>-20.44</w:t>
              </w:r>
            </w:ins>
          </w:p>
        </w:tc>
        <w:tc>
          <w:tcPr>
            <w:tcW w:w="6040" w:type="dxa"/>
            <w:shd w:val="clear" w:color="auto" w:fill="auto"/>
            <w:noWrap/>
            <w:vAlign w:val="bottom"/>
            <w:hideMark/>
            <w:tcPrChange w:id="653" w:author="Jon.Richar" w:date="2022-09-15T12:25:00Z">
              <w:tcPr>
                <w:tcW w:w="6040" w:type="dxa"/>
                <w:tcBorders>
                  <w:top w:val="nil"/>
                  <w:left w:val="nil"/>
                  <w:bottom w:val="nil"/>
                  <w:right w:val="nil"/>
                </w:tcBorders>
                <w:shd w:val="clear" w:color="auto" w:fill="auto"/>
                <w:noWrap/>
                <w:vAlign w:val="bottom"/>
                <w:hideMark/>
              </w:tcPr>
            </w:tcPrChange>
          </w:tcPr>
          <w:p w14:paraId="396BB5CF" w14:textId="77777777" w:rsidR="0033179C" w:rsidRPr="0033179C" w:rsidRDefault="0033179C" w:rsidP="0033179C">
            <w:pPr>
              <w:spacing w:after="0" w:line="240" w:lineRule="auto"/>
              <w:rPr>
                <w:ins w:id="654" w:author="Jon.Richar" w:date="2022-09-15T12:24:00Z"/>
                <w:rFonts w:ascii="Calibri" w:eastAsia="Times New Roman" w:hAnsi="Calibri" w:cs="Calibri"/>
                <w:color w:val="000000"/>
              </w:rPr>
            </w:pPr>
            <w:ins w:id="655" w:author="Jon.Richar" w:date="2022-09-15T12:24:00Z">
              <w:r w:rsidRPr="0033179C">
                <w:rPr>
                  <w:rFonts w:ascii="Calibri" w:eastAsia="Times New Roman" w:hAnsi="Calibri" w:cs="Calibri"/>
                  <w:color w:val="000000"/>
                </w:rPr>
                <w:t>CB females,  flathead sole TBM, NBT 3-yr rolling average</w:t>
              </w:r>
            </w:ins>
          </w:p>
        </w:tc>
      </w:tr>
      <w:tr w:rsidR="0033179C" w:rsidRPr="0033179C" w14:paraId="63A48F2F" w14:textId="77777777" w:rsidTr="0033179C">
        <w:trPr>
          <w:trHeight w:val="288"/>
          <w:ins w:id="656" w:author="Jon.Richar" w:date="2022-09-15T12:24:00Z"/>
          <w:trPrChange w:id="657" w:author="Jon.Richar" w:date="2022-09-15T12:25:00Z">
            <w:trPr>
              <w:trHeight w:val="288"/>
            </w:trPr>
          </w:trPrChange>
        </w:trPr>
        <w:tc>
          <w:tcPr>
            <w:tcW w:w="960" w:type="dxa"/>
            <w:shd w:val="clear" w:color="auto" w:fill="auto"/>
            <w:noWrap/>
            <w:vAlign w:val="bottom"/>
            <w:hideMark/>
            <w:tcPrChange w:id="658" w:author="Jon.Richar" w:date="2022-09-15T12:25:00Z">
              <w:tcPr>
                <w:tcW w:w="960" w:type="dxa"/>
                <w:tcBorders>
                  <w:top w:val="nil"/>
                  <w:left w:val="nil"/>
                  <w:bottom w:val="nil"/>
                  <w:right w:val="nil"/>
                </w:tcBorders>
                <w:shd w:val="clear" w:color="auto" w:fill="auto"/>
                <w:noWrap/>
                <w:vAlign w:val="bottom"/>
                <w:hideMark/>
              </w:tcPr>
            </w:tcPrChange>
          </w:tcPr>
          <w:p w14:paraId="225310EB" w14:textId="77777777" w:rsidR="0033179C" w:rsidRPr="0033179C" w:rsidRDefault="0033179C" w:rsidP="0033179C">
            <w:pPr>
              <w:spacing w:after="0" w:line="240" w:lineRule="auto"/>
              <w:jc w:val="center"/>
              <w:rPr>
                <w:ins w:id="659" w:author="Jon.Richar" w:date="2022-09-15T12:24:00Z"/>
                <w:rFonts w:ascii="Calibri" w:eastAsia="Times New Roman" w:hAnsi="Calibri" w:cs="Calibri"/>
                <w:color w:val="000000"/>
              </w:rPr>
            </w:pPr>
            <w:ins w:id="660" w:author="Jon.Richar" w:date="2022-09-15T12:24:00Z">
              <w:r w:rsidRPr="0033179C">
                <w:rPr>
                  <w:rFonts w:ascii="Calibri" w:eastAsia="Times New Roman" w:hAnsi="Calibri" w:cs="Calibri"/>
                  <w:color w:val="000000"/>
                </w:rPr>
                <w:t>6</w:t>
              </w:r>
            </w:ins>
          </w:p>
        </w:tc>
        <w:tc>
          <w:tcPr>
            <w:tcW w:w="960" w:type="dxa"/>
            <w:shd w:val="clear" w:color="auto" w:fill="auto"/>
            <w:noWrap/>
            <w:vAlign w:val="bottom"/>
            <w:hideMark/>
            <w:tcPrChange w:id="661" w:author="Jon.Richar" w:date="2022-09-15T12:25:00Z">
              <w:tcPr>
                <w:tcW w:w="960" w:type="dxa"/>
                <w:tcBorders>
                  <w:top w:val="nil"/>
                  <w:left w:val="nil"/>
                  <w:bottom w:val="nil"/>
                  <w:right w:val="nil"/>
                </w:tcBorders>
                <w:shd w:val="clear" w:color="auto" w:fill="auto"/>
                <w:noWrap/>
                <w:vAlign w:val="bottom"/>
                <w:hideMark/>
              </w:tcPr>
            </w:tcPrChange>
          </w:tcPr>
          <w:p w14:paraId="67BCD478" w14:textId="77777777" w:rsidR="0033179C" w:rsidRPr="0033179C" w:rsidRDefault="0033179C" w:rsidP="0033179C">
            <w:pPr>
              <w:spacing w:after="0" w:line="240" w:lineRule="auto"/>
              <w:jc w:val="center"/>
              <w:rPr>
                <w:ins w:id="662" w:author="Jon.Richar" w:date="2022-09-15T12:24:00Z"/>
                <w:rFonts w:ascii="Calibri" w:eastAsia="Times New Roman" w:hAnsi="Calibri" w:cs="Calibri"/>
                <w:color w:val="000000"/>
              </w:rPr>
            </w:pPr>
            <w:ins w:id="663" w:author="Jon.Richar" w:date="2022-09-15T12:24:00Z">
              <w:r w:rsidRPr="0033179C">
                <w:rPr>
                  <w:rFonts w:ascii="Calibri" w:eastAsia="Times New Roman" w:hAnsi="Calibri" w:cs="Calibri"/>
                  <w:color w:val="000000"/>
                </w:rPr>
                <w:t>60.93</w:t>
              </w:r>
            </w:ins>
          </w:p>
        </w:tc>
        <w:tc>
          <w:tcPr>
            <w:tcW w:w="1315" w:type="dxa"/>
            <w:shd w:val="clear" w:color="auto" w:fill="auto"/>
            <w:noWrap/>
            <w:vAlign w:val="bottom"/>
            <w:hideMark/>
            <w:tcPrChange w:id="664" w:author="Jon.Richar" w:date="2022-09-15T12:25:00Z">
              <w:tcPr>
                <w:tcW w:w="1200" w:type="dxa"/>
                <w:tcBorders>
                  <w:top w:val="nil"/>
                  <w:left w:val="nil"/>
                  <w:bottom w:val="nil"/>
                  <w:right w:val="nil"/>
                </w:tcBorders>
                <w:shd w:val="clear" w:color="auto" w:fill="auto"/>
                <w:noWrap/>
                <w:vAlign w:val="bottom"/>
                <w:hideMark/>
              </w:tcPr>
            </w:tcPrChange>
          </w:tcPr>
          <w:p w14:paraId="522FFC46" w14:textId="77777777" w:rsidR="0033179C" w:rsidRPr="0033179C" w:rsidRDefault="0033179C" w:rsidP="0033179C">
            <w:pPr>
              <w:spacing w:after="0" w:line="240" w:lineRule="auto"/>
              <w:jc w:val="center"/>
              <w:rPr>
                <w:ins w:id="665" w:author="Jon.Richar" w:date="2022-09-15T12:24:00Z"/>
                <w:rFonts w:ascii="Calibri" w:eastAsia="Times New Roman" w:hAnsi="Calibri" w:cs="Calibri"/>
                <w:color w:val="000000"/>
              </w:rPr>
            </w:pPr>
            <w:ins w:id="666" w:author="Jon.Richar" w:date="2022-09-15T12:24:00Z">
              <w:r w:rsidRPr="0033179C">
                <w:rPr>
                  <w:rFonts w:ascii="Calibri" w:eastAsia="Times New Roman" w:hAnsi="Calibri" w:cs="Calibri"/>
                  <w:color w:val="000000"/>
                </w:rPr>
                <w:t>-20.8</w:t>
              </w:r>
            </w:ins>
          </w:p>
        </w:tc>
        <w:tc>
          <w:tcPr>
            <w:tcW w:w="6040" w:type="dxa"/>
            <w:shd w:val="clear" w:color="auto" w:fill="auto"/>
            <w:noWrap/>
            <w:vAlign w:val="bottom"/>
            <w:hideMark/>
            <w:tcPrChange w:id="667" w:author="Jon.Richar" w:date="2022-09-15T12:25:00Z">
              <w:tcPr>
                <w:tcW w:w="6040" w:type="dxa"/>
                <w:tcBorders>
                  <w:top w:val="nil"/>
                  <w:left w:val="nil"/>
                  <w:bottom w:val="nil"/>
                  <w:right w:val="nil"/>
                </w:tcBorders>
                <w:shd w:val="clear" w:color="auto" w:fill="auto"/>
                <w:noWrap/>
                <w:vAlign w:val="bottom"/>
                <w:hideMark/>
              </w:tcPr>
            </w:tcPrChange>
          </w:tcPr>
          <w:p w14:paraId="15EDECDD" w14:textId="77777777" w:rsidR="0033179C" w:rsidRPr="0033179C" w:rsidRDefault="0033179C" w:rsidP="0033179C">
            <w:pPr>
              <w:spacing w:after="0" w:line="240" w:lineRule="auto"/>
              <w:rPr>
                <w:ins w:id="668" w:author="Jon.Richar" w:date="2022-09-15T12:24:00Z"/>
                <w:rFonts w:ascii="Calibri" w:eastAsia="Times New Roman" w:hAnsi="Calibri" w:cs="Calibri"/>
                <w:color w:val="000000"/>
              </w:rPr>
            </w:pPr>
            <w:ins w:id="669" w:author="Jon.Richar" w:date="2022-09-15T12:24:00Z">
              <w:r w:rsidRPr="0033179C">
                <w:rPr>
                  <w:rFonts w:ascii="Calibri" w:eastAsia="Times New Roman" w:hAnsi="Calibri" w:cs="Calibri"/>
                  <w:color w:val="000000"/>
                </w:rPr>
                <w:t>CB  (1983 and later) flathead sole TBM</w:t>
              </w:r>
            </w:ins>
          </w:p>
        </w:tc>
      </w:tr>
      <w:tr w:rsidR="0033179C" w:rsidRPr="0033179C" w14:paraId="31EF5DC1" w14:textId="77777777" w:rsidTr="0033179C">
        <w:trPr>
          <w:trHeight w:val="288"/>
          <w:ins w:id="670" w:author="Jon.Richar" w:date="2022-09-15T12:24:00Z"/>
          <w:trPrChange w:id="671" w:author="Jon.Richar" w:date="2022-09-15T12:25:00Z">
            <w:trPr>
              <w:trHeight w:val="288"/>
            </w:trPr>
          </w:trPrChange>
        </w:trPr>
        <w:tc>
          <w:tcPr>
            <w:tcW w:w="960" w:type="dxa"/>
            <w:shd w:val="clear" w:color="auto" w:fill="auto"/>
            <w:noWrap/>
            <w:vAlign w:val="bottom"/>
            <w:hideMark/>
            <w:tcPrChange w:id="672" w:author="Jon.Richar" w:date="2022-09-15T12:25:00Z">
              <w:tcPr>
                <w:tcW w:w="960" w:type="dxa"/>
                <w:tcBorders>
                  <w:top w:val="nil"/>
                  <w:left w:val="nil"/>
                  <w:bottom w:val="nil"/>
                  <w:right w:val="nil"/>
                </w:tcBorders>
                <w:shd w:val="clear" w:color="auto" w:fill="auto"/>
                <w:noWrap/>
                <w:vAlign w:val="bottom"/>
                <w:hideMark/>
              </w:tcPr>
            </w:tcPrChange>
          </w:tcPr>
          <w:p w14:paraId="3B15E10E" w14:textId="77777777" w:rsidR="0033179C" w:rsidRPr="0033179C" w:rsidRDefault="0033179C" w:rsidP="0033179C">
            <w:pPr>
              <w:spacing w:after="0" w:line="240" w:lineRule="auto"/>
              <w:jc w:val="center"/>
              <w:rPr>
                <w:ins w:id="673" w:author="Jon.Richar" w:date="2022-09-15T12:24:00Z"/>
                <w:rFonts w:ascii="Calibri" w:eastAsia="Times New Roman" w:hAnsi="Calibri" w:cs="Calibri"/>
                <w:color w:val="000000"/>
              </w:rPr>
            </w:pPr>
            <w:ins w:id="674" w:author="Jon.Richar" w:date="2022-09-15T12:24:00Z">
              <w:r w:rsidRPr="0033179C">
                <w:rPr>
                  <w:rFonts w:ascii="Calibri" w:eastAsia="Times New Roman" w:hAnsi="Calibri" w:cs="Calibri"/>
                  <w:color w:val="000000"/>
                </w:rPr>
                <w:t>13</w:t>
              </w:r>
            </w:ins>
          </w:p>
        </w:tc>
        <w:tc>
          <w:tcPr>
            <w:tcW w:w="960" w:type="dxa"/>
            <w:shd w:val="clear" w:color="auto" w:fill="auto"/>
            <w:noWrap/>
            <w:vAlign w:val="bottom"/>
            <w:hideMark/>
            <w:tcPrChange w:id="675" w:author="Jon.Richar" w:date="2022-09-15T12:25:00Z">
              <w:tcPr>
                <w:tcW w:w="960" w:type="dxa"/>
                <w:tcBorders>
                  <w:top w:val="nil"/>
                  <w:left w:val="nil"/>
                  <w:bottom w:val="nil"/>
                  <w:right w:val="nil"/>
                </w:tcBorders>
                <w:shd w:val="clear" w:color="auto" w:fill="auto"/>
                <w:noWrap/>
                <w:vAlign w:val="bottom"/>
                <w:hideMark/>
              </w:tcPr>
            </w:tcPrChange>
          </w:tcPr>
          <w:p w14:paraId="5167ADE7" w14:textId="77777777" w:rsidR="0033179C" w:rsidRPr="0033179C" w:rsidRDefault="0033179C" w:rsidP="0033179C">
            <w:pPr>
              <w:spacing w:after="0" w:line="240" w:lineRule="auto"/>
              <w:jc w:val="center"/>
              <w:rPr>
                <w:ins w:id="676" w:author="Jon.Richar" w:date="2022-09-15T12:24:00Z"/>
                <w:rFonts w:ascii="Calibri" w:eastAsia="Times New Roman" w:hAnsi="Calibri" w:cs="Calibri"/>
                <w:color w:val="000000"/>
              </w:rPr>
            </w:pPr>
            <w:ins w:id="677" w:author="Jon.Richar" w:date="2022-09-15T12:24:00Z">
              <w:r w:rsidRPr="0033179C">
                <w:rPr>
                  <w:rFonts w:ascii="Calibri" w:eastAsia="Times New Roman" w:hAnsi="Calibri" w:cs="Calibri"/>
                  <w:color w:val="000000"/>
                </w:rPr>
                <w:t>60.57</w:t>
              </w:r>
            </w:ins>
          </w:p>
        </w:tc>
        <w:tc>
          <w:tcPr>
            <w:tcW w:w="1315" w:type="dxa"/>
            <w:shd w:val="clear" w:color="auto" w:fill="auto"/>
            <w:noWrap/>
            <w:vAlign w:val="bottom"/>
            <w:hideMark/>
            <w:tcPrChange w:id="678" w:author="Jon.Richar" w:date="2022-09-15T12:25:00Z">
              <w:tcPr>
                <w:tcW w:w="1200" w:type="dxa"/>
                <w:tcBorders>
                  <w:top w:val="nil"/>
                  <w:left w:val="nil"/>
                  <w:bottom w:val="nil"/>
                  <w:right w:val="nil"/>
                </w:tcBorders>
                <w:shd w:val="clear" w:color="auto" w:fill="auto"/>
                <w:noWrap/>
                <w:vAlign w:val="bottom"/>
                <w:hideMark/>
              </w:tcPr>
            </w:tcPrChange>
          </w:tcPr>
          <w:p w14:paraId="11874C44" w14:textId="77777777" w:rsidR="0033179C" w:rsidRPr="0033179C" w:rsidRDefault="0033179C" w:rsidP="0033179C">
            <w:pPr>
              <w:spacing w:after="0" w:line="240" w:lineRule="auto"/>
              <w:jc w:val="center"/>
              <w:rPr>
                <w:ins w:id="679" w:author="Jon.Richar" w:date="2022-09-15T12:24:00Z"/>
                <w:rFonts w:ascii="Calibri" w:eastAsia="Times New Roman" w:hAnsi="Calibri" w:cs="Calibri"/>
                <w:color w:val="000000"/>
              </w:rPr>
            </w:pPr>
            <w:ins w:id="680" w:author="Jon.Richar" w:date="2022-09-15T12:24:00Z">
              <w:r w:rsidRPr="0033179C">
                <w:rPr>
                  <w:rFonts w:ascii="Calibri" w:eastAsia="Times New Roman" w:hAnsi="Calibri" w:cs="Calibri"/>
                  <w:color w:val="000000"/>
                </w:rPr>
                <w:t>-21.16</w:t>
              </w:r>
            </w:ins>
          </w:p>
        </w:tc>
        <w:tc>
          <w:tcPr>
            <w:tcW w:w="6040" w:type="dxa"/>
            <w:shd w:val="clear" w:color="auto" w:fill="auto"/>
            <w:noWrap/>
            <w:vAlign w:val="bottom"/>
            <w:hideMark/>
            <w:tcPrChange w:id="681" w:author="Jon.Richar" w:date="2022-09-15T12:25:00Z">
              <w:tcPr>
                <w:tcW w:w="6040" w:type="dxa"/>
                <w:tcBorders>
                  <w:top w:val="nil"/>
                  <w:left w:val="nil"/>
                  <w:bottom w:val="nil"/>
                  <w:right w:val="nil"/>
                </w:tcBorders>
                <w:shd w:val="clear" w:color="auto" w:fill="auto"/>
                <w:noWrap/>
                <w:vAlign w:val="bottom"/>
                <w:hideMark/>
              </w:tcPr>
            </w:tcPrChange>
          </w:tcPr>
          <w:p w14:paraId="0E857BE9" w14:textId="7A0B864E" w:rsidR="0033179C" w:rsidRPr="0033179C" w:rsidRDefault="0033179C" w:rsidP="00655846">
            <w:pPr>
              <w:spacing w:after="0" w:line="240" w:lineRule="auto"/>
              <w:rPr>
                <w:ins w:id="682" w:author="Jon.Richar" w:date="2022-09-15T12:24:00Z"/>
                <w:rFonts w:ascii="Calibri" w:eastAsia="Times New Roman" w:hAnsi="Calibri" w:cs="Calibri"/>
                <w:color w:val="000000"/>
              </w:rPr>
            </w:pPr>
            <w:ins w:id="683" w:author="Jon.Richar" w:date="2022-09-15T12:24:00Z">
              <w:r w:rsidRPr="0033179C">
                <w:rPr>
                  <w:rFonts w:ascii="Calibri" w:eastAsia="Times New Roman" w:hAnsi="Calibri" w:cs="Calibri"/>
                  <w:color w:val="000000"/>
                </w:rPr>
                <w:t>CB females,  flathead sole TBM, SST M</w:t>
              </w:r>
            </w:ins>
            <w:ins w:id="684" w:author="Jon.Richar" w:date="2022-09-15T13:16:00Z">
              <w:r w:rsidR="00D86057">
                <w:rPr>
                  <w:rFonts w:ascii="Calibri" w:eastAsia="Times New Roman" w:hAnsi="Calibri" w:cs="Calibri"/>
                  <w:color w:val="000000"/>
                </w:rPr>
                <w:t>ay-July</w:t>
              </w:r>
            </w:ins>
          </w:p>
        </w:tc>
      </w:tr>
      <w:tr w:rsidR="0033179C" w:rsidRPr="0033179C" w14:paraId="674EE3AC" w14:textId="77777777" w:rsidTr="0033179C">
        <w:trPr>
          <w:trHeight w:val="288"/>
          <w:ins w:id="685" w:author="Jon.Richar" w:date="2022-09-15T12:24:00Z"/>
          <w:trPrChange w:id="686" w:author="Jon.Richar" w:date="2022-09-15T12:25:00Z">
            <w:trPr>
              <w:trHeight w:val="288"/>
            </w:trPr>
          </w:trPrChange>
        </w:trPr>
        <w:tc>
          <w:tcPr>
            <w:tcW w:w="960" w:type="dxa"/>
            <w:shd w:val="clear" w:color="auto" w:fill="auto"/>
            <w:noWrap/>
            <w:vAlign w:val="bottom"/>
            <w:hideMark/>
            <w:tcPrChange w:id="687" w:author="Jon.Richar" w:date="2022-09-15T12:25:00Z">
              <w:tcPr>
                <w:tcW w:w="960" w:type="dxa"/>
                <w:tcBorders>
                  <w:top w:val="nil"/>
                  <w:left w:val="nil"/>
                  <w:bottom w:val="nil"/>
                  <w:right w:val="nil"/>
                </w:tcBorders>
                <w:shd w:val="clear" w:color="auto" w:fill="auto"/>
                <w:noWrap/>
                <w:vAlign w:val="bottom"/>
                <w:hideMark/>
              </w:tcPr>
            </w:tcPrChange>
          </w:tcPr>
          <w:p w14:paraId="46EC9339" w14:textId="77777777" w:rsidR="0033179C" w:rsidRPr="0033179C" w:rsidRDefault="0033179C" w:rsidP="0033179C">
            <w:pPr>
              <w:spacing w:after="0" w:line="240" w:lineRule="auto"/>
              <w:jc w:val="center"/>
              <w:rPr>
                <w:ins w:id="688" w:author="Jon.Richar" w:date="2022-09-15T12:24:00Z"/>
                <w:rFonts w:ascii="Calibri" w:eastAsia="Times New Roman" w:hAnsi="Calibri" w:cs="Calibri"/>
                <w:color w:val="000000"/>
              </w:rPr>
            </w:pPr>
            <w:ins w:id="689" w:author="Jon.Richar" w:date="2022-09-15T12:24:00Z">
              <w:r w:rsidRPr="0033179C">
                <w:rPr>
                  <w:rFonts w:ascii="Calibri" w:eastAsia="Times New Roman" w:hAnsi="Calibri" w:cs="Calibri"/>
                  <w:color w:val="000000"/>
                </w:rPr>
                <w:t>16</w:t>
              </w:r>
            </w:ins>
          </w:p>
        </w:tc>
        <w:tc>
          <w:tcPr>
            <w:tcW w:w="960" w:type="dxa"/>
            <w:shd w:val="clear" w:color="auto" w:fill="auto"/>
            <w:noWrap/>
            <w:vAlign w:val="bottom"/>
            <w:hideMark/>
            <w:tcPrChange w:id="690" w:author="Jon.Richar" w:date="2022-09-15T12:25:00Z">
              <w:tcPr>
                <w:tcW w:w="960" w:type="dxa"/>
                <w:tcBorders>
                  <w:top w:val="nil"/>
                  <w:left w:val="nil"/>
                  <w:bottom w:val="nil"/>
                  <w:right w:val="nil"/>
                </w:tcBorders>
                <w:shd w:val="clear" w:color="auto" w:fill="auto"/>
                <w:noWrap/>
                <w:vAlign w:val="bottom"/>
                <w:hideMark/>
              </w:tcPr>
            </w:tcPrChange>
          </w:tcPr>
          <w:p w14:paraId="7CD8D0F0" w14:textId="77777777" w:rsidR="0033179C" w:rsidRPr="0033179C" w:rsidRDefault="0033179C" w:rsidP="0033179C">
            <w:pPr>
              <w:spacing w:after="0" w:line="240" w:lineRule="auto"/>
              <w:jc w:val="center"/>
              <w:rPr>
                <w:ins w:id="691" w:author="Jon.Richar" w:date="2022-09-15T12:24:00Z"/>
                <w:rFonts w:ascii="Calibri" w:eastAsia="Times New Roman" w:hAnsi="Calibri" w:cs="Calibri"/>
                <w:color w:val="000000"/>
              </w:rPr>
            </w:pPr>
            <w:ins w:id="692" w:author="Jon.Richar" w:date="2022-09-15T12:24:00Z">
              <w:r w:rsidRPr="0033179C">
                <w:rPr>
                  <w:rFonts w:ascii="Calibri" w:eastAsia="Times New Roman" w:hAnsi="Calibri" w:cs="Calibri"/>
                  <w:color w:val="000000"/>
                </w:rPr>
                <w:t>55.64</w:t>
              </w:r>
            </w:ins>
          </w:p>
        </w:tc>
        <w:tc>
          <w:tcPr>
            <w:tcW w:w="1315" w:type="dxa"/>
            <w:shd w:val="clear" w:color="auto" w:fill="auto"/>
            <w:noWrap/>
            <w:vAlign w:val="bottom"/>
            <w:hideMark/>
            <w:tcPrChange w:id="693" w:author="Jon.Richar" w:date="2022-09-15T12:25:00Z">
              <w:tcPr>
                <w:tcW w:w="1200" w:type="dxa"/>
                <w:tcBorders>
                  <w:top w:val="nil"/>
                  <w:left w:val="nil"/>
                  <w:bottom w:val="nil"/>
                  <w:right w:val="nil"/>
                </w:tcBorders>
                <w:shd w:val="clear" w:color="auto" w:fill="auto"/>
                <w:noWrap/>
                <w:vAlign w:val="bottom"/>
                <w:hideMark/>
              </w:tcPr>
            </w:tcPrChange>
          </w:tcPr>
          <w:p w14:paraId="24D48239" w14:textId="77777777" w:rsidR="0033179C" w:rsidRPr="0033179C" w:rsidRDefault="0033179C" w:rsidP="0033179C">
            <w:pPr>
              <w:spacing w:after="0" w:line="240" w:lineRule="auto"/>
              <w:jc w:val="center"/>
              <w:rPr>
                <w:ins w:id="694" w:author="Jon.Richar" w:date="2022-09-15T12:24:00Z"/>
                <w:rFonts w:ascii="Calibri" w:eastAsia="Times New Roman" w:hAnsi="Calibri" w:cs="Calibri"/>
                <w:color w:val="000000"/>
              </w:rPr>
            </w:pPr>
            <w:ins w:id="695" w:author="Jon.Richar" w:date="2022-09-15T12:24:00Z">
              <w:r w:rsidRPr="0033179C">
                <w:rPr>
                  <w:rFonts w:ascii="Calibri" w:eastAsia="Times New Roman" w:hAnsi="Calibri" w:cs="Calibri"/>
                  <w:color w:val="000000"/>
                </w:rPr>
                <w:t>-26.09</w:t>
              </w:r>
            </w:ins>
          </w:p>
        </w:tc>
        <w:tc>
          <w:tcPr>
            <w:tcW w:w="6040" w:type="dxa"/>
            <w:shd w:val="clear" w:color="auto" w:fill="auto"/>
            <w:noWrap/>
            <w:vAlign w:val="bottom"/>
            <w:hideMark/>
            <w:tcPrChange w:id="696" w:author="Jon.Richar" w:date="2022-09-15T12:25:00Z">
              <w:tcPr>
                <w:tcW w:w="6040" w:type="dxa"/>
                <w:tcBorders>
                  <w:top w:val="nil"/>
                  <w:left w:val="nil"/>
                  <w:bottom w:val="nil"/>
                  <w:right w:val="nil"/>
                </w:tcBorders>
                <w:shd w:val="clear" w:color="auto" w:fill="auto"/>
                <w:noWrap/>
                <w:vAlign w:val="bottom"/>
                <w:hideMark/>
              </w:tcPr>
            </w:tcPrChange>
          </w:tcPr>
          <w:p w14:paraId="07948214" w14:textId="77777777" w:rsidR="0033179C" w:rsidRPr="0033179C" w:rsidRDefault="0033179C" w:rsidP="0033179C">
            <w:pPr>
              <w:spacing w:after="0" w:line="240" w:lineRule="auto"/>
              <w:rPr>
                <w:ins w:id="697" w:author="Jon.Richar" w:date="2022-09-15T12:24:00Z"/>
                <w:rFonts w:ascii="Calibri" w:eastAsia="Times New Roman" w:hAnsi="Calibri" w:cs="Calibri"/>
                <w:color w:val="000000"/>
              </w:rPr>
            </w:pPr>
            <w:ins w:id="698" w:author="Jon.Richar" w:date="2022-09-15T12:24:00Z">
              <w:r w:rsidRPr="0033179C">
                <w:rPr>
                  <w:rFonts w:ascii="Calibri" w:eastAsia="Times New Roman" w:hAnsi="Calibri" w:cs="Calibri"/>
                  <w:color w:val="000000"/>
                </w:rPr>
                <w:t>CB females,  flathead sole TBM, PDO 3-yr rolling average</w:t>
              </w:r>
            </w:ins>
          </w:p>
        </w:tc>
      </w:tr>
    </w:tbl>
    <w:p w14:paraId="61AFAF67" w14:textId="7A422A35" w:rsidR="008968AC" w:rsidDel="0033179C" w:rsidRDefault="008968AC" w:rsidP="0037113C">
      <w:pPr>
        <w:spacing w:line="480" w:lineRule="auto"/>
        <w:rPr>
          <w:del w:id="699" w:author="Jon.Richar" w:date="2022-09-15T12:25:00Z"/>
          <w:rFonts w:ascii="Times New Roman" w:hAnsi="Times New Roman" w:cs="Times New Roman"/>
          <w:sz w:val="24"/>
          <w:szCs w:val="24"/>
        </w:rPr>
      </w:pPr>
    </w:p>
    <w:p w14:paraId="575A2080" w14:textId="77777777" w:rsidR="0033179C" w:rsidRDefault="0033179C" w:rsidP="0037113C">
      <w:pPr>
        <w:spacing w:line="480" w:lineRule="auto"/>
        <w:rPr>
          <w:ins w:id="700" w:author="Jon.Richar" w:date="2022-09-15T12:25:00Z"/>
          <w:rFonts w:ascii="Times New Roman" w:hAnsi="Times New Roman" w:cs="Times New Roman"/>
          <w:sz w:val="24"/>
          <w:szCs w:val="24"/>
        </w:rPr>
      </w:pPr>
    </w:p>
    <w:p w14:paraId="2BE8FA88" w14:textId="77777777" w:rsidR="008968AC" w:rsidDel="0033179C" w:rsidRDefault="008968AC" w:rsidP="0037113C">
      <w:pPr>
        <w:spacing w:line="480" w:lineRule="auto"/>
        <w:rPr>
          <w:del w:id="701" w:author="Jon.Richar" w:date="2022-09-15T12:25:00Z"/>
          <w:rFonts w:ascii="Times New Roman" w:hAnsi="Times New Roman" w:cs="Times New Roman"/>
          <w:sz w:val="24"/>
          <w:szCs w:val="24"/>
        </w:rPr>
      </w:pPr>
    </w:p>
    <w:p w14:paraId="23DFED67" w14:textId="77777777" w:rsidR="008968AC" w:rsidDel="0033179C" w:rsidRDefault="008968AC" w:rsidP="0037113C">
      <w:pPr>
        <w:spacing w:line="480" w:lineRule="auto"/>
        <w:rPr>
          <w:del w:id="702" w:author="Jon.Richar" w:date="2022-09-15T12:25:00Z"/>
          <w:rFonts w:ascii="Times New Roman" w:hAnsi="Times New Roman" w:cs="Times New Roman"/>
          <w:sz w:val="24"/>
          <w:szCs w:val="24"/>
        </w:rPr>
      </w:pPr>
    </w:p>
    <w:p w14:paraId="60A35285" w14:textId="77777777" w:rsidR="008968AC" w:rsidDel="0033179C" w:rsidRDefault="008968AC" w:rsidP="0037113C">
      <w:pPr>
        <w:spacing w:line="480" w:lineRule="auto"/>
        <w:rPr>
          <w:del w:id="703" w:author="Jon.Richar" w:date="2022-09-15T12:25:00Z"/>
          <w:rFonts w:ascii="Times New Roman" w:hAnsi="Times New Roman" w:cs="Times New Roman"/>
          <w:sz w:val="24"/>
          <w:szCs w:val="24"/>
        </w:rPr>
      </w:pPr>
    </w:p>
    <w:p w14:paraId="74A1AACE" w14:textId="77777777" w:rsidR="008968AC" w:rsidDel="0033179C" w:rsidRDefault="008968AC" w:rsidP="0037113C">
      <w:pPr>
        <w:spacing w:line="480" w:lineRule="auto"/>
        <w:rPr>
          <w:del w:id="704" w:author="Jon.Richar" w:date="2022-09-15T12:25:00Z"/>
          <w:rFonts w:ascii="Times New Roman" w:hAnsi="Times New Roman" w:cs="Times New Roman"/>
          <w:sz w:val="24"/>
          <w:szCs w:val="24"/>
        </w:rPr>
      </w:pPr>
    </w:p>
    <w:p w14:paraId="79228FA7" w14:textId="77777777" w:rsidR="008968AC" w:rsidDel="0033179C" w:rsidRDefault="008968AC" w:rsidP="0037113C">
      <w:pPr>
        <w:spacing w:line="480" w:lineRule="auto"/>
        <w:rPr>
          <w:del w:id="705" w:author="Jon.Richar" w:date="2022-09-15T12:25:00Z"/>
          <w:rFonts w:ascii="Times New Roman" w:hAnsi="Times New Roman" w:cs="Times New Roman"/>
          <w:sz w:val="24"/>
          <w:szCs w:val="24"/>
        </w:rPr>
      </w:pPr>
    </w:p>
    <w:p w14:paraId="3DEDEC62" w14:textId="77777777" w:rsidR="008968AC" w:rsidDel="0033179C" w:rsidRDefault="008968AC" w:rsidP="0037113C">
      <w:pPr>
        <w:spacing w:line="480" w:lineRule="auto"/>
        <w:rPr>
          <w:del w:id="706" w:author="Jon.Richar" w:date="2022-09-15T12:25:00Z"/>
          <w:rFonts w:ascii="Times New Roman" w:hAnsi="Times New Roman" w:cs="Times New Roman"/>
          <w:sz w:val="24"/>
          <w:szCs w:val="24"/>
        </w:rPr>
      </w:pPr>
    </w:p>
    <w:p w14:paraId="6B924909" w14:textId="77777777" w:rsidR="008968AC" w:rsidDel="0033179C" w:rsidRDefault="008968AC" w:rsidP="0037113C">
      <w:pPr>
        <w:spacing w:line="480" w:lineRule="auto"/>
        <w:rPr>
          <w:del w:id="707" w:author="Jon.Richar" w:date="2022-09-15T12:25:00Z"/>
          <w:rFonts w:ascii="Times New Roman" w:hAnsi="Times New Roman" w:cs="Times New Roman"/>
          <w:sz w:val="24"/>
          <w:szCs w:val="24"/>
        </w:rPr>
      </w:pPr>
    </w:p>
    <w:p w14:paraId="6608CB83" w14:textId="77777777" w:rsidR="008968AC" w:rsidDel="0033179C" w:rsidRDefault="008968AC" w:rsidP="0037113C">
      <w:pPr>
        <w:spacing w:line="480" w:lineRule="auto"/>
        <w:rPr>
          <w:del w:id="708" w:author="Jon.Richar" w:date="2022-09-15T12:25:00Z"/>
          <w:rFonts w:ascii="Times New Roman" w:hAnsi="Times New Roman" w:cs="Times New Roman"/>
          <w:sz w:val="24"/>
          <w:szCs w:val="24"/>
        </w:rPr>
      </w:pPr>
    </w:p>
    <w:p w14:paraId="7A745A7F" w14:textId="77777777" w:rsidR="008968AC" w:rsidDel="0033179C" w:rsidRDefault="008968AC" w:rsidP="0037113C">
      <w:pPr>
        <w:spacing w:line="480" w:lineRule="auto"/>
        <w:rPr>
          <w:del w:id="709" w:author="Jon.Richar" w:date="2022-09-15T12:25:00Z"/>
          <w:rFonts w:ascii="Times New Roman" w:hAnsi="Times New Roman" w:cs="Times New Roman"/>
          <w:sz w:val="24"/>
          <w:szCs w:val="24"/>
        </w:rPr>
      </w:pPr>
    </w:p>
    <w:p w14:paraId="5CC0A848" w14:textId="10CD0C40" w:rsidR="00BC1346" w:rsidRDefault="008968AC" w:rsidP="0037113C">
      <w:pPr>
        <w:spacing w:line="480" w:lineRule="auto"/>
        <w:rPr>
          <w:rFonts w:ascii="Times New Roman" w:hAnsi="Times New Roman" w:cs="Times New Roman"/>
          <w:sz w:val="24"/>
          <w:szCs w:val="24"/>
        </w:rPr>
        <w:sectPr w:rsidR="00BC1346" w:rsidSect="0037113C">
          <w:pgSz w:w="15840" w:h="12240" w:orient="landscape"/>
          <w:pgMar w:top="1440" w:right="1440" w:bottom="1440" w:left="1440" w:header="720" w:footer="720" w:gutter="0"/>
          <w:cols w:space="720"/>
          <w:docGrid w:linePitch="360"/>
        </w:sectPr>
      </w:pPr>
      <w:r>
        <w:rPr>
          <w:rFonts w:ascii="Times New Roman" w:hAnsi="Times New Roman" w:cs="Times New Roman"/>
          <w:sz w:val="24"/>
          <w:szCs w:val="24"/>
        </w:rPr>
        <w:t xml:space="preserve">Table </w:t>
      </w:r>
      <w:del w:id="710" w:author="Jon.Richar" w:date="2022-09-12T13:24:00Z">
        <w:r w:rsidDel="00ED6F53">
          <w:rPr>
            <w:rFonts w:ascii="Times New Roman" w:hAnsi="Times New Roman" w:cs="Times New Roman"/>
            <w:sz w:val="24"/>
            <w:szCs w:val="24"/>
          </w:rPr>
          <w:delText>1</w:delText>
        </w:r>
      </w:del>
      <w:ins w:id="711" w:author="Jon.Richar" w:date="2022-09-12T13:24:00Z">
        <w:r w:rsidR="00ED6F53">
          <w:rPr>
            <w:rFonts w:ascii="Times New Roman" w:hAnsi="Times New Roman" w:cs="Times New Roman"/>
            <w:sz w:val="24"/>
            <w:szCs w:val="24"/>
          </w:rPr>
          <w:t>4</w:t>
        </w:r>
      </w:ins>
      <w:r>
        <w:rPr>
          <w:rFonts w:ascii="Times New Roman" w:hAnsi="Times New Roman" w:cs="Times New Roman"/>
          <w:sz w:val="24"/>
          <w:szCs w:val="24"/>
        </w:rPr>
        <w:t>. Model output for GAM models.</w:t>
      </w:r>
      <w:r w:rsidR="00180A4D">
        <w:rPr>
          <w:rFonts w:ascii="Times New Roman" w:hAnsi="Times New Roman" w:cs="Times New Roman"/>
          <w:sz w:val="24"/>
          <w:szCs w:val="24"/>
        </w:rPr>
        <w:t xml:space="preserve"> </w:t>
      </w:r>
      <w:del w:id="712" w:author="Jon.Richar" w:date="2022-09-15T13:08:00Z">
        <w:r w:rsidR="00180A4D" w:rsidDel="00D86057">
          <w:rPr>
            <w:rFonts w:ascii="Times New Roman" w:hAnsi="Times New Roman" w:cs="Times New Roman"/>
            <w:sz w:val="24"/>
            <w:szCs w:val="24"/>
          </w:rPr>
          <w:delText xml:space="preserve">Values are equivalent degrees freedom for variable and (p-value). </w:delText>
        </w:r>
      </w:del>
      <w:r>
        <w:rPr>
          <w:rFonts w:ascii="Times New Roman" w:hAnsi="Times New Roman" w:cs="Times New Roman"/>
          <w:sz w:val="24"/>
          <w:szCs w:val="24"/>
        </w:rPr>
        <w:t xml:space="preserve">CB = Bairdi, CO = opilio, </w:t>
      </w:r>
      <w:ins w:id="713" w:author="Jon.Richar" w:date="2022-09-15T13:16:00Z">
        <w:r w:rsidR="00D86057">
          <w:rPr>
            <w:rFonts w:ascii="Times New Roman" w:hAnsi="Times New Roman" w:cs="Times New Roman"/>
            <w:sz w:val="24"/>
            <w:szCs w:val="24"/>
          </w:rPr>
          <w:t>TBM = total biomass, NBT = near bottom temperature, SST = sea surface temperature.</w:t>
        </w:r>
      </w:ins>
      <w:del w:id="714" w:author="Jon.Richar" w:date="2022-09-15T13:16:00Z">
        <w:r w:rsidR="004E54F8" w:rsidDel="00D86057">
          <w:rPr>
            <w:rFonts w:ascii="Times New Roman" w:hAnsi="Times New Roman" w:cs="Times New Roman"/>
            <w:sz w:val="24"/>
            <w:szCs w:val="24"/>
          </w:rPr>
          <w:delText>ovig = ovigerous,</w:delText>
        </w:r>
      </w:del>
      <w:del w:id="715" w:author="Jon.Richar" w:date="2022-09-15T13:08:00Z">
        <w:r w:rsidR="004E54F8" w:rsidDel="00D86057">
          <w:rPr>
            <w:rFonts w:ascii="Times New Roman" w:hAnsi="Times New Roman" w:cs="Times New Roman"/>
            <w:sz w:val="24"/>
            <w:szCs w:val="24"/>
          </w:rPr>
          <w:delText xml:space="preserve"> </w:delText>
        </w:r>
        <w:r w:rsidR="00BC1346" w:rsidDel="00D86057">
          <w:rPr>
            <w:rFonts w:ascii="Times New Roman" w:hAnsi="Times New Roman" w:cs="Times New Roman"/>
            <w:sz w:val="24"/>
            <w:szCs w:val="24"/>
          </w:rPr>
          <w:delText>RA2 = 2 yr rolling average, RA3 = 3 yr rolling average.</w:delText>
        </w:r>
      </w:del>
      <w:r w:rsidR="00BC1346">
        <w:rPr>
          <w:rFonts w:ascii="Times New Roman" w:hAnsi="Times New Roman" w:cs="Times New Roman"/>
          <w:sz w:val="24"/>
          <w:szCs w:val="24"/>
        </w:rPr>
        <w:t xml:space="preserve"> For model #1</w:t>
      </w:r>
      <w:ins w:id="716" w:author="Jon.Richar" w:date="2022-09-15T13:08:00Z">
        <w:r w:rsidR="00D86057">
          <w:rPr>
            <w:rFonts w:ascii="Times New Roman" w:hAnsi="Times New Roman" w:cs="Times New Roman"/>
            <w:sz w:val="24"/>
            <w:szCs w:val="24"/>
          </w:rPr>
          <w:t>4</w:t>
        </w:r>
      </w:ins>
      <w:del w:id="717" w:author="Jon.Richar" w:date="2022-09-15T13:08:00Z">
        <w:r w:rsidR="00BC1346" w:rsidDel="00D86057">
          <w:rPr>
            <w:rFonts w:ascii="Times New Roman" w:hAnsi="Times New Roman" w:cs="Times New Roman"/>
            <w:sz w:val="24"/>
            <w:szCs w:val="24"/>
          </w:rPr>
          <w:delText>3</w:delText>
        </w:r>
      </w:del>
      <w:r w:rsidR="00BC1346">
        <w:rPr>
          <w:rFonts w:ascii="Times New Roman" w:hAnsi="Times New Roman" w:cs="Times New Roman"/>
          <w:sz w:val="24"/>
          <w:szCs w:val="24"/>
        </w:rPr>
        <w:t>, FHS TBM was incorporated as a linear variable.</w:t>
      </w:r>
    </w:p>
    <w:p w14:paraId="6604AC98" w14:textId="77777777" w:rsidR="0037113C" w:rsidRDefault="0037113C" w:rsidP="0037113C">
      <w:pPr>
        <w:spacing w:line="480" w:lineRule="auto"/>
        <w:rPr>
          <w:rFonts w:ascii="Times New Roman" w:hAnsi="Times New Roman" w:cs="Times New Roman"/>
          <w:sz w:val="24"/>
          <w:szCs w:val="24"/>
        </w:rPr>
      </w:pPr>
    </w:p>
    <w:p w14:paraId="5C5E2646" w14:textId="77777777" w:rsidR="008968AC" w:rsidRDefault="008968AC" w:rsidP="0037113C">
      <w:pPr>
        <w:spacing w:line="480" w:lineRule="auto"/>
        <w:rPr>
          <w:rFonts w:ascii="Times New Roman" w:hAnsi="Times New Roman" w:cs="Times New Roman"/>
          <w:sz w:val="24"/>
          <w:szCs w:val="24"/>
        </w:rPr>
      </w:pPr>
    </w:p>
    <w:p w14:paraId="22EF2A37" w14:textId="77777777" w:rsidR="0037113C" w:rsidRDefault="0037113C" w:rsidP="0037113C">
      <w:pPr>
        <w:spacing w:line="480" w:lineRule="auto"/>
        <w:rPr>
          <w:rFonts w:ascii="Times New Roman" w:hAnsi="Times New Roman" w:cs="Times New Roman"/>
          <w:sz w:val="24"/>
          <w:szCs w:val="24"/>
        </w:rPr>
      </w:pPr>
      <w:commentRangeStart w:id="718"/>
      <w:r>
        <w:rPr>
          <w:rFonts w:ascii="Times New Roman" w:hAnsi="Times New Roman" w:cs="Times New Roman"/>
          <w:noProof/>
          <w:sz w:val="24"/>
          <w:szCs w:val="24"/>
        </w:rPr>
        <w:drawing>
          <wp:inline distT="0" distB="0" distL="0" distR="0" wp14:anchorId="36631B4A" wp14:editId="131AA9D9">
            <wp:extent cx="5936615" cy="4171315"/>
            <wp:effectExtent l="0" t="0" r="6985" b="635"/>
            <wp:docPr id="3" name="Picture 3" descr="juvenile abundance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uvenile abundance 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4171315"/>
                    </a:xfrm>
                    <a:prstGeom prst="rect">
                      <a:avLst/>
                    </a:prstGeom>
                    <a:noFill/>
                    <a:ln>
                      <a:noFill/>
                    </a:ln>
                  </pic:spPr>
                </pic:pic>
              </a:graphicData>
            </a:graphic>
          </wp:inline>
        </w:drawing>
      </w:r>
      <w:commentRangeEnd w:id="718"/>
      <w:r w:rsidR="000815FA">
        <w:rPr>
          <w:rStyle w:val="CommentReference"/>
        </w:rPr>
        <w:commentReference w:id="718"/>
      </w:r>
    </w:p>
    <w:p w14:paraId="4C335134"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Figure 1. Juvenile abundance time series.</w:t>
      </w:r>
    </w:p>
    <w:p w14:paraId="67BF0DD5"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00F293A5" wp14:editId="7516E20D">
            <wp:extent cx="4466590" cy="5795645"/>
            <wp:effectExtent l="0" t="0" r="0" b="0"/>
            <wp:docPr id="2" name="Picture 2" descr="JUvenile ACF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Uvenile ACF pl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6590" cy="5795645"/>
                    </a:xfrm>
                    <a:prstGeom prst="rect">
                      <a:avLst/>
                    </a:prstGeom>
                    <a:noFill/>
                    <a:ln>
                      <a:noFill/>
                    </a:ln>
                  </pic:spPr>
                </pic:pic>
              </a:graphicData>
            </a:graphic>
          </wp:inline>
        </w:drawing>
      </w:r>
    </w:p>
    <w:p w14:paraId="27828B55" w14:textId="7A038A20"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Juvenile abundance time series autocorrelation function (ACF) plots. Note statistically significant negative autocorrelation present at </w:t>
      </w:r>
      <w:r w:rsidR="000815FA">
        <w:rPr>
          <w:rFonts w:ascii="Times New Roman" w:hAnsi="Times New Roman" w:cs="Times New Roman"/>
          <w:sz w:val="24"/>
          <w:szCs w:val="24"/>
        </w:rPr>
        <w:t xml:space="preserve">lag = </w:t>
      </w:r>
      <w:r>
        <w:rPr>
          <w:rFonts w:ascii="Times New Roman" w:hAnsi="Times New Roman" w:cs="Times New Roman"/>
          <w:sz w:val="24"/>
          <w:szCs w:val="24"/>
        </w:rPr>
        <w:t>7 in first stanza, which becomes positive and non-significant during second.</w:t>
      </w:r>
    </w:p>
    <w:p w14:paraId="56280562"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commentRangeStart w:id="719"/>
      <w:r>
        <w:rPr>
          <w:rFonts w:ascii="Times New Roman" w:hAnsi="Times New Roman" w:cs="Times New Roman"/>
          <w:noProof/>
          <w:sz w:val="24"/>
          <w:szCs w:val="24"/>
        </w:rPr>
        <w:lastRenderedPageBreak/>
        <w:drawing>
          <wp:inline distT="0" distB="0" distL="0" distR="0" wp14:anchorId="09EB0703" wp14:editId="1878A787">
            <wp:extent cx="5936615" cy="4171315"/>
            <wp:effectExtent l="0" t="0" r="6985" b="635"/>
            <wp:docPr id="1" name="Picture 1" descr="female abundance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emale abundance 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4171315"/>
                    </a:xfrm>
                    <a:prstGeom prst="rect">
                      <a:avLst/>
                    </a:prstGeom>
                    <a:noFill/>
                    <a:ln>
                      <a:noFill/>
                    </a:ln>
                  </pic:spPr>
                </pic:pic>
              </a:graphicData>
            </a:graphic>
          </wp:inline>
        </w:drawing>
      </w:r>
      <w:commentRangeEnd w:id="719"/>
      <w:r w:rsidR="008F70B2">
        <w:rPr>
          <w:rStyle w:val="CommentReference"/>
        </w:rPr>
        <w:commentReference w:id="719"/>
      </w:r>
    </w:p>
    <w:p w14:paraId="586361B5" w14:textId="77777777" w:rsidR="008A245D"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Figure 3. Female abundance time</w:t>
      </w:r>
      <w:r w:rsidR="00DD030E">
        <w:rPr>
          <w:rFonts w:ascii="Times New Roman" w:hAnsi="Times New Roman" w:cs="Times New Roman"/>
          <w:sz w:val="24"/>
          <w:szCs w:val="24"/>
        </w:rPr>
        <w:t xml:space="preserve"> </w:t>
      </w:r>
      <w:r>
        <w:rPr>
          <w:rFonts w:ascii="Times New Roman" w:hAnsi="Times New Roman" w:cs="Times New Roman"/>
          <w:sz w:val="24"/>
          <w:szCs w:val="24"/>
        </w:rPr>
        <w:t xml:space="preserve">series. </w:t>
      </w:r>
      <w:commentRangeStart w:id="720"/>
      <w:r>
        <w:rPr>
          <w:rFonts w:ascii="Times New Roman" w:hAnsi="Times New Roman" w:cs="Times New Roman"/>
          <w:sz w:val="24"/>
          <w:szCs w:val="24"/>
        </w:rPr>
        <w:t xml:space="preserve">Note extreme estimate in 1982, </w:t>
      </w:r>
      <w:r w:rsidR="00BC1346">
        <w:rPr>
          <w:rFonts w:ascii="Times New Roman" w:hAnsi="Times New Roman" w:cs="Times New Roman"/>
          <w:sz w:val="24"/>
          <w:szCs w:val="24"/>
        </w:rPr>
        <w:t xml:space="preserve">which </w:t>
      </w:r>
      <w:r>
        <w:rPr>
          <w:rFonts w:ascii="Times New Roman" w:hAnsi="Times New Roman" w:cs="Times New Roman"/>
          <w:sz w:val="24"/>
          <w:szCs w:val="24"/>
        </w:rPr>
        <w:t>likely result</w:t>
      </w:r>
      <w:r w:rsidR="00BC1346">
        <w:rPr>
          <w:rFonts w:ascii="Times New Roman" w:hAnsi="Times New Roman" w:cs="Times New Roman"/>
          <w:sz w:val="24"/>
          <w:szCs w:val="24"/>
        </w:rPr>
        <w:t xml:space="preserve">ed </w:t>
      </w:r>
      <w:r>
        <w:rPr>
          <w:rFonts w:ascii="Times New Roman" w:hAnsi="Times New Roman" w:cs="Times New Roman"/>
          <w:sz w:val="24"/>
          <w:szCs w:val="24"/>
        </w:rPr>
        <w:t xml:space="preserve">from sampling issues, and </w:t>
      </w:r>
      <w:r w:rsidR="00BC1346">
        <w:rPr>
          <w:rFonts w:ascii="Times New Roman" w:hAnsi="Times New Roman" w:cs="Times New Roman"/>
          <w:sz w:val="24"/>
          <w:szCs w:val="24"/>
        </w:rPr>
        <w:t xml:space="preserve">along with matched 1985 juvenile estimate </w:t>
      </w:r>
      <w:r>
        <w:rPr>
          <w:rFonts w:ascii="Times New Roman" w:hAnsi="Times New Roman" w:cs="Times New Roman"/>
          <w:sz w:val="24"/>
          <w:szCs w:val="24"/>
        </w:rPr>
        <w:t>was removed for analysis.</w:t>
      </w:r>
      <w:commentRangeEnd w:id="720"/>
      <w:r w:rsidR="000815FA">
        <w:rPr>
          <w:rStyle w:val="CommentReference"/>
        </w:rPr>
        <w:commentReference w:id="720"/>
      </w:r>
    </w:p>
    <w:p w14:paraId="77A8462D" w14:textId="77777777" w:rsidR="008A245D"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D75FF9">
        <w:rPr>
          <w:rFonts w:ascii="Times New Roman" w:hAnsi="Times New Roman" w:cs="Times New Roman"/>
          <w:sz w:val="24"/>
          <w:szCs w:val="24"/>
        </w:rPr>
        <w:lastRenderedPageBreak/>
        <w:pict w14:anchorId="67BFA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3pt">
            <v:imagedata r:id="rId19" o:title="Lag3SRplots_labelled"/>
          </v:shape>
        </w:pict>
      </w:r>
      <w:r w:rsidR="002235D0">
        <w:rPr>
          <w:rStyle w:val="CommentReference"/>
        </w:rPr>
        <w:commentReference w:id="721"/>
      </w:r>
    </w:p>
    <w:p w14:paraId="0D991BFF" w14:textId="789854E4" w:rsidR="00DA33EC"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Lag-3 yr stock-recruit </w:t>
      </w:r>
      <w:r w:rsidR="002235D0">
        <w:rPr>
          <w:rFonts w:ascii="Times New Roman" w:hAnsi="Times New Roman" w:cs="Times New Roman"/>
          <w:sz w:val="24"/>
          <w:szCs w:val="24"/>
        </w:rPr>
        <w:t xml:space="preserve">results: </w:t>
      </w:r>
      <w:r w:rsidR="00E62047">
        <w:rPr>
          <w:rFonts w:ascii="Times New Roman" w:hAnsi="Times New Roman" w:cs="Times New Roman"/>
          <w:sz w:val="24"/>
          <w:szCs w:val="24"/>
        </w:rPr>
        <w:t>a) log-survival vs shell condition 3 (SC3) female estimates</w:t>
      </w:r>
      <w:r w:rsidR="002235D0">
        <w:rPr>
          <w:rFonts w:ascii="Times New Roman" w:hAnsi="Times New Roman" w:cs="Times New Roman"/>
          <w:sz w:val="24"/>
          <w:szCs w:val="24"/>
        </w:rPr>
        <w:t>:</w:t>
      </w:r>
      <w:r w:rsidR="00E62047">
        <w:rPr>
          <w:rFonts w:ascii="Times New Roman" w:hAnsi="Times New Roman" w:cs="Times New Roman"/>
          <w:sz w:val="24"/>
          <w:szCs w:val="24"/>
        </w:rPr>
        <w:t xml:space="preserve"> b) stock-recruit model residuals.</w:t>
      </w:r>
    </w:p>
    <w:p w14:paraId="45D3ABA0"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3F03975F" wp14:editId="07D30044">
            <wp:extent cx="5943600" cy="4902835"/>
            <wp:effectExtent l="0" t="0" r="0" b="0"/>
            <wp:docPr id="4" name="Picture 4" descr="C:\Users\Jon.Richar\AppData\Local\Microsoft\Windows\INetCache\Content.Word\Model10Graphics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Richar\AppData\Local\Microsoft\Windows\INetCache\Content.Word\Model10Graphics_labelled.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646BF67C"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t>Figure 5. Graphical output for generalized additive model combining stock-recruit relation with flathead sole (FHS) and a 3 yr rolling average (RA3) of the winter Pacific Decadal Oscillation (PDO) as the environmental covariates.</w:t>
      </w:r>
    </w:p>
    <w:p w14:paraId="1CDBD954"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44BDE1A2" wp14:editId="4385CEC8">
            <wp:extent cx="5936615" cy="5078730"/>
            <wp:effectExtent l="0" t="0" r="6985" b="7620"/>
            <wp:docPr id="5" name="Picture 5" descr="C:\Users\Jon.Richar\AppData\Local\Microsoft\Windows\INetCache\Content.Word\Model9Graphics_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Richar\AppData\Local\Microsoft\Windows\INetCache\Content.Word\Model9Graphics_labelle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5078730"/>
                    </a:xfrm>
                    <a:prstGeom prst="rect">
                      <a:avLst/>
                    </a:prstGeom>
                    <a:noFill/>
                    <a:ln>
                      <a:noFill/>
                    </a:ln>
                  </pic:spPr>
                </pic:pic>
              </a:graphicData>
            </a:graphic>
          </wp:inline>
        </w:drawing>
      </w:r>
    </w:p>
    <w:p w14:paraId="392D1CAB"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t>Figure 6. Graphical output for generalized additive model combining stock-recruit relation with flathead sole (FHS) and average sea surface temperature (SST) during the period May - July as the environmental covariates. Note the implausible curvilinear relationship for FHS.</w:t>
      </w:r>
    </w:p>
    <w:p w14:paraId="12B1ABF5" w14:textId="77777777" w:rsidR="00DA33EC" w:rsidRDefault="00DA33EC" w:rsidP="00DA33EC">
      <w:pPr>
        <w:spacing w:line="480" w:lineRule="auto"/>
        <w:rPr>
          <w:rFonts w:ascii="Times New Roman" w:hAnsi="Times New Roman" w:cs="Times New Roman"/>
          <w:sz w:val="24"/>
          <w:szCs w:val="24"/>
        </w:rPr>
      </w:pPr>
    </w:p>
    <w:p w14:paraId="451E95B1" w14:textId="77777777" w:rsidR="008A245D" w:rsidRDefault="008A245D" w:rsidP="0037113C">
      <w:pPr>
        <w:spacing w:line="480" w:lineRule="auto"/>
        <w:rPr>
          <w:rFonts w:ascii="Times New Roman" w:hAnsi="Times New Roman" w:cs="Times New Roman"/>
          <w:sz w:val="24"/>
          <w:szCs w:val="24"/>
        </w:rPr>
      </w:pPr>
    </w:p>
    <w:p w14:paraId="41619047" w14:textId="77777777" w:rsidR="008A245D"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D75FF9">
        <w:rPr>
          <w:rFonts w:ascii="Times New Roman" w:hAnsi="Times New Roman" w:cs="Times New Roman"/>
          <w:sz w:val="24"/>
          <w:szCs w:val="24"/>
        </w:rPr>
        <w:lastRenderedPageBreak/>
        <w:pict w14:anchorId="7F5A9AB4">
          <v:shape id="_x0000_i1026" type="#_x0000_t75" style="width:467.4pt;height:220.8pt">
            <v:imagedata r:id="rId22" o:title="Model3Graphics_labelled"/>
          </v:shape>
        </w:pict>
      </w:r>
    </w:p>
    <w:p w14:paraId="56E8B9A0" w14:textId="77777777" w:rsidR="00DA33EC" w:rsidRDefault="00E62047"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DA33EC">
        <w:rPr>
          <w:rFonts w:ascii="Times New Roman" w:hAnsi="Times New Roman" w:cs="Times New Roman"/>
          <w:sz w:val="24"/>
          <w:szCs w:val="24"/>
        </w:rPr>
        <w:t>7</w:t>
      </w:r>
      <w:r>
        <w:rPr>
          <w:rFonts w:ascii="Times New Roman" w:hAnsi="Times New Roman" w:cs="Times New Roman"/>
          <w:sz w:val="24"/>
          <w:szCs w:val="24"/>
        </w:rPr>
        <w:t>. Graphical output for generalized additive model combining stock-recruit relation with ovigerous female opilio abundance as the environmental covariate, with larval/juvenile crab competition as the proposed mechanism.</w:t>
      </w:r>
    </w:p>
    <w:p w14:paraId="4C24AF3A" w14:textId="754ABF5E" w:rsidR="00F0413A" w:rsidRPr="00292517" w:rsidRDefault="00F0413A" w:rsidP="00292517">
      <w:pPr>
        <w:spacing w:line="480" w:lineRule="auto"/>
        <w:rPr>
          <w:rFonts w:ascii="Times New Roman" w:hAnsi="Times New Roman" w:cs="Times New Roman"/>
          <w:sz w:val="24"/>
          <w:szCs w:val="24"/>
        </w:rPr>
      </w:pPr>
    </w:p>
    <w:sectPr w:rsidR="00F0413A" w:rsidRPr="002925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4" w:author="Mike.Litzow" w:date="2022-01-14T07:45:00Z" w:initials="M">
    <w:p w14:paraId="5E5113C4" w14:textId="7B2F9B01" w:rsidR="00D75FF9" w:rsidRDefault="00D75FF9">
      <w:pPr>
        <w:pStyle w:val="CommentText"/>
      </w:pPr>
      <w:r>
        <w:rPr>
          <w:rStyle w:val="CommentReference"/>
        </w:rPr>
        <w:annotationRef/>
      </w:r>
      <w:r>
        <w:t xml:space="preserve">Two thoughts: 1) We’ll need to defend the selection of the breakpoint (e.g., plot AICc for a lag-7 model with different possible breakpoints); 2) we should compare models with changing control of recruitment around the breakpoint in addition to the models that are presented here </w:t>
      </w:r>
    </w:p>
  </w:comment>
  <w:comment w:id="155" w:author="Jon.Richar" w:date="2022-07-28T11:25:00Z" w:initials="J">
    <w:p w14:paraId="3E300829" w14:textId="64826D4C" w:rsidR="00D75FF9" w:rsidRDefault="00D75FF9">
      <w:pPr>
        <w:pStyle w:val="CommentText"/>
      </w:pPr>
      <w:r>
        <w:rPr>
          <w:rStyle w:val="CommentReference"/>
        </w:rPr>
        <w:annotationRef/>
      </w:r>
      <w:r>
        <w:t>Need clarification from Mike what he means here—some confusion</w:t>
      </w:r>
    </w:p>
  </w:comment>
  <w:comment w:id="165" w:author="Mike.Litzow" w:date="2022-01-13T16:49:00Z" w:initials="M">
    <w:p w14:paraId="1E47B55B" w14:textId="0CC81178" w:rsidR="00D75FF9" w:rsidRDefault="00D75FF9">
      <w:pPr>
        <w:pStyle w:val="CommentText"/>
      </w:pPr>
      <w:r>
        <w:rPr>
          <w:rStyle w:val="CommentReference"/>
        </w:rPr>
        <w:annotationRef/>
      </w:r>
      <w:r>
        <w:t>You’ve already said that we expect a three year lag, so just p m,.”:j/resent the 3-yr results and say that similar results were obtained with 2- and 4-yr lags (results not shown).</w:t>
      </w:r>
    </w:p>
  </w:comment>
  <w:comment w:id="175" w:author="Mike.Litzow" w:date="2022-01-13T16:58:00Z" w:initials="M">
    <w:p w14:paraId="2C98DE22" w14:textId="5760604B" w:rsidR="00D75FF9" w:rsidRDefault="00D75FF9">
      <w:pPr>
        <w:pStyle w:val="CommentText"/>
      </w:pPr>
      <w:r>
        <w:rPr>
          <w:rStyle w:val="CommentReference"/>
        </w:rPr>
        <w:annotationRef/>
      </w:r>
      <w:r>
        <w:t>Don’t use an abbreviation for that</w:t>
      </w:r>
    </w:p>
  </w:comment>
  <w:comment w:id="193" w:author="Jon.Richar" w:date="2022-07-28T18:15:00Z" w:initials="J">
    <w:p w14:paraId="094A4FFB" w14:textId="0CD5E96B" w:rsidR="00D75FF9" w:rsidRDefault="00D75FF9">
      <w:pPr>
        <w:pStyle w:val="CommentText"/>
      </w:pPr>
      <w:r>
        <w:rPr>
          <w:rStyle w:val="CommentReference"/>
        </w:rPr>
        <w:annotationRef/>
      </w:r>
      <w:r>
        <w:t>I checked prior to adding, and they were not correlated</w:t>
      </w:r>
    </w:p>
  </w:comment>
  <w:comment w:id="185" w:author="Mike.Litzow" w:date="2022-01-13T17:00:00Z" w:initials="M">
    <w:p w14:paraId="1A8A8007" w14:textId="267031AF" w:rsidR="00D75FF9" w:rsidRDefault="00D75FF9">
      <w:pPr>
        <w:pStyle w:val="CommentText"/>
      </w:pPr>
      <w:r>
        <w:rPr>
          <w:rStyle w:val="CommentReference"/>
        </w:rPr>
        <w:annotationRef/>
      </w:r>
      <w:r>
        <w:t>Best to report only the results of the best model. Did you check for correlation between PDO and flathead? If it’s there, they shouldn’t both be used in analysis.</w:t>
      </w:r>
    </w:p>
  </w:comment>
  <w:comment w:id="219" w:author="Mike.Litzow" w:date="2022-01-14T06:54:00Z" w:initials="M">
    <w:p w14:paraId="4B4A3CA5" w14:textId="08828A44" w:rsidR="00D75FF9" w:rsidRDefault="00D75FF9">
      <w:pPr>
        <w:pStyle w:val="CommentText"/>
      </w:pPr>
      <w:r>
        <w:rPr>
          <w:rStyle w:val="CommentReference"/>
        </w:rPr>
        <w:annotationRef/>
      </w:r>
      <w:r>
        <w:t>Put that in Discussion</w:t>
      </w:r>
    </w:p>
  </w:comment>
  <w:comment w:id="239" w:author="Mike.Litzow" w:date="2022-01-14T07:40:00Z" w:initials="M">
    <w:p w14:paraId="156F7F7A" w14:textId="717A1F78" w:rsidR="00D75FF9" w:rsidRDefault="00D75FF9">
      <w:pPr>
        <w:pStyle w:val="CommentText"/>
      </w:pPr>
      <w:r>
        <w:rPr>
          <w:rStyle w:val="CommentReference"/>
        </w:rPr>
        <w:annotationRef/>
      </w:r>
    </w:p>
  </w:comment>
  <w:comment w:id="240" w:author="Mike.Litzow" w:date="2022-01-14T07:40:00Z" w:initials="M">
    <w:p w14:paraId="5F3EE9C6" w14:textId="1F0DEEE3" w:rsidR="00D75FF9" w:rsidRDefault="00D75FF9">
      <w:pPr>
        <w:pStyle w:val="CommentText"/>
      </w:pPr>
      <w:r>
        <w:rPr>
          <w:rStyle w:val="CommentReference"/>
        </w:rPr>
        <w:annotationRef/>
      </w:r>
      <w:r>
        <w:t>This section needs to set up the novel findings of this study – i.e., the change in autocorrelation</w:t>
      </w:r>
    </w:p>
  </w:comment>
  <w:comment w:id="257" w:author="Mike.Litzow" w:date="2022-01-14T07:54:00Z" w:initials="M">
    <w:p w14:paraId="0393C9B1" w14:textId="77777777" w:rsidR="00D75FF9" w:rsidRDefault="00D75FF9" w:rsidP="00B661B9">
      <w:pPr>
        <w:pStyle w:val="CommentText"/>
      </w:pPr>
      <w:r>
        <w:rPr>
          <w:rStyle w:val="CommentReference"/>
        </w:rPr>
        <w:annotationRef/>
      </w:r>
      <w:r>
        <w:t>The section on BCS is much too long. Disease isn’t a subject of the analysis, and the Discussion should primarily deal with the results. This can be cut down and mentioned as one possible consequence of / interpretation of the results</w:t>
      </w:r>
    </w:p>
  </w:comment>
  <w:comment w:id="258" w:author="Jon.Richar" w:date="2022-09-14T15:44:00Z" w:initials="J">
    <w:p w14:paraId="297A6231" w14:textId="45C12F0F" w:rsidR="00D75FF9" w:rsidRDefault="00D75FF9">
      <w:pPr>
        <w:pStyle w:val="CommentText"/>
      </w:pPr>
      <w:r>
        <w:rPr>
          <w:rStyle w:val="CommentReference"/>
        </w:rPr>
        <w:annotationRef/>
      </w:r>
      <w:r>
        <w:t>BCS section has now been abbreviated</w:t>
      </w:r>
    </w:p>
  </w:comment>
  <w:comment w:id="262" w:author="Mike.Litzow" w:date="2022-01-14T07:54:00Z" w:initials="M">
    <w:p w14:paraId="6E3D670C" w14:textId="0C4295CC" w:rsidR="00D75FF9" w:rsidRDefault="00D75FF9">
      <w:pPr>
        <w:pStyle w:val="CommentText"/>
      </w:pPr>
      <w:r>
        <w:rPr>
          <w:rStyle w:val="CommentReference"/>
        </w:rPr>
        <w:annotationRef/>
      </w:r>
      <w:r>
        <w:t>The section on BCS is much too long. Disease isn’t a subject of the analysis, and the Discussion should primarily deal with the results. This can be cut down and mentioned as one possible consequence of / interpretation of the results</w:t>
      </w:r>
    </w:p>
  </w:comment>
  <w:comment w:id="270" w:author="Mike.Litzow" w:date="2022-01-14T07:57:00Z" w:initials="M">
    <w:p w14:paraId="359766A3" w14:textId="2E86816A" w:rsidR="00D75FF9" w:rsidRDefault="00D75FF9">
      <w:pPr>
        <w:pStyle w:val="CommentText"/>
      </w:pPr>
      <w:r>
        <w:rPr>
          <w:rStyle w:val="CommentReference"/>
        </w:rPr>
        <w:annotationRef/>
      </w:r>
      <w:r>
        <w:t>Again, need to make sure FH aren’t correlated with the PDO</w:t>
      </w:r>
    </w:p>
  </w:comment>
  <w:comment w:id="271" w:author="Jon.Richar" w:date="2022-08-02T11:45:00Z" w:initials="J">
    <w:p w14:paraId="34A06EB1" w14:textId="45C2BEAA" w:rsidR="00D75FF9" w:rsidRDefault="00D75FF9">
      <w:pPr>
        <w:pStyle w:val="CommentText"/>
      </w:pPr>
      <w:r>
        <w:rPr>
          <w:rStyle w:val="CommentReference"/>
        </w:rPr>
        <w:annotationRef/>
      </w:r>
      <w:r>
        <w:t>Please see the new table 2</w:t>
      </w:r>
    </w:p>
  </w:comment>
  <w:comment w:id="273" w:author="Jon.Richar" w:date="2022-09-14T15:00:00Z" w:initials="J">
    <w:p w14:paraId="5978FF11" w14:textId="197E8D47" w:rsidR="00D75FF9" w:rsidRDefault="00D75FF9">
      <w:pPr>
        <w:pStyle w:val="CommentText"/>
      </w:pPr>
      <w:r>
        <w:rPr>
          <w:rStyle w:val="CommentReference"/>
        </w:rPr>
        <w:annotationRef/>
      </w:r>
      <w:r>
        <w:t>Please see the new table 2</w:t>
      </w:r>
    </w:p>
  </w:comment>
  <w:comment w:id="272" w:author="Mike.Litzow" w:date="2022-01-14T07:58:00Z" w:initials="M">
    <w:p w14:paraId="0C426AB3" w14:textId="70CCD99C" w:rsidR="00D75FF9" w:rsidRDefault="00D75FF9">
      <w:pPr>
        <w:pStyle w:val="CommentText"/>
      </w:pPr>
      <w:r>
        <w:rPr>
          <w:rStyle w:val="CommentReference"/>
        </w:rPr>
        <w:annotationRef/>
      </w:r>
      <w:r>
        <w:t>Same issue here – are cod and the PDO correlated??</w:t>
      </w:r>
    </w:p>
  </w:comment>
  <w:comment w:id="281" w:author="Mike.Litzow" w:date="2022-01-14T08:00:00Z" w:initials="M">
    <w:p w14:paraId="6B67BF20" w14:textId="353F3CB5" w:rsidR="00D75FF9" w:rsidRDefault="00D75FF9">
      <w:pPr>
        <w:pStyle w:val="CommentText"/>
      </w:pPr>
      <w:r>
        <w:rPr>
          <w:rStyle w:val="CommentReference"/>
        </w:rPr>
        <w:annotationRef/>
      </w:r>
      <w:r>
        <w:t>I’d avoid too much direct criticism of that study, and just note that we failed to confirm their results</w:t>
      </w:r>
    </w:p>
  </w:comment>
  <w:comment w:id="283" w:author="Mike.Litzow" w:date="2022-01-14T08:05:00Z" w:initials="M">
    <w:p w14:paraId="38232824" w14:textId="49BC8E3F" w:rsidR="00D75FF9" w:rsidRDefault="00D75FF9">
      <w:pPr>
        <w:pStyle w:val="CommentText"/>
      </w:pPr>
      <w:r>
        <w:rPr>
          <w:rStyle w:val="CommentReference"/>
        </w:rPr>
        <w:annotationRef/>
      </w:r>
      <w:r>
        <w:t>I would just say “surface temperature” in sentences like this</w:t>
      </w:r>
    </w:p>
  </w:comment>
  <w:comment w:id="318" w:author="Mike.Litzow" w:date="2022-01-14T08:11:00Z" w:initials="M">
    <w:p w14:paraId="47CBDD62" w14:textId="404D0BCC" w:rsidR="00D75FF9" w:rsidRDefault="00D75FF9">
      <w:pPr>
        <w:pStyle w:val="CommentText"/>
      </w:pPr>
      <w:r>
        <w:rPr>
          <w:rStyle w:val="CommentReference"/>
        </w:rPr>
        <w:annotationRef/>
      </w:r>
      <w:r>
        <w:t>This is repetitive with material above.</w:t>
      </w:r>
    </w:p>
  </w:comment>
  <w:comment w:id="338" w:author="Mike.Litzow" w:date="2022-01-14T09:40:00Z" w:initials="M">
    <w:p w14:paraId="3A6DBC90" w14:textId="7225C0B9" w:rsidR="00D75FF9" w:rsidRDefault="00D75FF9">
      <w:pPr>
        <w:pStyle w:val="CommentText"/>
      </w:pPr>
      <w:r>
        <w:rPr>
          <w:rStyle w:val="CommentReference"/>
        </w:rPr>
        <w:annotationRef/>
      </w:r>
      <w:r>
        <w:t>“The Pacific Decadal Oscillation, revisted”</w:t>
      </w:r>
    </w:p>
    <w:p w14:paraId="2D5F71EB" w14:textId="0804681D" w:rsidR="00D75FF9" w:rsidRDefault="00D75FF9">
      <w:pPr>
        <w:pStyle w:val="CommentText"/>
      </w:pPr>
      <w:r>
        <w:rPr>
          <w:rFonts w:ascii="Arial" w:hAnsi="Arial" w:cs="Arial"/>
          <w:color w:val="000000"/>
          <w:sz w:val="21"/>
          <w:szCs w:val="21"/>
          <w:shd w:val="clear" w:color="auto" w:fill="FFFFFF"/>
        </w:rPr>
        <w:t>10.1175/JCLI-D-15-0508.1</w:t>
      </w:r>
    </w:p>
  </w:comment>
  <w:comment w:id="437" w:author="Jon.Richar" w:date="2022-09-12T13:23:00Z" w:initials="J">
    <w:p w14:paraId="3587D3E6" w14:textId="7365EEF5" w:rsidR="00D75FF9" w:rsidRDefault="00D75FF9">
      <w:pPr>
        <w:pStyle w:val="CommentText"/>
      </w:pPr>
      <w:r>
        <w:rPr>
          <w:rStyle w:val="CommentReference"/>
        </w:rPr>
        <w:annotationRef/>
      </w:r>
      <w:r>
        <w:t>It does…phi values denote strength of autocorrelation as detected and allowed for by model fitting procedure (GLS with corAR() process)</w:t>
      </w:r>
    </w:p>
  </w:comment>
  <w:comment w:id="433" w:author="Mike.Litzow" w:date="2022-01-14T07:21:00Z" w:initials="M">
    <w:p w14:paraId="5D2FF9C3" w14:textId="4862332A" w:rsidR="00D75FF9" w:rsidRDefault="00D75FF9">
      <w:pPr>
        <w:pStyle w:val="CommentText"/>
      </w:pPr>
      <w:r>
        <w:rPr>
          <w:rStyle w:val="CommentReference"/>
        </w:rPr>
        <w:annotationRef/>
      </w:r>
      <w:r>
        <w:t>Does this control for autocorrelation? If not, the p-values aren’t trustworthy</w:t>
      </w:r>
    </w:p>
  </w:comment>
  <w:comment w:id="718" w:author="Mike.Litzow" w:date="2022-01-13T16:39:00Z" w:initials="M">
    <w:p w14:paraId="53B76E49" w14:textId="75FFC674" w:rsidR="00D75FF9" w:rsidRDefault="00D75FF9">
      <w:pPr>
        <w:pStyle w:val="CommentText"/>
      </w:pPr>
      <w:r>
        <w:rPr>
          <w:rStyle w:val="CommentReference"/>
        </w:rPr>
        <w:annotationRef/>
      </w:r>
      <w:r>
        <w:t>Remove the title, and the axis title/text is pretty big!</w:t>
      </w:r>
    </w:p>
  </w:comment>
  <w:comment w:id="719" w:author="Mike.Litzow" w:date="2022-01-14T07:25:00Z" w:initials="M">
    <w:p w14:paraId="6E6040C0" w14:textId="14F87646" w:rsidR="00D75FF9" w:rsidRDefault="00D75FF9">
      <w:pPr>
        <w:pStyle w:val="CommentText"/>
      </w:pPr>
      <w:r>
        <w:rPr>
          <w:rStyle w:val="CommentReference"/>
        </w:rPr>
        <w:annotationRef/>
      </w:r>
      <w:r>
        <w:t>No test for a change in autocorrelation?</w:t>
      </w:r>
    </w:p>
  </w:comment>
  <w:comment w:id="720" w:author="Mike.Litzow" w:date="2022-01-13T16:45:00Z" w:initials="M">
    <w:p w14:paraId="74702028" w14:textId="64B4D729" w:rsidR="00D75FF9" w:rsidRDefault="00D75FF9">
      <w:pPr>
        <w:pStyle w:val="CommentText"/>
      </w:pPr>
      <w:r>
        <w:rPr>
          <w:rStyle w:val="CommentReference"/>
        </w:rPr>
        <w:annotationRef/>
      </w:r>
      <w:r>
        <w:t>This should be moved to the Results</w:t>
      </w:r>
    </w:p>
  </w:comment>
  <w:comment w:id="721" w:author="Mike.Litzow" w:date="2022-01-13T16:52:00Z" w:initials="M">
    <w:p w14:paraId="00BF3B62" w14:textId="751A7872" w:rsidR="00D75FF9" w:rsidRDefault="00D75FF9">
      <w:pPr>
        <w:pStyle w:val="CommentText"/>
      </w:pPr>
      <w:r>
        <w:rPr>
          <w:rStyle w:val="CommentReference"/>
        </w:rPr>
        <w:annotationRef/>
      </w:r>
      <w:r>
        <w:t>Text says log abundance, but panel a label says log survival?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5113C4" w15:done="0"/>
  <w15:commentEx w15:paraId="3E300829" w15:done="0"/>
  <w15:commentEx w15:paraId="1E47B55B" w15:done="0"/>
  <w15:commentEx w15:paraId="2C98DE22" w15:done="0"/>
  <w15:commentEx w15:paraId="094A4FFB" w15:done="0"/>
  <w15:commentEx w15:paraId="1A8A8007" w15:done="0"/>
  <w15:commentEx w15:paraId="4B4A3CA5" w15:done="0"/>
  <w15:commentEx w15:paraId="156F7F7A" w15:done="0"/>
  <w15:commentEx w15:paraId="5F3EE9C6" w15:paraIdParent="156F7F7A" w15:done="0"/>
  <w15:commentEx w15:paraId="0393C9B1" w15:done="0"/>
  <w15:commentEx w15:paraId="297A6231" w15:paraIdParent="0393C9B1" w15:done="0"/>
  <w15:commentEx w15:paraId="6E3D670C" w15:done="0"/>
  <w15:commentEx w15:paraId="359766A3" w15:done="0"/>
  <w15:commentEx w15:paraId="34A06EB1" w15:done="0"/>
  <w15:commentEx w15:paraId="5978FF11" w15:done="0"/>
  <w15:commentEx w15:paraId="0C426AB3" w15:done="0"/>
  <w15:commentEx w15:paraId="6B67BF20" w15:done="0"/>
  <w15:commentEx w15:paraId="38232824" w15:done="0"/>
  <w15:commentEx w15:paraId="47CBDD62" w15:done="0"/>
  <w15:commentEx w15:paraId="2D5F71EB" w15:done="0"/>
  <w15:commentEx w15:paraId="3587D3E6" w15:done="0"/>
  <w15:commentEx w15:paraId="5D2FF9C3" w15:done="0"/>
  <w15:commentEx w15:paraId="53B76E49" w15:done="0"/>
  <w15:commentEx w15:paraId="6E6040C0" w15:done="0"/>
  <w15:commentEx w15:paraId="74702028" w15:done="0"/>
  <w15:commentEx w15:paraId="00BF3B6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99826" w14:textId="77777777" w:rsidR="0092002D" w:rsidRDefault="0092002D" w:rsidP="00135651">
      <w:pPr>
        <w:spacing w:after="0" w:line="240" w:lineRule="auto"/>
      </w:pPr>
      <w:r>
        <w:separator/>
      </w:r>
    </w:p>
  </w:endnote>
  <w:endnote w:type="continuationSeparator" w:id="0">
    <w:p w14:paraId="683CA6F4" w14:textId="77777777" w:rsidR="0092002D" w:rsidRDefault="0092002D" w:rsidP="0013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FEFF091" w14:textId="3C3E5770" w:rsidR="00D75FF9" w:rsidRDefault="00D75FF9">
        <w:pPr>
          <w:pStyle w:val="Footer"/>
          <w:jc w:val="right"/>
        </w:pPr>
        <w:r>
          <w:fldChar w:fldCharType="begin"/>
        </w:r>
        <w:r>
          <w:instrText xml:space="preserve"> PAGE   \* MERGEFORMAT </w:instrText>
        </w:r>
        <w:r>
          <w:fldChar w:fldCharType="separate"/>
        </w:r>
        <w:r w:rsidR="00872E55">
          <w:rPr>
            <w:noProof/>
          </w:rPr>
          <w:t>16</w:t>
        </w:r>
        <w:r>
          <w:rPr>
            <w:noProof/>
          </w:rPr>
          <w:fldChar w:fldCharType="end"/>
        </w:r>
      </w:p>
    </w:sdtContent>
  </w:sdt>
  <w:p w14:paraId="7DF6050C" w14:textId="77777777" w:rsidR="00D75FF9" w:rsidRDefault="00D75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41F8D" w14:textId="77777777" w:rsidR="0092002D" w:rsidRDefault="0092002D" w:rsidP="00135651">
      <w:pPr>
        <w:spacing w:after="0" w:line="240" w:lineRule="auto"/>
      </w:pPr>
      <w:r>
        <w:separator/>
      </w:r>
    </w:p>
  </w:footnote>
  <w:footnote w:type="continuationSeparator" w:id="0">
    <w:p w14:paraId="32B33BE4" w14:textId="77777777" w:rsidR="0092002D" w:rsidRDefault="0092002D" w:rsidP="0013565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3C"/>
    <w:rsid w:val="000010C0"/>
    <w:rsid w:val="00033627"/>
    <w:rsid w:val="000427D3"/>
    <w:rsid w:val="00052F16"/>
    <w:rsid w:val="00056229"/>
    <w:rsid w:val="00063AC3"/>
    <w:rsid w:val="00064750"/>
    <w:rsid w:val="000815FA"/>
    <w:rsid w:val="00085D8E"/>
    <w:rsid w:val="00087D2B"/>
    <w:rsid w:val="0009494F"/>
    <w:rsid w:val="00095D8F"/>
    <w:rsid w:val="000A2FE9"/>
    <w:rsid w:val="000A3109"/>
    <w:rsid w:val="000B1B0E"/>
    <w:rsid w:val="000B5235"/>
    <w:rsid w:val="000C3C7A"/>
    <w:rsid w:val="000D008E"/>
    <w:rsid w:val="000D6F58"/>
    <w:rsid w:val="000E2C1A"/>
    <w:rsid w:val="000E3FBC"/>
    <w:rsid w:val="000E5F12"/>
    <w:rsid w:val="001228C7"/>
    <w:rsid w:val="00124841"/>
    <w:rsid w:val="00135651"/>
    <w:rsid w:val="00143B85"/>
    <w:rsid w:val="00180A4D"/>
    <w:rsid w:val="00185BAE"/>
    <w:rsid w:val="001B1C8A"/>
    <w:rsid w:val="001B1F5F"/>
    <w:rsid w:val="001B71E7"/>
    <w:rsid w:val="001C50C0"/>
    <w:rsid w:val="001C5EDB"/>
    <w:rsid w:val="001C6C49"/>
    <w:rsid w:val="001D5555"/>
    <w:rsid w:val="001E5D77"/>
    <w:rsid w:val="001E5E8A"/>
    <w:rsid w:val="001E781A"/>
    <w:rsid w:val="001F6482"/>
    <w:rsid w:val="00213E61"/>
    <w:rsid w:val="002143EA"/>
    <w:rsid w:val="002235D0"/>
    <w:rsid w:val="00237823"/>
    <w:rsid w:val="00251F92"/>
    <w:rsid w:val="00254635"/>
    <w:rsid w:val="00260345"/>
    <w:rsid w:val="00292517"/>
    <w:rsid w:val="002944CE"/>
    <w:rsid w:val="002B6C20"/>
    <w:rsid w:val="002C0A60"/>
    <w:rsid w:val="002D5A9E"/>
    <w:rsid w:val="002E731A"/>
    <w:rsid w:val="002F4B6F"/>
    <w:rsid w:val="002F56F4"/>
    <w:rsid w:val="00306D5E"/>
    <w:rsid w:val="003107E3"/>
    <w:rsid w:val="0031113E"/>
    <w:rsid w:val="00321352"/>
    <w:rsid w:val="0033179C"/>
    <w:rsid w:val="00337071"/>
    <w:rsid w:val="00345CCE"/>
    <w:rsid w:val="00347C15"/>
    <w:rsid w:val="0035079F"/>
    <w:rsid w:val="003703A8"/>
    <w:rsid w:val="0037113C"/>
    <w:rsid w:val="00375954"/>
    <w:rsid w:val="003855FA"/>
    <w:rsid w:val="003978AA"/>
    <w:rsid w:val="003A0905"/>
    <w:rsid w:val="003A184D"/>
    <w:rsid w:val="003B7A89"/>
    <w:rsid w:val="003E2D9C"/>
    <w:rsid w:val="003E6752"/>
    <w:rsid w:val="003E67A7"/>
    <w:rsid w:val="003E702E"/>
    <w:rsid w:val="004117C6"/>
    <w:rsid w:val="004153F3"/>
    <w:rsid w:val="004154B9"/>
    <w:rsid w:val="004244DD"/>
    <w:rsid w:val="0042799D"/>
    <w:rsid w:val="0043370D"/>
    <w:rsid w:val="00437DA7"/>
    <w:rsid w:val="00441A02"/>
    <w:rsid w:val="0044240A"/>
    <w:rsid w:val="00442A3A"/>
    <w:rsid w:val="00460C2F"/>
    <w:rsid w:val="00464DB5"/>
    <w:rsid w:val="004740FD"/>
    <w:rsid w:val="00477AFC"/>
    <w:rsid w:val="004A6C2E"/>
    <w:rsid w:val="004A7307"/>
    <w:rsid w:val="004B7B4F"/>
    <w:rsid w:val="004D448C"/>
    <w:rsid w:val="004E1907"/>
    <w:rsid w:val="004E54F8"/>
    <w:rsid w:val="00506695"/>
    <w:rsid w:val="00507E9F"/>
    <w:rsid w:val="00513BC7"/>
    <w:rsid w:val="00525DDF"/>
    <w:rsid w:val="0053752F"/>
    <w:rsid w:val="00542800"/>
    <w:rsid w:val="00551C5B"/>
    <w:rsid w:val="005642A3"/>
    <w:rsid w:val="00564ED5"/>
    <w:rsid w:val="00571859"/>
    <w:rsid w:val="00580E9C"/>
    <w:rsid w:val="005823AA"/>
    <w:rsid w:val="005831EA"/>
    <w:rsid w:val="00585EFB"/>
    <w:rsid w:val="00586E14"/>
    <w:rsid w:val="00595191"/>
    <w:rsid w:val="0059766C"/>
    <w:rsid w:val="005A158D"/>
    <w:rsid w:val="005A5F7D"/>
    <w:rsid w:val="005B4857"/>
    <w:rsid w:val="005B65DB"/>
    <w:rsid w:val="005C10AA"/>
    <w:rsid w:val="005C34E9"/>
    <w:rsid w:val="005C6E5D"/>
    <w:rsid w:val="005C7B12"/>
    <w:rsid w:val="00613D36"/>
    <w:rsid w:val="006243C1"/>
    <w:rsid w:val="00624D4D"/>
    <w:rsid w:val="00625678"/>
    <w:rsid w:val="00626D52"/>
    <w:rsid w:val="006272C3"/>
    <w:rsid w:val="00636C65"/>
    <w:rsid w:val="00646202"/>
    <w:rsid w:val="006466A8"/>
    <w:rsid w:val="00647123"/>
    <w:rsid w:val="00652996"/>
    <w:rsid w:val="00655846"/>
    <w:rsid w:val="00655B0F"/>
    <w:rsid w:val="0065760F"/>
    <w:rsid w:val="0066097B"/>
    <w:rsid w:val="00665011"/>
    <w:rsid w:val="006700F1"/>
    <w:rsid w:val="00685BB8"/>
    <w:rsid w:val="00696E14"/>
    <w:rsid w:val="006A5765"/>
    <w:rsid w:val="006A7C83"/>
    <w:rsid w:val="006B08DC"/>
    <w:rsid w:val="006B7060"/>
    <w:rsid w:val="006C6847"/>
    <w:rsid w:val="006C7D69"/>
    <w:rsid w:val="006C7D83"/>
    <w:rsid w:val="006D71D9"/>
    <w:rsid w:val="006E0CA8"/>
    <w:rsid w:val="006E321A"/>
    <w:rsid w:val="006F206A"/>
    <w:rsid w:val="007016BA"/>
    <w:rsid w:val="007251B3"/>
    <w:rsid w:val="007311A8"/>
    <w:rsid w:val="007373AC"/>
    <w:rsid w:val="0074008E"/>
    <w:rsid w:val="007637FA"/>
    <w:rsid w:val="007700D9"/>
    <w:rsid w:val="007A4DDF"/>
    <w:rsid w:val="007A650E"/>
    <w:rsid w:val="007B7775"/>
    <w:rsid w:val="007C14F7"/>
    <w:rsid w:val="007C351C"/>
    <w:rsid w:val="007D2743"/>
    <w:rsid w:val="007E0C88"/>
    <w:rsid w:val="007E3E89"/>
    <w:rsid w:val="007F73EC"/>
    <w:rsid w:val="00805E42"/>
    <w:rsid w:val="00810BB1"/>
    <w:rsid w:val="00815203"/>
    <w:rsid w:val="00825800"/>
    <w:rsid w:val="00832921"/>
    <w:rsid w:val="0083583A"/>
    <w:rsid w:val="008403A8"/>
    <w:rsid w:val="00851B53"/>
    <w:rsid w:val="008538EA"/>
    <w:rsid w:val="00856F43"/>
    <w:rsid w:val="008616CA"/>
    <w:rsid w:val="00865BED"/>
    <w:rsid w:val="00867601"/>
    <w:rsid w:val="00872E55"/>
    <w:rsid w:val="00875EA1"/>
    <w:rsid w:val="0087619A"/>
    <w:rsid w:val="008771AA"/>
    <w:rsid w:val="008779E5"/>
    <w:rsid w:val="00886CE5"/>
    <w:rsid w:val="008968AC"/>
    <w:rsid w:val="008A245D"/>
    <w:rsid w:val="008A25B1"/>
    <w:rsid w:val="008A4FE7"/>
    <w:rsid w:val="008D03C0"/>
    <w:rsid w:val="008F370D"/>
    <w:rsid w:val="008F70B2"/>
    <w:rsid w:val="00902A08"/>
    <w:rsid w:val="00904566"/>
    <w:rsid w:val="0090628F"/>
    <w:rsid w:val="00906C16"/>
    <w:rsid w:val="00914104"/>
    <w:rsid w:val="0092002D"/>
    <w:rsid w:val="0095597B"/>
    <w:rsid w:val="0098303C"/>
    <w:rsid w:val="009976EE"/>
    <w:rsid w:val="009A089D"/>
    <w:rsid w:val="009A73AF"/>
    <w:rsid w:val="009B7601"/>
    <w:rsid w:val="009C1F5E"/>
    <w:rsid w:val="009D09DD"/>
    <w:rsid w:val="009D31AC"/>
    <w:rsid w:val="009E21CE"/>
    <w:rsid w:val="009F4F22"/>
    <w:rsid w:val="00A06A9C"/>
    <w:rsid w:val="00A23037"/>
    <w:rsid w:val="00A30888"/>
    <w:rsid w:val="00A33011"/>
    <w:rsid w:val="00A402D8"/>
    <w:rsid w:val="00A538BF"/>
    <w:rsid w:val="00A64F84"/>
    <w:rsid w:val="00A817C5"/>
    <w:rsid w:val="00A82635"/>
    <w:rsid w:val="00AA1031"/>
    <w:rsid w:val="00AA61DE"/>
    <w:rsid w:val="00AB2D78"/>
    <w:rsid w:val="00AE73D7"/>
    <w:rsid w:val="00B00F10"/>
    <w:rsid w:val="00B01A38"/>
    <w:rsid w:val="00B20E06"/>
    <w:rsid w:val="00B264BF"/>
    <w:rsid w:val="00B3490F"/>
    <w:rsid w:val="00B47FB0"/>
    <w:rsid w:val="00B56F6B"/>
    <w:rsid w:val="00B661B9"/>
    <w:rsid w:val="00B66D95"/>
    <w:rsid w:val="00B70FEF"/>
    <w:rsid w:val="00B86CA8"/>
    <w:rsid w:val="00BA0A34"/>
    <w:rsid w:val="00BA139F"/>
    <w:rsid w:val="00BC1346"/>
    <w:rsid w:val="00BD7FA3"/>
    <w:rsid w:val="00BE665B"/>
    <w:rsid w:val="00C10257"/>
    <w:rsid w:val="00C10B16"/>
    <w:rsid w:val="00C24C1D"/>
    <w:rsid w:val="00C26CA2"/>
    <w:rsid w:val="00C5265B"/>
    <w:rsid w:val="00C52DFE"/>
    <w:rsid w:val="00C540C3"/>
    <w:rsid w:val="00C62E27"/>
    <w:rsid w:val="00C733BC"/>
    <w:rsid w:val="00C74711"/>
    <w:rsid w:val="00C843D8"/>
    <w:rsid w:val="00C8608F"/>
    <w:rsid w:val="00C86925"/>
    <w:rsid w:val="00C91285"/>
    <w:rsid w:val="00C92A21"/>
    <w:rsid w:val="00CB4AB7"/>
    <w:rsid w:val="00CC04C6"/>
    <w:rsid w:val="00CE7F20"/>
    <w:rsid w:val="00CF5255"/>
    <w:rsid w:val="00D03CEB"/>
    <w:rsid w:val="00D16009"/>
    <w:rsid w:val="00D45F07"/>
    <w:rsid w:val="00D5497A"/>
    <w:rsid w:val="00D55B7A"/>
    <w:rsid w:val="00D60193"/>
    <w:rsid w:val="00D659BE"/>
    <w:rsid w:val="00D65E2F"/>
    <w:rsid w:val="00D67E95"/>
    <w:rsid w:val="00D74BD3"/>
    <w:rsid w:val="00D75FF9"/>
    <w:rsid w:val="00D83588"/>
    <w:rsid w:val="00D84E8B"/>
    <w:rsid w:val="00D86057"/>
    <w:rsid w:val="00D86F64"/>
    <w:rsid w:val="00D90411"/>
    <w:rsid w:val="00DA0767"/>
    <w:rsid w:val="00DA33EC"/>
    <w:rsid w:val="00DA4D9C"/>
    <w:rsid w:val="00DB4FA3"/>
    <w:rsid w:val="00DB664A"/>
    <w:rsid w:val="00DC4F08"/>
    <w:rsid w:val="00DD030E"/>
    <w:rsid w:val="00DD2FF4"/>
    <w:rsid w:val="00DD50ED"/>
    <w:rsid w:val="00DD6DF2"/>
    <w:rsid w:val="00E05980"/>
    <w:rsid w:val="00E13F95"/>
    <w:rsid w:val="00E14394"/>
    <w:rsid w:val="00E37DBD"/>
    <w:rsid w:val="00E473C0"/>
    <w:rsid w:val="00E54AAD"/>
    <w:rsid w:val="00E56371"/>
    <w:rsid w:val="00E60085"/>
    <w:rsid w:val="00E61358"/>
    <w:rsid w:val="00E62047"/>
    <w:rsid w:val="00E64D6F"/>
    <w:rsid w:val="00E75436"/>
    <w:rsid w:val="00E81D7C"/>
    <w:rsid w:val="00E83B5E"/>
    <w:rsid w:val="00EA2CB7"/>
    <w:rsid w:val="00EB1238"/>
    <w:rsid w:val="00EB6C41"/>
    <w:rsid w:val="00ED4964"/>
    <w:rsid w:val="00ED5032"/>
    <w:rsid w:val="00ED643D"/>
    <w:rsid w:val="00ED6F53"/>
    <w:rsid w:val="00EF39AE"/>
    <w:rsid w:val="00EF4804"/>
    <w:rsid w:val="00EF699F"/>
    <w:rsid w:val="00EF79D5"/>
    <w:rsid w:val="00F0308F"/>
    <w:rsid w:val="00F0413A"/>
    <w:rsid w:val="00F13731"/>
    <w:rsid w:val="00F23486"/>
    <w:rsid w:val="00F27357"/>
    <w:rsid w:val="00F40004"/>
    <w:rsid w:val="00F54967"/>
    <w:rsid w:val="00F551B6"/>
    <w:rsid w:val="00F65531"/>
    <w:rsid w:val="00F67FC1"/>
    <w:rsid w:val="00F71133"/>
    <w:rsid w:val="00F7478F"/>
    <w:rsid w:val="00F818EE"/>
    <w:rsid w:val="00F82CFF"/>
    <w:rsid w:val="00F839C3"/>
    <w:rsid w:val="00FA040D"/>
    <w:rsid w:val="00FA06B2"/>
    <w:rsid w:val="00FA30A7"/>
    <w:rsid w:val="00FA75F0"/>
    <w:rsid w:val="00FB11B7"/>
    <w:rsid w:val="00FB13C9"/>
    <w:rsid w:val="00FD0980"/>
    <w:rsid w:val="00FD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3A7A"/>
  <w15:chartTrackingRefBased/>
  <w15:docId w15:val="{AC7091F5-5D58-4575-B786-3638DD9D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13C"/>
    <w:rPr>
      <w:color w:val="0563C1" w:themeColor="hyperlink"/>
      <w:u w:val="single"/>
    </w:rPr>
  </w:style>
  <w:style w:type="character" w:styleId="CommentReference">
    <w:name w:val="annotation reference"/>
    <w:basedOn w:val="DefaultParagraphFont"/>
    <w:uiPriority w:val="99"/>
    <w:semiHidden/>
    <w:unhideWhenUsed/>
    <w:rsid w:val="00DA33EC"/>
    <w:rPr>
      <w:sz w:val="16"/>
      <w:szCs w:val="16"/>
    </w:rPr>
  </w:style>
  <w:style w:type="paragraph" w:styleId="CommentText">
    <w:name w:val="annotation text"/>
    <w:basedOn w:val="Normal"/>
    <w:link w:val="CommentTextChar"/>
    <w:uiPriority w:val="99"/>
    <w:semiHidden/>
    <w:unhideWhenUsed/>
    <w:rsid w:val="00DA33EC"/>
    <w:pPr>
      <w:spacing w:line="240" w:lineRule="auto"/>
    </w:pPr>
    <w:rPr>
      <w:sz w:val="20"/>
      <w:szCs w:val="20"/>
    </w:rPr>
  </w:style>
  <w:style w:type="character" w:customStyle="1" w:styleId="CommentTextChar">
    <w:name w:val="Comment Text Char"/>
    <w:basedOn w:val="DefaultParagraphFont"/>
    <w:link w:val="CommentText"/>
    <w:uiPriority w:val="99"/>
    <w:semiHidden/>
    <w:rsid w:val="00DA33EC"/>
    <w:rPr>
      <w:sz w:val="20"/>
      <w:szCs w:val="20"/>
    </w:rPr>
  </w:style>
  <w:style w:type="paragraph" w:styleId="CommentSubject">
    <w:name w:val="annotation subject"/>
    <w:basedOn w:val="CommentText"/>
    <w:next w:val="CommentText"/>
    <w:link w:val="CommentSubjectChar"/>
    <w:uiPriority w:val="99"/>
    <w:semiHidden/>
    <w:unhideWhenUsed/>
    <w:rsid w:val="00DA33EC"/>
    <w:rPr>
      <w:b/>
      <w:bCs/>
    </w:rPr>
  </w:style>
  <w:style w:type="character" w:customStyle="1" w:styleId="CommentSubjectChar">
    <w:name w:val="Comment Subject Char"/>
    <w:basedOn w:val="CommentTextChar"/>
    <w:link w:val="CommentSubject"/>
    <w:uiPriority w:val="99"/>
    <w:semiHidden/>
    <w:rsid w:val="00DA33EC"/>
    <w:rPr>
      <w:b/>
      <w:bCs/>
      <w:sz w:val="20"/>
      <w:szCs w:val="20"/>
    </w:rPr>
  </w:style>
  <w:style w:type="paragraph" w:styleId="BalloonText">
    <w:name w:val="Balloon Text"/>
    <w:basedOn w:val="Normal"/>
    <w:link w:val="BalloonTextChar"/>
    <w:uiPriority w:val="99"/>
    <w:semiHidden/>
    <w:unhideWhenUsed/>
    <w:rsid w:val="00DA3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3EC"/>
    <w:rPr>
      <w:rFonts w:ascii="Segoe UI" w:hAnsi="Segoe UI" w:cs="Segoe UI"/>
      <w:sz w:val="18"/>
      <w:szCs w:val="18"/>
    </w:rPr>
  </w:style>
  <w:style w:type="paragraph" w:styleId="HTMLPreformatted">
    <w:name w:val="HTML Preformatted"/>
    <w:basedOn w:val="Normal"/>
    <w:link w:val="HTMLPreformattedChar"/>
    <w:uiPriority w:val="99"/>
    <w:semiHidden/>
    <w:unhideWhenUsed/>
    <w:rsid w:val="0034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CE"/>
    <w:rPr>
      <w:rFonts w:ascii="Courier New" w:eastAsia="Times New Roman" w:hAnsi="Courier New" w:cs="Courier New"/>
      <w:sz w:val="20"/>
      <w:szCs w:val="20"/>
    </w:rPr>
  </w:style>
  <w:style w:type="character" w:customStyle="1" w:styleId="gd15mcfceub">
    <w:name w:val="gd15mcfceub"/>
    <w:basedOn w:val="DefaultParagraphFont"/>
    <w:rsid w:val="00345CCE"/>
  </w:style>
  <w:style w:type="character" w:styleId="HTMLCite">
    <w:name w:val="HTML Cite"/>
    <w:basedOn w:val="DefaultParagraphFont"/>
    <w:uiPriority w:val="99"/>
    <w:semiHidden/>
    <w:rsid w:val="00E83B5E"/>
    <w:rPr>
      <w:rFonts w:cs="Times New Roman"/>
      <w:i/>
      <w:iCs/>
    </w:rPr>
  </w:style>
  <w:style w:type="paragraph" w:customStyle="1" w:styleId="Default">
    <w:name w:val="Default"/>
    <w:rsid w:val="00506695"/>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0A3109"/>
    <w:rPr>
      <w:rFonts w:cs="Times New Roman"/>
      <w:b/>
      <w:bCs/>
    </w:rPr>
  </w:style>
  <w:style w:type="character" w:styleId="Emphasis">
    <w:name w:val="Emphasis"/>
    <w:basedOn w:val="DefaultParagraphFont"/>
    <w:uiPriority w:val="20"/>
    <w:qFormat/>
    <w:rsid w:val="004740FD"/>
    <w:rPr>
      <w:i/>
      <w:iCs/>
    </w:rPr>
  </w:style>
  <w:style w:type="paragraph" w:styleId="Header">
    <w:name w:val="header"/>
    <w:basedOn w:val="Normal"/>
    <w:link w:val="HeaderChar"/>
    <w:uiPriority w:val="99"/>
    <w:unhideWhenUsed/>
    <w:rsid w:val="00135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651"/>
  </w:style>
  <w:style w:type="paragraph" w:styleId="Footer">
    <w:name w:val="footer"/>
    <w:basedOn w:val="Normal"/>
    <w:link w:val="FooterChar"/>
    <w:uiPriority w:val="99"/>
    <w:unhideWhenUsed/>
    <w:rsid w:val="0013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651"/>
  </w:style>
  <w:style w:type="character" w:styleId="PlaceholderText">
    <w:name w:val="Placeholder Text"/>
    <w:basedOn w:val="DefaultParagraphFont"/>
    <w:uiPriority w:val="99"/>
    <w:semiHidden/>
    <w:rsid w:val="000949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7641">
      <w:bodyDiv w:val="1"/>
      <w:marLeft w:val="0"/>
      <w:marRight w:val="0"/>
      <w:marTop w:val="0"/>
      <w:marBottom w:val="0"/>
      <w:divBdr>
        <w:top w:val="none" w:sz="0" w:space="0" w:color="auto"/>
        <w:left w:val="none" w:sz="0" w:space="0" w:color="auto"/>
        <w:bottom w:val="none" w:sz="0" w:space="0" w:color="auto"/>
        <w:right w:val="none" w:sz="0" w:space="0" w:color="auto"/>
      </w:divBdr>
    </w:div>
    <w:div w:id="75977288">
      <w:bodyDiv w:val="1"/>
      <w:marLeft w:val="0"/>
      <w:marRight w:val="0"/>
      <w:marTop w:val="0"/>
      <w:marBottom w:val="0"/>
      <w:divBdr>
        <w:top w:val="none" w:sz="0" w:space="0" w:color="auto"/>
        <w:left w:val="none" w:sz="0" w:space="0" w:color="auto"/>
        <w:bottom w:val="none" w:sz="0" w:space="0" w:color="auto"/>
        <w:right w:val="none" w:sz="0" w:space="0" w:color="auto"/>
      </w:divBdr>
    </w:div>
    <w:div w:id="192620287">
      <w:bodyDiv w:val="1"/>
      <w:marLeft w:val="0"/>
      <w:marRight w:val="0"/>
      <w:marTop w:val="0"/>
      <w:marBottom w:val="0"/>
      <w:divBdr>
        <w:top w:val="none" w:sz="0" w:space="0" w:color="auto"/>
        <w:left w:val="none" w:sz="0" w:space="0" w:color="auto"/>
        <w:bottom w:val="none" w:sz="0" w:space="0" w:color="auto"/>
        <w:right w:val="none" w:sz="0" w:space="0" w:color="auto"/>
      </w:divBdr>
    </w:div>
    <w:div w:id="340551781">
      <w:bodyDiv w:val="1"/>
      <w:marLeft w:val="0"/>
      <w:marRight w:val="0"/>
      <w:marTop w:val="0"/>
      <w:marBottom w:val="0"/>
      <w:divBdr>
        <w:top w:val="none" w:sz="0" w:space="0" w:color="auto"/>
        <w:left w:val="none" w:sz="0" w:space="0" w:color="auto"/>
        <w:bottom w:val="none" w:sz="0" w:space="0" w:color="auto"/>
        <w:right w:val="none" w:sz="0" w:space="0" w:color="auto"/>
      </w:divBdr>
    </w:div>
    <w:div w:id="521240246">
      <w:bodyDiv w:val="1"/>
      <w:marLeft w:val="0"/>
      <w:marRight w:val="0"/>
      <w:marTop w:val="0"/>
      <w:marBottom w:val="0"/>
      <w:divBdr>
        <w:top w:val="none" w:sz="0" w:space="0" w:color="auto"/>
        <w:left w:val="none" w:sz="0" w:space="0" w:color="auto"/>
        <w:bottom w:val="none" w:sz="0" w:space="0" w:color="auto"/>
        <w:right w:val="none" w:sz="0" w:space="0" w:color="auto"/>
      </w:divBdr>
    </w:div>
    <w:div w:id="569653007">
      <w:bodyDiv w:val="1"/>
      <w:marLeft w:val="0"/>
      <w:marRight w:val="0"/>
      <w:marTop w:val="0"/>
      <w:marBottom w:val="0"/>
      <w:divBdr>
        <w:top w:val="none" w:sz="0" w:space="0" w:color="auto"/>
        <w:left w:val="none" w:sz="0" w:space="0" w:color="auto"/>
        <w:bottom w:val="none" w:sz="0" w:space="0" w:color="auto"/>
        <w:right w:val="none" w:sz="0" w:space="0" w:color="auto"/>
      </w:divBdr>
    </w:div>
    <w:div w:id="998925915">
      <w:bodyDiv w:val="1"/>
      <w:marLeft w:val="0"/>
      <w:marRight w:val="0"/>
      <w:marTop w:val="0"/>
      <w:marBottom w:val="0"/>
      <w:divBdr>
        <w:top w:val="none" w:sz="0" w:space="0" w:color="auto"/>
        <w:left w:val="none" w:sz="0" w:space="0" w:color="auto"/>
        <w:bottom w:val="none" w:sz="0" w:space="0" w:color="auto"/>
        <w:right w:val="none" w:sz="0" w:space="0" w:color="auto"/>
      </w:divBdr>
    </w:div>
    <w:div w:id="1110130727">
      <w:bodyDiv w:val="1"/>
      <w:marLeft w:val="0"/>
      <w:marRight w:val="0"/>
      <w:marTop w:val="0"/>
      <w:marBottom w:val="0"/>
      <w:divBdr>
        <w:top w:val="none" w:sz="0" w:space="0" w:color="auto"/>
        <w:left w:val="none" w:sz="0" w:space="0" w:color="auto"/>
        <w:bottom w:val="none" w:sz="0" w:space="0" w:color="auto"/>
        <w:right w:val="none" w:sz="0" w:space="0" w:color="auto"/>
      </w:divBdr>
    </w:div>
    <w:div w:id="1294600672">
      <w:bodyDiv w:val="1"/>
      <w:marLeft w:val="0"/>
      <w:marRight w:val="0"/>
      <w:marTop w:val="0"/>
      <w:marBottom w:val="0"/>
      <w:divBdr>
        <w:top w:val="none" w:sz="0" w:space="0" w:color="auto"/>
        <w:left w:val="none" w:sz="0" w:space="0" w:color="auto"/>
        <w:bottom w:val="none" w:sz="0" w:space="0" w:color="auto"/>
        <w:right w:val="none" w:sz="0" w:space="0" w:color="auto"/>
      </w:divBdr>
    </w:div>
    <w:div w:id="1401827403">
      <w:bodyDiv w:val="1"/>
      <w:marLeft w:val="0"/>
      <w:marRight w:val="0"/>
      <w:marTop w:val="0"/>
      <w:marBottom w:val="0"/>
      <w:divBdr>
        <w:top w:val="none" w:sz="0" w:space="0" w:color="auto"/>
        <w:left w:val="none" w:sz="0" w:space="0" w:color="auto"/>
        <w:bottom w:val="none" w:sz="0" w:space="0" w:color="auto"/>
        <w:right w:val="none" w:sz="0" w:space="0" w:color="auto"/>
      </w:divBdr>
    </w:div>
    <w:div w:id="1461916412">
      <w:bodyDiv w:val="1"/>
      <w:marLeft w:val="0"/>
      <w:marRight w:val="0"/>
      <w:marTop w:val="0"/>
      <w:marBottom w:val="0"/>
      <w:divBdr>
        <w:top w:val="none" w:sz="0" w:space="0" w:color="auto"/>
        <w:left w:val="none" w:sz="0" w:space="0" w:color="auto"/>
        <w:bottom w:val="none" w:sz="0" w:space="0" w:color="auto"/>
        <w:right w:val="none" w:sz="0" w:space="0" w:color="auto"/>
      </w:divBdr>
    </w:div>
    <w:div w:id="1489204807">
      <w:bodyDiv w:val="1"/>
      <w:marLeft w:val="0"/>
      <w:marRight w:val="0"/>
      <w:marTop w:val="0"/>
      <w:marBottom w:val="0"/>
      <w:divBdr>
        <w:top w:val="none" w:sz="0" w:space="0" w:color="auto"/>
        <w:left w:val="none" w:sz="0" w:space="0" w:color="auto"/>
        <w:bottom w:val="none" w:sz="0" w:space="0" w:color="auto"/>
        <w:right w:val="none" w:sz="0" w:space="0" w:color="auto"/>
      </w:divBdr>
    </w:div>
    <w:div w:id="1491755539">
      <w:bodyDiv w:val="1"/>
      <w:marLeft w:val="0"/>
      <w:marRight w:val="0"/>
      <w:marTop w:val="0"/>
      <w:marBottom w:val="0"/>
      <w:divBdr>
        <w:top w:val="none" w:sz="0" w:space="0" w:color="auto"/>
        <w:left w:val="none" w:sz="0" w:space="0" w:color="auto"/>
        <w:bottom w:val="none" w:sz="0" w:space="0" w:color="auto"/>
        <w:right w:val="none" w:sz="0" w:space="0" w:color="auto"/>
      </w:divBdr>
    </w:div>
    <w:div w:id="1780024999">
      <w:bodyDiv w:val="1"/>
      <w:marLeft w:val="0"/>
      <w:marRight w:val="0"/>
      <w:marTop w:val="0"/>
      <w:marBottom w:val="0"/>
      <w:divBdr>
        <w:top w:val="none" w:sz="0" w:space="0" w:color="auto"/>
        <w:left w:val="none" w:sz="0" w:space="0" w:color="auto"/>
        <w:bottom w:val="none" w:sz="0" w:space="0" w:color="auto"/>
        <w:right w:val="none" w:sz="0" w:space="0" w:color="auto"/>
      </w:divBdr>
    </w:div>
    <w:div w:id="2053266013">
      <w:bodyDiv w:val="1"/>
      <w:marLeft w:val="0"/>
      <w:marRight w:val="0"/>
      <w:marTop w:val="0"/>
      <w:marBottom w:val="0"/>
      <w:divBdr>
        <w:top w:val="none" w:sz="0" w:space="0" w:color="auto"/>
        <w:left w:val="none" w:sz="0" w:space="0" w:color="auto"/>
        <w:bottom w:val="none" w:sz="0" w:space="0" w:color="auto"/>
        <w:right w:val="none" w:sz="0" w:space="0" w:color="auto"/>
      </w:divBdr>
    </w:div>
    <w:div w:id="20602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teleconnections/" TargetMode="External"/><Relationship Id="rId13" Type="http://schemas.openxmlformats.org/officeDocument/2006/relationships/hyperlink" Target="https://CRAN.R-project.org/package=MuMIn"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mailto:jon.richar@noaa.gov" TargetMode="External"/><Relationship Id="rId12" Type="http://schemas.microsoft.com/office/2011/relationships/commentsExtended" Target="commentsExtended.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apdrc.soest.hawaii.edu/erddap/griddap/"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ncdc.noaa.gov/data-access/marineocean-data/extended-reconstructed-sea-surface-temperature-ersst-v5" TargetMode="External"/><Relationship Id="rId14" Type="http://schemas.openxmlformats.org/officeDocument/2006/relationships/hyperlink" Target="https://www.R-project.org"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9AFBD-68BA-444D-AAC0-F6B5C1A5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9546</Words>
  <Characters>54413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63832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2</cp:revision>
  <cp:lastPrinted>2022-01-04T22:05:00Z</cp:lastPrinted>
  <dcterms:created xsi:type="dcterms:W3CDTF">2022-09-27T22:06:00Z</dcterms:created>
  <dcterms:modified xsi:type="dcterms:W3CDTF">2022-09-27T22:06:00Z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