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F607D" w14:textId="77777777" w:rsidR="00000000" w:rsidRDefault="00000000">
      <w:pPr>
        <w:pStyle w:val="UnitID"/>
      </w:pPr>
      <w:r>
        <w:t>Jons converter</w:t>
      </w:r>
    </w:p>
    <w:p w14:paraId="6ED5A281" w14:textId="77777777" w:rsidR="00000000" w:rsidRDefault="00000000">
      <w:pPr>
        <w:pStyle w:val="UnitTitle"/>
      </w:pPr>
      <w:r>
        <w:t>Jon’s Word-to-SC converter</w:t>
      </w:r>
    </w:p>
    <w:p w14:paraId="14C81BE3" w14:textId="77777777" w:rsidR="00000000" w:rsidRDefault="00000000">
      <w:pPr>
        <w:pStyle w:val="ByLine"/>
      </w:pPr>
      <w:r>
        <w:t>Jon Rosewell, Feb 2025</w:t>
      </w:r>
    </w:p>
    <w:p w14:paraId="5BE29207" w14:textId="77777777" w:rsidR="00000000" w:rsidRDefault="00000000">
      <w:pPr>
        <w:pStyle w:val="Heading1"/>
        <w:rPr>
          <w:rFonts w:eastAsia="Times New Roman"/>
        </w:rPr>
      </w:pPr>
      <w:r>
        <w:rPr>
          <w:rFonts w:eastAsia="Times New Roman"/>
        </w:rPr>
        <w:t>Introduction</w:t>
      </w:r>
      <w:r>
        <w:rPr>
          <w:rStyle w:val="attribute"/>
          <w:rFonts w:eastAsia="Times New Roman"/>
        </w:rPr>
        <w:t>{id="first"}</w:t>
      </w:r>
    </w:p>
    <w:p w14:paraId="1E090A16" w14:textId="77777777" w:rsidR="00000000" w:rsidRDefault="00000000">
      <w:pPr>
        <w:pStyle w:val="Heading2"/>
        <w:rPr>
          <w:rFonts w:eastAsia="Times New Roman"/>
        </w:rPr>
      </w:pPr>
      <w:r>
        <w:rPr>
          <w:rFonts w:eastAsia="Times New Roman"/>
        </w:rPr>
        <w:t>Purpose</w:t>
      </w:r>
    </w:p>
    <w:p w14:paraId="5BD4A4EA" w14:textId="77777777" w:rsidR="00000000" w:rsidRDefault="00000000">
      <w:pPr>
        <w:pStyle w:val="NormalWeb"/>
      </w:pPr>
      <w:r>
        <w:rPr>
          <w:rStyle w:val="AuthorComment"/>
        </w:rPr>
        <w:t>NB Work in progress...</w:t>
      </w:r>
    </w:p>
    <w:p w14:paraId="07C78452" w14:textId="77777777" w:rsidR="00000000" w:rsidRDefault="00000000">
      <w:pPr>
        <w:pStyle w:val="NormalWeb"/>
      </w:pPr>
      <w:r>
        <w:t xml:space="preserve">My converter is intended to enable structured authoring in Word of material destined for the VLE (and possibly for print). It provides a (relatively) quick preview via </w:t>
      </w:r>
      <w:proofErr w:type="spellStart"/>
      <w:r>
        <w:t>oXygen</w:t>
      </w:r>
      <w:proofErr w:type="spellEnd"/>
      <w:r>
        <w:t>. To preview:</w:t>
      </w:r>
    </w:p>
    <w:p w14:paraId="0C2BF311" w14:textId="77777777" w:rsidR="00000000" w:rsidRDefault="00000000">
      <w:pPr>
        <w:pStyle w:val="NormalWeb"/>
        <w:numPr>
          <w:ilvl w:val="0"/>
          <w:numId w:val="1"/>
        </w:numPr>
      </w:pPr>
      <w:r>
        <w:t xml:space="preserve">copy some or </w:t>
      </w:r>
      <w:proofErr w:type="gramStart"/>
      <w:r>
        <w:t>all of</w:t>
      </w:r>
      <w:proofErr w:type="gramEnd"/>
      <w:r>
        <w:t xml:space="preserve"> the Word document</w:t>
      </w:r>
    </w:p>
    <w:p w14:paraId="0D188C46" w14:textId="77777777" w:rsidR="00000000" w:rsidRDefault="00000000">
      <w:pPr>
        <w:pStyle w:val="NormalWeb"/>
        <w:numPr>
          <w:ilvl w:val="0"/>
          <w:numId w:val="1"/>
        </w:numPr>
      </w:pPr>
      <w:r>
        <w:t xml:space="preserve">paste into a skeleton document in </w:t>
      </w:r>
      <w:proofErr w:type="spellStart"/>
      <w:r>
        <w:t>oXygen</w:t>
      </w:r>
      <w:proofErr w:type="spellEnd"/>
    </w:p>
    <w:p w14:paraId="01CA1CA5" w14:textId="77777777" w:rsidR="00000000" w:rsidRDefault="00000000">
      <w:pPr>
        <w:pStyle w:val="NormalWeb"/>
        <w:numPr>
          <w:ilvl w:val="0"/>
          <w:numId w:val="1"/>
        </w:numPr>
      </w:pPr>
      <w:r>
        <w:t>if necessary, attend to any errors shown</w:t>
      </w:r>
    </w:p>
    <w:p w14:paraId="41B996CB" w14:textId="77777777" w:rsidR="00000000" w:rsidRDefault="00000000">
      <w:pPr>
        <w:pStyle w:val="NormalWeb"/>
        <w:numPr>
          <w:ilvl w:val="0"/>
          <w:numId w:val="1"/>
        </w:numPr>
      </w:pPr>
      <w:r>
        <w:t xml:space="preserve">click </w:t>
      </w:r>
      <w:r>
        <w:rPr>
          <w:rStyle w:val="ComputerUI"/>
        </w:rPr>
        <w:t>Render</w:t>
      </w:r>
      <w:r>
        <w:t xml:space="preserve"> in the </w:t>
      </w:r>
      <w:r>
        <w:rPr>
          <w:rStyle w:val="ComputerUI"/>
        </w:rPr>
        <w:t>StructuredContent</w:t>
      </w:r>
      <w:r>
        <w:t xml:space="preserve"> menu or toolbar</w:t>
      </w:r>
    </w:p>
    <w:p w14:paraId="07DAD413" w14:textId="77777777" w:rsidR="00000000" w:rsidRDefault="00000000">
      <w:pPr>
        <w:pStyle w:val="NormalWeb"/>
        <w:numPr>
          <w:ilvl w:val="0"/>
          <w:numId w:val="1"/>
        </w:numPr>
      </w:pPr>
      <w:r>
        <w:t xml:space="preserve">if appropriate, click the </w:t>
      </w:r>
      <w:r>
        <w:rPr>
          <w:rStyle w:val="ComputerUI"/>
        </w:rPr>
        <w:t>Save</w:t>
      </w:r>
      <w:r>
        <w:t xml:space="preserve"> link to publish on the VLE</w:t>
      </w:r>
    </w:p>
    <w:p w14:paraId="71069DB6" w14:textId="77777777" w:rsidR="00000000" w:rsidRDefault="00000000">
      <w:pPr>
        <w:pStyle w:val="NormalWeb"/>
        <w:numPr>
          <w:ilvl w:val="0"/>
          <w:numId w:val="1"/>
        </w:numPr>
      </w:pPr>
      <w:r>
        <w:t>go home early ;-)</w:t>
      </w:r>
    </w:p>
    <w:p w14:paraId="25DD53E4" w14:textId="77777777" w:rsidR="00000000" w:rsidRDefault="00000000">
      <w:pPr>
        <w:pStyle w:val="NormalWeb"/>
      </w:pPr>
      <w:r>
        <w:t xml:space="preserve">The Word document must be carefully styled using style names that correspond to OU structured content (SC) tags (element names); see the </w:t>
      </w:r>
      <w:hyperlink r:id="rId5" w:history="1">
        <w:r>
          <w:rPr>
            <w:rStyle w:val="Hyperlink"/>
          </w:rPr>
          <w:t>Structured Content Tag Guide</w:t>
        </w:r>
      </w:hyperlink>
      <w:r>
        <w:t xml:space="preserve"> for the complete list. To author from scratch, I can supply a Word document </w:t>
      </w:r>
      <w:r>
        <w:rPr>
          <w:rStyle w:val="ComputerCode"/>
        </w:rPr>
        <w:t>empty-sc.docx</w:t>
      </w:r>
      <w:r>
        <w:t xml:space="preserve"> containing the required styles. To author from existing OU web material, I can convert the master XML file back to appropriately styled Word. </w:t>
      </w:r>
    </w:p>
    <w:p w14:paraId="36E82693" w14:textId="77777777" w:rsidR="00000000" w:rsidRDefault="00000000">
      <w:pPr>
        <w:pStyle w:val="NormalWeb"/>
      </w:pPr>
      <w:r>
        <w:t xml:space="preserve">The visual appearance of these documents once in Word should be reasonably comfortable to use; if not, the font face, size, colours etc of styles can be freely tweaked without detriment since the conversion relies only on the style name. Note that the list of SC elements and therefore styles is long: use the Word </w:t>
      </w:r>
      <w:r>
        <w:rPr>
          <w:rStyle w:val="ComputerUI"/>
        </w:rPr>
        <w:t>Styles</w:t>
      </w:r>
      <w:r>
        <w:t xml:space="preserve"> pane to see all styles; right-click and </w:t>
      </w:r>
      <w:r>
        <w:rPr>
          <w:rStyle w:val="ComputerUI"/>
        </w:rPr>
        <w:t>Add to Style Gallery</w:t>
      </w:r>
      <w:r>
        <w:t xml:space="preserve"> those you use frequently.</w:t>
      </w:r>
    </w:p>
    <w:p w14:paraId="031C9997" w14:textId="77777777" w:rsidR="00000000" w:rsidRDefault="00000000">
      <w:pPr>
        <w:pStyle w:val="NormalWeb"/>
      </w:pPr>
      <w:r>
        <w:t>This document serves both as documentation as an example / test document – try it out!</w:t>
      </w:r>
    </w:p>
    <w:p w14:paraId="7B3CF491" w14:textId="77777777" w:rsidR="00000000" w:rsidRDefault="00000000">
      <w:pPr>
        <w:pStyle w:val="Heading1"/>
        <w:rPr>
          <w:rFonts w:eastAsia="Times New Roman"/>
        </w:rPr>
      </w:pPr>
      <w:r>
        <w:rPr>
          <w:rFonts w:eastAsia="Times New Roman"/>
        </w:rPr>
        <w:t>Basic text</w:t>
      </w:r>
    </w:p>
    <w:p w14:paraId="6C7F6027" w14:textId="77777777" w:rsidR="00000000" w:rsidRDefault="00000000">
      <w:pPr>
        <w:pStyle w:val="NormalWeb"/>
      </w:pPr>
      <w:r>
        <w:t xml:space="preserve">This is a paragraph with some direct character formatting for: </w:t>
      </w:r>
      <w:r>
        <w:rPr>
          <w:b/>
          <w:bCs/>
        </w:rPr>
        <w:t>bold</w:t>
      </w:r>
      <w:r>
        <w:t xml:space="preserve">, </w:t>
      </w:r>
      <w:r>
        <w:rPr>
          <w:i/>
          <w:iCs/>
        </w:rPr>
        <w:t>italic</w:t>
      </w:r>
      <w:r>
        <w:t xml:space="preserve">, </w:t>
      </w:r>
      <w:r>
        <w:rPr>
          <w:u w:val="single"/>
        </w:rPr>
        <w:t>underline</w:t>
      </w:r>
      <w:r>
        <w:t xml:space="preserve">, </w:t>
      </w:r>
      <w:r>
        <w:rPr>
          <w:vertAlign w:val="superscript"/>
        </w:rPr>
        <w:t>sub</w:t>
      </w:r>
      <w:r>
        <w:t>/</w:t>
      </w:r>
      <w:r>
        <w:rPr>
          <w:vertAlign w:val="subscript"/>
        </w:rPr>
        <w:t>sup</w:t>
      </w:r>
      <w:r>
        <w:t xml:space="preserve">, </w:t>
      </w:r>
      <w:r>
        <w:rPr>
          <w:smallCaps/>
        </w:rPr>
        <w:t>small caps</w:t>
      </w:r>
      <w:r>
        <w:t xml:space="preserve">, </w:t>
      </w:r>
      <w:r>
        <w:rPr>
          <w:b/>
          <w:bCs/>
        </w:rPr>
        <w:t>strong</w:t>
      </w:r>
      <w:r>
        <w:t xml:space="preserve">, </w:t>
      </w:r>
      <w:r>
        <w:rPr>
          <w:i/>
          <w:iCs/>
        </w:rPr>
        <w:t>emphasis</w:t>
      </w:r>
      <w:r>
        <w:t>, created with standard Word buttons.</w:t>
      </w:r>
    </w:p>
    <w:p w14:paraId="6D98A449" w14:textId="77777777" w:rsidR="00000000" w:rsidRDefault="00000000">
      <w:pPr>
        <w:pStyle w:val="NormalWeb"/>
      </w:pPr>
      <w:r>
        <w:t xml:space="preserve">And some standard OU character styles: </w:t>
      </w:r>
      <w:r>
        <w:rPr>
          <w:rStyle w:val="ComputerCode"/>
        </w:rPr>
        <w:t>ComputerCode</w:t>
      </w:r>
      <w:r>
        <w:t xml:space="preserve">, </w:t>
      </w:r>
      <w:r>
        <w:rPr>
          <w:rStyle w:val="ComputerUI"/>
        </w:rPr>
        <w:t>ComputerUI</w:t>
      </w:r>
      <w:r>
        <w:t xml:space="preserve">, </w:t>
      </w:r>
      <w:proofErr w:type="spellStart"/>
      <w:r>
        <w:rPr>
          <w:rStyle w:val="GlossaryTerm"/>
        </w:rPr>
        <w:t>GlossaryTerm</w:t>
      </w:r>
      <w:proofErr w:type="spellEnd"/>
      <w:r>
        <w:t>.</w:t>
      </w:r>
    </w:p>
    <w:p w14:paraId="13E388EC" w14:textId="77777777" w:rsidR="00000000" w:rsidRDefault="00000000">
      <w:pPr>
        <w:pStyle w:val="NormalWeb"/>
      </w:pPr>
      <w:r>
        <w:t xml:space="preserve">Paragraphs can contain </w:t>
      </w:r>
      <w:r>
        <w:rPr>
          <w:rStyle w:val="AuthorComment"/>
        </w:rPr>
        <w:t xml:space="preserve">author comments </w:t>
      </w:r>
      <w:r>
        <w:t xml:space="preserve">and </w:t>
      </w:r>
      <w:r>
        <w:rPr>
          <w:rStyle w:val="EditorComment"/>
        </w:rPr>
        <w:t>editor comments</w:t>
      </w:r>
      <w:r>
        <w:t>.</w:t>
      </w:r>
    </w:p>
    <w:p w14:paraId="1B0877B7" w14:textId="77777777" w:rsidR="00000000" w:rsidRDefault="00000000">
      <w:pPr>
        <w:pStyle w:val="NormalWeb"/>
      </w:pPr>
      <w:r>
        <w:t xml:space="preserve">Paragraphs can contain several sorts of link. For example, an external hyperlink to </w:t>
      </w:r>
      <w:hyperlink r:id="rId6" w:history="1">
        <w:r>
          <w:rPr>
            <w:rStyle w:val="Hyperlink"/>
          </w:rPr>
          <w:t>Google</w:t>
        </w:r>
      </w:hyperlink>
      <w:r>
        <w:t xml:space="preserve"> can be created in Word in the normal way. For references to other </w:t>
      </w:r>
      <w:r>
        <w:lastRenderedPageBreak/>
        <w:t>documents or parts of the website, it is better to use an &lt;</w:t>
      </w:r>
      <w:proofErr w:type="spellStart"/>
      <w:r>
        <w:t>olink</w:t>
      </w:r>
      <w:proofErr w:type="spellEnd"/>
      <w:r>
        <w:t xml:space="preserve">&gt; which refers to a document and section names, for example to the </w:t>
      </w:r>
      <w:r>
        <w:rPr>
          <w:rStyle w:val="olink"/>
        </w:rPr>
        <w:t>[Course guide](Course Guide#11)</w:t>
      </w:r>
      <w:r>
        <w:t>. Use &lt;</w:t>
      </w:r>
      <w:proofErr w:type="spellStart"/>
      <w:r>
        <w:t>CrossRef</w:t>
      </w:r>
      <w:proofErr w:type="spellEnd"/>
      <w:r>
        <w:t xml:space="preserve">&gt; to refer to the </w:t>
      </w:r>
      <w:r>
        <w:rPr>
          <w:rStyle w:val="CrossRef"/>
        </w:rPr>
        <w:t>[next session](lists)</w:t>
      </w:r>
      <w:r>
        <w:t xml:space="preserve"> or other parts of the </w:t>
      </w:r>
      <w:r>
        <w:rPr>
          <w:i/>
          <w:iCs/>
        </w:rPr>
        <w:t>same</w:t>
      </w:r>
      <w:r>
        <w:t xml:space="preserve"> document; this requires placing ids on destinations. See the SC reference about </w:t>
      </w:r>
      <w:hyperlink r:id="rId7" w:history="1">
        <w:r>
          <w:rPr>
            <w:rStyle w:val="Hyperlink"/>
          </w:rPr>
          <w:t>links</w:t>
        </w:r>
      </w:hyperlink>
      <w:r>
        <w:t>.</w:t>
      </w:r>
    </w:p>
    <w:p w14:paraId="2EE560E0" w14:textId="77777777" w:rsidR="00000000" w:rsidRDefault="00000000">
      <w:pPr>
        <w:pStyle w:val="NormalWeb"/>
      </w:pPr>
      <w:r>
        <w:t xml:space="preserve">A paragraph can contain an equation such as </w:t>
      </w:r>
      <w:r>
        <w:rPr>
          <w:rStyle w:val="TeX"/>
        </w:rPr>
        <w:t>e = m c^2</w:t>
      </w:r>
      <w:r>
        <w:t xml:space="preserve"> inline. Equations can also be shown as display:</w:t>
      </w:r>
    </w:p>
    <w:p w14:paraId="30C25076" w14:textId="77777777" w:rsidR="00000000" w:rsidRDefault="00000000">
      <w:pPr>
        <w:pStyle w:val="Equation"/>
      </w:pPr>
      <w:r>
        <w:rPr>
          <w:rStyle w:val="TeX"/>
        </w:rPr>
        <w:t>\left(x+a\right)^n=\sum_{k=0}^{n}{\binom{n}{k}x^ka^{n-k}}</w:t>
      </w:r>
    </w:p>
    <w:p w14:paraId="2995859A" w14:textId="77777777" w:rsidR="00000000" w:rsidRDefault="00000000">
      <w:pPr>
        <w:pStyle w:val="NormalWeb"/>
      </w:pPr>
      <w:r>
        <w:t xml:space="preserve">For more detail, see </w:t>
      </w:r>
      <w:r>
        <w:rPr>
          <w:rStyle w:val="CrossRef"/>
        </w:rPr>
        <w:t>[Equations](equations)</w:t>
      </w:r>
      <w:r>
        <w:t>.</w:t>
      </w:r>
    </w:p>
    <w:p w14:paraId="68332A67" w14:textId="77777777" w:rsidR="00000000" w:rsidRDefault="00000000">
      <w:pPr>
        <w:pStyle w:val="NormalWeb"/>
      </w:pPr>
      <w:r>
        <w:t>Program listings can be created:</w:t>
      </w:r>
    </w:p>
    <w:p w14:paraId="0DEE99DF" w14:textId="77777777" w:rsidR="00000000" w:rsidRDefault="00000000">
      <w:pPr>
        <w:pStyle w:val="ProgramListing"/>
      </w:pPr>
      <w:r>
        <w:t>pi@raspberry:~ $ mkdir test</w:t>
      </w:r>
      <w:r>
        <w:br/>
        <w:t>pi@raspberry:~ $ cd test</w:t>
      </w:r>
      <w:r>
        <w:br/>
        <w:t>pi@raspberry:~/test $ pwd</w:t>
      </w:r>
      <w:r>
        <w:br/>
        <w:t>/home/pi/test</w:t>
      </w:r>
      <w:r>
        <w:br/>
        <w:t>pi@raspberry:~/test $</w:t>
      </w:r>
    </w:p>
    <w:p w14:paraId="1591BB6F" w14:textId="77777777" w:rsidR="00000000" w:rsidRDefault="00000000">
      <w:pPr>
        <w:pStyle w:val="NormalWeb"/>
      </w:pPr>
      <w:r>
        <w:t>In a program listing, whitespace is (or should be!) preserved so indentation can be achieved, but it is safest to use non-breaking space! There is no syntax highlighting but a bit of bold and italic can help.</w:t>
      </w:r>
    </w:p>
    <w:p w14:paraId="12D04660" w14:textId="77777777" w:rsidR="00000000" w:rsidRDefault="00000000">
      <w:pPr>
        <w:pStyle w:val="NormalWeb"/>
      </w:pPr>
      <w:r>
        <w:t>XSLT is powerful: this is what is required to do automatic tagging:</w:t>
      </w:r>
    </w:p>
    <w:p w14:paraId="5B289B6D" w14:textId="77777777" w:rsidR="00000000" w:rsidRDefault="00000000">
      <w:pPr>
        <w:pStyle w:val="ProgramListing"/>
      </w:pPr>
      <w:r>
        <w:t>&lt;!-- default: para with class (= Word para style) or span with class (= Word char style) become an element of same name --&gt;</w:t>
      </w:r>
      <w:r>
        <w:br/>
        <w:t>&lt;</w:t>
      </w:r>
      <w:r>
        <w:rPr>
          <w:b/>
          <w:bCs/>
        </w:rPr>
        <w:t>xsl:template</w:t>
      </w:r>
      <w:r>
        <w:rPr>
          <w:i/>
          <w:iCs/>
        </w:rPr>
        <w:t>mode</w:t>
      </w:r>
      <w:r>
        <w:t xml:space="preserve">="styling" </w:t>
      </w:r>
      <w:r>
        <w:rPr>
          <w:i/>
          <w:iCs/>
        </w:rPr>
        <w:t>match</w:t>
      </w:r>
      <w:r>
        <w:t xml:space="preserve">="h:p[@class] | h:span[@class]" </w:t>
      </w:r>
      <w:r>
        <w:rPr>
          <w:i/>
          <w:iCs/>
        </w:rPr>
        <w:t>priority</w:t>
      </w:r>
      <w:r>
        <w:t>="0.4"&gt;</w:t>
      </w:r>
      <w:r>
        <w:br/>
        <w:t>    &lt;</w:t>
      </w:r>
      <w:r>
        <w:rPr>
          <w:b/>
          <w:bCs/>
        </w:rPr>
        <w:t xml:space="preserve">xsl:element </w:t>
      </w:r>
      <w:r>
        <w:rPr>
          <w:i/>
          <w:iCs/>
        </w:rPr>
        <w:t>name</w:t>
      </w:r>
      <w:r>
        <w:t xml:space="preserve">="{@class}"&gt; </w:t>
      </w:r>
      <w:r>
        <w:br/>
        <w:t>        &lt;</w:t>
      </w:r>
      <w:r>
        <w:rPr>
          <w:b/>
          <w:bCs/>
        </w:rPr>
        <w:t xml:space="preserve">xsl:apply-templates </w:t>
      </w:r>
      <w:r>
        <w:rPr>
          <w:i/>
          <w:iCs/>
        </w:rPr>
        <w:t>mode</w:t>
      </w:r>
      <w:r>
        <w:t>="styling"/&gt;</w:t>
      </w:r>
      <w:r>
        <w:br/>
        <w:t>    &lt;/xsl:element&gt;</w:t>
      </w:r>
      <w:r>
        <w:br/>
        <w:t>&lt;/xsl:template&gt;</w:t>
      </w:r>
    </w:p>
    <w:p w14:paraId="3FDF9A89" w14:textId="77777777" w:rsidR="00000000" w:rsidRDefault="00000000">
      <w:pPr>
        <w:pStyle w:val="Heading2"/>
        <w:rPr>
          <w:rFonts w:eastAsia="Times New Roman"/>
        </w:rPr>
      </w:pPr>
      <w:r>
        <w:rPr>
          <w:rFonts w:eastAsia="Times New Roman"/>
        </w:rPr>
        <w:t>Equations</w:t>
      </w:r>
      <w:r>
        <w:rPr>
          <w:rStyle w:val="attribute"/>
          <w:rFonts w:eastAsia="Times New Roman"/>
        </w:rPr>
        <w:t>{id="equations"}</w:t>
      </w:r>
    </w:p>
    <w:p w14:paraId="00384FDE" w14:textId="77777777" w:rsidR="00000000" w:rsidRDefault="00000000">
      <w:pPr>
        <w:pStyle w:val="NormalWeb"/>
      </w:pPr>
      <w:r>
        <w:t xml:space="preserve">Basic approach to equations is to paste </w:t>
      </w:r>
      <w:proofErr w:type="spellStart"/>
      <w:r>
        <w:t>TeX</w:t>
      </w:r>
      <w:proofErr w:type="spellEnd"/>
      <w:r>
        <w:t xml:space="preserve"> code and style, either as </w:t>
      </w:r>
      <w:r>
        <w:rPr>
          <w:i/>
          <w:iCs/>
        </w:rPr>
        <w:t>Equation</w:t>
      </w:r>
      <w:r>
        <w:t xml:space="preserve"> or </w:t>
      </w:r>
      <w:proofErr w:type="spellStart"/>
      <w:r>
        <w:rPr>
          <w:i/>
          <w:iCs/>
        </w:rPr>
        <w:t>InlineEquation</w:t>
      </w:r>
      <w:proofErr w:type="spellEnd"/>
      <w:r>
        <w:t>, which will translate to &lt;Equation&gt; and &lt;</w:t>
      </w:r>
      <w:proofErr w:type="spellStart"/>
      <w:r>
        <w:t>InlineEquation</w:t>
      </w:r>
      <w:proofErr w:type="spellEnd"/>
      <w:r>
        <w:t>&gt; respectively.</w:t>
      </w:r>
    </w:p>
    <w:p w14:paraId="0B5C9FD0" w14:textId="77777777" w:rsidR="00000000" w:rsidRDefault="00000000">
      <w:pPr>
        <w:pStyle w:val="NormalWeb"/>
      </w:pPr>
      <w:r>
        <w:t xml:space="preserve">This is a sample </w:t>
      </w:r>
      <w:proofErr w:type="spellStart"/>
      <w:r>
        <w:t>TeX</w:t>
      </w:r>
      <w:proofErr w:type="spellEnd"/>
      <w:r>
        <w:t xml:space="preserve"> equation styled as </w:t>
      </w:r>
      <w:r>
        <w:rPr>
          <w:i/>
          <w:iCs/>
        </w:rPr>
        <w:t>Equation</w:t>
      </w:r>
      <w:r>
        <w:t>:</w:t>
      </w:r>
    </w:p>
    <w:p w14:paraId="7B6BAFD3" w14:textId="77777777" w:rsidR="00000000" w:rsidRDefault="00000000">
      <w:pPr>
        <w:pStyle w:val="Equation"/>
      </w:pPr>
      <w:r>
        <w:rPr>
          <w:rStyle w:val="TeX"/>
        </w:rPr>
        <w:t>z^2=\frac{\text{GDP}}{(r+1)^2}</w:t>
      </w:r>
    </w:p>
    <w:p w14:paraId="6D4521E2" w14:textId="77777777" w:rsidR="00000000" w:rsidRDefault="00000000">
      <w:pPr>
        <w:pStyle w:val="NormalWeb"/>
      </w:pPr>
      <w:r>
        <w:t xml:space="preserve">And the same as an inline equation </w:t>
      </w:r>
      <w:r>
        <w:rPr>
          <w:rStyle w:val="TeX"/>
        </w:rPr>
        <w:t>z^2=\frac{\text{GDP}}{(r+1)^2}</w:t>
      </w:r>
      <w:r>
        <w:t xml:space="preserve"> in the middle of a paragraph.</w:t>
      </w:r>
    </w:p>
    <w:p w14:paraId="1031CFEB" w14:textId="77777777" w:rsidR="00000000" w:rsidRDefault="00000000">
      <w:pPr>
        <w:pStyle w:val="NormalWeb"/>
      </w:pPr>
      <w:proofErr w:type="spellStart"/>
      <w:r>
        <w:t>TeX</w:t>
      </w:r>
      <w:proofErr w:type="spellEnd"/>
      <w:r>
        <w:t xml:space="preserve"> code can be copied from existing VLE pages. The VLE will display equations either as generated image or better-quality client-side </w:t>
      </w:r>
      <w:proofErr w:type="spellStart"/>
      <w:r>
        <w:t>MathJax</w:t>
      </w:r>
      <w:proofErr w:type="spellEnd"/>
      <w:r>
        <w:t xml:space="preserve"> (choose in your VLE profile settings). Both have accessibility features (click or right-click) that include showing </w:t>
      </w:r>
      <w:proofErr w:type="spellStart"/>
      <w:r>
        <w:t>TeX</w:t>
      </w:r>
      <w:proofErr w:type="spellEnd"/>
      <w:r>
        <w:t xml:space="preserve"> equivalent, so use that to grab </w:t>
      </w:r>
      <w:proofErr w:type="spellStart"/>
      <w:r>
        <w:t>TeX</w:t>
      </w:r>
      <w:proofErr w:type="spellEnd"/>
      <w:r>
        <w:t xml:space="preserve"> for existing equations. Paste </w:t>
      </w:r>
      <w:proofErr w:type="spellStart"/>
      <w:r>
        <w:t>TeX</w:t>
      </w:r>
      <w:proofErr w:type="spellEnd"/>
      <w:r>
        <w:t xml:space="preserve"> code as styled line to transfer to SC XML.</w:t>
      </w:r>
    </w:p>
    <w:p w14:paraId="620224BD" w14:textId="77777777" w:rsidR="00000000" w:rsidRDefault="00000000">
      <w:pPr>
        <w:pStyle w:val="NormalWeb"/>
      </w:pPr>
      <w:r>
        <w:lastRenderedPageBreak/>
        <w:t xml:space="preserve">To also see a rendered version in Word, you can insert a new Word equation, paste </w:t>
      </w:r>
      <w:proofErr w:type="spellStart"/>
      <w:r>
        <w:t>TeX</w:t>
      </w:r>
      <w:proofErr w:type="spellEnd"/>
      <w:r>
        <w:t xml:space="preserve"> code into it </w:t>
      </w:r>
      <w:r>
        <w:rPr>
          <w:i/>
          <w:iCs/>
        </w:rPr>
        <w:t>as text</w:t>
      </w:r>
      <w:r>
        <w:t xml:space="preserve"> and press </w:t>
      </w:r>
      <w:r>
        <w:rPr>
          <w:rStyle w:val="ComputerUI"/>
        </w:rPr>
        <w:t>Return</w:t>
      </w:r>
      <w:r>
        <w:t xml:space="preserve"> to render. Switch between </w:t>
      </w:r>
      <w:r>
        <w:rPr>
          <w:rStyle w:val="ComputerUI"/>
        </w:rPr>
        <w:t>Professional</w:t>
      </w:r>
      <w:r>
        <w:t xml:space="preserve"> and </w:t>
      </w:r>
      <w:r>
        <w:rPr>
          <w:rStyle w:val="ComputerUI"/>
        </w:rPr>
        <w:t>Linear</w:t>
      </w:r>
      <w:r>
        <w:t xml:space="preserve"> to show fully rendered or </w:t>
      </w:r>
      <w:proofErr w:type="spellStart"/>
      <w:r>
        <w:t>TeX</w:t>
      </w:r>
      <w:proofErr w:type="spellEnd"/>
      <w:r>
        <w:t xml:space="preserve"> source.</w:t>
      </w:r>
    </w:p>
    <w:p w14:paraId="0748539C" w14:textId="77777777" w:rsidR="00000000" w:rsidRDefault="00000000">
      <w:pPr>
        <w:pStyle w:val="NormalWeb"/>
      </w:pPr>
      <w:r>
        <w:t xml:space="preserve">If you create or edit an equation using Word Equation Editor, copy/paste it </w:t>
      </w:r>
      <w:r>
        <w:rPr>
          <w:i/>
          <w:iCs/>
        </w:rPr>
        <w:t>as text</w:t>
      </w:r>
      <w:r>
        <w:t xml:space="preserve"> to a styled line. If a pasted equation doesn’t produce </w:t>
      </w:r>
      <w:proofErr w:type="spellStart"/>
      <w:r>
        <w:t>TeX</w:t>
      </w:r>
      <w:proofErr w:type="spellEnd"/>
      <w:r>
        <w:t xml:space="preserve">, change Word Equation Options, choosing </w:t>
      </w:r>
      <w:r>
        <w:rPr>
          <w:rStyle w:val="ComputerUI"/>
        </w:rPr>
        <w:t>Copy Linear Format to clipboard as plain text</w:t>
      </w:r>
      <w:r>
        <w:t xml:space="preserve">. </w:t>
      </w:r>
    </w:p>
    <w:p w14:paraId="7CBC3F31" w14:textId="77777777" w:rsidR="00000000" w:rsidRDefault="00000000">
      <w:pPr>
        <w:pStyle w:val="NormalWeb"/>
      </w:pPr>
      <w:r>
        <w:t xml:space="preserve">Examples: an equation inserted using Word equation editor inline </w:t>
      </w:r>
      <w:r>
        <w:rPr>
          <w:rStyle w:val="TeX"/>
        </w:rPr>
        <w:t>\frac{a}{b}</w:t>
      </w:r>
      <w:r>
        <w:t xml:space="preserve"> with </w:t>
      </w:r>
      <w:proofErr w:type="spellStart"/>
      <w:r>
        <w:rPr>
          <w:i/>
          <w:iCs/>
        </w:rPr>
        <w:t>InlineEquation</w:t>
      </w:r>
      <w:proofErr w:type="spellEnd"/>
      <w:r>
        <w:t xml:space="preserve"> version following. Then an equation inserted as display equation in Word and then copied as </w:t>
      </w:r>
      <w:r>
        <w:rPr>
          <w:i/>
          <w:iCs/>
        </w:rPr>
        <w:t>Equation</w:t>
      </w:r>
      <w:r>
        <w:t>:</w:t>
      </w:r>
    </w:p>
    <w:p w14:paraId="5CD12B7E" w14:textId="77777777" w:rsidR="00000000" w:rsidRDefault="00000000">
      <w:pPr>
        <w:pStyle w:val="Equation"/>
      </w:pPr>
      <w:r>
        <w:rPr>
          <w:rStyle w:val="TeX"/>
        </w:rPr>
        <w:t>\left(x+a\right)^n=\sum_{k=0}^{n}{\binom{n}{k}x^ka^{n-k}}</w:t>
      </w:r>
    </w:p>
    <w:p w14:paraId="5F7E61CE" w14:textId="77777777" w:rsidR="00000000" w:rsidRDefault="00000000">
      <w:pPr>
        <w:pStyle w:val="NormalWeb"/>
      </w:pPr>
      <w:r>
        <w:rPr>
          <w:i/>
          <w:iCs/>
        </w:rPr>
        <w:t>Limitation</w:t>
      </w:r>
      <w:r>
        <w:t xml:space="preserve">: The Word equations are lost in </w:t>
      </w:r>
      <w:proofErr w:type="gramStart"/>
      <w:r>
        <w:t>conversion</w:t>
      </w:r>
      <w:proofErr w:type="gramEnd"/>
      <w:r>
        <w:t xml:space="preserve"> but the </w:t>
      </w:r>
      <w:proofErr w:type="spellStart"/>
      <w:r>
        <w:t>TeX</w:t>
      </w:r>
      <w:proofErr w:type="spellEnd"/>
      <w:r>
        <w:t xml:space="preserve"> versions are passed to structured content. </w:t>
      </w:r>
      <w:proofErr w:type="gramStart"/>
      <w:r>
        <w:t>Unfortunately</w:t>
      </w:r>
      <w:proofErr w:type="gramEnd"/>
      <w:r>
        <w:t xml:space="preserve"> it is a manual job to keep them in sync.</w:t>
      </w:r>
    </w:p>
    <w:p w14:paraId="0E7AFE4C" w14:textId="77777777" w:rsidR="00000000" w:rsidRDefault="00000000">
      <w:pPr>
        <w:pStyle w:val="NormalWeb"/>
      </w:pPr>
      <w:r>
        <w:rPr>
          <w:i/>
          <w:iCs/>
        </w:rPr>
        <w:t>Gotcha</w:t>
      </w:r>
      <w:r>
        <w:t>: If you encounter an error 'Warning: The image source (</w:t>
      </w:r>
      <w:proofErr w:type="spellStart"/>
      <w:r>
        <w:t>src</w:t>
      </w:r>
      <w:proofErr w:type="spellEnd"/>
      <w:r>
        <w:t xml:space="preserve"> attribute) has not been specified' when rendering, this may relate to an empty </w:t>
      </w:r>
      <w:proofErr w:type="spellStart"/>
      <w:r>
        <w:rPr>
          <w:i/>
          <w:iCs/>
        </w:rPr>
        <w:t>InlineEquation</w:t>
      </w:r>
      <w:proofErr w:type="spellEnd"/>
      <w:r>
        <w:t xml:space="preserve">. The culprit may be an end-of-line character in Word that is styled as </w:t>
      </w:r>
      <w:proofErr w:type="spellStart"/>
      <w:r>
        <w:t>TeX</w:t>
      </w:r>
      <w:proofErr w:type="spellEnd"/>
      <w:r>
        <w:t xml:space="preserve">, most likely within a list. Highlight the end-of-line and press </w:t>
      </w:r>
      <w:r>
        <w:rPr>
          <w:rStyle w:val="ComputerUI"/>
        </w:rPr>
        <w:t>Ctrl+Space</w:t>
      </w:r>
      <w:r>
        <w:t>.</w:t>
      </w:r>
    </w:p>
    <w:p w14:paraId="1F7A50A6" w14:textId="77777777" w:rsidR="00000000" w:rsidRDefault="00000000">
      <w:pPr>
        <w:pStyle w:val="NormalWeb"/>
      </w:pPr>
      <w:r>
        <w:t xml:space="preserve">Note 1: I don't know what current practice is for editors handling maths, but I believe it used to involve a </w:t>
      </w:r>
      <w:proofErr w:type="spellStart"/>
      <w:r>
        <w:t>MathFlow</w:t>
      </w:r>
      <w:proofErr w:type="spellEnd"/>
      <w:r>
        <w:t xml:space="preserve"> plugin, both in Word and </w:t>
      </w:r>
      <w:proofErr w:type="spellStart"/>
      <w:r>
        <w:t>oXygen</w:t>
      </w:r>
      <w:proofErr w:type="spellEnd"/>
      <w:r>
        <w:t xml:space="preserve">. This produces MathML, as can Word Equation Editor. This can also be passed through to SC VLE instead of </w:t>
      </w:r>
      <w:proofErr w:type="spellStart"/>
      <w:r>
        <w:t>TeX</w:t>
      </w:r>
      <w:proofErr w:type="spellEnd"/>
      <w:r>
        <w:t xml:space="preserve"> but it is verbose and </w:t>
      </w:r>
      <w:proofErr w:type="gramStart"/>
      <w:r>
        <w:t>unreadable</w:t>
      </w:r>
      <w:proofErr w:type="gramEnd"/>
      <w:r>
        <w:t xml:space="preserve"> so I find </w:t>
      </w:r>
      <w:proofErr w:type="spellStart"/>
      <w:r>
        <w:t>TeX</w:t>
      </w:r>
      <w:proofErr w:type="spellEnd"/>
      <w:r>
        <w:t xml:space="preserve"> a better alternative.</w:t>
      </w:r>
    </w:p>
    <w:p w14:paraId="3274BC22" w14:textId="77777777" w:rsidR="00000000" w:rsidRDefault="00000000">
      <w:pPr>
        <w:pStyle w:val="NormalWeb"/>
      </w:pPr>
      <w:r>
        <w:t xml:space="preserve">Note 2: If text in equations differs in size compared to body text, the underlying reason is the VLE handling of </w:t>
      </w:r>
      <w:proofErr w:type="gramStart"/>
      <w:r>
        <w:t>high resolution</w:t>
      </w:r>
      <w:proofErr w:type="gramEnd"/>
      <w:r>
        <w:t xml:space="preserve"> displays. For possibly good reasons, this fudges between the actual hardware pixel size and a nominal web CSS ‘pixel’ and this fudge may not be accurate.</w:t>
      </w:r>
    </w:p>
    <w:p w14:paraId="4362374C" w14:textId="77777777" w:rsidR="00000000" w:rsidRDefault="00000000">
      <w:pPr>
        <w:pStyle w:val="NormalWeb"/>
      </w:pPr>
      <w:r>
        <w:t xml:space="preserve">Note 3: The same issue with high resolution displays can make equations appear fuzzy compared to body text of a similar size: equations have been rendered as </w:t>
      </w:r>
      <w:proofErr w:type="gramStart"/>
      <w:r>
        <w:t>low resolution</w:t>
      </w:r>
      <w:proofErr w:type="gramEnd"/>
      <w:r>
        <w:t xml:space="preserve"> JPEG files. You can switch to better client-side </w:t>
      </w:r>
      <w:proofErr w:type="spellStart"/>
      <w:r>
        <w:t>MathJax</w:t>
      </w:r>
      <w:proofErr w:type="spellEnd"/>
      <w:r>
        <w:t xml:space="preserve"> rendering using your VLE profile; </w:t>
      </w:r>
      <w:proofErr w:type="gramStart"/>
      <w:r>
        <w:t>unfortunately</w:t>
      </w:r>
      <w:proofErr w:type="gramEnd"/>
      <w:r>
        <w:t xml:space="preserve"> the default remains JPEG for all users.</w:t>
      </w:r>
    </w:p>
    <w:p w14:paraId="29F03B5F" w14:textId="77777777" w:rsidR="00000000" w:rsidRDefault="00000000">
      <w:pPr>
        <w:pStyle w:val="Heading2"/>
        <w:rPr>
          <w:rFonts w:eastAsia="Times New Roman"/>
        </w:rPr>
      </w:pPr>
      <w:r>
        <w:rPr>
          <w:rFonts w:eastAsia="Times New Roman"/>
        </w:rPr>
        <w:t>Numbering</w:t>
      </w:r>
      <w:r>
        <w:rPr>
          <w:rStyle w:val="attribute"/>
          <w:rFonts w:eastAsia="Times New Roman"/>
        </w:rPr>
        <w:t>{id="numbering"}</w:t>
      </w:r>
    </w:p>
    <w:p w14:paraId="00228069" w14:textId="77777777" w:rsidR="00000000" w:rsidRDefault="00000000">
      <w:pPr>
        <w:pStyle w:val="InternalSectionHead"/>
      </w:pPr>
      <w:r>
        <w:t> </w:t>
      </w:r>
    </w:p>
    <w:p w14:paraId="46A4E7E7" w14:textId="77777777" w:rsidR="00000000" w:rsidRDefault="00000000">
      <w:pPr>
        <w:pStyle w:val="SubHeading"/>
      </w:pPr>
      <w:r>
        <w:t>Numbering the really easy way</w:t>
      </w:r>
    </w:p>
    <w:p w14:paraId="3F6165C2" w14:textId="77777777" w:rsidR="00000000" w:rsidRDefault="00000000">
      <w:pPr>
        <w:pStyle w:val="NormalWeb"/>
      </w:pPr>
      <w:r>
        <w:t>The simplest approach is to do no numbering whatsoever in your Word document, convert your document to XML, and then run my numbering script (</w:t>
      </w:r>
      <w:r>
        <w:rPr>
          <w:rStyle w:val="ComputerCode"/>
        </w:rPr>
        <w:t>number-sc.xsl</w:t>
      </w:r>
      <w:r>
        <w:t xml:space="preserve">). This will number your document – Sessions / Sections / </w:t>
      </w:r>
      <w:proofErr w:type="spellStart"/>
      <w:r>
        <w:t>SubSections</w:t>
      </w:r>
      <w:proofErr w:type="spellEnd"/>
      <w:r>
        <w:t>, Figures, Tables – in OU house style. You may then go home early.</w:t>
      </w:r>
    </w:p>
    <w:p w14:paraId="1689875D" w14:textId="77777777" w:rsidR="00000000" w:rsidRDefault="00000000">
      <w:pPr>
        <w:pStyle w:val="NormalWeb"/>
      </w:pPr>
      <w:r>
        <w:t xml:space="preserve">I recommend that in text you only refer to ‘the figure below’ or ‘the figure above’ rather than ‘Figure 9’. If </w:t>
      </w:r>
      <w:proofErr w:type="gramStart"/>
      <w:r>
        <w:t>absolutely essential</w:t>
      </w:r>
      <w:proofErr w:type="gramEnd"/>
      <w:r>
        <w:t xml:space="preserve">, refer to ‘Figure X’ and then search and manually fix references after </w:t>
      </w:r>
      <w:r>
        <w:lastRenderedPageBreak/>
        <w:t>automatic numbering. For distant references you should in any case use a &lt;</w:t>
      </w:r>
      <w:proofErr w:type="spellStart"/>
      <w:r>
        <w:t>CrossRef</w:t>
      </w:r>
      <w:proofErr w:type="spellEnd"/>
      <w:r>
        <w:t>&gt; link with the destination title (not numbered).</w:t>
      </w:r>
    </w:p>
    <w:p w14:paraId="351AC3FE" w14:textId="77777777" w:rsidR="00000000" w:rsidRDefault="00000000">
      <w:pPr>
        <w:pStyle w:val="NormalWeb"/>
      </w:pPr>
      <w:r>
        <w:t xml:space="preserve">A downside is that your Word document will remain </w:t>
      </w:r>
      <w:proofErr w:type="gramStart"/>
      <w:r>
        <w:t>unnumbered</w:t>
      </w:r>
      <w:proofErr w:type="gramEnd"/>
      <w:r>
        <w:t xml:space="preserve"> but you will soon get used to that ;-)</w:t>
      </w:r>
    </w:p>
    <w:p w14:paraId="5EDDAC81" w14:textId="77777777" w:rsidR="00000000" w:rsidRDefault="00000000">
      <w:pPr>
        <w:pStyle w:val="NormalWeb"/>
      </w:pPr>
      <w:r>
        <w:t>In detail, the numbering transform does the following:</w:t>
      </w:r>
    </w:p>
    <w:p w14:paraId="792FCAC5" w14:textId="77777777" w:rsidR="00000000" w:rsidRDefault="00000000">
      <w:pPr>
        <w:numPr>
          <w:ilvl w:val="0"/>
          <w:numId w:val="2"/>
        </w:numPr>
        <w:rPr>
          <w:rFonts w:eastAsia="Times New Roman"/>
        </w:rPr>
      </w:pPr>
      <w:r>
        <w:rPr>
          <w:rFonts w:eastAsia="Times New Roman"/>
        </w:rPr>
        <w:t>Strips any existing &lt;Number&gt; tags from previous numbering</w:t>
      </w:r>
    </w:p>
    <w:p w14:paraId="3982D5B6" w14:textId="77777777" w:rsidR="00000000" w:rsidRDefault="00000000">
      <w:pPr>
        <w:numPr>
          <w:ilvl w:val="0"/>
          <w:numId w:val="2"/>
        </w:numPr>
        <w:rPr>
          <w:rFonts w:eastAsia="Times New Roman"/>
        </w:rPr>
      </w:pPr>
      <w:r>
        <w:rPr>
          <w:rFonts w:eastAsia="Times New Roman"/>
        </w:rPr>
        <w:t>Places &lt;Number&gt; at the start of &lt;Title&gt; for Session/Section/</w:t>
      </w:r>
      <w:proofErr w:type="spellStart"/>
      <w:r>
        <w:rPr>
          <w:rFonts w:eastAsia="Times New Roman"/>
        </w:rPr>
        <w:t>SubSection</w:t>
      </w:r>
      <w:proofErr w:type="spellEnd"/>
      <w:r>
        <w:rPr>
          <w:rFonts w:eastAsia="Times New Roman"/>
        </w:rPr>
        <w:t>, &lt;Figure&gt;&lt;Caption&gt;, and &lt;Table&gt;&lt;</w:t>
      </w:r>
      <w:proofErr w:type="spellStart"/>
      <w:r>
        <w:rPr>
          <w:rFonts w:eastAsia="Times New Roman"/>
        </w:rPr>
        <w:t>TableHead</w:t>
      </w:r>
      <w:proofErr w:type="spellEnd"/>
      <w:r>
        <w:rPr>
          <w:rFonts w:eastAsia="Times New Roman"/>
        </w:rPr>
        <w:t>&gt;</w:t>
      </w:r>
    </w:p>
    <w:p w14:paraId="6B4D818E" w14:textId="77777777" w:rsidR="00000000" w:rsidRDefault="00000000">
      <w:pPr>
        <w:numPr>
          <w:ilvl w:val="0"/>
          <w:numId w:val="2"/>
        </w:numPr>
        <w:rPr>
          <w:rFonts w:eastAsia="Times New Roman"/>
        </w:rPr>
      </w:pPr>
      <w:r>
        <w:rPr>
          <w:rFonts w:eastAsia="Times New Roman"/>
        </w:rPr>
        <w:t>Inserts a number in outline style for sections, and in simple sequence for figures and tables.</w:t>
      </w:r>
    </w:p>
    <w:p w14:paraId="177007A5" w14:textId="77777777" w:rsidR="00000000" w:rsidRDefault="00000000">
      <w:pPr>
        <w:pStyle w:val="NormalWeb"/>
      </w:pPr>
      <w:r>
        <w:rPr>
          <w:i/>
          <w:iCs/>
        </w:rPr>
        <w:t>Limitation</w:t>
      </w:r>
      <w:r>
        <w:t>: The numbering script doesn’t currently number activities since I don’t know how best to deal with the many variants. But it can be easily added once decided whether Activities, Exercises, SAQs, ITQs... should be numbered in a single or several sequences.</w:t>
      </w:r>
    </w:p>
    <w:p w14:paraId="3FE1FD83" w14:textId="77777777" w:rsidR="00000000" w:rsidRDefault="00000000">
      <w:pPr>
        <w:pStyle w:val="NormalWeb"/>
      </w:pPr>
      <w:r>
        <w:rPr>
          <w:i/>
          <w:iCs/>
        </w:rPr>
        <w:t>Limitation</w:t>
      </w:r>
      <w:r>
        <w:t xml:space="preserve">: Equations probably have to be manually numbered, at least to use explicit tag/style (actually </w:t>
      </w:r>
      <w:r>
        <w:rPr>
          <w:i/>
          <w:iCs/>
        </w:rPr>
        <w:t>Label</w:t>
      </w:r>
      <w:r>
        <w:t xml:space="preserve"> rather than </w:t>
      </w:r>
      <w:r>
        <w:rPr>
          <w:i/>
          <w:iCs/>
        </w:rPr>
        <w:t>Number</w:t>
      </w:r>
      <w:r>
        <w:t xml:space="preserve">) because typically only some steps are </w:t>
      </w:r>
      <w:proofErr w:type="gramStart"/>
      <w:r>
        <w:t>numbered, but</w:t>
      </w:r>
      <w:proofErr w:type="gramEnd"/>
      <w:r>
        <w:t xml:space="preserve"> could perhaps be renumbered automatically to cope with changes. References would still break, though, so perhaps this is a case for using Word SEQ numbering described next?</w:t>
      </w:r>
    </w:p>
    <w:p w14:paraId="5BC769BF" w14:textId="77777777" w:rsidR="00000000" w:rsidRDefault="00000000">
      <w:pPr>
        <w:pStyle w:val="NormalWeb"/>
      </w:pPr>
      <w:r>
        <w:t xml:space="preserve">See later to </w:t>
      </w:r>
      <w:r>
        <w:rPr>
          <w:rStyle w:val="CrossRef"/>
        </w:rPr>
        <w:t>[set up script](setupscripts)</w:t>
      </w:r>
      <w:r>
        <w:t xml:space="preserve"> for numbering.</w:t>
      </w:r>
    </w:p>
    <w:p w14:paraId="0C30B874" w14:textId="77777777" w:rsidR="00000000" w:rsidRDefault="00000000">
      <w:pPr>
        <w:pStyle w:val="SubHeading"/>
      </w:pPr>
      <w:r>
        <w:t>Numbering the less easy way</w:t>
      </w:r>
    </w:p>
    <w:p w14:paraId="4420FB7A" w14:textId="77777777" w:rsidR="00000000" w:rsidRDefault="00000000">
      <w:pPr>
        <w:pStyle w:val="NormalWeb"/>
      </w:pPr>
      <w:r>
        <w:t>If you find it essential to number your Word document as you write, then you can insert numbering fields which Word will update automatically. On conversion to XML, these will be converted to literal text. With the appropriate use of fields, you can number figures, tables, and headings in (more or less) OU house style.</w:t>
      </w:r>
    </w:p>
    <w:p w14:paraId="405C6025" w14:textId="77777777" w:rsidR="00000000" w:rsidRDefault="00000000">
      <w:pPr>
        <w:pStyle w:val="NormalWeb"/>
        <w:numPr>
          <w:ilvl w:val="0"/>
          <w:numId w:val="3"/>
        </w:numPr>
      </w:pPr>
      <w:r>
        <w:t xml:space="preserve">To insert a Word field, use toolbar </w:t>
      </w:r>
      <w:r>
        <w:rPr>
          <w:rStyle w:val="ComputerUI"/>
        </w:rPr>
        <w:t>Insert &gt; Quick parts &gt; Field</w:t>
      </w:r>
      <w:r>
        <w:t xml:space="preserve"> and choose </w:t>
      </w:r>
      <w:r>
        <w:rPr>
          <w:rStyle w:val="ComputerUI"/>
        </w:rPr>
        <w:t>SEQ</w:t>
      </w:r>
      <w:r>
        <w:t xml:space="preserve">. Give an identifier to keep sequences separate, for example use ‘Figures’ to get </w:t>
      </w:r>
      <w:r>
        <w:rPr>
          <w:rStyle w:val="ComputerCode"/>
        </w:rPr>
        <w:t>{SEQ Figures}</w:t>
      </w:r>
      <w:r>
        <w:t xml:space="preserve"> and similarly for ‘Tables’ and ‘Activities’.</w:t>
      </w:r>
    </w:p>
    <w:p w14:paraId="32E149B4" w14:textId="77777777" w:rsidR="00000000" w:rsidRDefault="00000000">
      <w:pPr>
        <w:pStyle w:val="NormalWeb"/>
        <w:numPr>
          <w:ilvl w:val="0"/>
          <w:numId w:val="3"/>
        </w:numPr>
      </w:pPr>
      <w:r>
        <w:t xml:space="preserve">To achieve OU style outline numbering for headings, insert </w:t>
      </w:r>
      <w:r>
        <w:rPr>
          <w:rStyle w:val="ComputerUI"/>
        </w:rPr>
        <w:t>Insert &gt; Quick parts &gt; Field</w:t>
      </w:r>
      <w:r>
        <w:t xml:space="preserve"> and choose </w:t>
      </w:r>
      <w:r>
        <w:rPr>
          <w:rStyle w:val="ComputerUI"/>
        </w:rPr>
        <w:t>LISTNUM</w:t>
      </w:r>
      <w:r>
        <w:t xml:space="preserve"> with option </w:t>
      </w:r>
      <w:r>
        <w:rPr>
          <w:rStyle w:val="ComputerUI"/>
        </w:rPr>
        <w:t>LegalDefault</w:t>
      </w:r>
      <w:r>
        <w:t xml:space="preserve">, </w:t>
      </w:r>
      <w:proofErr w:type="spellStart"/>
      <w:r>
        <w:t>ie</w:t>
      </w:r>
      <w:proofErr w:type="spellEnd"/>
      <w:r>
        <w:t xml:space="preserve"> </w:t>
      </w:r>
      <w:r>
        <w:rPr>
          <w:rStyle w:val="ComputerCode"/>
        </w:rPr>
        <w:t>{LISTNUM LegalDefault}</w:t>
      </w:r>
      <w:r>
        <w:t>.</w:t>
      </w:r>
    </w:p>
    <w:p w14:paraId="07D54534" w14:textId="77777777" w:rsidR="00000000" w:rsidRDefault="00000000">
      <w:pPr>
        <w:pStyle w:val="NormalWeb"/>
        <w:numPr>
          <w:ilvl w:val="0"/>
          <w:numId w:val="3"/>
        </w:numPr>
      </w:pPr>
      <w:r>
        <w:t xml:space="preserve">To show existing Word fields, select all </w:t>
      </w:r>
      <w:r>
        <w:rPr>
          <w:rStyle w:val="ComputerUI"/>
        </w:rPr>
        <w:t>Ctrl+A</w:t>
      </w:r>
      <w:r>
        <w:t xml:space="preserve"> and </w:t>
      </w:r>
      <w:r>
        <w:rPr>
          <w:rStyle w:val="ComputerUI"/>
        </w:rPr>
        <w:t>Shift+F9</w:t>
      </w:r>
      <w:r>
        <w:t xml:space="preserve">. </w:t>
      </w:r>
      <w:r>
        <w:rPr>
          <w:rStyle w:val="ComputerUI"/>
        </w:rPr>
        <w:t>F9</w:t>
      </w:r>
      <w:r>
        <w:t xml:space="preserve"> updates a field; select all </w:t>
      </w:r>
      <w:r>
        <w:rPr>
          <w:rStyle w:val="ComputerUI"/>
        </w:rPr>
        <w:t>Ctrl+A</w:t>
      </w:r>
      <w:r>
        <w:t xml:space="preserve"> to update the whole document.</w:t>
      </w:r>
    </w:p>
    <w:p w14:paraId="1BCC81F5" w14:textId="77777777" w:rsidR="00000000" w:rsidRDefault="00000000">
      <w:pPr>
        <w:pStyle w:val="NormalWeb"/>
      </w:pPr>
      <w:r>
        <w:t>Copy an existing figure caption or heading to make life somewhat easier!</w:t>
      </w:r>
    </w:p>
    <w:p w14:paraId="0FA251F9" w14:textId="77777777" w:rsidR="00000000" w:rsidRDefault="00000000">
      <w:pPr>
        <w:pStyle w:val="NormalWeb"/>
      </w:pPr>
      <w:r>
        <w:rPr>
          <w:i/>
          <w:iCs/>
        </w:rPr>
        <w:t>Limitation</w:t>
      </w:r>
      <w:r>
        <w:t>: Word fields are lost when a document is converted to XML, so round-tripping converts auto to manual numbering.</w:t>
      </w:r>
    </w:p>
    <w:p w14:paraId="612F7940" w14:textId="77777777" w:rsidR="00000000" w:rsidRDefault="00000000">
      <w:pPr>
        <w:pStyle w:val="NormalWeb"/>
      </w:pPr>
      <w:r>
        <w:rPr>
          <w:i/>
          <w:iCs/>
        </w:rPr>
        <w:t>Limitation</w:t>
      </w:r>
      <w:r>
        <w:t>: Strictly, figure and table numbers should be surrounded by a &lt;Number&gt; tag, and appearance improves if this is done. Heading numbers should also be wrapped in &lt;Number&gt;; I believe this has no visual effect on the VLE, although it does in print. Practice seems to vary. The script will do it for you ;-)</w:t>
      </w:r>
    </w:p>
    <w:p w14:paraId="754B6423" w14:textId="77777777" w:rsidR="00000000" w:rsidRDefault="00000000">
      <w:pPr>
        <w:pStyle w:val="SubHeading"/>
      </w:pPr>
      <w:r>
        <w:t>Numbering another easy way</w:t>
      </w:r>
    </w:p>
    <w:p w14:paraId="684D9563" w14:textId="77777777" w:rsidR="00000000" w:rsidRDefault="00000000">
      <w:pPr>
        <w:pStyle w:val="NormalWeb"/>
      </w:pPr>
      <w:r>
        <w:lastRenderedPageBreak/>
        <w:t xml:space="preserve">The automatic numbering features of Word </w:t>
      </w:r>
      <w:r>
        <w:rPr>
          <w:i/>
          <w:iCs/>
        </w:rPr>
        <w:t>styles</w:t>
      </w:r>
      <w:r>
        <w:t xml:space="preserve"> are easy to set up and will give you numbering when authoring. However, the numbers do not transfer as text and will be lost on conversion. Subsequent use of my numbering script will provide numbers; this numbering should be </w:t>
      </w:r>
      <w:proofErr w:type="gramStart"/>
      <w:r>
        <w:t>identical</w:t>
      </w:r>
      <w:proofErr w:type="gramEnd"/>
      <w:r>
        <w:t xml:space="preserve"> but I can't guarantee that will always be the case. Should be worth the gamble...</w:t>
      </w:r>
    </w:p>
    <w:p w14:paraId="0368EEC7" w14:textId="77777777" w:rsidR="00000000" w:rsidRDefault="00000000">
      <w:pPr>
        <w:pStyle w:val="InternalSectionEnd"/>
      </w:pPr>
      <w:r>
        <w:t> </w:t>
      </w:r>
    </w:p>
    <w:p w14:paraId="6B9D0CC6" w14:textId="77777777" w:rsidR="00000000" w:rsidRDefault="00000000">
      <w:pPr>
        <w:pStyle w:val="Heading2"/>
        <w:rPr>
          <w:rFonts w:eastAsia="Times New Roman"/>
        </w:rPr>
      </w:pPr>
      <w:r>
        <w:rPr>
          <w:rFonts w:eastAsia="Times New Roman"/>
        </w:rPr>
        <w:t xml:space="preserve">Escape to </w:t>
      </w:r>
      <w:proofErr w:type="spellStart"/>
      <w:r>
        <w:rPr>
          <w:rFonts w:eastAsia="Times New Roman"/>
        </w:rPr>
        <w:t>RawXML</w:t>
      </w:r>
      <w:proofErr w:type="spellEnd"/>
    </w:p>
    <w:p w14:paraId="030008E3" w14:textId="77777777" w:rsidR="00000000" w:rsidRDefault="00000000">
      <w:pPr>
        <w:pStyle w:val="NormalWeb"/>
      </w:pPr>
      <w:r>
        <w:t xml:space="preserve">An escape mechanism is used to preserve data structures as </w:t>
      </w:r>
      <w:proofErr w:type="spellStart"/>
      <w:r>
        <w:t>RawXML</w:t>
      </w:r>
      <w:proofErr w:type="spellEnd"/>
      <w:r>
        <w:t xml:space="preserve">; this can be used to handle assets such as video, audio, interactives, ITQ interactions, quiz questions... For </w:t>
      </w:r>
      <w:proofErr w:type="gramStart"/>
      <w:r>
        <w:t>example</w:t>
      </w:r>
      <w:proofErr w:type="gramEnd"/>
      <w:r>
        <w:t xml:space="preserve"> this is an interactive asset held in &lt;</w:t>
      </w:r>
      <w:proofErr w:type="spellStart"/>
      <w:r>
        <w:t>MediaContent</w:t>
      </w:r>
      <w:proofErr w:type="spellEnd"/>
      <w:r>
        <w:t>&gt;:</w:t>
      </w:r>
    </w:p>
    <w:p w14:paraId="336190CE" w14:textId="77777777" w:rsidR="00000000" w:rsidRDefault="00000000">
      <w:pPr>
        <w:pStyle w:val="RawXML"/>
      </w:pPr>
      <w:r>
        <w:t>&lt;MediaContent id="sp-motivation-1-2-2a"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40FD0C59" w14:textId="77777777" w:rsidR="00000000" w:rsidRDefault="00000000">
      <w:pPr>
        <w:pStyle w:val="NormalWeb"/>
      </w:pPr>
      <w:r>
        <w:t xml:space="preserve">These complex structures have little or no text content and are best set up and tested in </w:t>
      </w:r>
      <w:proofErr w:type="spellStart"/>
      <w:r>
        <w:t>oXygen</w:t>
      </w:r>
      <w:proofErr w:type="spellEnd"/>
      <w:r>
        <w:t xml:space="preserve">. Switch to </w:t>
      </w:r>
      <w:proofErr w:type="spellStart"/>
      <w:r>
        <w:t>oXygen</w:t>
      </w:r>
      <w:proofErr w:type="spellEnd"/>
      <w:r>
        <w:t xml:space="preserve"> </w:t>
      </w:r>
      <w:r>
        <w:rPr>
          <w:rStyle w:val="ComputerUI"/>
        </w:rPr>
        <w:t xml:space="preserve">Text </w:t>
      </w:r>
      <w:r>
        <w:t>view, copy the &lt;</w:t>
      </w:r>
      <w:proofErr w:type="spellStart"/>
      <w:r>
        <w:t>MediaContent</w:t>
      </w:r>
      <w:proofErr w:type="spellEnd"/>
      <w:r>
        <w:t xml:space="preserve">&gt; or other element, paste into Word as text and style as </w:t>
      </w:r>
      <w:proofErr w:type="spellStart"/>
      <w:r>
        <w:rPr>
          <w:i/>
          <w:iCs/>
        </w:rPr>
        <w:t>RawXML</w:t>
      </w:r>
      <w:proofErr w:type="spellEnd"/>
      <w:r>
        <w:t>; then leave it well alone. In future, this XML will be copied verbatim during conversion, recreating the tag that accesses media.</w:t>
      </w:r>
    </w:p>
    <w:p w14:paraId="46CF972F" w14:textId="77777777" w:rsidR="00000000" w:rsidRDefault="00000000">
      <w:pPr>
        <w:pStyle w:val="NormalWeb"/>
      </w:pPr>
      <w:r>
        <w:t xml:space="preserve">If you are reusing existing material with interactive assets, then the XML source will already exist and can be simply copied. For early stages of drafting, the asset may not yet </w:t>
      </w:r>
      <w:proofErr w:type="gramStart"/>
      <w:r>
        <w:t>exist:</w:t>
      </w:r>
      <w:proofErr w:type="gramEnd"/>
      <w:r>
        <w:t xml:space="preserve"> you might choose to use an image and description as a placeholder. At a later stage of production, LDS staff may share drafts using VLE pages and you can then incorporate the relevant XML into your draft.</w:t>
      </w:r>
    </w:p>
    <w:p w14:paraId="24E7D2A6" w14:textId="77777777" w:rsidR="00000000" w:rsidRDefault="00000000">
      <w:pPr>
        <w:pStyle w:val="Heading2"/>
        <w:rPr>
          <w:rFonts w:eastAsia="Times New Roman"/>
        </w:rPr>
      </w:pPr>
      <w:r>
        <w:rPr>
          <w:rFonts w:eastAsia="Times New Roman"/>
        </w:rPr>
        <w:t>Tables</w:t>
      </w:r>
    </w:p>
    <w:p w14:paraId="6C88E559" w14:textId="77777777" w:rsidR="00000000" w:rsidRDefault="00000000">
      <w:pPr>
        <w:pStyle w:val="NormalWeb"/>
      </w:pPr>
      <w:r>
        <w:t>Simples: just use normal Word table features, and things will work...</w:t>
      </w:r>
    </w:p>
    <w:p w14:paraId="5AD36644" w14:textId="77777777" w:rsidR="00000000" w:rsidRDefault="00000000">
      <w:pPr>
        <w:pStyle w:val="TableHead"/>
      </w:pPr>
      <w:r>
        <w:t>Simple table</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50"/>
        <w:gridCol w:w="1563"/>
        <w:gridCol w:w="1577"/>
        <w:gridCol w:w="1697"/>
      </w:tblGrid>
      <w:tr w:rsidR="00000000" w14:paraId="04A8AB8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B071DEF" w14:textId="77777777" w:rsidR="00000000" w:rsidRDefault="00000000">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454DB" w14:textId="77777777" w:rsidR="00000000" w:rsidRDefault="00000000">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 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3608394A" w14:textId="77777777" w:rsidR="00000000" w:rsidRDefault="00000000">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 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748A9CA7" w14:textId="77777777" w:rsidR="00000000" w:rsidRDefault="00000000">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 three</w:t>
            </w:r>
          </w:p>
        </w:tc>
      </w:tr>
      <w:tr w:rsidR="00000000" w14:paraId="12F28BFF"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55C9336E"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22C6F78D"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row 1, col 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4613A7FA"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row 1, col 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7B1FEDCB"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row 1, col three</w:t>
            </w:r>
          </w:p>
        </w:tc>
      </w:tr>
      <w:tr w:rsidR="00000000" w14:paraId="2DDAE68C"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DF163DD"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30911843"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row 2, col 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495C894C"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row 2, col 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7E0C02F8"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row 2, col three</w:t>
            </w:r>
          </w:p>
        </w:tc>
      </w:tr>
    </w:tbl>
    <w:p w14:paraId="41CB457A" w14:textId="77777777" w:rsidR="00000000" w:rsidRDefault="00000000">
      <w:pPr>
        <w:pStyle w:val="NormalWeb"/>
      </w:pPr>
      <w:r>
        <w:t xml:space="preserve">Plain vanilla tables will work, including left/centre/right alignment (use </w:t>
      </w:r>
      <w:r>
        <w:rPr>
          <w:rStyle w:val="ComputerUI"/>
        </w:rPr>
        <w:t>Paragraph &gt; Align</w:t>
      </w:r>
      <w:r>
        <w:t xml:space="preserve"> toolbar buttons) and decimal alignment (use </w:t>
      </w:r>
      <w:r>
        <w:rPr>
          <w:rStyle w:val="ComputerUI"/>
        </w:rPr>
        <w:t>Paragraph &gt; Tabs &gt; Decimal</w:t>
      </w:r>
      <w:r>
        <w:t xml:space="preserve">). </w:t>
      </w:r>
    </w:p>
    <w:p w14:paraId="2E353123" w14:textId="77777777" w:rsidR="00000000" w:rsidRDefault="00000000">
      <w:pPr>
        <w:pStyle w:val="NormalWeb"/>
      </w:pPr>
      <w:r>
        <w:rPr>
          <w:i/>
          <w:iCs/>
        </w:rPr>
        <w:t>Limitation</w:t>
      </w:r>
      <w:r>
        <w:t>: alignment requires heuristics; let me know if unreliable. Decimal alignment likely to be lost on round-trip conversions; recreate decimal tab stop if necessary.</w:t>
      </w:r>
    </w:p>
    <w:p w14:paraId="49AAE10F" w14:textId="77777777" w:rsidR="00000000" w:rsidRDefault="00000000">
      <w:pPr>
        <w:pStyle w:val="TableHead"/>
      </w:pPr>
      <w:r>
        <w:t>Cell alignment</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2193"/>
        <w:gridCol w:w="2533"/>
      </w:tblGrid>
      <w:tr w:rsidR="00000000" w14:paraId="42435F7D"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B88D205" w14:textId="77777777" w:rsidR="00000000" w:rsidRDefault="00000000">
            <w:pPr>
              <w:pStyle w:val="NormalWeb"/>
              <w:ind w:left="80" w:right="80"/>
            </w:pPr>
            <w:r>
              <w:rPr>
                <w:b/>
                <w:bCs/>
              </w:rPr>
              <w:lastRenderedPageBreak/>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AEDCDEE" w14:textId="77777777" w:rsidR="00000000" w:rsidRDefault="00000000">
            <w:pPr>
              <w:pStyle w:val="NormalWeb"/>
              <w:ind w:left="80" w:right="80"/>
            </w:pPr>
            <w:r>
              <w:rPr>
                <w:b/>
                <w:bCs/>
              </w:rPr>
              <w:t>Text in a wide column</w:t>
            </w:r>
          </w:p>
        </w:tc>
        <w:tc>
          <w:tcPr>
            <w:tcW w:w="0" w:type="auto"/>
            <w:tcBorders>
              <w:top w:val="single" w:sz="4" w:space="0" w:color="auto"/>
              <w:left w:val="single" w:sz="4" w:space="0" w:color="auto"/>
              <w:bottom w:val="single" w:sz="4" w:space="0" w:color="auto"/>
              <w:right w:val="single" w:sz="4" w:space="0" w:color="auto"/>
            </w:tcBorders>
            <w:vAlign w:val="center"/>
            <w:hideMark/>
          </w:tcPr>
          <w:p w14:paraId="6001DB35" w14:textId="77777777" w:rsidR="00000000" w:rsidRDefault="00000000">
            <w:pPr>
              <w:pStyle w:val="NormalWeb"/>
              <w:ind w:left="80" w:right="80"/>
            </w:pPr>
            <w:r>
              <w:rPr>
                <w:b/>
                <w:bCs/>
              </w:rPr>
              <w:t>Decimal in a wide column</w:t>
            </w:r>
          </w:p>
        </w:tc>
      </w:tr>
      <w:tr w:rsidR="00000000" w14:paraId="3ECD16DC"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DB31315" w14:textId="77777777" w:rsidR="00000000" w:rsidRDefault="00000000">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49EFC9D8" w14:textId="77777777" w:rsidR="00000000" w:rsidRDefault="00000000">
            <w:pPr>
              <w:pStyle w:val="NormalWeb"/>
              <w:ind w:left="80" w:right="80"/>
            </w:pPr>
            <w:r>
              <w:t>Left</w:t>
            </w:r>
          </w:p>
        </w:tc>
        <w:tc>
          <w:tcPr>
            <w:tcW w:w="0" w:type="auto"/>
            <w:tcBorders>
              <w:top w:val="single" w:sz="4" w:space="0" w:color="auto"/>
              <w:left w:val="single" w:sz="4" w:space="0" w:color="auto"/>
              <w:bottom w:val="single" w:sz="4" w:space="0" w:color="auto"/>
              <w:right w:val="single" w:sz="4" w:space="0" w:color="auto"/>
            </w:tcBorders>
            <w:vAlign w:val="center"/>
            <w:hideMark/>
          </w:tcPr>
          <w:p w14:paraId="0F1F4CAC" w14:textId="77777777" w:rsidR="00000000" w:rsidRDefault="00000000">
            <w:pPr>
              <w:pStyle w:val="NormalWeb"/>
              <w:ind w:left="80" w:right="80"/>
            </w:pPr>
            <w:r>
              <w:t>1.23</w:t>
            </w:r>
          </w:p>
        </w:tc>
      </w:tr>
      <w:tr w:rsidR="00000000" w14:paraId="02E34EF7"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5CF2CE7C" w14:textId="77777777" w:rsidR="00000000" w:rsidRDefault="00000000">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69E85FB5" w14:textId="77777777" w:rsidR="00000000" w:rsidRDefault="00000000">
            <w:pPr>
              <w:pStyle w:val="NormalWeb"/>
              <w:ind w:left="80" w:right="80"/>
              <w:jc w:val="center"/>
            </w:pPr>
            <w:r>
              <w:t>Centre</w:t>
            </w:r>
          </w:p>
        </w:tc>
        <w:tc>
          <w:tcPr>
            <w:tcW w:w="0" w:type="auto"/>
            <w:tcBorders>
              <w:top w:val="single" w:sz="4" w:space="0" w:color="auto"/>
              <w:left w:val="single" w:sz="4" w:space="0" w:color="auto"/>
              <w:bottom w:val="single" w:sz="4" w:space="0" w:color="auto"/>
              <w:right w:val="single" w:sz="4" w:space="0" w:color="auto"/>
            </w:tcBorders>
            <w:vAlign w:val="center"/>
            <w:hideMark/>
          </w:tcPr>
          <w:p w14:paraId="12AC9BD7" w14:textId="77777777" w:rsidR="00000000" w:rsidRDefault="00000000">
            <w:pPr>
              <w:pStyle w:val="NormalWeb"/>
              <w:ind w:left="80" w:right="80"/>
            </w:pPr>
            <w:r>
              <w:t>123.4567</w:t>
            </w:r>
          </w:p>
        </w:tc>
      </w:tr>
      <w:tr w:rsidR="00000000" w14:paraId="0BE06202"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559149F" w14:textId="77777777" w:rsidR="00000000" w:rsidRDefault="00000000">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25790F20" w14:textId="77777777" w:rsidR="00000000" w:rsidRDefault="00000000">
            <w:pPr>
              <w:pStyle w:val="NormalWeb"/>
              <w:ind w:left="80" w:right="80"/>
              <w:jc w:val="right"/>
            </w:pPr>
            <w:r>
              <w:t>Right</w:t>
            </w:r>
          </w:p>
        </w:tc>
        <w:tc>
          <w:tcPr>
            <w:tcW w:w="0" w:type="auto"/>
            <w:tcBorders>
              <w:top w:val="single" w:sz="4" w:space="0" w:color="auto"/>
              <w:left w:val="single" w:sz="4" w:space="0" w:color="auto"/>
              <w:bottom w:val="single" w:sz="4" w:space="0" w:color="auto"/>
              <w:right w:val="single" w:sz="4" w:space="0" w:color="auto"/>
            </w:tcBorders>
            <w:vAlign w:val="center"/>
            <w:hideMark/>
          </w:tcPr>
          <w:p w14:paraId="304616AB" w14:textId="77777777" w:rsidR="00000000" w:rsidRDefault="00000000">
            <w:pPr>
              <w:pStyle w:val="NormalWeb"/>
              <w:ind w:left="80" w:right="80"/>
            </w:pPr>
            <w:r>
              <w:t>123.0</w:t>
            </w:r>
          </w:p>
        </w:tc>
      </w:tr>
    </w:tbl>
    <w:p w14:paraId="3A1CAFEF" w14:textId="77777777" w:rsidR="00000000" w:rsidRDefault="00000000">
      <w:pPr>
        <w:pStyle w:val="NormalWeb"/>
      </w:pPr>
      <w:r>
        <w:t>Merging cells works, both horizontally and vertically.</w:t>
      </w:r>
    </w:p>
    <w:p w14:paraId="7996290E" w14:textId="77777777" w:rsidR="00000000" w:rsidRDefault="00000000">
      <w:pPr>
        <w:pStyle w:val="TableHead"/>
      </w:pPr>
      <w:r>
        <w:t>Cells merged horizontally</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2315"/>
        <w:gridCol w:w="2315"/>
        <w:gridCol w:w="744"/>
        <w:gridCol w:w="744"/>
      </w:tblGrid>
      <w:tr w:rsidR="00000000" w14:paraId="6E419ABD"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0B1F7FF" w14:textId="77777777" w:rsidR="00000000" w:rsidRDefault="00000000">
            <w:pPr>
              <w:pStyle w:val="NormalWeb"/>
              <w:ind w:left="80" w:right="80"/>
            </w:pPr>
            <w:r>
              <w:rPr>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3B97F" w14:textId="77777777" w:rsidR="00000000" w:rsidRDefault="00000000">
            <w:pPr>
              <w:pStyle w:val="NormalWeb"/>
              <w:ind w:left="80" w:right="80"/>
            </w:pPr>
            <w:r>
              <w:rPr>
                <w:b/>
                <w:bCs/>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566FF808" w14:textId="77777777" w:rsidR="00000000" w:rsidRDefault="00000000">
            <w:pPr>
              <w:pStyle w:val="NormalWeb"/>
              <w:ind w:left="80" w:right="80"/>
            </w:pPr>
            <w:r>
              <w:rPr>
                <w:b/>
                <w:bCs/>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208B1BE8" w14:textId="77777777" w:rsidR="00000000" w:rsidRDefault="00000000">
            <w:pPr>
              <w:pStyle w:val="NormalWeb"/>
              <w:ind w:left="80" w:right="80"/>
            </w:pPr>
            <w:r>
              <w:rPr>
                <w:b/>
                <w:bCs/>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14:paraId="13BA5452" w14:textId="77777777" w:rsidR="00000000" w:rsidRDefault="00000000">
            <w:pPr>
              <w:pStyle w:val="NormalWeb"/>
              <w:ind w:left="80" w:right="80"/>
            </w:pPr>
            <w:r>
              <w:rPr>
                <w:b/>
                <w:bCs/>
              </w:rPr>
              <w:t>Four</w:t>
            </w:r>
          </w:p>
        </w:tc>
      </w:tr>
      <w:tr w:rsidR="00000000" w14:paraId="5995CD4B"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5DA3367" w14:textId="77777777" w:rsidR="00000000" w:rsidRDefault="00000000">
            <w:pPr>
              <w:pStyle w:val="NormalWeb"/>
              <w:ind w:left="80" w:right="80"/>
            </w:pPr>
            <w:r>
              <w:t>Row 1</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EF2E23C" w14:textId="77777777" w:rsidR="00000000" w:rsidRDefault="00000000">
            <w:pPr>
              <w:pStyle w:val="NormalWeb"/>
              <w:ind w:left="80" w:right="80"/>
            </w:pPr>
            <w:r>
              <w:t>Merging cells horizontally means text spills across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46DE269C" w14:textId="77777777" w:rsidR="00000000" w:rsidRDefault="00000000">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537C109A" w14:textId="77777777" w:rsidR="00000000" w:rsidRDefault="00000000">
            <w:pPr>
              <w:pStyle w:val="NormalWeb"/>
              <w:ind w:left="80" w:right="80"/>
            </w:pPr>
            <w:r>
              <w:t>Row 1</w:t>
            </w:r>
          </w:p>
        </w:tc>
      </w:tr>
      <w:tr w:rsidR="00000000" w14:paraId="60DA40D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2F19EEB" w14:textId="77777777" w:rsidR="00000000" w:rsidRDefault="00000000">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6A6A940E" w14:textId="77777777" w:rsidR="00000000" w:rsidRDefault="00000000">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15BED280" w14:textId="77777777" w:rsidR="00000000" w:rsidRDefault="00000000">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549E442D" w14:textId="77777777" w:rsidR="00000000" w:rsidRDefault="00000000">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56AA5DB8" w14:textId="77777777" w:rsidR="00000000" w:rsidRDefault="00000000">
            <w:pPr>
              <w:pStyle w:val="NormalWeb"/>
              <w:ind w:left="80" w:right="80"/>
            </w:pPr>
            <w:r>
              <w:t>Row 2</w:t>
            </w:r>
          </w:p>
        </w:tc>
      </w:tr>
    </w:tbl>
    <w:p w14:paraId="2FF698FA" w14:textId="77777777" w:rsidR="00000000" w:rsidRDefault="00000000">
      <w:pPr>
        <w:pStyle w:val="TableHead"/>
      </w:pPr>
      <w:r>
        <w:t>Cells merged vertically</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6114"/>
        <w:gridCol w:w="613"/>
        <w:gridCol w:w="722"/>
        <w:gridCol w:w="631"/>
      </w:tblGrid>
      <w:tr w:rsidR="00000000" w14:paraId="31073B4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25787FD" w14:textId="77777777" w:rsidR="00000000" w:rsidRDefault="00000000">
            <w:pPr>
              <w:pStyle w:val="NormalWeb"/>
              <w:ind w:left="80" w:right="80"/>
            </w:pPr>
            <w:r>
              <w:rPr>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308AE3C" w14:textId="77777777" w:rsidR="00000000" w:rsidRDefault="00000000">
            <w:pPr>
              <w:pStyle w:val="NormalWeb"/>
              <w:ind w:left="80" w:right="80"/>
            </w:pPr>
            <w:r>
              <w:rPr>
                <w:b/>
                <w:bCs/>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4F10E58C" w14:textId="77777777" w:rsidR="00000000" w:rsidRDefault="00000000">
            <w:pPr>
              <w:pStyle w:val="NormalWeb"/>
              <w:ind w:left="80" w:right="80"/>
            </w:pPr>
            <w:r>
              <w:rPr>
                <w:b/>
                <w:bCs/>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31D13" w14:textId="77777777" w:rsidR="00000000" w:rsidRDefault="00000000">
            <w:pPr>
              <w:pStyle w:val="NormalWeb"/>
              <w:ind w:left="80" w:right="80"/>
            </w:pPr>
            <w:r>
              <w:rPr>
                <w:b/>
                <w:bCs/>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F4D59" w14:textId="77777777" w:rsidR="00000000" w:rsidRDefault="00000000">
            <w:pPr>
              <w:pStyle w:val="NormalWeb"/>
              <w:ind w:left="80" w:right="80"/>
            </w:pPr>
            <w:r>
              <w:rPr>
                <w:b/>
                <w:bCs/>
              </w:rPr>
              <w:t>Four</w:t>
            </w:r>
          </w:p>
        </w:tc>
      </w:tr>
      <w:tr w:rsidR="00000000" w14:paraId="06063885"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D7AEF5B" w14:textId="77777777" w:rsidR="00000000" w:rsidRDefault="00000000">
            <w:pPr>
              <w:pStyle w:val="NormalWeb"/>
              <w:ind w:left="80" w:right="80"/>
            </w:pPr>
            <w:r>
              <w:t>Row 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03D75F5" w14:textId="77777777" w:rsidR="00000000" w:rsidRDefault="00000000">
            <w:pPr>
              <w:pStyle w:val="NormalWeb"/>
              <w:ind w:left="80" w:right="80"/>
            </w:pPr>
            <w:r>
              <w:t>Merging cells vertically means text spills down if it is long enough to fill the cell. Merging cells vertically means text spills down if it is long enough to fill the cell. Merging cells vertically means text spills down if it is long enough to fill the cell. Merging cells vertically means text spills down if it is long enough to fill the cell.</w:t>
            </w:r>
          </w:p>
        </w:tc>
        <w:tc>
          <w:tcPr>
            <w:tcW w:w="0" w:type="auto"/>
            <w:tcBorders>
              <w:top w:val="single" w:sz="4" w:space="0" w:color="auto"/>
              <w:left w:val="single" w:sz="4" w:space="0" w:color="auto"/>
              <w:bottom w:val="single" w:sz="4" w:space="0" w:color="auto"/>
              <w:right w:val="single" w:sz="4" w:space="0" w:color="auto"/>
            </w:tcBorders>
            <w:vAlign w:val="center"/>
            <w:hideMark/>
          </w:tcPr>
          <w:p w14:paraId="00E33A9C" w14:textId="77777777" w:rsidR="00000000" w:rsidRDefault="00000000">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284C16DD" w14:textId="77777777" w:rsidR="00000000" w:rsidRDefault="00000000">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0A15EBDD" w14:textId="77777777" w:rsidR="00000000" w:rsidRDefault="00000000">
            <w:pPr>
              <w:pStyle w:val="NormalWeb"/>
              <w:ind w:left="80" w:right="80"/>
            </w:pPr>
            <w:r>
              <w:t>Row 1</w:t>
            </w:r>
          </w:p>
        </w:tc>
      </w:tr>
      <w:tr w:rsidR="00000000" w14:paraId="07E51361"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7B2FD21" w14:textId="77777777" w:rsidR="00000000" w:rsidRDefault="00000000">
            <w:pPr>
              <w:pStyle w:val="NormalWeb"/>
              <w:ind w:left="80" w:right="80"/>
            </w:pPr>
            <w:r>
              <w:t>Row 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59CA9" w14:textId="77777777" w:rsidR="00000000" w:rsidRDefault="00000000">
            <w:pPr>
              <w:spacing w:before="0" w:beforeAutospacing="0" w:after="0" w:afterAutospacing="0"/>
            </w:pPr>
          </w:p>
        </w:tc>
        <w:tc>
          <w:tcPr>
            <w:tcW w:w="0" w:type="auto"/>
            <w:tcBorders>
              <w:top w:val="single" w:sz="4" w:space="0" w:color="auto"/>
              <w:left w:val="single" w:sz="4" w:space="0" w:color="auto"/>
              <w:bottom w:val="single" w:sz="4" w:space="0" w:color="auto"/>
              <w:right w:val="single" w:sz="4" w:space="0" w:color="auto"/>
            </w:tcBorders>
            <w:vAlign w:val="center"/>
            <w:hideMark/>
          </w:tcPr>
          <w:p w14:paraId="3477F46F" w14:textId="77777777" w:rsidR="00000000" w:rsidRDefault="00000000">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91585" w14:textId="77777777" w:rsidR="00000000" w:rsidRDefault="00000000">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B8F4C" w14:textId="77777777" w:rsidR="00000000" w:rsidRDefault="00000000">
            <w:pPr>
              <w:pStyle w:val="NormalWeb"/>
              <w:ind w:left="80" w:right="80"/>
            </w:pPr>
            <w:r>
              <w:t>Row 2</w:t>
            </w:r>
          </w:p>
        </w:tc>
      </w:tr>
      <w:tr w:rsidR="00000000" w14:paraId="5E70B1A3"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A252FA0" w14:textId="77777777" w:rsidR="00000000" w:rsidRDefault="00000000">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7FA10096" w14:textId="77777777" w:rsidR="00000000" w:rsidRDefault="00000000">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5EA0773F" w14:textId="77777777" w:rsidR="00000000" w:rsidRDefault="00000000">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4D0B965C" w14:textId="77777777" w:rsidR="00000000" w:rsidRDefault="00000000">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50942588" w14:textId="77777777" w:rsidR="00000000" w:rsidRDefault="00000000">
            <w:pPr>
              <w:pStyle w:val="NormalWeb"/>
              <w:ind w:left="80" w:right="80"/>
            </w:pPr>
            <w:r>
              <w:t>Row 3</w:t>
            </w:r>
          </w:p>
        </w:tc>
      </w:tr>
      <w:tr w:rsidR="00000000" w14:paraId="3F5815AB"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45BB540" w14:textId="77777777" w:rsidR="00000000" w:rsidRDefault="00000000">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51577" w14:textId="77777777" w:rsidR="00000000" w:rsidRDefault="00000000">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0E555F6F" w14:textId="77777777" w:rsidR="00000000" w:rsidRDefault="00000000">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7C3AD9B2" w14:textId="77777777" w:rsidR="00000000" w:rsidRDefault="00000000">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78BE8097" w14:textId="77777777" w:rsidR="00000000" w:rsidRDefault="00000000">
            <w:pPr>
              <w:pStyle w:val="NormalWeb"/>
              <w:ind w:left="80" w:right="80"/>
            </w:pPr>
            <w:r>
              <w:t>Row 4</w:t>
            </w:r>
          </w:p>
        </w:tc>
      </w:tr>
    </w:tbl>
    <w:p w14:paraId="314421DB" w14:textId="77777777" w:rsidR="00000000" w:rsidRDefault="00000000">
      <w:pPr>
        <w:pStyle w:val="NormalWeb"/>
      </w:pPr>
      <w:r>
        <w:rPr>
          <w:i/>
          <w:iCs/>
        </w:rPr>
        <w:t>Limitation</w:t>
      </w:r>
      <w:r>
        <w:t xml:space="preserve">: SC tables (like HTML) can have header rows/columns which are tagged and rendered differently to other cells. I have no equivalent in Word; using bold text is probably the best that can be easily achieved. Can be fixed manually in </w:t>
      </w:r>
      <w:proofErr w:type="spellStart"/>
      <w:r>
        <w:t>oXygen</w:t>
      </w:r>
      <w:proofErr w:type="spellEnd"/>
      <w:r>
        <w:t xml:space="preserve"> at handover.</w:t>
      </w:r>
    </w:p>
    <w:p w14:paraId="1DD39525" w14:textId="77777777" w:rsidR="00000000" w:rsidRDefault="00000000">
      <w:pPr>
        <w:pStyle w:val="NormalWeb"/>
      </w:pPr>
      <w:r>
        <w:rPr>
          <w:i/>
          <w:iCs/>
        </w:rPr>
        <w:t>Limitation</w:t>
      </w:r>
      <w:r>
        <w:t xml:space="preserve">: Complex styling is not going to </w:t>
      </w:r>
      <w:proofErr w:type="gramStart"/>
      <w:r>
        <w:t>work:</w:t>
      </w:r>
      <w:proofErr w:type="gramEnd"/>
      <w:r>
        <w:t xml:space="preserve"> SC offers limited styling and most of this has no effect on the VLE anyway, and I have made no attempt to implement mapping from Word to SC except as above. For a complex layout, I suggest you insert a placeholder image of your desired layout and hope someone can replicate something close in </w:t>
      </w:r>
      <w:proofErr w:type="spellStart"/>
      <w:r>
        <w:t>oXygen</w:t>
      </w:r>
      <w:proofErr w:type="spellEnd"/>
      <w:r>
        <w:t xml:space="preserve"> at final handover.</w:t>
      </w:r>
    </w:p>
    <w:p w14:paraId="590D63F6" w14:textId="77777777" w:rsidR="00000000" w:rsidRDefault="00000000">
      <w:pPr>
        <w:pStyle w:val="Heading1"/>
        <w:rPr>
          <w:rFonts w:eastAsia="Times New Roman"/>
        </w:rPr>
      </w:pPr>
      <w:r>
        <w:rPr>
          <w:rFonts w:eastAsia="Times New Roman"/>
        </w:rPr>
        <w:t>Lists</w:t>
      </w:r>
      <w:r>
        <w:rPr>
          <w:rStyle w:val="attribute"/>
          <w:rFonts w:eastAsia="Times New Roman"/>
        </w:rPr>
        <w:t>{id="lists"}</w:t>
      </w:r>
    </w:p>
    <w:p w14:paraId="71C0C50E" w14:textId="77777777" w:rsidR="00000000" w:rsidRDefault="00000000">
      <w:pPr>
        <w:pStyle w:val="NormalWeb"/>
      </w:pPr>
      <w:r>
        <w:t xml:space="preserve">Structured content has three types of </w:t>
      </w:r>
      <w:proofErr w:type="gramStart"/>
      <w:r>
        <w:t>list</w:t>
      </w:r>
      <w:proofErr w:type="gramEnd"/>
      <w:r>
        <w:t>.</w:t>
      </w:r>
    </w:p>
    <w:p w14:paraId="0B54B17C" w14:textId="77777777" w:rsidR="00000000" w:rsidRDefault="00000000">
      <w:pPr>
        <w:pStyle w:val="NormalWeb"/>
      </w:pPr>
      <w:r>
        <w:t>Bulleted list:</w:t>
      </w:r>
    </w:p>
    <w:p w14:paraId="4B299E37" w14:textId="77777777" w:rsidR="00000000" w:rsidRDefault="00000000">
      <w:pPr>
        <w:numPr>
          <w:ilvl w:val="0"/>
          <w:numId w:val="4"/>
        </w:numPr>
        <w:rPr>
          <w:rFonts w:eastAsia="Times New Roman"/>
        </w:rPr>
      </w:pPr>
      <w:r>
        <w:rPr>
          <w:rFonts w:eastAsia="Times New Roman"/>
        </w:rPr>
        <w:t>Item one</w:t>
      </w:r>
    </w:p>
    <w:p w14:paraId="16A7785A" w14:textId="77777777" w:rsidR="00000000" w:rsidRDefault="00000000">
      <w:pPr>
        <w:numPr>
          <w:ilvl w:val="0"/>
          <w:numId w:val="4"/>
        </w:numPr>
        <w:rPr>
          <w:rFonts w:eastAsia="Times New Roman"/>
        </w:rPr>
      </w:pPr>
      <w:r>
        <w:rPr>
          <w:rFonts w:eastAsia="Times New Roman"/>
        </w:rPr>
        <w:t>Item two</w:t>
      </w:r>
    </w:p>
    <w:p w14:paraId="31C0DC67" w14:textId="77777777" w:rsidR="00000000" w:rsidRDefault="00000000">
      <w:pPr>
        <w:pStyle w:val="NormalWeb"/>
      </w:pPr>
      <w:r>
        <w:t>Numbered list:</w:t>
      </w:r>
    </w:p>
    <w:p w14:paraId="4ED42EBD" w14:textId="77777777" w:rsidR="00000000" w:rsidRDefault="00000000">
      <w:pPr>
        <w:numPr>
          <w:ilvl w:val="0"/>
          <w:numId w:val="5"/>
        </w:numPr>
        <w:rPr>
          <w:rFonts w:eastAsia="Times New Roman"/>
        </w:rPr>
      </w:pPr>
      <w:r>
        <w:rPr>
          <w:rFonts w:eastAsia="Times New Roman"/>
        </w:rPr>
        <w:t>Item one</w:t>
      </w:r>
    </w:p>
    <w:p w14:paraId="3D11E1E6" w14:textId="77777777" w:rsidR="00000000" w:rsidRDefault="00000000">
      <w:pPr>
        <w:numPr>
          <w:ilvl w:val="0"/>
          <w:numId w:val="5"/>
        </w:numPr>
        <w:rPr>
          <w:rFonts w:eastAsia="Times New Roman"/>
        </w:rPr>
      </w:pPr>
      <w:r>
        <w:rPr>
          <w:rFonts w:eastAsia="Times New Roman"/>
        </w:rPr>
        <w:t>Item two</w:t>
      </w:r>
    </w:p>
    <w:p w14:paraId="72141B34" w14:textId="77777777" w:rsidR="00000000" w:rsidRDefault="00000000">
      <w:pPr>
        <w:pStyle w:val="NormalWeb"/>
      </w:pPr>
      <w:r>
        <w:lastRenderedPageBreak/>
        <w:t>Unnumbered list:</w:t>
      </w:r>
    </w:p>
    <w:p w14:paraId="08649441" w14:textId="77777777" w:rsidR="00000000" w:rsidRDefault="00000000" w:rsidP="00EE7050">
      <w:pPr>
        <w:pStyle w:val="ListParagraph"/>
        <w:rPr>
          <w:rFonts w:eastAsia="Times New Roman"/>
        </w:rPr>
      </w:pPr>
      <w:r>
        <w:rPr>
          <w:rFonts w:eastAsia="Times New Roman"/>
        </w:rPr>
        <w:t>Item one</w:t>
      </w:r>
    </w:p>
    <w:p w14:paraId="1598268E" w14:textId="77777777" w:rsidR="00000000" w:rsidRDefault="00000000" w:rsidP="00EE7050">
      <w:pPr>
        <w:pStyle w:val="ListParagraph"/>
        <w:rPr>
          <w:rFonts w:eastAsia="Times New Roman"/>
        </w:rPr>
      </w:pPr>
      <w:r>
        <w:rPr>
          <w:rFonts w:eastAsia="Times New Roman"/>
        </w:rPr>
        <w:t>Item two</w:t>
      </w:r>
    </w:p>
    <w:p w14:paraId="090BDE1F" w14:textId="77777777" w:rsidR="00000000" w:rsidRDefault="00000000">
      <w:pPr>
        <w:pStyle w:val="NormalWeb"/>
      </w:pPr>
      <w:r>
        <w:rPr>
          <w:i/>
          <w:iCs/>
        </w:rPr>
        <w:t>Care needed</w:t>
      </w:r>
      <w:r>
        <w:t xml:space="preserve">: To create lists in Word, use the toolbar buttons for bulleted, numbered and outline lists. Use the </w:t>
      </w:r>
      <w:r>
        <w:rPr>
          <w:i/>
          <w:iCs/>
        </w:rPr>
        <w:t>List Paragraph</w:t>
      </w:r>
      <w:r>
        <w:t xml:space="preserve"> style to create an SC &lt;</w:t>
      </w:r>
      <w:proofErr w:type="spellStart"/>
      <w:r>
        <w:t>UnNumberedList</w:t>
      </w:r>
      <w:proofErr w:type="spellEnd"/>
      <w:r>
        <w:t xml:space="preserve">&gt;. In general, Word allows you to mess with indentation to create things that look like lists, but the result may simply be indented </w:t>
      </w:r>
      <w:proofErr w:type="gramStart"/>
      <w:r>
        <w:t>paragraphs</w:t>
      </w:r>
      <w:proofErr w:type="gramEnd"/>
      <w:r>
        <w:t xml:space="preserve"> and the indentation will be lost on conversion. To remedy problems, try </w:t>
      </w:r>
      <w:r>
        <w:rPr>
          <w:rStyle w:val="ComputerUI"/>
        </w:rPr>
        <w:t xml:space="preserve">Styles &gt; Clear all </w:t>
      </w:r>
      <w:r>
        <w:t>and reapply list structure cleanly.</w:t>
      </w:r>
    </w:p>
    <w:p w14:paraId="2754F825" w14:textId="77777777" w:rsidR="00000000" w:rsidRDefault="00000000">
      <w:pPr>
        <w:pStyle w:val="NormalWeb"/>
      </w:pPr>
      <w:r>
        <w:t>Nested lists are possible, although structured content only allows two levels.</w:t>
      </w:r>
    </w:p>
    <w:p w14:paraId="01C075B7" w14:textId="77777777" w:rsidR="00000000" w:rsidRDefault="00000000">
      <w:pPr>
        <w:pStyle w:val="NormalWeb"/>
      </w:pPr>
      <w:r>
        <w:t>Bulleted list:</w:t>
      </w:r>
    </w:p>
    <w:p w14:paraId="4F70B1E4" w14:textId="77777777" w:rsidR="00000000" w:rsidRDefault="00000000">
      <w:pPr>
        <w:numPr>
          <w:ilvl w:val="0"/>
          <w:numId w:val="7"/>
        </w:numPr>
        <w:rPr>
          <w:rFonts w:eastAsia="Times New Roman"/>
        </w:rPr>
      </w:pPr>
      <w:r>
        <w:rPr>
          <w:rFonts w:eastAsia="Times New Roman"/>
        </w:rPr>
        <w:t xml:space="preserve">Fruit </w:t>
      </w:r>
    </w:p>
    <w:p w14:paraId="31654B74" w14:textId="77777777" w:rsidR="00000000" w:rsidRDefault="00000000">
      <w:pPr>
        <w:numPr>
          <w:ilvl w:val="1"/>
          <w:numId w:val="7"/>
        </w:numPr>
        <w:rPr>
          <w:rFonts w:eastAsia="Times New Roman"/>
        </w:rPr>
      </w:pPr>
      <w:r>
        <w:rPr>
          <w:rFonts w:eastAsia="Times New Roman"/>
        </w:rPr>
        <w:t>Apple</w:t>
      </w:r>
    </w:p>
    <w:p w14:paraId="160C6088" w14:textId="77777777" w:rsidR="00000000" w:rsidRDefault="00000000">
      <w:pPr>
        <w:numPr>
          <w:ilvl w:val="1"/>
          <w:numId w:val="7"/>
        </w:numPr>
        <w:rPr>
          <w:rFonts w:eastAsia="Times New Roman"/>
        </w:rPr>
      </w:pPr>
      <w:r>
        <w:rPr>
          <w:rFonts w:eastAsia="Times New Roman"/>
        </w:rPr>
        <w:t>Banana</w:t>
      </w:r>
    </w:p>
    <w:p w14:paraId="73E00E81" w14:textId="77777777" w:rsidR="00000000" w:rsidRDefault="00000000">
      <w:pPr>
        <w:numPr>
          <w:ilvl w:val="0"/>
          <w:numId w:val="7"/>
        </w:numPr>
        <w:rPr>
          <w:rFonts w:eastAsia="Times New Roman"/>
        </w:rPr>
      </w:pPr>
      <w:r>
        <w:rPr>
          <w:rFonts w:eastAsia="Times New Roman"/>
        </w:rPr>
        <w:t xml:space="preserve">Vegetables </w:t>
      </w:r>
    </w:p>
    <w:p w14:paraId="7599678A" w14:textId="77777777" w:rsidR="00000000" w:rsidRDefault="00000000">
      <w:pPr>
        <w:numPr>
          <w:ilvl w:val="1"/>
          <w:numId w:val="7"/>
        </w:numPr>
        <w:rPr>
          <w:rFonts w:eastAsia="Times New Roman"/>
        </w:rPr>
      </w:pPr>
      <w:r>
        <w:rPr>
          <w:rFonts w:eastAsia="Times New Roman"/>
        </w:rPr>
        <w:t>Aubergine</w:t>
      </w:r>
    </w:p>
    <w:p w14:paraId="192622EE" w14:textId="77777777" w:rsidR="00000000" w:rsidRDefault="00000000">
      <w:pPr>
        <w:numPr>
          <w:ilvl w:val="1"/>
          <w:numId w:val="7"/>
        </w:numPr>
        <w:rPr>
          <w:rFonts w:eastAsia="Times New Roman"/>
        </w:rPr>
      </w:pPr>
      <w:r>
        <w:rPr>
          <w:rFonts w:eastAsia="Times New Roman"/>
        </w:rPr>
        <w:t>Broccoli</w:t>
      </w:r>
    </w:p>
    <w:p w14:paraId="6716B96F" w14:textId="77777777" w:rsidR="00000000" w:rsidRDefault="00000000">
      <w:pPr>
        <w:pStyle w:val="NormalWeb"/>
      </w:pPr>
      <w:r>
        <w:t>Numbered list:</w:t>
      </w:r>
    </w:p>
    <w:p w14:paraId="6DD4C145" w14:textId="77777777" w:rsidR="00000000" w:rsidRDefault="00000000">
      <w:pPr>
        <w:numPr>
          <w:ilvl w:val="0"/>
          <w:numId w:val="8"/>
        </w:numPr>
        <w:rPr>
          <w:rFonts w:eastAsia="Times New Roman"/>
        </w:rPr>
      </w:pPr>
      <w:r>
        <w:rPr>
          <w:rFonts w:eastAsia="Times New Roman"/>
        </w:rPr>
        <w:t xml:space="preserve">Fruit </w:t>
      </w:r>
    </w:p>
    <w:p w14:paraId="16076E21" w14:textId="77777777" w:rsidR="00000000" w:rsidRDefault="00000000">
      <w:pPr>
        <w:numPr>
          <w:ilvl w:val="1"/>
          <w:numId w:val="8"/>
        </w:numPr>
        <w:rPr>
          <w:rFonts w:eastAsia="Times New Roman"/>
        </w:rPr>
      </w:pPr>
      <w:r>
        <w:rPr>
          <w:rFonts w:eastAsia="Times New Roman"/>
        </w:rPr>
        <w:t>Apple</w:t>
      </w:r>
    </w:p>
    <w:p w14:paraId="3618976B" w14:textId="77777777" w:rsidR="00000000" w:rsidRDefault="00000000">
      <w:pPr>
        <w:numPr>
          <w:ilvl w:val="1"/>
          <w:numId w:val="8"/>
        </w:numPr>
        <w:rPr>
          <w:rFonts w:eastAsia="Times New Roman"/>
        </w:rPr>
      </w:pPr>
      <w:r>
        <w:rPr>
          <w:rFonts w:eastAsia="Times New Roman"/>
        </w:rPr>
        <w:t>Banana</w:t>
      </w:r>
    </w:p>
    <w:p w14:paraId="6875BCE2" w14:textId="77777777" w:rsidR="00000000" w:rsidRDefault="00000000">
      <w:pPr>
        <w:numPr>
          <w:ilvl w:val="0"/>
          <w:numId w:val="8"/>
        </w:numPr>
        <w:rPr>
          <w:rFonts w:eastAsia="Times New Roman"/>
        </w:rPr>
      </w:pPr>
      <w:r>
        <w:rPr>
          <w:rFonts w:eastAsia="Times New Roman"/>
        </w:rPr>
        <w:t xml:space="preserve">Vegetables </w:t>
      </w:r>
    </w:p>
    <w:p w14:paraId="07DC2237" w14:textId="77777777" w:rsidR="00000000" w:rsidRDefault="00000000">
      <w:pPr>
        <w:numPr>
          <w:ilvl w:val="1"/>
          <w:numId w:val="8"/>
        </w:numPr>
        <w:rPr>
          <w:rFonts w:eastAsia="Times New Roman"/>
        </w:rPr>
      </w:pPr>
      <w:r>
        <w:rPr>
          <w:rFonts w:eastAsia="Times New Roman"/>
        </w:rPr>
        <w:t>Aubergine</w:t>
      </w:r>
    </w:p>
    <w:p w14:paraId="231951FA" w14:textId="77777777" w:rsidR="00000000" w:rsidRDefault="00000000">
      <w:pPr>
        <w:numPr>
          <w:ilvl w:val="1"/>
          <w:numId w:val="8"/>
        </w:numPr>
        <w:rPr>
          <w:rFonts w:eastAsia="Times New Roman"/>
        </w:rPr>
      </w:pPr>
      <w:r>
        <w:rPr>
          <w:rFonts w:eastAsia="Times New Roman"/>
        </w:rPr>
        <w:t>Broccoli</w:t>
      </w:r>
    </w:p>
    <w:p w14:paraId="1D6AADED" w14:textId="77777777" w:rsidR="00000000" w:rsidRDefault="00000000">
      <w:pPr>
        <w:pStyle w:val="NormalWeb"/>
      </w:pPr>
      <w:r>
        <w:t>An outline / nested list where numbering style differs at each level is possible in both Word and SC, but conversion is not guaranteed. Use the Word outline list toolbar button.</w:t>
      </w:r>
    </w:p>
    <w:p w14:paraId="209F293A" w14:textId="77777777" w:rsidR="00000000" w:rsidRDefault="00000000">
      <w:pPr>
        <w:pStyle w:val="NormalWeb"/>
        <w:numPr>
          <w:ilvl w:val="0"/>
          <w:numId w:val="9"/>
        </w:numPr>
      </w:pPr>
      <w:r>
        <w:t>Fruit</w:t>
      </w:r>
    </w:p>
    <w:p w14:paraId="14FD5E87" w14:textId="77777777" w:rsidR="00000000" w:rsidRDefault="00000000">
      <w:pPr>
        <w:pStyle w:val="NormalWeb"/>
        <w:numPr>
          <w:ilvl w:val="1"/>
          <w:numId w:val="9"/>
        </w:numPr>
      </w:pPr>
      <w:r>
        <w:t>Apple</w:t>
      </w:r>
    </w:p>
    <w:p w14:paraId="57202D52" w14:textId="77777777" w:rsidR="00000000" w:rsidRDefault="00000000">
      <w:pPr>
        <w:pStyle w:val="NormalWeb"/>
        <w:numPr>
          <w:ilvl w:val="1"/>
          <w:numId w:val="9"/>
        </w:numPr>
      </w:pPr>
      <w:r>
        <w:t>Banana</w:t>
      </w:r>
    </w:p>
    <w:p w14:paraId="0877792F" w14:textId="77777777" w:rsidR="00000000" w:rsidRDefault="00000000">
      <w:pPr>
        <w:pStyle w:val="NormalWeb"/>
        <w:numPr>
          <w:ilvl w:val="0"/>
          <w:numId w:val="9"/>
        </w:numPr>
      </w:pPr>
      <w:r>
        <w:t>Vegetables</w:t>
      </w:r>
    </w:p>
    <w:p w14:paraId="6A70C41B" w14:textId="77777777" w:rsidR="00000000" w:rsidRDefault="00000000">
      <w:pPr>
        <w:pStyle w:val="NormalWeb"/>
        <w:numPr>
          <w:ilvl w:val="1"/>
          <w:numId w:val="10"/>
        </w:numPr>
      </w:pPr>
      <w:r>
        <w:t>Aubergine</w:t>
      </w:r>
    </w:p>
    <w:p w14:paraId="03203D51" w14:textId="77777777" w:rsidR="00000000" w:rsidRDefault="00000000">
      <w:pPr>
        <w:pStyle w:val="NormalWeb"/>
        <w:numPr>
          <w:ilvl w:val="1"/>
          <w:numId w:val="10"/>
        </w:numPr>
      </w:pPr>
      <w:r>
        <w:t>Broccoli</w:t>
      </w:r>
    </w:p>
    <w:p w14:paraId="06DD096C" w14:textId="77777777" w:rsidR="00000000" w:rsidRDefault="00000000">
      <w:pPr>
        <w:pStyle w:val="NormalWeb"/>
      </w:pPr>
      <w:r>
        <w:t>Numbered lists don’t have to start at ‘1’ (or ‘a’, ‘</w:t>
      </w:r>
      <w:proofErr w:type="spellStart"/>
      <w:r>
        <w:t>i</w:t>
      </w:r>
      <w:proofErr w:type="spellEnd"/>
      <w:r>
        <w:t>’); you may wish to continue a list after intervening content. First an alphabetical list starting at (d):</w:t>
      </w:r>
    </w:p>
    <w:p w14:paraId="68BF222A" w14:textId="77777777" w:rsidR="00000000" w:rsidRDefault="00000000">
      <w:pPr>
        <w:numPr>
          <w:ilvl w:val="0"/>
          <w:numId w:val="11"/>
        </w:numPr>
        <w:rPr>
          <w:rFonts w:eastAsia="Times New Roman"/>
        </w:rPr>
      </w:pPr>
      <w:r>
        <w:rPr>
          <w:rFonts w:eastAsia="Times New Roman"/>
        </w:rPr>
        <w:t>the</w:t>
      </w:r>
    </w:p>
    <w:p w14:paraId="078EA35B" w14:textId="77777777" w:rsidR="00000000" w:rsidRDefault="00000000">
      <w:pPr>
        <w:numPr>
          <w:ilvl w:val="0"/>
          <w:numId w:val="11"/>
        </w:numPr>
        <w:rPr>
          <w:rFonts w:eastAsia="Times New Roman"/>
        </w:rPr>
      </w:pPr>
      <w:r>
        <w:rPr>
          <w:rFonts w:eastAsia="Times New Roman"/>
        </w:rPr>
        <w:t>cat</w:t>
      </w:r>
    </w:p>
    <w:p w14:paraId="061D9927" w14:textId="77777777" w:rsidR="00000000" w:rsidRDefault="00000000">
      <w:pPr>
        <w:numPr>
          <w:ilvl w:val="0"/>
          <w:numId w:val="11"/>
        </w:numPr>
        <w:rPr>
          <w:rFonts w:eastAsia="Times New Roman"/>
        </w:rPr>
      </w:pPr>
      <w:r>
        <w:rPr>
          <w:rFonts w:eastAsia="Times New Roman"/>
        </w:rPr>
        <w:t>sat</w:t>
      </w:r>
    </w:p>
    <w:p w14:paraId="38891E66" w14:textId="77777777" w:rsidR="00000000" w:rsidRDefault="00000000">
      <w:pPr>
        <w:pStyle w:val="NormalWeb"/>
      </w:pPr>
      <w:r>
        <w:t>A lower-roman list starting at (v):</w:t>
      </w:r>
    </w:p>
    <w:p w14:paraId="7F5FEF7D" w14:textId="77777777" w:rsidR="00000000" w:rsidRDefault="00000000">
      <w:pPr>
        <w:numPr>
          <w:ilvl w:val="0"/>
          <w:numId w:val="12"/>
        </w:numPr>
        <w:rPr>
          <w:rFonts w:eastAsia="Times New Roman"/>
        </w:rPr>
      </w:pPr>
      <w:r>
        <w:rPr>
          <w:rFonts w:eastAsia="Times New Roman"/>
        </w:rPr>
        <w:lastRenderedPageBreak/>
        <w:t>on</w:t>
      </w:r>
    </w:p>
    <w:p w14:paraId="1E7396B5" w14:textId="77777777" w:rsidR="00000000" w:rsidRDefault="00000000">
      <w:pPr>
        <w:numPr>
          <w:ilvl w:val="0"/>
          <w:numId w:val="12"/>
        </w:numPr>
        <w:rPr>
          <w:rFonts w:eastAsia="Times New Roman"/>
        </w:rPr>
      </w:pPr>
      <w:r>
        <w:rPr>
          <w:rFonts w:eastAsia="Times New Roman"/>
        </w:rPr>
        <w:t>the</w:t>
      </w:r>
    </w:p>
    <w:p w14:paraId="536960D0" w14:textId="77777777" w:rsidR="00000000" w:rsidRDefault="00000000">
      <w:pPr>
        <w:numPr>
          <w:ilvl w:val="0"/>
          <w:numId w:val="12"/>
        </w:numPr>
        <w:rPr>
          <w:rFonts w:eastAsia="Times New Roman"/>
        </w:rPr>
      </w:pPr>
      <w:r>
        <w:rPr>
          <w:rFonts w:eastAsia="Times New Roman"/>
        </w:rPr>
        <w:t>toadstool</w:t>
      </w:r>
    </w:p>
    <w:p w14:paraId="0CB3FB36" w14:textId="77777777" w:rsidR="00000000" w:rsidRDefault="00000000">
      <w:pPr>
        <w:pStyle w:val="NormalWeb"/>
      </w:pPr>
      <w:r>
        <w:rPr>
          <w:i/>
          <w:iCs/>
        </w:rPr>
        <w:t>Limitation</w:t>
      </w:r>
      <w:r>
        <w:t xml:space="preserve">: for lists created in Word, the first digit is used to infer the list type and start number. </w:t>
      </w:r>
      <w:proofErr w:type="gramStart"/>
      <w:r>
        <w:t>So</w:t>
      </w:r>
      <w:proofErr w:type="gramEnd"/>
      <w:r>
        <w:t xml:space="preserve"> some start values are ambiguous (</w:t>
      </w:r>
      <w:proofErr w:type="spellStart"/>
      <w:r>
        <w:t>i</w:t>
      </w:r>
      <w:proofErr w:type="spellEnd"/>
      <w:r>
        <w:t>, v, o, x) or not possible (numbers beyond 9, letters beyond z). You can fix once in XML.</w:t>
      </w:r>
    </w:p>
    <w:p w14:paraId="6FB8EC74" w14:textId="77777777" w:rsidR="00000000" w:rsidRDefault="00000000">
      <w:pPr>
        <w:pStyle w:val="NormalWeb"/>
      </w:pPr>
      <w:r>
        <w:rPr>
          <w:i/>
          <w:iCs/>
        </w:rPr>
        <w:t>Limitation</w:t>
      </w:r>
      <w:r>
        <w:t>: Structured content allows list items to have complex content: more than one paragraph of text, figures, tables, equations etc. This is not fully supported in Word since it is tricky to show where a complex item ends. For simple cases, inserting Word manual line breaks (</w:t>
      </w:r>
      <w:proofErr w:type="spellStart"/>
      <w:r>
        <w:rPr>
          <w:rStyle w:val="ComputerUI"/>
        </w:rPr>
        <w:t>Shift+Enter</w:t>
      </w:r>
      <w:proofErr w:type="spellEnd"/>
      <w:r>
        <w:t xml:space="preserve">) will have the desired effect. </w:t>
      </w:r>
    </w:p>
    <w:p w14:paraId="057C1569" w14:textId="77777777" w:rsidR="00053B94" w:rsidRDefault="00053B94" w:rsidP="00053B94">
      <w:pPr>
        <w:pStyle w:val="ListParagraph"/>
        <w:numPr>
          <w:ilvl w:val="0"/>
          <w:numId w:val="26"/>
        </w:numPr>
      </w:pPr>
    </w:p>
    <w:p w14:paraId="1B9F0723" w14:textId="50DB3B3B" w:rsidR="00000000" w:rsidRDefault="00000000" w:rsidP="00053B94">
      <w:pPr>
        <w:pStyle w:val="ListParagraph"/>
        <w:numPr>
          <w:ilvl w:val="1"/>
          <w:numId w:val="26"/>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r w:rsidR="004B46FA">
        <w:br/>
      </w:r>
      <w:r>
        <w:rPr>
          <w:rStyle w:val="TeX"/>
        </w:rPr>
        <w:t>\dfrac{\text{rise}}{\text{run}}=\dfrac{-4}{1.5}=\dfrac{-40}{15}=-\tfrac{8}{3}.</w:t>
      </w:r>
      <w:r w:rsidR="00763807">
        <w:br/>
      </w:r>
      <w:r>
        <w:t xml:space="preserve">(Check: The line slopes down, so the gradient should be negative.) </w:t>
      </w:r>
    </w:p>
    <w:p w14:paraId="0E6B9344" w14:textId="6E9F4FD7" w:rsidR="00000000" w:rsidRDefault="00000000" w:rsidP="00053B94">
      <w:pPr>
        <w:pStyle w:val="ListParagraph"/>
        <w:numPr>
          <w:ilvl w:val="1"/>
          <w:numId w:val="26"/>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r w:rsidR="00763807">
        <w:br/>
      </w:r>
      <w:r>
        <w:rPr>
          <w:rStyle w:val="TeX"/>
        </w:rPr>
        <w:t>\dfrac{\text{rise}}{\text{run} }=\dfrac{4}{2.5}=1.6.</w:t>
      </w:r>
      <w:r w:rsidR="00E758DD" w:rsidRPr="00091D01">
        <w:br/>
      </w:r>
      <w:r>
        <w:t>(Check: The line slopes up, so the gradient should be positive.)</w:t>
      </w:r>
    </w:p>
    <w:p w14:paraId="4FFD3E97" w14:textId="77777777" w:rsidR="00000000" w:rsidRDefault="00000000" w:rsidP="00053B94">
      <w:pPr>
        <w:pStyle w:val="ListParagraph"/>
        <w:numPr>
          <w:ilvl w:val="0"/>
          <w:numId w:val="26"/>
        </w:numPr>
      </w:pPr>
      <w:r>
        <w:t>The rise between any two points on a horizontal line is zero. Because the gradient is the rise divided by the run, it follows that the gradient of a horizontal line is zero.</w:t>
      </w:r>
    </w:p>
    <w:p w14:paraId="41570B1C" w14:textId="77777777" w:rsidR="00000000" w:rsidRDefault="00000000">
      <w:pPr>
        <w:pStyle w:val="NormalWeb"/>
      </w:pPr>
      <w:r>
        <w:t xml:space="preserve">Alternatively, turn complex content into body-level content and restart the list at the next item. For the most difficult cases, replace the first level of listing by </w:t>
      </w:r>
      <w:proofErr w:type="spellStart"/>
      <w:r>
        <w:rPr>
          <w:i/>
          <w:iCs/>
        </w:rPr>
        <w:t>SubHeadings</w:t>
      </w:r>
      <w:proofErr w:type="spellEnd"/>
      <w:r>
        <w:t xml:space="preserve"> and (if necessary) the second level by </w:t>
      </w:r>
      <w:proofErr w:type="spellStart"/>
      <w:r>
        <w:rPr>
          <w:i/>
          <w:iCs/>
        </w:rPr>
        <w:t>SubSubHeadings</w:t>
      </w:r>
      <w:proofErr w:type="spellEnd"/>
      <w:r>
        <w:t xml:space="preserve">. Conversion into a complex SC list can be done at handover. (Note: </w:t>
      </w:r>
      <w:proofErr w:type="spellStart"/>
      <w:r>
        <w:rPr>
          <w:i/>
          <w:iCs/>
        </w:rPr>
        <w:t>SubHeading</w:t>
      </w:r>
      <w:proofErr w:type="spellEnd"/>
      <w:r>
        <w:t xml:space="preserve"> and </w:t>
      </w:r>
      <w:proofErr w:type="spellStart"/>
      <w:r>
        <w:rPr>
          <w:i/>
          <w:iCs/>
        </w:rPr>
        <w:t>SubSubHeading</w:t>
      </w:r>
      <w:proofErr w:type="spellEnd"/>
      <w:r>
        <w:t xml:space="preserve"> can only be used within an activity or box, but you can insert an </w:t>
      </w:r>
      <w:proofErr w:type="spellStart"/>
      <w:r>
        <w:rPr>
          <w:i/>
          <w:iCs/>
        </w:rPr>
        <w:t>InternalSection</w:t>
      </w:r>
      <w:proofErr w:type="spellEnd"/>
      <w:r>
        <w:t xml:space="preserve"> in body text to avoid this restriction.)</w:t>
      </w:r>
    </w:p>
    <w:p w14:paraId="43520C5C" w14:textId="77777777" w:rsidR="00000000" w:rsidRDefault="00000000">
      <w:pPr>
        <w:pStyle w:val="InternalSectionHead"/>
      </w:pPr>
      <w:r>
        <w:t> </w:t>
      </w:r>
    </w:p>
    <w:p w14:paraId="3DB1016F" w14:textId="77777777" w:rsidR="00000000" w:rsidRDefault="00000000">
      <w:pPr>
        <w:pStyle w:val="SubHeading"/>
      </w:pPr>
      <w:r>
        <w:t>(a)</w:t>
      </w:r>
    </w:p>
    <w:p w14:paraId="4A90DB43" w14:textId="77777777" w:rsidR="00000000" w:rsidRDefault="00000000">
      <w:pPr>
        <w:pStyle w:val="NormalWeb"/>
        <w:numPr>
          <w:ilvl w:val="0"/>
          <w:numId w:val="14"/>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 </w:t>
      </w:r>
    </w:p>
    <w:p w14:paraId="32386E4F" w14:textId="77777777" w:rsidR="00000000" w:rsidRDefault="00000000">
      <w:pPr>
        <w:pStyle w:val="Equation"/>
      </w:pPr>
      <w:r>
        <w:rPr>
          <w:rStyle w:val="TeX"/>
        </w:rPr>
        <w:t>\dfrac{\text{rise}}{\text{run}}=\dfrac{-4}{1.5}=\dfrac{-40}{15}=-\tfrac{8}{3}.</w:t>
      </w:r>
    </w:p>
    <w:p w14:paraId="39ECA5CA" w14:textId="77777777" w:rsidR="00000000" w:rsidRDefault="00000000">
      <w:pPr>
        <w:pStyle w:val="NormalWeb"/>
      </w:pPr>
      <w:r>
        <w:t xml:space="preserve">(Check: The line slopes down, so the gradient should be negative.) </w:t>
      </w:r>
    </w:p>
    <w:p w14:paraId="46A10F19" w14:textId="77777777" w:rsidR="00000000" w:rsidRDefault="00000000">
      <w:pPr>
        <w:pStyle w:val="NormalWeb"/>
        <w:numPr>
          <w:ilvl w:val="0"/>
          <w:numId w:val="15"/>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2BCD0E52" w14:textId="77777777" w:rsidR="00000000" w:rsidRDefault="00000000">
      <w:pPr>
        <w:pStyle w:val="Equation"/>
      </w:pPr>
      <w:r>
        <w:rPr>
          <w:rStyle w:val="TeX"/>
        </w:rPr>
        <w:t xml:space="preserve">\dfrac{\text{rise}}{\text{run} }=\dfrac{4}{2.5}=1.6. </w:t>
      </w:r>
    </w:p>
    <w:p w14:paraId="74AB2A44" w14:textId="77777777" w:rsidR="00000000" w:rsidRDefault="00000000">
      <w:pPr>
        <w:pStyle w:val="NormalWeb"/>
      </w:pPr>
      <w:r>
        <w:t>(Check: The line slopes up, so the gradient should be positive.)</w:t>
      </w:r>
    </w:p>
    <w:p w14:paraId="658161AC" w14:textId="77777777" w:rsidR="00000000" w:rsidRDefault="00000000">
      <w:pPr>
        <w:pStyle w:val="SubHeading"/>
      </w:pPr>
      <w:r>
        <w:t>(b)</w:t>
      </w:r>
    </w:p>
    <w:p w14:paraId="2F8CDDC6" w14:textId="77777777" w:rsidR="00000000" w:rsidRDefault="00000000">
      <w:pPr>
        <w:pStyle w:val="NormalWeb"/>
      </w:pPr>
      <w:r>
        <w:t>The rise between any two points on a horizontal line is zero. Because the gradient is the rise divided by the run, it follows that the gradient of a horizontal line is zero.</w:t>
      </w:r>
    </w:p>
    <w:p w14:paraId="4A24CA0C" w14:textId="77777777" w:rsidR="00000000" w:rsidRDefault="00000000">
      <w:pPr>
        <w:pStyle w:val="InternalSectionEnd"/>
      </w:pPr>
      <w:r>
        <w:t> </w:t>
      </w:r>
    </w:p>
    <w:p w14:paraId="00681564" w14:textId="77777777" w:rsidR="00000000" w:rsidRDefault="00000000">
      <w:pPr>
        <w:pStyle w:val="Heading1"/>
        <w:rPr>
          <w:rFonts w:eastAsia="Times New Roman"/>
        </w:rPr>
      </w:pPr>
      <w:r>
        <w:rPr>
          <w:rFonts w:eastAsia="Times New Roman"/>
        </w:rPr>
        <w:lastRenderedPageBreak/>
        <w:t>Boxes</w:t>
      </w:r>
      <w:r>
        <w:rPr>
          <w:rStyle w:val="attribute"/>
          <w:rFonts w:eastAsia="Times New Roman"/>
        </w:rPr>
        <w:t>{id="boxes"}</w:t>
      </w:r>
    </w:p>
    <w:p w14:paraId="34094770" w14:textId="77777777" w:rsidR="00000000" w:rsidRDefault="00000000">
      <w:pPr>
        <w:pStyle w:val="NormalWeb"/>
      </w:pPr>
      <w:r>
        <w:t xml:space="preserve">There are a variety of box-like structures available in structured content. Most were intended to have semantic meaning, for example using &lt;Reading&gt; means you could generate a list of all the Readings in a module, but there is also a generic &lt;Box&gt;. All function as containers, both structurally and visually. In Word, a box is created between pairs of styled paragraphs, for example </w:t>
      </w:r>
      <w:proofErr w:type="spellStart"/>
      <w:r>
        <w:rPr>
          <w:i/>
          <w:iCs/>
        </w:rPr>
        <w:t>StudyNoteHead</w:t>
      </w:r>
      <w:proofErr w:type="spellEnd"/>
      <w:r>
        <w:t xml:space="preserve"> and </w:t>
      </w:r>
      <w:proofErr w:type="spellStart"/>
      <w:r>
        <w:rPr>
          <w:i/>
          <w:iCs/>
        </w:rPr>
        <w:t>StudyNoteEnd</w:t>
      </w:r>
      <w:proofErr w:type="spellEnd"/>
      <w:r>
        <w:t xml:space="preserve"> to enclose a &lt;</w:t>
      </w:r>
      <w:proofErr w:type="spellStart"/>
      <w:r>
        <w:t>StudyNote</w:t>
      </w:r>
      <w:proofErr w:type="spellEnd"/>
      <w:r>
        <w:t xml:space="preserve">&gt;. Any text on the </w:t>
      </w:r>
      <w:proofErr w:type="spellStart"/>
      <w:r>
        <w:rPr>
          <w:i/>
          <w:iCs/>
        </w:rPr>
        <w:t>StudyNoteHead</w:t>
      </w:r>
      <w:proofErr w:type="spellEnd"/>
      <w:r>
        <w:t xml:space="preserve"> line will be used as a heading; text on the </w:t>
      </w:r>
      <w:proofErr w:type="spellStart"/>
      <w:r>
        <w:rPr>
          <w:i/>
          <w:iCs/>
        </w:rPr>
        <w:t>StudyNoteEnd</w:t>
      </w:r>
      <w:proofErr w:type="spellEnd"/>
      <w:r>
        <w:t xml:space="preserve"> line will be lost.</w:t>
      </w:r>
    </w:p>
    <w:p w14:paraId="630670AC" w14:textId="77777777" w:rsidR="00000000" w:rsidRDefault="00000000">
      <w:pPr>
        <w:pStyle w:val="NormalWeb"/>
      </w:pPr>
      <w:r>
        <w:t>If you don’t follow these rules, the generated XML will show validation errors. Hopefully these will help you understand the problem and fix it in XML; you can then correct the styling of your Word master so that the next conversion is less painful.</w:t>
      </w:r>
    </w:p>
    <w:p w14:paraId="091D6EAC" w14:textId="77777777" w:rsidR="00000000" w:rsidRDefault="00000000">
      <w:pPr>
        <w:pStyle w:val="ExampleHead"/>
      </w:pPr>
      <w:r>
        <w:t>Example</w:t>
      </w:r>
    </w:p>
    <w:p w14:paraId="492B7D72" w14:textId="77777777" w:rsidR="00000000" w:rsidRDefault="00000000">
      <w:pPr>
        <w:pStyle w:val="NormalWeb"/>
      </w:pPr>
      <w:r>
        <w:t>A paragraph of body text.</w:t>
      </w:r>
    </w:p>
    <w:p w14:paraId="24786AC3" w14:textId="77777777" w:rsidR="00000000" w:rsidRDefault="00000000">
      <w:pPr>
        <w:pStyle w:val="NormalWeb"/>
      </w:pPr>
      <w:r>
        <w:t>A paragraph of body text.</w:t>
      </w:r>
    </w:p>
    <w:p w14:paraId="3AA48758" w14:textId="77777777" w:rsidR="00000000" w:rsidRDefault="00000000">
      <w:pPr>
        <w:pStyle w:val="ExampleEnd"/>
      </w:pPr>
      <w:r>
        <w:t> </w:t>
      </w:r>
    </w:p>
    <w:p w14:paraId="54E8FFE7" w14:textId="77777777" w:rsidR="00000000" w:rsidRDefault="00000000">
      <w:pPr>
        <w:pStyle w:val="NormalWeb"/>
      </w:pPr>
      <w:r>
        <w:t>A paragraph of body text.</w:t>
      </w:r>
    </w:p>
    <w:p w14:paraId="09AE1EF5" w14:textId="77777777" w:rsidR="00000000" w:rsidRDefault="00000000">
      <w:pPr>
        <w:pStyle w:val="NormalWeb"/>
      </w:pPr>
      <w:r>
        <w:t>A paragraph of body text.</w:t>
      </w:r>
    </w:p>
    <w:p w14:paraId="77E64EE7" w14:textId="77777777" w:rsidR="00000000" w:rsidRDefault="00000000">
      <w:pPr>
        <w:pStyle w:val="ExtractHead"/>
      </w:pPr>
      <w:r>
        <w:t>Extract</w:t>
      </w:r>
    </w:p>
    <w:p w14:paraId="596DF312" w14:textId="77777777" w:rsidR="00000000" w:rsidRDefault="00000000">
      <w:pPr>
        <w:pStyle w:val="NormalWeb"/>
      </w:pPr>
      <w:r>
        <w:t>A paragraph of body text.</w:t>
      </w:r>
    </w:p>
    <w:p w14:paraId="6A12DCD1" w14:textId="77777777" w:rsidR="00000000" w:rsidRDefault="00000000">
      <w:pPr>
        <w:pStyle w:val="NormalWeb"/>
      </w:pPr>
      <w:r>
        <w:t>A paragraph of body text.</w:t>
      </w:r>
    </w:p>
    <w:p w14:paraId="70AE319D" w14:textId="77777777" w:rsidR="00000000" w:rsidRDefault="00000000">
      <w:pPr>
        <w:pStyle w:val="ExtractEnd"/>
      </w:pPr>
      <w:r>
        <w:t> </w:t>
      </w:r>
    </w:p>
    <w:p w14:paraId="65B23F41" w14:textId="77777777" w:rsidR="00000000" w:rsidRDefault="00000000">
      <w:pPr>
        <w:pStyle w:val="NormalWeb"/>
      </w:pPr>
      <w:r>
        <w:t>A paragraph of body text.</w:t>
      </w:r>
    </w:p>
    <w:p w14:paraId="02319E1F" w14:textId="77777777" w:rsidR="00000000" w:rsidRDefault="00000000">
      <w:pPr>
        <w:pStyle w:val="NormalWeb"/>
      </w:pPr>
      <w:r>
        <w:t>A paragraph of body text.</w:t>
      </w:r>
    </w:p>
    <w:p w14:paraId="448BC841" w14:textId="77777777" w:rsidR="00000000" w:rsidRDefault="00000000">
      <w:pPr>
        <w:pStyle w:val="ReadingHead"/>
      </w:pPr>
      <w:r>
        <w:t>Reading</w:t>
      </w:r>
    </w:p>
    <w:p w14:paraId="418E39E9" w14:textId="77777777" w:rsidR="00000000" w:rsidRDefault="00000000">
      <w:pPr>
        <w:pStyle w:val="NormalWeb"/>
      </w:pPr>
      <w:r>
        <w:t>A paragraph of body text.</w:t>
      </w:r>
    </w:p>
    <w:p w14:paraId="08507764" w14:textId="77777777" w:rsidR="00000000" w:rsidRDefault="00000000">
      <w:pPr>
        <w:pStyle w:val="NormalWeb"/>
      </w:pPr>
      <w:r>
        <w:t>A paragraph of body text.</w:t>
      </w:r>
    </w:p>
    <w:p w14:paraId="1200DF58" w14:textId="77777777" w:rsidR="00000000" w:rsidRDefault="00000000">
      <w:pPr>
        <w:pStyle w:val="ReadingEnd"/>
      </w:pPr>
      <w:r>
        <w:t> </w:t>
      </w:r>
    </w:p>
    <w:p w14:paraId="4684E64B" w14:textId="77777777" w:rsidR="00000000" w:rsidRDefault="00000000">
      <w:pPr>
        <w:pStyle w:val="NormalWeb"/>
      </w:pPr>
      <w:r>
        <w:t>A paragraph of body text.</w:t>
      </w:r>
    </w:p>
    <w:p w14:paraId="7383B557" w14:textId="77777777" w:rsidR="00000000" w:rsidRDefault="00000000">
      <w:pPr>
        <w:pStyle w:val="NormalWeb"/>
      </w:pPr>
      <w:r>
        <w:t>A paragraph of body text.</w:t>
      </w:r>
    </w:p>
    <w:p w14:paraId="1ED0D29A" w14:textId="77777777" w:rsidR="00000000" w:rsidRDefault="00000000">
      <w:pPr>
        <w:pStyle w:val="StudyNoteHead"/>
      </w:pPr>
      <w:r>
        <w:t xml:space="preserve">Study </w:t>
      </w:r>
      <w:proofErr w:type="gramStart"/>
      <w:r>
        <w:t>note</w:t>
      </w:r>
      <w:proofErr w:type="gramEnd"/>
    </w:p>
    <w:p w14:paraId="4C2C2B7F" w14:textId="77777777" w:rsidR="00000000" w:rsidRDefault="00000000">
      <w:pPr>
        <w:pStyle w:val="NormalWeb"/>
      </w:pPr>
      <w:r>
        <w:lastRenderedPageBreak/>
        <w:t>A paragraph of body text.</w:t>
      </w:r>
    </w:p>
    <w:p w14:paraId="558D80E6" w14:textId="77777777" w:rsidR="00000000" w:rsidRDefault="00000000">
      <w:pPr>
        <w:pStyle w:val="NormalWeb"/>
      </w:pPr>
      <w:r>
        <w:t>A paragraph of body text.</w:t>
      </w:r>
    </w:p>
    <w:p w14:paraId="3096E89F" w14:textId="77777777" w:rsidR="00000000" w:rsidRDefault="00000000">
      <w:pPr>
        <w:pStyle w:val="StudyNoteEnd"/>
      </w:pPr>
      <w:r>
        <w:t> </w:t>
      </w:r>
    </w:p>
    <w:p w14:paraId="2866F946" w14:textId="77777777" w:rsidR="00000000" w:rsidRDefault="00000000">
      <w:pPr>
        <w:pStyle w:val="NormalWeb"/>
      </w:pPr>
      <w:r>
        <w:t>A paragraph of body text.</w:t>
      </w:r>
    </w:p>
    <w:p w14:paraId="1175C049" w14:textId="77777777" w:rsidR="00000000" w:rsidRDefault="00000000">
      <w:pPr>
        <w:pStyle w:val="NormalWeb"/>
      </w:pPr>
      <w:r>
        <w:t>A paragraph of body text.</w:t>
      </w:r>
    </w:p>
    <w:p w14:paraId="6D5E596E" w14:textId="77777777" w:rsidR="00000000" w:rsidRDefault="00000000">
      <w:pPr>
        <w:pStyle w:val="CaseStudyHead"/>
      </w:pPr>
      <w:r>
        <w:t>Case study</w:t>
      </w:r>
    </w:p>
    <w:p w14:paraId="5799B18B" w14:textId="77777777" w:rsidR="00000000" w:rsidRDefault="00000000">
      <w:pPr>
        <w:pStyle w:val="NormalWeb"/>
      </w:pPr>
      <w:r>
        <w:t>A paragraph of body text.</w:t>
      </w:r>
    </w:p>
    <w:p w14:paraId="3E3D0095" w14:textId="77777777" w:rsidR="00000000" w:rsidRDefault="00000000">
      <w:pPr>
        <w:pStyle w:val="NormalWeb"/>
      </w:pPr>
      <w:r>
        <w:t>A paragraph of body text.</w:t>
      </w:r>
    </w:p>
    <w:p w14:paraId="454C1ADC" w14:textId="77777777" w:rsidR="00000000" w:rsidRDefault="00000000">
      <w:pPr>
        <w:pStyle w:val="CaseStudyEnd"/>
      </w:pPr>
      <w:r>
        <w:t> </w:t>
      </w:r>
    </w:p>
    <w:p w14:paraId="13AF55BF" w14:textId="77777777" w:rsidR="00000000" w:rsidRDefault="00000000">
      <w:pPr>
        <w:pStyle w:val="NormalWeb"/>
      </w:pPr>
      <w:r>
        <w:t>A paragraph of body text.</w:t>
      </w:r>
    </w:p>
    <w:p w14:paraId="48794279" w14:textId="77777777" w:rsidR="00000000" w:rsidRDefault="00000000">
      <w:pPr>
        <w:pStyle w:val="NormalWeb"/>
      </w:pPr>
      <w:r>
        <w:rPr>
          <w:i/>
          <w:iCs/>
        </w:rPr>
        <w:t>Limitation</w:t>
      </w:r>
      <w:r>
        <w:t xml:space="preserve">: Boxes can be given different styles and resource </w:t>
      </w:r>
      <w:proofErr w:type="gramStart"/>
      <w:r>
        <w:t>icons</w:t>
      </w:r>
      <w:proofErr w:type="gramEnd"/>
      <w:r>
        <w:t xml:space="preserve"> but these are not (currently) supported in Word. Sorry.</w:t>
      </w:r>
    </w:p>
    <w:p w14:paraId="6EF7FDBC" w14:textId="77777777" w:rsidR="00000000" w:rsidRDefault="00000000">
      <w:pPr>
        <w:pStyle w:val="BoxHead"/>
      </w:pPr>
      <w:r>
        <w:t>Box style 1</w:t>
      </w:r>
    </w:p>
    <w:p w14:paraId="3ACE1713" w14:textId="77777777" w:rsidR="00000000" w:rsidRDefault="00000000">
      <w:pPr>
        <w:pStyle w:val="NormalWeb"/>
      </w:pPr>
      <w:r>
        <w:t>A paragraph of body text.</w:t>
      </w:r>
    </w:p>
    <w:p w14:paraId="0F57FE76" w14:textId="77777777" w:rsidR="00000000" w:rsidRDefault="00000000">
      <w:pPr>
        <w:pStyle w:val="NormalWeb"/>
      </w:pPr>
      <w:r>
        <w:t>A paragraph of body text.</w:t>
      </w:r>
    </w:p>
    <w:p w14:paraId="3DC99E14" w14:textId="77777777" w:rsidR="00000000" w:rsidRDefault="00000000">
      <w:pPr>
        <w:pStyle w:val="BoxEnd"/>
      </w:pPr>
      <w:r>
        <w:t> </w:t>
      </w:r>
    </w:p>
    <w:p w14:paraId="7AC23B5B" w14:textId="77777777" w:rsidR="00000000" w:rsidRDefault="00000000">
      <w:pPr>
        <w:pStyle w:val="NormalWeb"/>
      </w:pPr>
      <w:r>
        <w:t>A paragraph of body text.</w:t>
      </w:r>
    </w:p>
    <w:p w14:paraId="086C06F3" w14:textId="77777777" w:rsidR="00000000" w:rsidRDefault="00000000">
      <w:pPr>
        <w:pStyle w:val="NormalWeb"/>
      </w:pPr>
      <w:r>
        <w:t>A paragraph of body text.</w:t>
      </w:r>
    </w:p>
    <w:p w14:paraId="3353598A" w14:textId="77777777" w:rsidR="00000000" w:rsidRDefault="00000000">
      <w:pPr>
        <w:pStyle w:val="BoxHead"/>
      </w:pPr>
      <w:r>
        <w:t>Box style 2</w:t>
      </w:r>
    </w:p>
    <w:p w14:paraId="1F9EE4FE" w14:textId="77777777" w:rsidR="00000000" w:rsidRDefault="00000000">
      <w:pPr>
        <w:pStyle w:val="NormalWeb"/>
      </w:pPr>
      <w:r>
        <w:t>A paragraph of body text.</w:t>
      </w:r>
    </w:p>
    <w:p w14:paraId="2DC3A04B" w14:textId="77777777" w:rsidR="00000000" w:rsidRDefault="00000000">
      <w:pPr>
        <w:pStyle w:val="NormalWeb"/>
      </w:pPr>
      <w:r>
        <w:t>A paragraph of body text.</w:t>
      </w:r>
    </w:p>
    <w:p w14:paraId="44E923AE" w14:textId="77777777" w:rsidR="00000000" w:rsidRDefault="00000000">
      <w:pPr>
        <w:pStyle w:val="BoxEnd"/>
      </w:pPr>
      <w:r>
        <w:t> </w:t>
      </w:r>
    </w:p>
    <w:p w14:paraId="3F0A9A29" w14:textId="77777777" w:rsidR="00000000" w:rsidRDefault="00000000">
      <w:pPr>
        <w:pStyle w:val="NormalWeb"/>
      </w:pPr>
      <w:r>
        <w:t>A paragraph of body text.</w:t>
      </w:r>
    </w:p>
    <w:p w14:paraId="14C8E978" w14:textId="77777777" w:rsidR="00000000" w:rsidRDefault="00000000">
      <w:pPr>
        <w:pStyle w:val="NormalWeb"/>
      </w:pPr>
      <w:r>
        <w:t>A paragraph of body text.</w:t>
      </w:r>
    </w:p>
    <w:p w14:paraId="7AB15A83" w14:textId="77777777" w:rsidR="00000000" w:rsidRDefault="00000000">
      <w:pPr>
        <w:pStyle w:val="BoxHead"/>
      </w:pPr>
      <w:r>
        <w:t>Box style 3</w:t>
      </w:r>
    </w:p>
    <w:p w14:paraId="00EA3D18" w14:textId="77777777" w:rsidR="00000000" w:rsidRDefault="00000000">
      <w:pPr>
        <w:pStyle w:val="NormalWeb"/>
      </w:pPr>
      <w:r>
        <w:t>A paragraph of body text.</w:t>
      </w:r>
    </w:p>
    <w:p w14:paraId="35366B9B" w14:textId="77777777" w:rsidR="00000000" w:rsidRDefault="00000000">
      <w:pPr>
        <w:pStyle w:val="NormalWeb"/>
      </w:pPr>
      <w:r>
        <w:lastRenderedPageBreak/>
        <w:t>A paragraph of body text.</w:t>
      </w:r>
    </w:p>
    <w:p w14:paraId="03CAE165" w14:textId="77777777" w:rsidR="00000000" w:rsidRDefault="00000000">
      <w:pPr>
        <w:pStyle w:val="BoxEnd"/>
      </w:pPr>
      <w:r>
        <w:t> </w:t>
      </w:r>
    </w:p>
    <w:p w14:paraId="193594A2" w14:textId="77777777" w:rsidR="00000000" w:rsidRDefault="00000000">
      <w:pPr>
        <w:pStyle w:val="NormalWeb"/>
      </w:pPr>
      <w:r>
        <w:t>A paragraph of body text.</w:t>
      </w:r>
    </w:p>
    <w:p w14:paraId="3793B7C6" w14:textId="77777777" w:rsidR="00000000" w:rsidRDefault="00000000">
      <w:pPr>
        <w:pStyle w:val="NormalWeb"/>
      </w:pPr>
      <w:r>
        <w:t>A paragraph of body text.</w:t>
      </w:r>
    </w:p>
    <w:p w14:paraId="38FDE981" w14:textId="77777777" w:rsidR="00000000" w:rsidRDefault="00000000">
      <w:pPr>
        <w:pStyle w:val="BoxHead"/>
      </w:pPr>
      <w:r>
        <w:t>Box style 4</w:t>
      </w:r>
    </w:p>
    <w:p w14:paraId="7FF3CF6E" w14:textId="77777777" w:rsidR="00000000" w:rsidRDefault="00000000">
      <w:pPr>
        <w:pStyle w:val="NormalWeb"/>
      </w:pPr>
      <w:r>
        <w:t>A paragraph of body text.</w:t>
      </w:r>
    </w:p>
    <w:p w14:paraId="4769996F" w14:textId="77777777" w:rsidR="00000000" w:rsidRDefault="00000000">
      <w:pPr>
        <w:pStyle w:val="NormalWeb"/>
      </w:pPr>
      <w:r>
        <w:t>A paragraph of body text.</w:t>
      </w:r>
    </w:p>
    <w:p w14:paraId="39301583" w14:textId="77777777" w:rsidR="00000000" w:rsidRDefault="00000000">
      <w:pPr>
        <w:pStyle w:val="BoxEnd"/>
      </w:pPr>
      <w:r>
        <w:t> </w:t>
      </w:r>
    </w:p>
    <w:p w14:paraId="04B6026F" w14:textId="77777777" w:rsidR="00000000" w:rsidRDefault="00000000">
      <w:pPr>
        <w:pStyle w:val="NormalWeb"/>
      </w:pPr>
      <w:r>
        <w:t>A paragraph of body text.</w:t>
      </w:r>
    </w:p>
    <w:p w14:paraId="55880682" w14:textId="77777777" w:rsidR="00000000" w:rsidRDefault="00000000">
      <w:pPr>
        <w:pStyle w:val="StudyNoteHead"/>
      </w:pPr>
      <w:r>
        <w:t> </w:t>
      </w:r>
    </w:p>
    <w:p w14:paraId="5E6E8D2E" w14:textId="77777777" w:rsidR="00000000" w:rsidRDefault="00000000">
      <w:pPr>
        <w:pStyle w:val="NormalWeb"/>
      </w:pPr>
      <w:r>
        <w:t>A study note doesn't require a heading.</w:t>
      </w:r>
    </w:p>
    <w:p w14:paraId="522B0363" w14:textId="77777777" w:rsidR="00000000" w:rsidRDefault="00000000">
      <w:pPr>
        <w:pStyle w:val="StudyNoteEnd"/>
      </w:pPr>
      <w:r>
        <w:t> </w:t>
      </w:r>
    </w:p>
    <w:p w14:paraId="572DD976" w14:textId="77777777" w:rsidR="00000000" w:rsidRDefault="00000000">
      <w:pPr>
        <w:pStyle w:val="NormalWeb"/>
      </w:pPr>
      <w:r>
        <w:t>A paragraph of body text.</w:t>
      </w:r>
    </w:p>
    <w:p w14:paraId="14FC5E4F" w14:textId="77777777" w:rsidR="00000000" w:rsidRDefault="00000000">
      <w:pPr>
        <w:pStyle w:val="BoxHead"/>
      </w:pPr>
      <w:r>
        <w:t> </w:t>
      </w:r>
    </w:p>
    <w:p w14:paraId="30BAB964" w14:textId="77777777" w:rsidR="00000000" w:rsidRDefault="00000000">
      <w:pPr>
        <w:pStyle w:val="NormalWeb"/>
      </w:pPr>
      <w:r>
        <w:t xml:space="preserve">All types of </w:t>
      </w:r>
      <w:proofErr w:type="gramStart"/>
      <w:r>
        <w:t>box</w:t>
      </w:r>
      <w:proofErr w:type="gramEnd"/>
      <w:r>
        <w:t xml:space="preserve"> don't require a heading.</w:t>
      </w:r>
    </w:p>
    <w:p w14:paraId="0667101E" w14:textId="77777777" w:rsidR="00000000" w:rsidRDefault="00000000">
      <w:pPr>
        <w:pStyle w:val="BoxEnd"/>
      </w:pPr>
      <w:r>
        <w:t> </w:t>
      </w:r>
    </w:p>
    <w:p w14:paraId="3AE1F9C2" w14:textId="77777777" w:rsidR="00000000" w:rsidRDefault="00000000">
      <w:pPr>
        <w:pStyle w:val="NormalWeb"/>
      </w:pPr>
      <w:r>
        <w:t>A paragraph of body text.</w:t>
      </w:r>
    </w:p>
    <w:p w14:paraId="0A375D6C" w14:textId="77777777" w:rsidR="00000000" w:rsidRDefault="00000000">
      <w:pPr>
        <w:pStyle w:val="StudyNoteHead"/>
      </w:pPr>
      <w:r>
        <w:t>Icons</w:t>
      </w:r>
    </w:p>
    <w:p w14:paraId="0907B8D4" w14:textId="77777777" w:rsidR="00000000" w:rsidRDefault="00000000">
      <w:pPr>
        <w:pStyle w:val="NormalWeb"/>
      </w:pPr>
      <w:r>
        <w:t xml:space="preserve">All boxy things can be flagged with up to three icons from a </w:t>
      </w:r>
      <w:hyperlink r:id="rId8" w:history="1">
        <w:r>
          <w:rPr>
            <w:rStyle w:val="Hyperlink"/>
          </w:rPr>
          <w:t>long list</w:t>
        </w:r>
      </w:hyperlink>
      <w:r>
        <w:t>.</w:t>
      </w:r>
    </w:p>
    <w:p w14:paraId="084A4029" w14:textId="77777777" w:rsidR="00000000" w:rsidRDefault="00000000">
      <w:pPr>
        <w:pStyle w:val="StudyNoteEnd"/>
      </w:pPr>
      <w:r>
        <w:t> </w:t>
      </w:r>
    </w:p>
    <w:p w14:paraId="238C1FA4" w14:textId="77777777" w:rsidR="00000000" w:rsidRDefault="00000000">
      <w:pPr>
        <w:pStyle w:val="NormalWeb"/>
      </w:pPr>
      <w:r>
        <w:t>A paragraph of body text.</w:t>
      </w:r>
    </w:p>
    <w:p w14:paraId="51A699A3" w14:textId="77777777" w:rsidR="00000000" w:rsidRDefault="00000000">
      <w:pPr>
        <w:pStyle w:val="QuoteHead"/>
      </w:pPr>
      <w:r>
        <w:t>Quote heading</w:t>
      </w:r>
    </w:p>
    <w:p w14:paraId="7F60F1DB" w14:textId="77777777" w:rsidR="00000000" w:rsidRDefault="00000000">
      <w:pPr>
        <w:pStyle w:val="NormalWeb"/>
      </w:pPr>
      <w:r>
        <w:t>This is a quote</w:t>
      </w:r>
    </w:p>
    <w:p w14:paraId="452B5120" w14:textId="77777777" w:rsidR="00000000" w:rsidRDefault="00000000">
      <w:pPr>
        <w:pStyle w:val="NormalWeb"/>
      </w:pPr>
      <w:r>
        <w:t>Another quoted paragraph.</w:t>
      </w:r>
    </w:p>
    <w:p w14:paraId="29D40820" w14:textId="77777777" w:rsidR="00000000" w:rsidRDefault="00000000">
      <w:pPr>
        <w:pStyle w:val="Reference"/>
      </w:pPr>
      <w:r>
        <w:t>Anon (traditional) &lt;Reference&gt;</w:t>
      </w:r>
    </w:p>
    <w:p w14:paraId="464882C0" w14:textId="77777777" w:rsidR="00000000" w:rsidRDefault="00000000">
      <w:pPr>
        <w:pStyle w:val="QuoteEnd"/>
      </w:pPr>
      <w:r>
        <w:lastRenderedPageBreak/>
        <w:t> </w:t>
      </w:r>
    </w:p>
    <w:p w14:paraId="66CCD265" w14:textId="77777777" w:rsidR="00000000" w:rsidRDefault="00000000">
      <w:pPr>
        <w:pStyle w:val="NormalWeb"/>
      </w:pPr>
      <w:r>
        <w:t>A paragraph of body text.</w:t>
      </w:r>
    </w:p>
    <w:p w14:paraId="5AB053F1" w14:textId="77777777" w:rsidR="00000000" w:rsidRDefault="00000000">
      <w:pPr>
        <w:pStyle w:val="NormalWeb"/>
      </w:pPr>
      <w:r>
        <w:t>An &lt;</w:t>
      </w:r>
      <w:proofErr w:type="spellStart"/>
      <w:r>
        <w:t>InternalSection</w:t>
      </w:r>
      <w:proofErr w:type="spellEnd"/>
      <w:r>
        <w:t xml:space="preserve">&gt; acts like a box but is considered later in </w:t>
      </w:r>
      <w:r>
        <w:rPr>
          <w:rStyle w:val="CrossRef"/>
        </w:rPr>
        <w:t>[Test of heading levels](test-headings)</w:t>
      </w:r>
      <w:r>
        <w:t>.</w:t>
      </w:r>
    </w:p>
    <w:p w14:paraId="399129EE" w14:textId="77777777" w:rsidR="00000000" w:rsidRDefault="00000000">
      <w:pPr>
        <w:pStyle w:val="NormalWeb"/>
      </w:pPr>
      <w:r>
        <w:t>A paragraph of body text.</w:t>
      </w:r>
    </w:p>
    <w:p w14:paraId="11026016" w14:textId="77777777" w:rsidR="00000000" w:rsidRDefault="00000000">
      <w:pPr>
        <w:pStyle w:val="StudyNoteHead"/>
      </w:pPr>
      <w:r>
        <w:t>Limitations</w:t>
      </w:r>
    </w:p>
    <w:p w14:paraId="232CF08E" w14:textId="77777777" w:rsidR="00000000" w:rsidRDefault="00000000">
      <w:pPr>
        <w:pStyle w:val="NormalWeb"/>
      </w:pPr>
      <w:r>
        <w:t xml:space="preserve">It is not currently possible to set icons or adjust box style in Word. I feel too messy for too little </w:t>
      </w:r>
      <w:proofErr w:type="gramStart"/>
      <w:r>
        <w:t>benefit, but</w:t>
      </w:r>
      <w:proofErr w:type="gramEnd"/>
      <w:r>
        <w:t xml:space="preserve"> contact me if you think this would be valuable.</w:t>
      </w:r>
    </w:p>
    <w:p w14:paraId="0E1532C8" w14:textId="77777777" w:rsidR="00000000" w:rsidRDefault="00000000">
      <w:pPr>
        <w:pStyle w:val="NormalWeb"/>
      </w:pPr>
      <w:r>
        <w:t xml:space="preserve">Although SC allows it, I do not support nested boxes in any permutation. On the VLE, nothing much is achieved by doing so anyway – only one structure is visible. Remember that all boxes allow </w:t>
      </w:r>
      <w:proofErr w:type="spellStart"/>
      <w:r>
        <w:rPr>
          <w:i/>
          <w:iCs/>
        </w:rPr>
        <w:t>SubHeading</w:t>
      </w:r>
      <w:proofErr w:type="spellEnd"/>
      <w:r>
        <w:t xml:space="preserve"> and </w:t>
      </w:r>
      <w:proofErr w:type="spellStart"/>
      <w:r>
        <w:rPr>
          <w:i/>
          <w:iCs/>
        </w:rPr>
        <w:t>SubSubHeading</w:t>
      </w:r>
      <w:proofErr w:type="spellEnd"/>
      <w:r>
        <w:t xml:space="preserve"> if you need some internal structure. </w:t>
      </w:r>
    </w:p>
    <w:p w14:paraId="5E49E92A" w14:textId="77777777" w:rsidR="00000000" w:rsidRDefault="00000000">
      <w:pPr>
        <w:pStyle w:val="StudyNoteEnd"/>
      </w:pPr>
      <w:r>
        <w:t> </w:t>
      </w:r>
    </w:p>
    <w:p w14:paraId="5482C72C" w14:textId="77777777" w:rsidR="00000000" w:rsidRDefault="00000000">
      <w:pPr>
        <w:pStyle w:val="NormalWeb"/>
      </w:pPr>
      <w:r>
        <w:t>A paragraph of body text.</w:t>
      </w:r>
    </w:p>
    <w:p w14:paraId="381FD7CC" w14:textId="77777777" w:rsidR="00000000" w:rsidRDefault="00000000">
      <w:pPr>
        <w:pStyle w:val="KeyPointsHead"/>
      </w:pPr>
      <w:r>
        <w:t>Key points</w:t>
      </w:r>
    </w:p>
    <w:p w14:paraId="38A68DC5" w14:textId="77777777" w:rsidR="00000000" w:rsidRDefault="00000000">
      <w:pPr>
        <w:pStyle w:val="KeyPoint"/>
      </w:pPr>
      <w:r>
        <w:t xml:space="preserve">First important thing: remember to use a matching closing style, e.g. </w:t>
      </w:r>
      <w:proofErr w:type="spellStart"/>
      <w:r>
        <w:rPr>
          <w:i/>
          <w:iCs/>
        </w:rPr>
        <w:t>BoxHead</w:t>
      </w:r>
      <w:proofErr w:type="spellEnd"/>
      <w:r>
        <w:t xml:space="preserve"> and </w:t>
      </w:r>
      <w:proofErr w:type="spellStart"/>
      <w:r>
        <w:rPr>
          <w:i/>
          <w:iCs/>
        </w:rPr>
        <w:t>BoxEnd</w:t>
      </w:r>
      <w:proofErr w:type="spellEnd"/>
      <w:r>
        <w:t>.</w:t>
      </w:r>
    </w:p>
    <w:p w14:paraId="68997E2E" w14:textId="77777777" w:rsidR="00000000" w:rsidRDefault="00000000">
      <w:pPr>
        <w:pStyle w:val="KeyPoint"/>
      </w:pPr>
      <w:r>
        <w:t xml:space="preserve">Second important thing: for a box without a heading, use an empty </w:t>
      </w:r>
      <w:proofErr w:type="spellStart"/>
      <w:r>
        <w:rPr>
          <w:i/>
          <w:iCs/>
        </w:rPr>
        <w:t>BoxHead</w:t>
      </w:r>
      <w:proofErr w:type="spellEnd"/>
      <w:r>
        <w:t>.</w:t>
      </w:r>
    </w:p>
    <w:p w14:paraId="638A8CB7" w14:textId="77777777" w:rsidR="00000000" w:rsidRDefault="00000000">
      <w:pPr>
        <w:pStyle w:val="KeyPoint"/>
      </w:pPr>
      <w:r>
        <w:t>Final thing: A &lt;</w:t>
      </w:r>
      <w:proofErr w:type="spellStart"/>
      <w:r>
        <w:t>KeyPoint</w:t>
      </w:r>
      <w:proofErr w:type="spellEnd"/>
      <w:r>
        <w:t>&gt; looks just the same as a normal para to me.</w:t>
      </w:r>
    </w:p>
    <w:p w14:paraId="554538CC" w14:textId="77777777" w:rsidR="00000000" w:rsidRDefault="00000000">
      <w:pPr>
        <w:pStyle w:val="NormalWeb"/>
      </w:pPr>
      <w:proofErr w:type="spellStart"/>
      <w:r>
        <w:t>KeyPoints</w:t>
      </w:r>
      <w:proofErr w:type="spellEnd"/>
      <w:r>
        <w:t xml:space="preserve"> are structured differently and have a different semantic import to other boxes but are visually </w:t>
      </w:r>
      <w:proofErr w:type="gramStart"/>
      <w:r>
        <w:t>pretty similar</w:t>
      </w:r>
      <w:proofErr w:type="gramEnd"/>
      <w:r>
        <w:t>.</w:t>
      </w:r>
    </w:p>
    <w:p w14:paraId="5BA0CEA9" w14:textId="77777777" w:rsidR="00000000" w:rsidRDefault="00000000">
      <w:pPr>
        <w:pStyle w:val="KeyPointsEnd"/>
      </w:pPr>
      <w:r>
        <w:t> </w:t>
      </w:r>
    </w:p>
    <w:p w14:paraId="43252075" w14:textId="77777777" w:rsidR="00000000" w:rsidRDefault="00000000">
      <w:pPr>
        <w:pStyle w:val="Heading1"/>
        <w:rPr>
          <w:rFonts w:eastAsia="Times New Roman"/>
        </w:rPr>
      </w:pPr>
      <w:r>
        <w:rPr>
          <w:rFonts w:eastAsia="Times New Roman"/>
        </w:rPr>
        <w:t>Activities</w:t>
      </w:r>
    </w:p>
    <w:p w14:paraId="025AF409" w14:textId="77777777" w:rsidR="00000000" w:rsidRDefault="00000000">
      <w:pPr>
        <w:pStyle w:val="NormalWeb"/>
      </w:pPr>
      <w:r>
        <w:t>Structured content supports a range of structures for activities of various sorts. &lt;Activity&gt; is probably the generic type; others are variants, e.g. ITQ works for short/quick interactions. All have a basic structure of: &lt;Question&gt;, &lt;Interaction&gt;, &lt;Answer&gt;, &lt;Discussion&gt;. Components are optional: &lt;Question&gt; &lt;Answer&gt; and &lt;Question&gt; &lt;Discussion&gt; are common combinations. All parts can contain many elements: paragraphs, lists, tables, etc.</w:t>
      </w:r>
    </w:p>
    <w:p w14:paraId="7650B457" w14:textId="77777777" w:rsidR="00000000" w:rsidRDefault="00000000">
      <w:pPr>
        <w:pStyle w:val="NormalWeb"/>
      </w:pPr>
      <w:r>
        <w:t xml:space="preserve">&lt;Interaction&gt; creates interactive questions (single choice, multiple choice, matching, free text and more). These would be a pain to set up in Word so set up in </w:t>
      </w:r>
      <w:proofErr w:type="spellStart"/>
      <w:r>
        <w:t>oXygen</w:t>
      </w:r>
      <w:proofErr w:type="spellEnd"/>
      <w:r>
        <w:t xml:space="preserve"> and copy back into Word as </w:t>
      </w:r>
      <w:proofErr w:type="spellStart"/>
      <w:r>
        <w:rPr>
          <w:i/>
          <w:iCs/>
        </w:rPr>
        <w:t>RawXML</w:t>
      </w:r>
      <w:proofErr w:type="spellEnd"/>
      <w:r>
        <w:t>; content can be tweaked once in Word.</w:t>
      </w:r>
    </w:p>
    <w:p w14:paraId="11235ADB" w14:textId="77777777" w:rsidR="00000000" w:rsidRDefault="00000000">
      <w:pPr>
        <w:pStyle w:val="NormalWeb"/>
      </w:pPr>
      <w:r>
        <w:t xml:space="preserve">Activities are </w:t>
      </w:r>
      <w:proofErr w:type="gramStart"/>
      <w:r>
        <w:t>similar to</w:t>
      </w:r>
      <w:proofErr w:type="gramEnd"/>
      <w:r>
        <w:t xml:space="preserve"> boxes; they are visually and semantically enclosed. In Word, an activity is created between pairs of styled paragraphs, for example </w:t>
      </w:r>
      <w:proofErr w:type="spellStart"/>
      <w:r>
        <w:rPr>
          <w:i/>
          <w:iCs/>
        </w:rPr>
        <w:t>ActivityHead</w:t>
      </w:r>
      <w:proofErr w:type="spellEnd"/>
      <w:r>
        <w:t xml:space="preserve"> and </w:t>
      </w:r>
      <w:proofErr w:type="spellStart"/>
      <w:r>
        <w:rPr>
          <w:i/>
          <w:iCs/>
        </w:rPr>
        <w:t>ActivityEnd</w:t>
      </w:r>
      <w:proofErr w:type="spellEnd"/>
      <w:r>
        <w:t xml:space="preserve"> enclose an &lt;Activity&gt;. The question immediately follows </w:t>
      </w:r>
      <w:proofErr w:type="spellStart"/>
      <w:r>
        <w:rPr>
          <w:i/>
          <w:iCs/>
        </w:rPr>
        <w:t>ActivityHead</w:t>
      </w:r>
      <w:proofErr w:type="spellEnd"/>
      <w:r>
        <w:t xml:space="preserve">; add a line styled </w:t>
      </w:r>
      <w:r>
        <w:rPr>
          <w:i/>
          <w:iCs/>
        </w:rPr>
        <w:t>Answer</w:t>
      </w:r>
      <w:r>
        <w:t xml:space="preserve"> and/or </w:t>
      </w:r>
      <w:r>
        <w:rPr>
          <w:i/>
          <w:iCs/>
        </w:rPr>
        <w:t>Discussion</w:t>
      </w:r>
      <w:r>
        <w:t xml:space="preserve"> to separate the question from answer and discussion. Any text on the </w:t>
      </w:r>
      <w:proofErr w:type="spellStart"/>
      <w:r>
        <w:rPr>
          <w:i/>
          <w:iCs/>
        </w:rPr>
        <w:t>ActivityHead</w:t>
      </w:r>
      <w:proofErr w:type="spellEnd"/>
      <w:r>
        <w:t xml:space="preserve"> line </w:t>
      </w:r>
      <w:r>
        <w:lastRenderedPageBreak/>
        <w:t xml:space="preserve">will be used as a heading; text on the </w:t>
      </w:r>
      <w:proofErr w:type="spellStart"/>
      <w:r>
        <w:rPr>
          <w:i/>
          <w:iCs/>
        </w:rPr>
        <w:t>ActivityEnd</w:t>
      </w:r>
      <w:proofErr w:type="spellEnd"/>
      <w:r>
        <w:t xml:space="preserve">, </w:t>
      </w:r>
      <w:r>
        <w:rPr>
          <w:i/>
          <w:iCs/>
        </w:rPr>
        <w:t>Answer</w:t>
      </w:r>
      <w:r>
        <w:t xml:space="preserve"> and </w:t>
      </w:r>
      <w:r>
        <w:rPr>
          <w:i/>
          <w:iCs/>
        </w:rPr>
        <w:t>Discussion</w:t>
      </w:r>
      <w:r>
        <w:t xml:space="preserve"> lines will be lost. To create other activities, chose styles appropriately, for example </w:t>
      </w:r>
      <w:proofErr w:type="spellStart"/>
      <w:r>
        <w:rPr>
          <w:i/>
          <w:iCs/>
        </w:rPr>
        <w:t>ExerciseHead</w:t>
      </w:r>
      <w:proofErr w:type="spellEnd"/>
      <w:r>
        <w:t xml:space="preserve">, </w:t>
      </w:r>
      <w:r>
        <w:rPr>
          <w:i/>
          <w:iCs/>
        </w:rPr>
        <w:t>Discussion</w:t>
      </w:r>
      <w:r>
        <w:t xml:space="preserve"> and </w:t>
      </w:r>
      <w:proofErr w:type="spellStart"/>
      <w:r>
        <w:rPr>
          <w:i/>
          <w:iCs/>
        </w:rPr>
        <w:t>ExerciseEnd</w:t>
      </w:r>
      <w:proofErr w:type="spellEnd"/>
      <w:r>
        <w:t>.</w:t>
      </w:r>
    </w:p>
    <w:p w14:paraId="146147AC" w14:textId="77777777" w:rsidR="00000000" w:rsidRDefault="00000000">
      <w:pPr>
        <w:pStyle w:val="NormalWeb"/>
      </w:pPr>
      <w:r>
        <w:rPr>
          <w:i/>
          <w:iCs/>
        </w:rPr>
        <w:t>Limitation</w:t>
      </w:r>
      <w:r>
        <w:t xml:space="preserve">: In XML, all activities can be given icons from the </w:t>
      </w:r>
      <w:hyperlink r:id="rId9" w:history="1">
        <w:r>
          <w:rPr>
            <w:rStyle w:val="Hyperlink"/>
          </w:rPr>
          <w:t>list</w:t>
        </w:r>
      </w:hyperlink>
      <w:r>
        <w:t xml:space="preserve"> but this isn’t (currently) supported in Word. Maybe an </w:t>
      </w:r>
      <w:proofErr w:type="spellStart"/>
      <w:r>
        <w:t>AuthorComment</w:t>
      </w:r>
      <w:proofErr w:type="spellEnd"/>
      <w:r>
        <w:t xml:space="preserve"> to </w:t>
      </w:r>
      <w:r>
        <w:rPr>
          <w:rStyle w:val="AuthorComment"/>
        </w:rPr>
        <w:t>note which icons</w:t>
      </w:r>
      <w:r>
        <w:t xml:space="preserve"> until final handover?</w:t>
      </w:r>
    </w:p>
    <w:p w14:paraId="7307493A" w14:textId="77777777" w:rsidR="00000000" w:rsidRDefault="00000000">
      <w:pPr>
        <w:pStyle w:val="NormalWeb"/>
      </w:pPr>
      <w:r>
        <w:rPr>
          <w:i/>
          <w:iCs/>
        </w:rPr>
        <w:t>Limitation</w:t>
      </w:r>
      <w:r>
        <w:t xml:space="preserve">: Although SC allows it, I do not support nested boxes / activities in any permutation. Remember that all boxes allow </w:t>
      </w:r>
      <w:proofErr w:type="spellStart"/>
      <w:r>
        <w:rPr>
          <w:i/>
          <w:iCs/>
        </w:rPr>
        <w:t>SubHeading</w:t>
      </w:r>
      <w:proofErr w:type="spellEnd"/>
      <w:r>
        <w:t xml:space="preserve"> and </w:t>
      </w:r>
      <w:proofErr w:type="spellStart"/>
      <w:r>
        <w:rPr>
          <w:i/>
          <w:iCs/>
        </w:rPr>
        <w:t>SubSubHeading</w:t>
      </w:r>
      <w:proofErr w:type="spellEnd"/>
      <w:r>
        <w:t>. If you feel, say, an activity needs a study note, maybe place it before/after?</w:t>
      </w:r>
    </w:p>
    <w:p w14:paraId="79913BAA" w14:textId="77777777" w:rsidR="00000000" w:rsidRDefault="00000000">
      <w:pPr>
        <w:pStyle w:val="ActivityHead"/>
      </w:pPr>
      <w:r>
        <w:t>Activity</w:t>
      </w:r>
    </w:p>
    <w:p w14:paraId="53AAE3DD" w14:textId="77777777" w:rsidR="00000000" w:rsidRDefault="00000000">
      <w:pPr>
        <w:pStyle w:val="NormalWeb"/>
      </w:pPr>
      <w:r>
        <w:t>This is the question.</w:t>
      </w:r>
    </w:p>
    <w:p w14:paraId="5DF47FE8" w14:textId="77777777" w:rsidR="00000000" w:rsidRDefault="00000000">
      <w:pPr>
        <w:pStyle w:val="NormalWeb"/>
      </w:pPr>
      <w:r>
        <w:t>Do you need a hint? Click the button if you do.</w:t>
      </w:r>
    </w:p>
    <w:p w14:paraId="07DBD355" w14:textId="77777777" w:rsidR="00000000" w:rsidRDefault="00000000">
      <w:pPr>
        <w:pStyle w:val="RevealMore"/>
      </w:pPr>
      <w:r>
        <w:t>&lt;</w:t>
      </w:r>
      <w:proofErr w:type="spellStart"/>
      <w:r>
        <w:t>RevealText</w:t>
      </w:r>
      <w:proofErr w:type="spellEnd"/>
      <w:r>
        <w:t>&gt; used to offer a hint</w:t>
      </w:r>
    </w:p>
    <w:p w14:paraId="17471483" w14:textId="77777777" w:rsidR="00000000" w:rsidRDefault="00000000">
      <w:pPr>
        <w:pStyle w:val="Answer"/>
      </w:pPr>
      <w:r>
        <w:t>Answer</w:t>
      </w:r>
    </w:p>
    <w:p w14:paraId="1CEA94A6" w14:textId="77777777" w:rsidR="00000000" w:rsidRDefault="00000000">
      <w:pPr>
        <w:pStyle w:val="NormalWeb"/>
      </w:pPr>
      <w:r>
        <w:t>This is the answer.</w:t>
      </w:r>
    </w:p>
    <w:p w14:paraId="6E555A7A" w14:textId="77777777" w:rsidR="00000000" w:rsidRDefault="00000000">
      <w:pPr>
        <w:pStyle w:val="Discussion"/>
      </w:pPr>
      <w:r>
        <w:t>Discussion</w:t>
      </w:r>
    </w:p>
    <w:p w14:paraId="5B7CE0AC" w14:textId="77777777" w:rsidR="00000000" w:rsidRDefault="00000000">
      <w:pPr>
        <w:pStyle w:val="NormalWeb"/>
      </w:pPr>
      <w:r>
        <w:t>This is the discussion.</w:t>
      </w:r>
    </w:p>
    <w:p w14:paraId="60C4051E" w14:textId="77777777" w:rsidR="00000000" w:rsidRDefault="00000000">
      <w:pPr>
        <w:pStyle w:val="ActivityEnd"/>
      </w:pPr>
      <w:r>
        <w:t> </w:t>
      </w:r>
    </w:p>
    <w:p w14:paraId="5B05398C" w14:textId="77777777" w:rsidR="00000000" w:rsidRDefault="00000000">
      <w:pPr>
        <w:pStyle w:val="NormalWeb"/>
      </w:pPr>
      <w:r>
        <w:t>A paragraph of body text.</w:t>
      </w:r>
    </w:p>
    <w:p w14:paraId="727D8E0B" w14:textId="77777777" w:rsidR="00000000" w:rsidRDefault="00000000">
      <w:pPr>
        <w:pStyle w:val="ExerciseHead"/>
      </w:pPr>
      <w:r>
        <w:t>An exercise</w:t>
      </w:r>
    </w:p>
    <w:p w14:paraId="55BF2233" w14:textId="77777777" w:rsidR="00000000" w:rsidRDefault="00000000">
      <w:pPr>
        <w:pStyle w:val="NormalWeb"/>
      </w:pPr>
      <w:r>
        <w:t>This is the question.</w:t>
      </w:r>
    </w:p>
    <w:p w14:paraId="208FCF14" w14:textId="77777777" w:rsidR="00000000" w:rsidRDefault="00000000">
      <w:pPr>
        <w:pStyle w:val="NormalWeb"/>
      </w:pPr>
      <w:r>
        <w:t>More of the question.</w:t>
      </w:r>
    </w:p>
    <w:p w14:paraId="4807EFDB" w14:textId="77777777" w:rsidR="00000000" w:rsidRDefault="00000000">
      <w:pPr>
        <w:pStyle w:val="Discussion"/>
      </w:pPr>
      <w:r>
        <w:t>Discussion</w:t>
      </w:r>
    </w:p>
    <w:p w14:paraId="73898A3C" w14:textId="77777777" w:rsidR="00000000" w:rsidRDefault="00000000">
      <w:pPr>
        <w:pStyle w:val="NormalWeb"/>
      </w:pPr>
      <w:r>
        <w:t>This is the discussion.</w:t>
      </w:r>
    </w:p>
    <w:p w14:paraId="7E890C4A" w14:textId="77777777" w:rsidR="00000000" w:rsidRDefault="00000000">
      <w:pPr>
        <w:pStyle w:val="NormalWeb"/>
      </w:pPr>
      <w:r>
        <w:t>More discussion.</w:t>
      </w:r>
    </w:p>
    <w:p w14:paraId="6AA973AF" w14:textId="77777777" w:rsidR="00000000" w:rsidRDefault="00000000">
      <w:pPr>
        <w:pStyle w:val="ExerciseEnd"/>
      </w:pPr>
      <w:r>
        <w:t> </w:t>
      </w:r>
    </w:p>
    <w:p w14:paraId="01C7E3B5" w14:textId="77777777" w:rsidR="00000000" w:rsidRDefault="00000000">
      <w:pPr>
        <w:pStyle w:val="NormalWeb"/>
      </w:pPr>
      <w:r>
        <w:t>A paragraph of body text.</w:t>
      </w:r>
    </w:p>
    <w:p w14:paraId="6C775624" w14:textId="77777777" w:rsidR="00000000" w:rsidRDefault="00000000">
      <w:pPr>
        <w:pStyle w:val="SAQHead"/>
      </w:pPr>
      <w:r>
        <w:t>SAQ</w:t>
      </w:r>
    </w:p>
    <w:p w14:paraId="3930968C" w14:textId="77777777" w:rsidR="00000000" w:rsidRDefault="00000000">
      <w:pPr>
        <w:pStyle w:val="NormalWeb"/>
      </w:pPr>
      <w:r>
        <w:t>This is the question.</w:t>
      </w:r>
    </w:p>
    <w:p w14:paraId="180C3FD2" w14:textId="77777777" w:rsidR="00000000" w:rsidRDefault="00000000">
      <w:pPr>
        <w:pStyle w:val="Discussion"/>
      </w:pPr>
      <w:r>
        <w:lastRenderedPageBreak/>
        <w:t>Discussion</w:t>
      </w:r>
    </w:p>
    <w:p w14:paraId="28F90F4B" w14:textId="77777777" w:rsidR="00000000" w:rsidRDefault="00000000">
      <w:pPr>
        <w:pStyle w:val="NormalWeb"/>
      </w:pPr>
      <w:r>
        <w:t>This is the discussion.</w:t>
      </w:r>
    </w:p>
    <w:p w14:paraId="75CC65F7" w14:textId="77777777" w:rsidR="00000000" w:rsidRDefault="00000000">
      <w:pPr>
        <w:pStyle w:val="SAQEnd"/>
      </w:pPr>
      <w:r>
        <w:t> </w:t>
      </w:r>
    </w:p>
    <w:p w14:paraId="3D70BE00" w14:textId="77777777" w:rsidR="00000000" w:rsidRDefault="00000000">
      <w:pPr>
        <w:pStyle w:val="NormalWeb"/>
      </w:pPr>
      <w:r>
        <w:t>A paragraph of body text.</w:t>
      </w:r>
    </w:p>
    <w:p w14:paraId="2935D6D9" w14:textId="77777777" w:rsidR="00000000" w:rsidRDefault="00000000">
      <w:pPr>
        <w:pStyle w:val="SAQHead"/>
      </w:pPr>
      <w:r>
        <w:t>SAQ (with single-choice interaction)</w:t>
      </w:r>
    </w:p>
    <w:p w14:paraId="11801C4D" w14:textId="77777777" w:rsidR="00000000" w:rsidRDefault="00000000">
      <w:pPr>
        <w:pStyle w:val="NormalWeb"/>
      </w:pPr>
      <w:r>
        <w:t>Which three colours of the visible spectrum are camera sensors designed to capture?</w:t>
      </w:r>
    </w:p>
    <w:p w14:paraId="7ACA64CD" w14:textId="77777777" w:rsidR="00000000" w:rsidRDefault="00000000">
      <w:pPr>
        <w:pStyle w:val="Interaction"/>
      </w:pPr>
      <w:r>
        <w:t>Interaction</w:t>
      </w:r>
    </w:p>
    <w:p w14:paraId="4189FA78" w14:textId="77777777" w:rsidR="00000000" w:rsidRDefault="00000000">
      <w:pPr>
        <w:pStyle w:val="RawXML"/>
      </w:pPr>
      <w:r>
        <w:t>&lt;SingleChoice&gt;&lt;Wrong&gt;&lt;Paragraph&gt;Cyan, magenta and yellow&lt;/Paragraph&gt;&lt;/Wrong&gt;&lt;Right&gt;&lt;Paragraph&gt;Green, blue and red&lt;/Paragraph&gt;&lt;/Right&gt;&lt;Wrong&gt;&lt;Paragraph&gt;Red, green and yellow&lt;/Paragraph&gt;&lt;/Wrong&gt;&lt;Wrong&gt;&lt;Paragraph&gt;Red, orange and blue&lt;/Paragraph&gt;&lt;/Wrong&gt;&lt;Wrong&gt;&lt;Paragraph&gt;Yellow, red and blue&lt;/Paragraph&gt;&lt;/Wrong&gt;&lt;/SingleChoice&gt;</w:t>
      </w:r>
    </w:p>
    <w:p w14:paraId="655A99F2" w14:textId="77777777" w:rsidR="00000000" w:rsidRDefault="00000000">
      <w:pPr>
        <w:pStyle w:val="Answer"/>
      </w:pPr>
      <w:r>
        <w:t>Answer</w:t>
      </w:r>
    </w:p>
    <w:p w14:paraId="5FD0B646" w14:textId="77777777" w:rsidR="00000000" w:rsidRDefault="00000000">
      <w:pPr>
        <w:pStyle w:val="NormalWeb"/>
      </w:pPr>
      <w:r>
        <w:t xml:space="preserve">Camera sensors are designed to capture red, green and blue </w:t>
      </w:r>
      <w:proofErr w:type="gramStart"/>
      <w:r>
        <w:t>in order to</w:t>
      </w:r>
      <w:proofErr w:type="gramEnd"/>
      <w:r>
        <w:t xml:space="preserve"> mimic the behaviour of the human eye.</w:t>
      </w:r>
    </w:p>
    <w:p w14:paraId="64ED81B4" w14:textId="77777777" w:rsidR="00000000" w:rsidRDefault="00000000">
      <w:pPr>
        <w:pStyle w:val="NormalWeb"/>
      </w:pPr>
      <w:r>
        <w:t xml:space="preserve">You may find </w:t>
      </w:r>
      <w:r>
        <w:rPr>
          <w:u w:val="single"/>
        </w:rPr>
        <w:t xml:space="preserve">How is colour captured in a digital </w:t>
      </w:r>
      <w:proofErr w:type="spellStart"/>
      <w:proofErr w:type="gramStart"/>
      <w:r>
        <w:rPr>
          <w:u w:val="single"/>
        </w:rPr>
        <w:t>camera?</w:t>
      </w:r>
      <w:r>
        <w:rPr>
          <w:rStyle w:val="AuthorComment"/>
        </w:rPr>
        <w:t>olink</w:t>
      </w:r>
      <w:proofErr w:type="spellEnd"/>
      <w:proofErr w:type="gramEnd"/>
      <w:r>
        <w:rPr>
          <w:rStyle w:val="AuthorComment"/>
        </w:rPr>
        <w:t>/</w:t>
      </w:r>
      <w:proofErr w:type="spellStart"/>
      <w:r>
        <w:rPr>
          <w:rStyle w:val="AuthorComment"/>
        </w:rPr>
        <w:t>crossref</w:t>
      </w:r>
      <w:proofErr w:type="spellEnd"/>
      <w:r>
        <w:rPr>
          <w:rStyle w:val="AuthorComment"/>
        </w:rPr>
        <w:t xml:space="preserve"> required</w:t>
      </w:r>
      <w:r>
        <w:t xml:space="preserve"> useful.</w:t>
      </w:r>
    </w:p>
    <w:p w14:paraId="0695D446" w14:textId="77777777" w:rsidR="00000000" w:rsidRDefault="00000000">
      <w:pPr>
        <w:pStyle w:val="SAQEnd"/>
      </w:pPr>
      <w:r>
        <w:t> </w:t>
      </w:r>
    </w:p>
    <w:p w14:paraId="3CFD3AE6" w14:textId="77777777" w:rsidR="00000000" w:rsidRDefault="00000000">
      <w:pPr>
        <w:pStyle w:val="NormalWeb"/>
      </w:pPr>
      <w:r>
        <w:t>A paragraph of body text.</w:t>
      </w:r>
    </w:p>
    <w:p w14:paraId="59C96F9B" w14:textId="77777777" w:rsidR="00000000" w:rsidRDefault="00000000">
      <w:pPr>
        <w:pStyle w:val="ITQHead"/>
      </w:pPr>
      <w:r>
        <w:t>ITQ</w:t>
      </w:r>
    </w:p>
    <w:p w14:paraId="1FCB7649" w14:textId="77777777" w:rsidR="00000000" w:rsidRDefault="00000000">
      <w:pPr>
        <w:pStyle w:val="NormalWeb"/>
      </w:pPr>
      <w:r>
        <w:t>This is the question.</w:t>
      </w:r>
    </w:p>
    <w:p w14:paraId="5B85945A" w14:textId="77777777" w:rsidR="00000000" w:rsidRDefault="00000000">
      <w:pPr>
        <w:pStyle w:val="Answer"/>
      </w:pPr>
      <w:r>
        <w:t>Answer</w:t>
      </w:r>
    </w:p>
    <w:p w14:paraId="2E9925A0" w14:textId="77777777" w:rsidR="00000000" w:rsidRDefault="00000000">
      <w:pPr>
        <w:pStyle w:val="NormalWeb"/>
      </w:pPr>
      <w:r>
        <w:t>This is the answer.</w:t>
      </w:r>
    </w:p>
    <w:p w14:paraId="4445384D" w14:textId="77777777" w:rsidR="00000000" w:rsidRDefault="00000000">
      <w:pPr>
        <w:pStyle w:val="ITQEnd"/>
      </w:pPr>
      <w:r>
        <w:t> </w:t>
      </w:r>
    </w:p>
    <w:p w14:paraId="2E8DBF43" w14:textId="77777777" w:rsidR="00000000" w:rsidRDefault="00000000">
      <w:pPr>
        <w:pStyle w:val="NormalWeb"/>
      </w:pPr>
      <w:r>
        <w:t>A paragraph of body text.</w:t>
      </w:r>
    </w:p>
    <w:p w14:paraId="0EEF264A" w14:textId="77777777" w:rsidR="00000000" w:rsidRDefault="00000000">
      <w:pPr>
        <w:pStyle w:val="RevealMore"/>
      </w:pPr>
      <w:r>
        <w:t>Reveal text: Can occur anywhere but can only be simple text, not paragraphs or other content.</w:t>
      </w:r>
    </w:p>
    <w:p w14:paraId="079C9A29" w14:textId="77777777" w:rsidR="00000000" w:rsidRDefault="00000000">
      <w:pPr>
        <w:pStyle w:val="NormalWeb"/>
      </w:pPr>
      <w:r>
        <w:t>A paragraph of body text.</w:t>
      </w:r>
    </w:p>
    <w:p w14:paraId="1DD2CFFE" w14:textId="77777777" w:rsidR="00000000" w:rsidRDefault="00000000">
      <w:pPr>
        <w:pStyle w:val="NormalWeb"/>
      </w:pPr>
      <w:r>
        <w:t xml:space="preserve">See </w:t>
      </w:r>
      <w:hyperlink r:id="rId10" w:history="1">
        <w:r>
          <w:rPr>
            <w:rStyle w:val="Hyperlink"/>
          </w:rPr>
          <w:t>Activities</w:t>
        </w:r>
      </w:hyperlink>
      <w:r>
        <w:t xml:space="preserve"> for the full list of activity types.</w:t>
      </w:r>
    </w:p>
    <w:p w14:paraId="3B82067C" w14:textId="77777777" w:rsidR="00000000" w:rsidRDefault="00000000">
      <w:pPr>
        <w:pStyle w:val="NormalWeb"/>
      </w:pPr>
      <w:r>
        <w:rPr>
          <w:i/>
          <w:iCs/>
        </w:rPr>
        <w:lastRenderedPageBreak/>
        <w:t>Limitation</w:t>
      </w:r>
      <w:r>
        <w:t xml:space="preserve">: SC supports &lt;Multipart&gt; for activities made of several parts, each of which is functionally a complete activity. (A motivation might be to avoid numbering parts individually.) I have not implemented this in Word: please use separate activities and combine in </w:t>
      </w:r>
      <w:proofErr w:type="spellStart"/>
      <w:r>
        <w:t>oXygen</w:t>
      </w:r>
      <w:proofErr w:type="spellEnd"/>
      <w:r>
        <w:t xml:space="preserve"> at handover where necessary.</w:t>
      </w:r>
    </w:p>
    <w:p w14:paraId="063F9A44" w14:textId="77777777" w:rsidR="00000000" w:rsidRDefault="00000000">
      <w:pPr>
        <w:pStyle w:val="Heading1"/>
        <w:rPr>
          <w:rFonts w:eastAsia="Times New Roman"/>
        </w:rPr>
      </w:pPr>
      <w:r>
        <w:rPr>
          <w:rFonts w:eastAsia="Times New Roman"/>
        </w:rPr>
        <w:t>Images</w:t>
      </w:r>
    </w:p>
    <w:p w14:paraId="510DE6AA" w14:textId="77777777" w:rsidR="00000000" w:rsidRDefault="00000000">
      <w:pPr>
        <w:pStyle w:val="NormalWeb"/>
      </w:pPr>
      <w:r>
        <w:t xml:space="preserve">You will want to paste images into a Word document so you can see what you are writing about but unfortunately these images will not transfer to XML. The VLE preview/publishing system requires images and other assets to be placed on a server. Following the recipe below will allow you to preview/publish images from a server such as </w:t>
      </w:r>
      <w:hyperlink r:id="rId11" w:history="1">
        <w:r>
          <w:rPr>
            <w:rStyle w:val="Hyperlink"/>
          </w:rPr>
          <w:t>\\dog</w:t>
        </w:r>
      </w:hyperlink>
      <w:r>
        <w:t xml:space="preserve"> (for drafts) or SharePoint (for final images), as well as see your images in context while writing.</w:t>
      </w:r>
    </w:p>
    <w:p w14:paraId="1D56D7EF" w14:textId="77777777" w:rsidR="00000000" w:rsidRDefault="00000000">
      <w:pPr>
        <w:pStyle w:val="NormalWeb"/>
      </w:pPr>
      <w:r>
        <w:t>Use the following styling on successive lines:</w:t>
      </w:r>
    </w:p>
    <w:p w14:paraId="27A6ACF0" w14:textId="77777777" w:rsidR="00000000" w:rsidRDefault="00000000">
      <w:pPr>
        <w:numPr>
          <w:ilvl w:val="0"/>
          <w:numId w:val="16"/>
        </w:numPr>
        <w:rPr>
          <w:rFonts w:eastAsia="Times New Roman"/>
        </w:rPr>
      </w:pPr>
      <w:r>
        <w:rPr>
          <w:rFonts w:eastAsia="Times New Roman"/>
          <w:i/>
          <w:iCs/>
        </w:rPr>
        <w:t>Figure</w:t>
      </w:r>
      <w:r>
        <w:rPr>
          <w:rFonts w:eastAsia="Times New Roman"/>
        </w:rPr>
        <w:t xml:space="preserve"> for a paragraph in which the image is pasted (but note this image is a visual placeholder; the render will use the file at the URL given as </w:t>
      </w:r>
      <w:proofErr w:type="spellStart"/>
      <w:r>
        <w:rPr>
          <w:rFonts w:eastAsia="Times New Roman"/>
          <w:i/>
          <w:iCs/>
        </w:rPr>
        <w:t>FigureSrc</w:t>
      </w:r>
      <w:proofErr w:type="spellEnd"/>
      <w:r>
        <w:rPr>
          <w:rFonts w:eastAsia="Times New Roman"/>
        </w:rPr>
        <w:t>).</w:t>
      </w:r>
    </w:p>
    <w:p w14:paraId="4045471C" w14:textId="77777777" w:rsidR="00000000" w:rsidRDefault="00000000">
      <w:pPr>
        <w:numPr>
          <w:ilvl w:val="0"/>
          <w:numId w:val="16"/>
        </w:numPr>
        <w:rPr>
          <w:rFonts w:eastAsia="Times New Roman"/>
        </w:rPr>
      </w:pPr>
      <w:proofErr w:type="spellStart"/>
      <w:r>
        <w:rPr>
          <w:rFonts w:eastAsia="Times New Roman"/>
          <w:i/>
          <w:iCs/>
        </w:rPr>
        <w:t>FigureSrc</w:t>
      </w:r>
      <w:proofErr w:type="spellEnd"/>
      <w:r>
        <w:rPr>
          <w:rFonts w:eastAsia="Times New Roman"/>
        </w:rPr>
        <w:t xml:space="preserve"> for the URL of the image file on a web server (or pathname if on a file server)</w:t>
      </w:r>
    </w:p>
    <w:p w14:paraId="3CC5C16F" w14:textId="77777777" w:rsidR="00000000" w:rsidRDefault="00000000">
      <w:pPr>
        <w:numPr>
          <w:ilvl w:val="0"/>
          <w:numId w:val="16"/>
        </w:numPr>
        <w:rPr>
          <w:rFonts w:eastAsia="Times New Roman"/>
        </w:rPr>
      </w:pPr>
      <w:r>
        <w:rPr>
          <w:rFonts w:eastAsia="Times New Roman"/>
          <w:i/>
          <w:iCs/>
        </w:rPr>
        <w:t>Caption</w:t>
      </w:r>
      <w:r>
        <w:rPr>
          <w:rFonts w:eastAsia="Times New Roman"/>
        </w:rPr>
        <w:t xml:space="preserve"> for text of caption (see earlier section for advice on figure </w:t>
      </w:r>
      <w:r>
        <w:rPr>
          <w:rStyle w:val="CrossRef"/>
          <w:rFonts w:eastAsia="Times New Roman"/>
        </w:rPr>
        <w:t>[numbering](numbering)</w:t>
      </w:r>
      <w:r>
        <w:rPr>
          <w:rFonts w:eastAsia="Times New Roman"/>
        </w:rPr>
        <w:t>)</w:t>
      </w:r>
    </w:p>
    <w:p w14:paraId="099A8503" w14:textId="77777777" w:rsidR="00000000" w:rsidRDefault="00000000">
      <w:pPr>
        <w:numPr>
          <w:ilvl w:val="0"/>
          <w:numId w:val="16"/>
        </w:numPr>
        <w:rPr>
          <w:rFonts w:eastAsia="Times New Roman"/>
        </w:rPr>
      </w:pPr>
      <w:r>
        <w:rPr>
          <w:rFonts w:eastAsia="Times New Roman"/>
          <w:i/>
          <w:iCs/>
        </w:rPr>
        <w:t>Alternative</w:t>
      </w:r>
      <w:r>
        <w:rPr>
          <w:rFonts w:eastAsia="Times New Roman"/>
        </w:rPr>
        <w:t xml:space="preserve"> for alt text if required</w:t>
      </w:r>
    </w:p>
    <w:p w14:paraId="07ED74B9" w14:textId="77777777" w:rsidR="00000000" w:rsidRDefault="00000000">
      <w:pPr>
        <w:numPr>
          <w:ilvl w:val="0"/>
          <w:numId w:val="16"/>
        </w:numPr>
        <w:rPr>
          <w:rFonts w:eastAsia="Times New Roman"/>
        </w:rPr>
      </w:pPr>
      <w:proofErr w:type="spellStart"/>
      <w:r>
        <w:rPr>
          <w:rFonts w:eastAsia="Times New Roman"/>
          <w:i/>
          <w:iCs/>
        </w:rPr>
        <w:t>SourceReference</w:t>
      </w:r>
      <w:proofErr w:type="spellEnd"/>
      <w:r>
        <w:rPr>
          <w:rFonts w:eastAsia="Times New Roman"/>
        </w:rPr>
        <w:t xml:space="preserve"> to show where the figure originated (LDS don’t do this; they extract from rights database, insert at end of each document and keep themselves busy checking numbering)</w:t>
      </w:r>
    </w:p>
    <w:p w14:paraId="3BA38C43" w14:textId="77777777" w:rsidR="00000000" w:rsidRDefault="00000000">
      <w:pPr>
        <w:numPr>
          <w:ilvl w:val="0"/>
          <w:numId w:val="16"/>
        </w:numPr>
        <w:rPr>
          <w:rFonts w:eastAsia="Times New Roman"/>
        </w:rPr>
      </w:pPr>
      <w:r>
        <w:rPr>
          <w:rFonts w:eastAsia="Times New Roman"/>
          <w:i/>
          <w:iCs/>
        </w:rPr>
        <w:t>Description</w:t>
      </w:r>
      <w:r>
        <w:rPr>
          <w:rFonts w:eastAsia="Times New Roman"/>
        </w:rPr>
        <w:t xml:space="preserve"> for long description (one or more lines)</w:t>
      </w:r>
    </w:p>
    <w:p w14:paraId="0C48C2E1" w14:textId="77777777" w:rsidR="00000000" w:rsidRDefault="00000000">
      <w:pPr>
        <w:pStyle w:val="NormalWeb"/>
      </w:pPr>
      <w:r>
        <w:rPr>
          <w:i/>
          <w:iCs/>
        </w:rPr>
        <w:t>Figure</w:t>
      </w:r>
      <w:r>
        <w:t xml:space="preserve"> must be used to generate the &lt;Figure&gt; tag; others are optional but should appear in order.</w:t>
      </w:r>
    </w:p>
    <w:p w14:paraId="5E68F1BA" w14:textId="77777777" w:rsidR="00000000" w:rsidRDefault="00000000">
      <w:pPr>
        <w:pStyle w:val="NormalWeb"/>
      </w:pPr>
      <w:r>
        <w:t>&lt;</w:t>
      </w:r>
      <w:r>
        <w:rPr>
          <w:i/>
          <w:iCs/>
        </w:rPr>
        <w:t>IMHO</w:t>
      </w:r>
      <w:r>
        <w:t>&gt; A good caption and figure description are more useful to more people than alt-</w:t>
      </w:r>
      <w:proofErr w:type="gramStart"/>
      <w:r>
        <w:t>text.&lt;</w:t>
      </w:r>
      <w:proofErr w:type="gramEnd"/>
      <w:r>
        <w:t>/</w:t>
      </w:r>
      <w:r>
        <w:rPr>
          <w:i/>
          <w:iCs/>
        </w:rPr>
        <w:t>IMHO</w:t>
      </w:r>
      <w:r>
        <w:t>&gt;</w:t>
      </w:r>
    </w:p>
    <w:p w14:paraId="7B0E4B0D" w14:textId="77777777" w:rsidR="00000000" w:rsidRDefault="00000000">
      <w:pPr>
        <w:pStyle w:val="NormalWeb"/>
      </w:pPr>
      <w:r>
        <w:t>&lt;</w:t>
      </w:r>
      <w:r>
        <w:rPr>
          <w:i/>
          <w:iCs/>
        </w:rPr>
        <w:t>hobbyhorse</w:t>
      </w:r>
      <w:r>
        <w:t xml:space="preserve">&gt;The </w:t>
      </w:r>
      <w:proofErr w:type="spellStart"/>
      <w:r>
        <w:rPr>
          <w:i/>
          <w:iCs/>
        </w:rPr>
        <w:t>SourceReference</w:t>
      </w:r>
      <w:proofErr w:type="spellEnd"/>
      <w:r>
        <w:t xml:space="preserve"> can be used as acknowledgement for each figure, but I suggest that during authoring, you also use it as a cross-reference to the OU Rights Database aka ‘The Portal’. For every copyright image, get its unique ID and incorporate it into </w:t>
      </w:r>
      <w:proofErr w:type="spellStart"/>
      <w:r>
        <w:rPr>
          <w:i/>
          <w:iCs/>
        </w:rPr>
        <w:t>SourceReference</w:t>
      </w:r>
      <w:proofErr w:type="spellEnd"/>
      <w:r>
        <w:t xml:space="preserve">. Also use </w:t>
      </w:r>
      <w:proofErr w:type="spellStart"/>
      <w:r>
        <w:rPr>
          <w:i/>
          <w:iCs/>
        </w:rPr>
        <w:t>SourceReference</w:t>
      </w:r>
      <w:proofErr w:type="spellEnd"/>
      <w:r>
        <w:t xml:space="preserve"> to note figures/images that do not need copyright clearance: OU drawn, screen dumps, Creative Commons, etc. Then you can run my custom transform in </w:t>
      </w:r>
      <w:proofErr w:type="spellStart"/>
      <w:r>
        <w:t>oXygen</w:t>
      </w:r>
      <w:proofErr w:type="spellEnd"/>
      <w:r>
        <w:t xml:space="preserve"> to generate an asset list for the current document should your curriculum manager or LDS project manager demand it; this report shows &lt;</w:t>
      </w:r>
      <w:proofErr w:type="spellStart"/>
      <w:r>
        <w:t>SourceReference</w:t>
      </w:r>
      <w:proofErr w:type="spellEnd"/>
      <w:r>
        <w:t xml:space="preserve">&gt; and therefore essential rights info. To keep busywork to a minimum, it might be better to initially only inform LDS about images that </w:t>
      </w:r>
      <w:proofErr w:type="gramStart"/>
      <w:r>
        <w:t>definitely require</w:t>
      </w:r>
      <w:proofErr w:type="gramEnd"/>
      <w:r>
        <w:t xml:space="preserve"> copyright clearance. Those that don’t require clearance can wait to be added to the rights portal at final handover. This avoids trying to keep portal entries (e.g. figure numbers!) in sync with documents that are still being drafted. &lt;/</w:t>
      </w:r>
      <w:r>
        <w:rPr>
          <w:i/>
          <w:iCs/>
        </w:rPr>
        <w:t>hobbyhorse</w:t>
      </w:r>
      <w:r>
        <w:t>&gt;</w:t>
      </w:r>
    </w:p>
    <w:p w14:paraId="6E6233CC" w14:textId="77777777" w:rsidR="00000000" w:rsidRDefault="00000000">
      <w:pPr>
        <w:pStyle w:val="NormalWeb"/>
      </w:pPr>
      <w:r>
        <w:t>An image follows this paragraph:</w:t>
      </w:r>
    </w:p>
    <w:p w14:paraId="4869FF89" w14:textId="77777777" w:rsidR="00000000" w:rsidRDefault="00000000">
      <w:pPr>
        <w:pStyle w:val="Figure"/>
      </w:pPr>
      <w:r>
        <w:rPr>
          <w:noProof/>
        </w:rPr>
        <w:lastRenderedPageBreak/>
        <w:drawing>
          <wp:inline distT="0" distB="0" distL="0" distR="0" wp14:anchorId="44856605" wp14:editId="1F92C24C">
            <wp:extent cx="48768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152775"/>
                    </a:xfrm>
                    <a:prstGeom prst="rect">
                      <a:avLst/>
                    </a:prstGeom>
                    <a:noFill/>
                    <a:ln>
                      <a:noFill/>
                    </a:ln>
                  </pic:spPr>
                </pic:pic>
              </a:graphicData>
            </a:graphic>
          </wp:inline>
        </w:drawing>
      </w:r>
    </w:p>
    <w:p w14:paraId="257D104D" w14:textId="77777777" w:rsidR="00000000" w:rsidRDefault="00000000">
      <w:pPr>
        <w:pStyle w:val="FigureSrc"/>
      </w:pPr>
      <w:r>
        <w:t>https://openuniv.sharepoint.com/sites/tmodules/tg089/lmimages/tg089_wk05_f002.tif.jpg</w:t>
      </w:r>
    </w:p>
    <w:p w14:paraId="49E7122B" w14:textId="77777777" w:rsidR="00000000" w:rsidRDefault="00000000">
      <w:pPr>
        <w:pStyle w:val="Caption"/>
      </w:pPr>
      <w:r>
        <w:t>Magnified screen showing individual pixels of an icon</w:t>
      </w:r>
    </w:p>
    <w:p w14:paraId="40B0DE4D" w14:textId="77777777" w:rsidR="00000000" w:rsidRDefault="00000000">
      <w:pPr>
        <w:pStyle w:val="SourceReference"/>
      </w:pPr>
      <w:r>
        <w:t>© The Open University</w:t>
      </w:r>
    </w:p>
    <w:p w14:paraId="5C4D1247" w14:textId="77777777" w:rsidR="00000000" w:rsidRDefault="00000000">
      <w:pPr>
        <w:pStyle w:val="NormalWeb"/>
      </w:pPr>
      <w:r>
        <w:t> </w:t>
      </w:r>
    </w:p>
    <w:p w14:paraId="13C313A0" w14:textId="77777777" w:rsidR="00000000" w:rsidRDefault="00000000">
      <w:pPr>
        <w:pStyle w:val="NormalWeb"/>
      </w:pPr>
      <w:r>
        <w:t>Another image, this time with description.</w:t>
      </w:r>
    </w:p>
    <w:p w14:paraId="3DD48ED5" w14:textId="77777777" w:rsidR="00000000" w:rsidRDefault="00000000">
      <w:pPr>
        <w:pStyle w:val="Figure"/>
      </w:pPr>
      <w:r>
        <w:rPr>
          <w:noProof/>
        </w:rPr>
        <w:drawing>
          <wp:inline distT="0" distB="0" distL="0" distR="0" wp14:anchorId="560E72C1" wp14:editId="6D6F2AA4">
            <wp:extent cx="2209800" cy="149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9800" cy="1497330"/>
                    </a:xfrm>
                    <a:prstGeom prst="rect">
                      <a:avLst/>
                    </a:prstGeom>
                    <a:noFill/>
                    <a:ln>
                      <a:noFill/>
                    </a:ln>
                  </pic:spPr>
                </pic:pic>
              </a:graphicData>
            </a:graphic>
          </wp:inline>
        </w:drawing>
      </w:r>
    </w:p>
    <w:p w14:paraId="1E785394" w14:textId="77777777" w:rsidR="00000000" w:rsidRDefault="00000000">
      <w:pPr>
        <w:pStyle w:val="FigureSrc"/>
      </w:pPr>
      <w:r>
        <w:t>https://openuniv.sharepoint.com/sites/tmodules/tg089/lmimages/tg089_wk05_f019.tif.jpg</w:t>
      </w:r>
    </w:p>
    <w:p w14:paraId="092B1236" w14:textId="77777777" w:rsidR="00000000" w:rsidRDefault="00000000">
      <w:pPr>
        <w:pStyle w:val="Caption"/>
      </w:pPr>
      <w:r>
        <w:t>The bright rose draws our eye</w:t>
      </w:r>
    </w:p>
    <w:p w14:paraId="546652FE" w14:textId="77777777" w:rsidR="00000000" w:rsidRDefault="00000000">
      <w:pPr>
        <w:pStyle w:val="SourceReference"/>
      </w:pPr>
      <w:r>
        <w:t>Courtesy of Margaret Salisbury</w:t>
      </w:r>
    </w:p>
    <w:p w14:paraId="748ACF02" w14:textId="77777777" w:rsidR="00000000" w:rsidRDefault="00000000">
      <w:pPr>
        <w:pStyle w:val="Description"/>
      </w:pPr>
      <w:r>
        <w:t>Two figures in elaborate masks and costumes during the Venice Carnival. One figure has a white costume, the other black, and both silhouetted against an evening sky. The figure in black offers a bright red rose to the figure in white.</w:t>
      </w:r>
    </w:p>
    <w:p w14:paraId="0C347FC8" w14:textId="77777777" w:rsidR="00000000" w:rsidRDefault="00000000">
      <w:pPr>
        <w:pStyle w:val="Description"/>
      </w:pPr>
      <w:r>
        <w:t>Additional paragraph of description if required.</w:t>
      </w:r>
    </w:p>
    <w:p w14:paraId="5516DF77" w14:textId="77777777" w:rsidR="00000000" w:rsidRDefault="00000000">
      <w:pPr>
        <w:pStyle w:val="Description"/>
      </w:pPr>
      <w:r>
        <w:lastRenderedPageBreak/>
        <w:t>Another paragraph of description if required.</w:t>
      </w:r>
    </w:p>
    <w:p w14:paraId="6987C0D4" w14:textId="77777777" w:rsidR="00000000" w:rsidRDefault="00000000">
      <w:pPr>
        <w:pStyle w:val="NormalWeb"/>
      </w:pPr>
      <w:r>
        <w:t>Back to a normal paragraph.</w:t>
      </w:r>
    </w:p>
    <w:p w14:paraId="17FD74BD" w14:textId="77777777" w:rsidR="00000000" w:rsidRDefault="00000000">
      <w:pPr>
        <w:pStyle w:val="NormalWeb"/>
      </w:pPr>
      <w:r>
        <w:t>Another image</w:t>
      </w:r>
    </w:p>
    <w:p w14:paraId="71742377" w14:textId="77777777" w:rsidR="00000000" w:rsidRDefault="00000000">
      <w:pPr>
        <w:pStyle w:val="Figure"/>
      </w:pPr>
      <w:r>
        <w:rPr>
          <w:noProof/>
        </w:rPr>
        <w:drawing>
          <wp:inline distT="0" distB="0" distL="0" distR="0" wp14:anchorId="7908D3AF" wp14:editId="689A800F">
            <wp:extent cx="4699000" cy="3898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0F817DE6" w14:textId="77777777" w:rsidR="00000000" w:rsidRDefault="00000000">
      <w:pPr>
        <w:pStyle w:val="FigureSrc"/>
      </w:pPr>
      <w:r>
        <w:t>https://openuniv.sharepoint.com/sites/tmodules/tg089/session1e1/t189s01_f05-03.jpg</w:t>
      </w:r>
    </w:p>
    <w:p w14:paraId="75C7A928" w14:textId="77777777" w:rsidR="00000000" w:rsidRDefault="00000000">
      <w:pPr>
        <w:pStyle w:val="Caption"/>
      </w:pPr>
      <w:r>
        <w:t>Misty trees</w:t>
      </w:r>
    </w:p>
    <w:p w14:paraId="07B1641D" w14:textId="77777777" w:rsidR="00000000" w:rsidRDefault="00000000">
      <w:pPr>
        <w:pStyle w:val="SourceReference"/>
      </w:pPr>
      <w:r>
        <w:t>TG089 course team, The Open University</w:t>
      </w:r>
    </w:p>
    <w:p w14:paraId="3B5A5453" w14:textId="77777777" w:rsidR="00000000" w:rsidRDefault="00000000">
      <w:pPr>
        <w:pStyle w:val="Description"/>
      </w:pPr>
      <w:r>
        <w:t>A square format landscape showing two birch trees in silhouette against a misty background. The photo overall is low-key and has as a purplish tint.</w:t>
      </w:r>
    </w:p>
    <w:p w14:paraId="1361B8F1" w14:textId="77777777" w:rsidR="00000000" w:rsidRDefault="00000000">
      <w:pPr>
        <w:pStyle w:val="NormalWeb"/>
      </w:pPr>
      <w:r>
        <w:t>Back to a normal paragraph.</w:t>
      </w:r>
    </w:p>
    <w:p w14:paraId="27009F4A" w14:textId="77777777" w:rsidR="00000000" w:rsidRDefault="00000000">
      <w:pPr>
        <w:pStyle w:val="Figure"/>
      </w:pPr>
      <w:r>
        <w:rPr>
          <w:noProof/>
        </w:rPr>
        <w:lastRenderedPageBreak/>
        <w:drawing>
          <wp:inline distT="0" distB="0" distL="0" distR="0" wp14:anchorId="43EB5717" wp14:editId="0A2FA02F">
            <wp:extent cx="485775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19500"/>
                    </a:xfrm>
                    <a:prstGeom prst="rect">
                      <a:avLst/>
                    </a:prstGeom>
                    <a:noFill/>
                    <a:ln>
                      <a:noFill/>
                    </a:ln>
                  </pic:spPr>
                </pic:pic>
              </a:graphicData>
            </a:graphic>
          </wp:inline>
        </w:drawing>
      </w:r>
    </w:p>
    <w:p w14:paraId="5DEB9407" w14:textId="77777777" w:rsidR="00000000" w:rsidRDefault="00000000">
      <w:pPr>
        <w:pStyle w:val="FigureSrc"/>
      </w:pPr>
      <w:r>
        <w:t>\\dog\units_non_course\TG089\jpr2\tm129_blk03_tm129_lin_w1_f01.tif.png</w:t>
      </w:r>
    </w:p>
    <w:p w14:paraId="319AA896" w14:textId="77777777" w:rsidR="00000000" w:rsidRDefault="00000000">
      <w:pPr>
        <w:pStyle w:val="Caption"/>
      </w:pPr>
      <w:r>
        <w:t>An image from \\dog</w:t>
      </w:r>
    </w:p>
    <w:p w14:paraId="15424661" w14:textId="77777777" w:rsidR="00000000" w:rsidRDefault="00000000">
      <w:pPr>
        <w:pStyle w:val="NormalWeb"/>
      </w:pPr>
      <w:r>
        <w:t>Back to a normal paragraph.</w:t>
      </w:r>
    </w:p>
    <w:p w14:paraId="2A92C072" w14:textId="77777777" w:rsidR="00000000" w:rsidRDefault="00000000">
      <w:pPr>
        <w:pStyle w:val="NormalWeb"/>
      </w:pPr>
      <w:r>
        <w:rPr>
          <w:rStyle w:val="AuthorComment"/>
        </w:rPr>
        <w:t>Image below to follow</w:t>
      </w:r>
    </w:p>
    <w:p w14:paraId="5AED9AA6" w14:textId="77777777" w:rsidR="00000000" w:rsidRDefault="00000000">
      <w:pPr>
        <w:pStyle w:val="Figure"/>
      </w:pPr>
      <w:r>
        <w:rPr>
          <w:noProof/>
        </w:rPr>
        <w:drawing>
          <wp:inline distT="0" distB="0" distL="0" distR="0" wp14:anchorId="54957A01" wp14:editId="6020F1A8">
            <wp:extent cx="5319221" cy="861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6852A5D9" w14:textId="77777777" w:rsidR="00000000" w:rsidRDefault="00000000">
      <w:pPr>
        <w:pStyle w:val="FigureSrc"/>
      </w:pPr>
      <w:r>
        <w:t>https://openuniv.sharepoint.com/sites/tmodules/tm129/lmimages/missing.png</w:t>
      </w:r>
    </w:p>
    <w:p w14:paraId="45B163FA" w14:textId="77777777" w:rsidR="00000000" w:rsidRDefault="00000000">
      <w:pPr>
        <w:pStyle w:val="Caption"/>
      </w:pPr>
      <w:r>
        <w:t xml:space="preserve">An image with no </w:t>
      </w:r>
      <w:proofErr w:type="spellStart"/>
      <w:r>
        <w:t>url</w:t>
      </w:r>
      <w:proofErr w:type="spellEnd"/>
      <w:r>
        <w:t xml:space="preserve"> given</w:t>
      </w:r>
    </w:p>
    <w:p w14:paraId="4155481C" w14:textId="77777777" w:rsidR="00000000" w:rsidRDefault="00000000">
      <w:pPr>
        <w:pStyle w:val="SourceReference"/>
      </w:pPr>
      <w:r>
        <w:t>Steve Granger, The Open University</w:t>
      </w:r>
    </w:p>
    <w:p w14:paraId="7FBC2F49" w14:textId="77777777" w:rsidR="00000000"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716F10E8" w14:textId="77777777" w:rsidR="00000000" w:rsidRDefault="00000000">
      <w:pPr>
        <w:pStyle w:val="NormalWeb"/>
      </w:pPr>
      <w:r>
        <w:t xml:space="preserve">Images without a source </w:t>
      </w:r>
      <w:proofErr w:type="spellStart"/>
      <w:r>
        <w:t>url</w:t>
      </w:r>
      <w:proofErr w:type="spellEnd"/>
      <w:r>
        <w:t xml:space="preserve"> will show a default image which needs replacing as appropriate. The placeholder is hardwired as https://openuniv.sharepoint.com/sites/tmodules/tm129/lmimages/missing.png which works for now...</w:t>
      </w:r>
    </w:p>
    <w:p w14:paraId="4CE88B31" w14:textId="77777777" w:rsidR="00000000" w:rsidRDefault="00000000">
      <w:pPr>
        <w:pStyle w:val="Figure"/>
      </w:pPr>
      <w:r>
        <w:rPr>
          <w:noProof/>
        </w:rPr>
        <w:lastRenderedPageBreak/>
        <w:drawing>
          <wp:inline distT="0" distB="0" distL="0" distR="0" wp14:anchorId="26874EB6" wp14:editId="6AE397EA">
            <wp:extent cx="5319221"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1030BAD5" w14:textId="77777777" w:rsidR="00000000" w:rsidRDefault="00000000">
      <w:pPr>
        <w:pStyle w:val="FigureSrc"/>
      </w:pPr>
      <w:r>
        <w:t>https://openuniv.sharepoint.com/sites/tmodules/tm129/lmimages/missing.png</w:t>
      </w:r>
    </w:p>
    <w:p w14:paraId="387C43AA" w14:textId="77777777" w:rsidR="00000000" w:rsidRDefault="00000000">
      <w:pPr>
        <w:pStyle w:val="Caption"/>
      </w:pPr>
      <w:r>
        <w:t xml:space="preserve">An image with a bad </w:t>
      </w:r>
      <w:proofErr w:type="spellStart"/>
      <w:r>
        <w:t>url</w:t>
      </w:r>
      <w:proofErr w:type="spellEnd"/>
      <w:r>
        <w:t xml:space="preserve"> wouldn’t show as ‘missing’ but would generate an error when rendering</w:t>
      </w:r>
    </w:p>
    <w:p w14:paraId="123C92C6" w14:textId="77777777" w:rsidR="00000000" w:rsidRDefault="00000000">
      <w:pPr>
        <w:pStyle w:val="SourceReference"/>
      </w:pPr>
      <w:r>
        <w:t>Steve Granger, The Open University</w:t>
      </w:r>
    </w:p>
    <w:p w14:paraId="38D76A61" w14:textId="77777777" w:rsidR="00000000"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3B18EAC6" w14:textId="77777777" w:rsidR="00000000" w:rsidRDefault="00000000">
      <w:pPr>
        <w:pStyle w:val="NormalWeb"/>
      </w:pPr>
      <w:r>
        <w:t>Back to a normal paragraph.</w:t>
      </w:r>
    </w:p>
    <w:p w14:paraId="45F3781C" w14:textId="77777777" w:rsidR="00000000" w:rsidRDefault="00000000">
      <w:pPr>
        <w:pStyle w:val="NormalWeb"/>
      </w:pPr>
      <w:r>
        <w:t>&lt;</w:t>
      </w:r>
      <w:r>
        <w:rPr>
          <w:i/>
          <w:iCs/>
        </w:rPr>
        <w:t>hobbyhorse</w:t>
      </w:r>
      <w:r>
        <w:t xml:space="preserve">&gt; The issue noted earlier </w:t>
      </w:r>
      <w:proofErr w:type="gramStart"/>
      <w:r>
        <w:t>with regard to</w:t>
      </w:r>
      <w:proofErr w:type="gramEnd"/>
      <w:r>
        <w:t xml:space="preserve"> fuzzy equations on high resolution displays may also currently be apparent as fuzzy text in images, for example in hand-drawn figures and screen dumps. Worth a discussion with LDS staff to see if there has been any progress in this area…&lt;/</w:t>
      </w:r>
      <w:r>
        <w:rPr>
          <w:i/>
          <w:iCs/>
        </w:rPr>
        <w:t>hobbyhorse</w:t>
      </w:r>
      <w:r>
        <w:t>&gt;</w:t>
      </w:r>
    </w:p>
    <w:p w14:paraId="28539D45" w14:textId="77777777" w:rsidR="00000000" w:rsidRDefault="00000000">
      <w:pPr>
        <w:pStyle w:val="NormalWeb"/>
      </w:pPr>
      <w:r>
        <w:t>&lt;</w:t>
      </w:r>
      <w:r>
        <w:rPr>
          <w:i/>
          <w:iCs/>
        </w:rPr>
        <w:t>hobbyhorse</w:t>
      </w:r>
      <w:r>
        <w:t xml:space="preserve">&gt; And don't get me started on how LDS processes result in poor image quality, lost colour spaces… Although I believe the handling of large images has now been improved – thanks, </w:t>
      </w:r>
      <w:proofErr w:type="gramStart"/>
      <w:r>
        <w:t>Tammy!&lt;</w:t>
      </w:r>
      <w:proofErr w:type="gramEnd"/>
      <w:r>
        <w:t>/</w:t>
      </w:r>
      <w:r>
        <w:rPr>
          <w:i/>
          <w:iCs/>
        </w:rPr>
        <w:t>hobbyhorse</w:t>
      </w:r>
      <w:r>
        <w:t>&gt;</w:t>
      </w:r>
    </w:p>
    <w:p w14:paraId="2AC52467" w14:textId="77777777" w:rsidR="00000000" w:rsidRDefault="00000000">
      <w:pPr>
        <w:pStyle w:val="StudyNoteHead"/>
      </w:pPr>
      <w:r>
        <w:t>Caption appearance</w:t>
      </w:r>
    </w:p>
    <w:p w14:paraId="68125011" w14:textId="77777777" w:rsidR="00000000" w:rsidRDefault="00000000">
      <w:pPr>
        <w:pStyle w:val="NormalWeb"/>
      </w:pPr>
      <w:r>
        <w:t>The intended appearance of a figure caption on the VLE is for the number to be bold but the caption itself to not be bold. This is controlled by the SC &lt;Caption&gt; and &lt;Number&gt; tags; you should not apply bold directly. I suggest doing no manual styling or numbering and using the numbering script.</w:t>
      </w:r>
    </w:p>
    <w:p w14:paraId="21969569" w14:textId="77777777" w:rsidR="00000000" w:rsidRDefault="00000000">
      <w:pPr>
        <w:pStyle w:val="StudyNoteEnd"/>
      </w:pPr>
      <w:r>
        <w:t> </w:t>
      </w:r>
    </w:p>
    <w:p w14:paraId="28EEB2F0" w14:textId="77777777" w:rsidR="00000000" w:rsidRDefault="00000000">
      <w:pPr>
        <w:pStyle w:val="Heading1"/>
        <w:rPr>
          <w:rFonts w:eastAsia="Times New Roman"/>
        </w:rPr>
      </w:pPr>
      <w:r>
        <w:rPr>
          <w:rFonts w:eastAsia="Times New Roman"/>
        </w:rPr>
        <w:t>Media content</w:t>
      </w:r>
    </w:p>
    <w:p w14:paraId="68537A33" w14:textId="77777777" w:rsidR="00000000" w:rsidRDefault="00000000">
      <w:pPr>
        <w:pStyle w:val="NormalWeb"/>
      </w:pPr>
      <w:r>
        <w:t>An introductory video.</w:t>
      </w:r>
    </w:p>
    <w:p w14:paraId="6583EEA3" w14:textId="77777777" w:rsidR="00000000" w:rsidRDefault="00000000">
      <w:pPr>
        <w:pStyle w:val="NormalWeb"/>
      </w:pPr>
      <w:r>
        <w:t>Watch the following video to discover what the focus of Week 5 will be.</w:t>
      </w:r>
    </w:p>
    <w:p w14:paraId="1166C393" w14:textId="77777777" w:rsidR="00000000" w:rsidRDefault="00000000">
      <w:pPr>
        <w:pStyle w:val="RawXML"/>
      </w:pPr>
      <w:r>
        <w:t xml:space="preserve">&lt;MediaContent src="https://openuniv.sharepoint.com/sites/tmodules/tg089/lmaudio/tg089_2022c_vsc019_1920x1080.mp4" height="1080" width="1920" type="video"&gt;&lt;Caption&gt;Video: Introduction&lt;/Caption&gt;&lt;Transcript&gt;&lt;Remark&gt;[Text on screen: Enjoying colour]&lt;/Remark&gt;&lt;Remark&gt;[Text on screen: Dr Jon Rosewell, Senior Lecturer in Information &amp;amp; Comms Technologies]&lt;/Remark&gt;&lt;Speaker&gt;JON ROSEWELL&lt;/Speaker&gt;&lt;Remark&gt;Welcome back. This week, we’re going to be looking at understanding and using colour. We take colour for granted. We see it wherever we look. &lt;/Remark&gt;&lt;Remark&gt;But if the essence of photography is light, then the essence of light is colour. So we really should pay attention to colour as we create images. And understanding some of the basic science of colour and how our brains make sense of colour in images will help you create better photographs. </w:t>
      </w:r>
      <w:r>
        <w:lastRenderedPageBreak/>
        <w:t>&lt;/Remark&gt;&lt;Remark&gt;This week begins with an exploration of the mechanisms of sensing colour in the eye and in the camera. The week then turns to considering how you might exploit colour in your photography. We’ll also give you a language with which to discuss colour as you talk about your own and others’ images. &lt;/Remark&gt;&lt;Remark&gt;The starting point for this week is to ask, how can the technology of digital cameras and displays begin to reproduce all the subtle colours that we see in nature? How many colours do you think your screen actually produces? If you look closely, you might be surprised. I hope you enjoy the week. &lt;/Remark&gt;&lt;Remark&gt;[MUSIC PLAYING] &lt;/Remark&gt;&lt;/Transcript&gt;&lt;Figure&gt;&lt;Image src="\\stcn-file-live\assets\poster-framer\99ea52863cc2fc78aa182a9e12feb29755e682d0.jpg"/&gt;&lt;/Figure&gt;&lt;/MediaContent&gt;</w:t>
      </w:r>
    </w:p>
    <w:p w14:paraId="2E69A882" w14:textId="77777777" w:rsidR="00000000" w:rsidRDefault="00000000">
      <w:pPr>
        <w:pStyle w:val="NormalWeb"/>
      </w:pPr>
      <w:r>
        <w:t>An HTML5 interactive from TG089.</w:t>
      </w:r>
    </w:p>
    <w:p w14:paraId="26724F5B" w14:textId="77777777" w:rsidR="00000000" w:rsidRDefault="00000000">
      <w:pPr>
        <w:pStyle w:val="NormalWeb"/>
      </w:pPr>
      <w:r>
        <w:t>Choose a cone type by clicking on one of the three boxes: S cone (short), M cone (medium) and L cone (long). Then, drag the slider underneath the spectrum to illuminate the eye with different colours/wavelengths of light. Notice how the response of the cone varies with colour. Try each cone in turn.</w:t>
      </w:r>
    </w:p>
    <w:p w14:paraId="0A5B1E85" w14:textId="77777777" w:rsidR="00000000" w:rsidRDefault="00000000">
      <w:pPr>
        <w:pStyle w:val="RawXML"/>
      </w:pPr>
      <w:r>
        <w:t>&lt;MediaContent src="https://openuniv.sharepoint.com/sites/tmodules/tg089/lmimages/tg089s05_f2.2_01.zip" type="html5" height="345" id="wk5_act4" width="*"&gt;&lt;Description&gt;&lt;Paragraph&gt;An interactive figure to illustrate the responses of cones to different wavelengths. A slider at the bottom right below a spectrum can be moved to set the wavelength. To the top left are bars representing how strongly each cone type responds at that wavelength. Buttons below allow you to see the response of an S cone (blue), M cone (green) and L cone (red). At the top right is a graph plotting the relative response (on a scale 0 to 1) of a cone type against wavelength (on a scale 400 to 700 nm which aligns with the spectrum below). This graph shows three traces, each with a similar shape which rises to a peak and then falls. The response of an S cone (blue) peaks at about 450 nm, an M cone (green) peaks at about 560 nm, and an L cone (red) at about 580 nm. The L cone (red) response is somewhat broader than that of the other cones. &lt;/Paragraph&gt;&lt;Paragraph&gt;As the wavelength is changed, the bar showing the strength of response of a cone type rises and falls and the corresponding response curve is traced out on the graph.&lt;/Paragraph&gt;&lt;/Description&gt;&lt;/MediaContent&gt;</w:t>
      </w:r>
    </w:p>
    <w:p w14:paraId="64AE7A3A" w14:textId="77777777" w:rsidR="00000000" w:rsidRDefault="00000000">
      <w:pPr>
        <w:pStyle w:val="NormalWeb"/>
      </w:pPr>
      <w:r>
        <w:t xml:space="preserve">Although each cone type responds strongly to one colour of the spectrum, they also respond, to a greater or lesser extent, to a range of colours. This means that light of any particular colour striking the eye will give rise to a combined response by the different types of </w:t>
      </w:r>
      <w:proofErr w:type="gramStart"/>
      <w:r>
        <w:t>cone</w:t>
      </w:r>
      <w:proofErr w:type="gramEnd"/>
      <w:r>
        <w:t>.</w:t>
      </w:r>
    </w:p>
    <w:p w14:paraId="1493FFD4" w14:textId="77777777" w:rsidR="00000000" w:rsidRDefault="00000000">
      <w:pPr>
        <w:pStyle w:val="NormalWeb"/>
      </w:pPr>
      <w:r>
        <w:t>Below is a poll not in an activity.</w:t>
      </w:r>
    </w:p>
    <w:p w14:paraId="0CCA2C0E" w14:textId="77777777" w:rsidR="00000000" w:rsidRDefault="00000000">
      <w:pPr>
        <w:pStyle w:val="RawXML"/>
      </w:pPr>
      <w:r>
        <w:t>&lt;MediaContent width="*" type="html5" height="0" id="tm129_b3_t1_poll02" src="https://openuniv.sharepoint.com/sites/tmodules/tm129/lmimages/simple_poll.zip"&gt;&lt;Parameters&gt;&lt;Parameter name="options_count" value="5"/&gt;&lt;Parameter name="save_mode" value="false"/&gt;&lt;Parameter name="question" value="Do you expect to use Linux in the future (after TM129)?"/&gt;&lt;Parameter name="option0" value="No, probably not"/&gt;&lt;Parameter name="option1" value="Possibly – for personal use, study or hobby"/&gt;&lt;Parameter name="option2" value="Possibly – for work or similar purposes"/&gt;&lt;Parameter name="option3" value="Very likely – for personal use, study or hobby"/&gt;&lt;Parameter name="option4" value="Very likely – for work or similar purposes"/&gt;&lt;/Parameters&gt;&lt;/MediaContent&gt;</w:t>
      </w:r>
    </w:p>
    <w:p w14:paraId="4308C5DD" w14:textId="77777777" w:rsidR="00000000" w:rsidRDefault="00000000">
      <w:pPr>
        <w:pStyle w:val="NormalWeb"/>
      </w:pPr>
      <w:r>
        <w:t>A poll inside an activity.</w:t>
      </w:r>
    </w:p>
    <w:p w14:paraId="429B92A4" w14:textId="77777777" w:rsidR="00000000" w:rsidRDefault="00000000">
      <w:pPr>
        <w:pStyle w:val="ActivityHead"/>
      </w:pPr>
      <w:r>
        <w:t>Activity 1: Poll</w:t>
      </w:r>
    </w:p>
    <w:p w14:paraId="655571DF" w14:textId="77777777" w:rsidR="00000000" w:rsidRDefault="00000000">
      <w:pPr>
        <w:pStyle w:val="Timing"/>
      </w:pPr>
      <w:r>
        <w:t>10 mins</w:t>
      </w:r>
    </w:p>
    <w:p w14:paraId="19FE5F1E" w14:textId="77777777" w:rsidR="00000000" w:rsidRDefault="00000000">
      <w:pPr>
        <w:pStyle w:val="NormalWeb"/>
      </w:pPr>
      <w:r>
        <w:lastRenderedPageBreak/>
        <w:t>Answer the question</w:t>
      </w:r>
    </w:p>
    <w:p w14:paraId="4E93B2FA" w14:textId="77777777" w:rsidR="00000000" w:rsidRDefault="00000000">
      <w:pPr>
        <w:pStyle w:val="RawXML"/>
      </w:pPr>
      <w:r>
        <w:t>&lt;MediaContent id="sp-motivation-1-2-2b"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1345F9B0" w14:textId="77777777" w:rsidR="00000000" w:rsidRDefault="00000000">
      <w:pPr>
        <w:pStyle w:val="NormalWeb"/>
      </w:pPr>
      <w:r>
        <w:t>And this one please:</w:t>
      </w:r>
    </w:p>
    <w:p w14:paraId="7E8898BE" w14:textId="77777777" w:rsidR="00000000" w:rsidRDefault="00000000">
      <w:pPr>
        <w:pStyle w:val="RawXML"/>
      </w:pPr>
      <w:r>
        <w:t>&lt;MediaContent id="sp-motivation-1-2-2c"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5958BFFC" w14:textId="77777777" w:rsidR="00000000" w:rsidRDefault="00000000">
      <w:pPr>
        <w:pStyle w:val="Discussion"/>
      </w:pPr>
      <w:r>
        <w:t>Discussion</w:t>
      </w:r>
    </w:p>
    <w:p w14:paraId="3CCA1644" w14:textId="77777777" w:rsidR="00000000" w:rsidRDefault="00000000">
      <w:pPr>
        <w:pStyle w:val="NormalWeb"/>
      </w:pPr>
      <w:r>
        <w:t>Most cameras, including smartphone cameras, have a selection of different exposure modes ranging from fully automatic to fully manual, with semi-automatic modes in between.</w:t>
      </w:r>
    </w:p>
    <w:p w14:paraId="2FC501E0" w14:textId="77777777" w:rsidR="00000000" w:rsidRDefault="00000000">
      <w:pPr>
        <w:pStyle w:val="ActivityEnd"/>
      </w:pPr>
      <w:r>
        <w:t> </w:t>
      </w:r>
    </w:p>
    <w:p w14:paraId="33E5B9AE" w14:textId="77777777" w:rsidR="00000000" w:rsidRDefault="00000000">
      <w:pPr>
        <w:pStyle w:val="NormalWeb"/>
      </w:pPr>
      <w:r>
        <w:t>An HTML5 interactive from TM129.</w:t>
      </w:r>
    </w:p>
    <w:p w14:paraId="0F1110BF" w14:textId="77777777" w:rsidR="00000000" w:rsidRDefault="00000000">
      <w:pPr>
        <w:pStyle w:val="NormalWeb"/>
      </w:pPr>
      <w:r>
        <w:t xml:space="preserve">You can choose any directory in an existing file system as a mount point over which another disk’s contents will be placed. The path to a file in a mounted file system is the merged path to the mount point and the path from the original (now hidden) root of the mounted disk to the file. In the figure below a USB stick has been mounted over the directory </w:t>
      </w:r>
      <w:r>
        <w:rPr>
          <w:rStyle w:val="ComputerCode"/>
        </w:rPr>
        <w:t>/mnt/usb</w:t>
      </w:r>
      <w:r>
        <w:t>.</w:t>
      </w:r>
    </w:p>
    <w:p w14:paraId="1CBC1C45" w14:textId="77777777" w:rsidR="00000000" w:rsidRDefault="00000000">
      <w:pPr>
        <w:pStyle w:val="RawXML"/>
      </w:pPr>
      <w:r>
        <w:t>&lt;MediaContent type="html5" webthumbnail="false" src="https://openuniv.sharepoint.com/sites/tmodules/tm129/lmimages/tm129_blk03_fs_files_f08.zip" id="figure9" width="*" height="275"&gt;&lt;Caption&gt;Mounting a USB stick onto a Linux system at &lt;ComputerCode&gt;/mnt/usb&lt;/ComputerCode&gt;&lt;/Caption&gt;&lt;Description&gt;&lt;Paragraph&gt;An animated diagram to illustrate disk mounting.&lt;/Paragraph&gt;&lt;Paragraph&gt;Before the mount there are two separate file hierarchies: one for the Linux system and the other for a USB stick.&lt;/Paragraph&gt;&lt;Paragraph&gt;The Linux system has a file system starting at root / with directories bin, lib, mnt, and usr. The mnt directory has two subdirectories, usb and dvd, which are empty.&lt;/Paragraph&gt;&lt;Paragraph&gt;The USB stick has a file system starting at root / which has two directories, TM111 and TM129, and TM129 contains two files tma01.docx and tma02.docx.&lt;/Paragraph&gt;&lt;Paragraph&gt;When the animation is run, the entire tree of directories and files on the USB stick is shown sliding over to merge with the Linux system, the root of the USB system joining to the Linux system at the /mnt/usb directory.&lt;/Paragraph&gt;&lt;Paragraph&gt;After the mount there is therefore a single merged hierarchy on the Linux system. This is unchanged except that the /mnt/usb directory now has directories TM111 and TM129, and TM129 contains two files tma01.docx and tma02.docx.&lt;/Paragraph&gt;&lt;/Description&gt;&lt;/MediaContent&gt;</w:t>
      </w:r>
    </w:p>
    <w:p w14:paraId="77955556" w14:textId="77777777" w:rsidR="00000000" w:rsidRDefault="00000000">
      <w:pPr>
        <w:pStyle w:val="NormalWeb"/>
      </w:pPr>
      <w:r>
        <w:t xml:space="preserve">The file </w:t>
      </w:r>
      <w:r>
        <w:rPr>
          <w:rStyle w:val="ComputerCode"/>
        </w:rPr>
        <w:t>tma01.docx</w:t>
      </w:r>
      <w:r>
        <w:t xml:space="preserve"> on the USB stick has the path </w:t>
      </w:r>
      <w:r>
        <w:rPr>
          <w:rStyle w:val="ComputerCode"/>
        </w:rPr>
        <w:t>/mnt/usb/TM129/tma01.docx</w:t>
      </w:r>
      <w:r>
        <w:t xml:space="preserve"> once mounted.</w:t>
      </w:r>
    </w:p>
    <w:p w14:paraId="36F7AF04" w14:textId="77777777" w:rsidR="00000000" w:rsidRDefault="00000000">
      <w:pPr>
        <w:pStyle w:val="Heading1"/>
        <w:rPr>
          <w:rFonts w:eastAsia="Times New Roman"/>
        </w:rPr>
      </w:pPr>
      <w:r>
        <w:rPr>
          <w:rFonts w:eastAsia="Times New Roman"/>
        </w:rPr>
        <w:t xml:space="preserve">Test of heading levels (level </w:t>
      </w:r>
      <w:proofErr w:type="gramStart"/>
      <w:r>
        <w:rPr>
          <w:rFonts w:eastAsia="Times New Roman"/>
        </w:rPr>
        <w:t>1)</w:t>
      </w:r>
      <w:r>
        <w:rPr>
          <w:rStyle w:val="attribute"/>
          <w:rFonts w:eastAsia="Times New Roman"/>
        </w:rPr>
        <w:t>{</w:t>
      </w:r>
      <w:proofErr w:type="gramEnd"/>
      <w:r>
        <w:rPr>
          <w:rStyle w:val="attribute"/>
          <w:rFonts w:eastAsia="Times New Roman"/>
        </w:rPr>
        <w:t>id="test-headings"}</w:t>
      </w:r>
    </w:p>
    <w:p w14:paraId="57020026" w14:textId="77777777" w:rsidR="00000000" w:rsidRDefault="00000000">
      <w:pPr>
        <w:pStyle w:val="NormalWeb"/>
      </w:pPr>
      <w:r>
        <w:lastRenderedPageBreak/>
        <w:t>Word Heading styles are converted to Structured Content elements that reflect the major hierarchical structure of a document as follows. A session/section/subsection ends where the next section begins; unlike a box, the end of a section is not marked explicitly.</w:t>
      </w:r>
    </w:p>
    <w:p w14:paraId="02CC8787" w14:textId="77777777" w:rsidR="00000000" w:rsidRDefault="00000000">
      <w:pPr>
        <w:pStyle w:val="TableHead"/>
      </w:pPr>
      <w:r>
        <w:t>Heading level and SC document structure</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33"/>
        <w:gridCol w:w="2529"/>
        <w:gridCol w:w="1720"/>
        <w:gridCol w:w="2154"/>
      </w:tblGrid>
      <w:tr w:rsidR="00000000" w14:paraId="192B6F3B"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B77F1B9" w14:textId="77777777" w:rsidR="00000000" w:rsidRDefault="00000000">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Word style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3814271" w14:textId="77777777" w:rsidR="00000000" w:rsidRDefault="00000000">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Structured Content element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0DEB9BF" w14:textId="77777777" w:rsidR="00000000" w:rsidRDefault="00000000">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navigation?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B88C648" w14:textId="77777777" w:rsidR="00000000" w:rsidRDefault="00000000">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Hierarchical structure?</w:t>
            </w:r>
          </w:p>
        </w:tc>
      </w:tr>
      <w:tr w:rsidR="00000000" w14:paraId="6AE21D7D"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256F151"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Heading 1</w:t>
            </w:r>
          </w:p>
        </w:tc>
        <w:tc>
          <w:tcPr>
            <w:tcW w:w="0" w:type="auto"/>
            <w:tcBorders>
              <w:top w:val="single" w:sz="4" w:space="0" w:color="auto"/>
              <w:left w:val="single" w:sz="4" w:space="0" w:color="auto"/>
              <w:bottom w:val="single" w:sz="4" w:space="0" w:color="auto"/>
              <w:right w:val="single" w:sz="4" w:space="0" w:color="auto"/>
            </w:tcBorders>
            <w:vAlign w:val="center"/>
            <w:hideMark/>
          </w:tcPr>
          <w:p w14:paraId="4C7483D2"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Session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CF1EF80"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7DBDAB"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level 1</w:t>
            </w:r>
          </w:p>
        </w:tc>
      </w:tr>
      <w:tr w:rsidR="00000000" w14:paraId="6800A0AB"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F92327A"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Heading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6A76C15"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FEA1B8B"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FB35C"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level 2</w:t>
            </w:r>
          </w:p>
        </w:tc>
      </w:tr>
      <w:tr w:rsidR="00000000" w14:paraId="1AB1BEE7"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B20AE90"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Heading 3</w:t>
            </w:r>
          </w:p>
        </w:tc>
        <w:tc>
          <w:tcPr>
            <w:tcW w:w="0" w:type="auto"/>
            <w:tcBorders>
              <w:top w:val="single" w:sz="4" w:space="0" w:color="auto"/>
              <w:left w:val="single" w:sz="4" w:space="0" w:color="auto"/>
              <w:bottom w:val="single" w:sz="4" w:space="0" w:color="auto"/>
              <w:right w:val="single" w:sz="4" w:space="0" w:color="auto"/>
            </w:tcBorders>
            <w:vAlign w:val="center"/>
            <w:hideMark/>
          </w:tcPr>
          <w:p w14:paraId="2FD5C07A"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SubSection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645CD08"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7750A"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level 3</w:t>
            </w:r>
          </w:p>
        </w:tc>
      </w:tr>
      <w:tr w:rsidR="00000000" w14:paraId="54B1E574"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FF55539"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Heading 4</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3331C"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SubSubSection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E5CBD58"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56D8C2B1"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level 4</w:t>
            </w:r>
          </w:p>
        </w:tc>
      </w:tr>
      <w:tr w:rsidR="00000000" w14:paraId="7EFECF34"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7BC7539"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SubHeading</w:t>
            </w:r>
            <w:proofErr w:type="spellEnd"/>
            <w:r>
              <w:rPr>
                <w:rFonts w:ascii="Times New Roman" w:eastAsia="Times New Roman" w:hAnsi="Times New Roman" w:cs="Times New Roman"/>
                <w:sz w:val="24"/>
                <w:szCs w:val="24"/>
              </w:rPr>
              <w:t xml:space="preserve"> or Heading 5</w:t>
            </w:r>
          </w:p>
        </w:tc>
        <w:tc>
          <w:tcPr>
            <w:tcW w:w="0" w:type="auto"/>
            <w:tcBorders>
              <w:top w:val="single" w:sz="4" w:space="0" w:color="auto"/>
              <w:left w:val="single" w:sz="4" w:space="0" w:color="auto"/>
              <w:bottom w:val="single" w:sz="4" w:space="0" w:color="auto"/>
              <w:right w:val="single" w:sz="4" w:space="0" w:color="auto"/>
            </w:tcBorders>
            <w:vAlign w:val="center"/>
            <w:hideMark/>
          </w:tcPr>
          <w:p w14:paraId="23E9DCA2"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SubHeading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DC1ECEB"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73AAEACE"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000000" w14:paraId="563C971A"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05FED2A"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SubSubHeading</w:t>
            </w:r>
            <w:proofErr w:type="spellEnd"/>
            <w:r>
              <w:rPr>
                <w:rFonts w:ascii="Times New Roman" w:eastAsia="Times New Roman" w:hAnsi="Times New Roman" w:cs="Times New Roman"/>
                <w:sz w:val="24"/>
                <w:szCs w:val="24"/>
              </w:rPr>
              <w:t xml:space="preserve"> or Heading 6</w:t>
            </w:r>
          </w:p>
        </w:tc>
        <w:tc>
          <w:tcPr>
            <w:tcW w:w="0" w:type="auto"/>
            <w:tcBorders>
              <w:top w:val="single" w:sz="4" w:space="0" w:color="auto"/>
              <w:left w:val="single" w:sz="4" w:space="0" w:color="auto"/>
              <w:bottom w:val="single" w:sz="4" w:space="0" w:color="auto"/>
              <w:right w:val="single" w:sz="4" w:space="0" w:color="auto"/>
            </w:tcBorders>
            <w:vAlign w:val="center"/>
            <w:hideMark/>
          </w:tcPr>
          <w:p w14:paraId="4B1A0DB1"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SubSubHeading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18C2A4C"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393F8E23" w14:textId="77777777" w:rsidR="00000000" w:rsidRDefault="00000000">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6D7D97BC" w14:textId="77777777" w:rsidR="00000000" w:rsidRDefault="00000000">
      <w:pPr>
        <w:pStyle w:val="NormalWeb"/>
      </w:pPr>
      <w:r>
        <w:t xml:space="preserve">Word styles </w:t>
      </w:r>
      <w:r>
        <w:rPr>
          <w:i/>
          <w:iCs/>
        </w:rPr>
        <w:t>Heading 1</w:t>
      </w:r>
      <w:r>
        <w:t xml:space="preserve"> to </w:t>
      </w:r>
      <w:r>
        <w:rPr>
          <w:i/>
          <w:iCs/>
        </w:rPr>
        <w:t>Heading 4</w:t>
      </w:r>
      <w:r>
        <w:t xml:space="preserve"> are converted to structural, enclosing SC tags. They must be used in strict hierarchy: you must not jump from </w:t>
      </w:r>
      <w:r>
        <w:rPr>
          <w:i/>
          <w:iCs/>
        </w:rPr>
        <w:t>Heading 1</w:t>
      </w:r>
      <w:r>
        <w:t xml:space="preserve"> to </w:t>
      </w:r>
      <w:r>
        <w:rPr>
          <w:i/>
          <w:iCs/>
        </w:rPr>
        <w:t>Heading 3</w:t>
      </w:r>
      <w:r>
        <w:t>.</w:t>
      </w:r>
    </w:p>
    <w:p w14:paraId="0632F898" w14:textId="77777777" w:rsidR="00000000" w:rsidRDefault="00000000">
      <w:pPr>
        <w:pStyle w:val="NormalWeb"/>
      </w:pPr>
      <w:r>
        <w:rPr>
          <w:i/>
          <w:iCs/>
        </w:rPr>
        <w:t>Heading 1</w:t>
      </w:r>
      <w:r>
        <w:t xml:space="preserve"> to </w:t>
      </w:r>
      <w:r>
        <w:rPr>
          <w:i/>
          <w:iCs/>
        </w:rPr>
        <w:t>Heading 3</w:t>
      </w:r>
      <w:r>
        <w:t xml:space="preserve"> will convert to &lt;Session&gt;, &lt;Section&gt; and &lt;</w:t>
      </w:r>
      <w:proofErr w:type="spellStart"/>
      <w:r>
        <w:t>SubSection</w:t>
      </w:r>
      <w:proofErr w:type="spellEnd"/>
      <w:r>
        <w:t xml:space="preserve">&gt; which are reflected in the VLE navigation menu (so keep section titles short!) and in the contents page of a book. On the VLE, each of these start a new web page with </w:t>
      </w:r>
      <w:r>
        <w:rPr>
          <w:rStyle w:val="ComputerUI"/>
        </w:rPr>
        <w:t>Next</w:t>
      </w:r>
      <w:r>
        <w:t xml:space="preserve"> / </w:t>
      </w:r>
      <w:r>
        <w:rPr>
          <w:rStyle w:val="ComputerUI"/>
        </w:rPr>
        <w:t>Previous</w:t>
      </w:r>
      <w:r>
        <w:t xml:space="preserve"> navigation.</w:t>
      </w:r>
    </w:p>
    <w:p w14:paraId="6C7784E8" w14:textId="77777777" w:rsidR="00000000" w:rsidRDefault="00000000">
      <w:pPr>
        <w:pStyle w:val="NormalWeb"/>
      </w:pPr>
      <w:r>
        <w:rPr>
          <w:i/>
          <w:iCs/>
        </w:rPr>
        <w:t>Heading 4</w:t>
      </w:r>
      <w:r>
        <w:t xml:space="preserve"> &lt;</w:t>
      </w:r>
      <w:proofErr w:type="spellStart"/>
      <w:r>
        <w:t>SubSubSection</w:t>
      </w:r>
      <w:proofErr w:type="spellEnd"/>
      <w:r>
        <w:t>&gt; does not start a new page; its heading and contents will appear under the enclosing &lt;</w:t>
      </w:r>
      <w:proofErr w:type="spellStart"/>
      <w:r>
        <w:t>SubSection</w:t>
      </w:r>
      <w:proofErr w:type="spellEnd"/>
      <w:r>
        <w:t>&gt;. Once you are within a &lt;</w:t>
      </w:r>
      <w:proofErr w:type="spellStart"/>
      <w:r>
        <w:t>SubSubSection</w:t>
      </w:r>
      <w:proofErr w:type="spellEnd"/>
      <w:r>
        <w:t>&gt;, it is also possible to use &lt;</w:t>
      </w:r>
      <w:proofErr w:type="spellStart"/>
      <w:r>
        <w:t>SubHeading</w:t>
      </w:r>
      <w:proofErr w:type="spellEnd"/>
      <w:r>
        <w:t>&gt; and &lt;</w:t>
      </w:r>
      <w:proofErr w:type="spellStart"/>
      <w:r>
        <w:t>SubSubHeading</w:t>
      </w:r>
      <w:proofErr w:type="spellEnd"/>
      <w:r>
        <w:t xml:space="preserve">&gt; (Word styles </w:t>
      </w:r>
      <w:proofErr w:type="spellStart"/>
      <w:r>
        <w:rPr>
          <w:i/>
          <w:iCs/>
        </w:rPr>
        <w:t>SubHeading</w:t>
      </w:r>
      <w:proofErr w:type="spellEnd"/>
      <w:r>
        <w:t xml:space="preserve"> and </w:t>
      </w:r>
      <w:proofErr w:type="spellStart"/>
      <w:r>
        <w:rPr>
          <w:i/>
          <w:iCs/>
        </w:rPr>
        <w:t>SubSubHeading</w:t>
      </w:r>
      <w:proofErr w:type="spellEnd"/>
      <w:r>
        <w:t xml:space="preserve">). These are not </w:t>
      </w:r>
      <w:proofErr w:type="gramStart"/>
      <w:r>
        <w:t>structural</w:t>
      </w:r>
      <w:proofErr w:type="gramEnd"/>
      <w:r>
        <w:t xml:space="preserve"> and you can scatter them with abandon. If used, Word styles </w:t>
      </w:r>
      <w:r>
        <w:rPr>
          <w:i/>
          <w:iCs/>
        </w:rPr>
        <w:t>Heading 5</w:t>
      </w:r>
      <w:r>
        <w:t xml:space="preserve"> and </w:t>
      </w:r>
      <w:r>
        <w:rPr>
          <w:i/>
          <w:iCs/>
        </w:rPr>
        <w:t>Heading 6</w:t>
      </w:r>
      <w:r>
        <w:t xml:space="preserve"> will translate to &lt;</w:t>
      </w:r>
      <w:proofErr w:type="spellStart"/>
      <w:r>
        <w:t>SubHeading</w:t>
      </w:r>
      <w:proofErr w:type="spellEnd"/>
      <w:r>
        <w:t>&gt; and &lt;</w:t>
      </w:r>
      <w:proofErr w:type="spellStart"/>
      <w:r>
        <w:t>SubSubHeading</w:t>
      </w:r>
      <w:proofErr w:type="spellEnd"/>
      <w:r>
        <w:t>&gt;.</w:t>
      </w:r>
    </w:p>
    <w:p w14:paraId="4032A022" w14:textId="77777777" w:rsidR="00000000" w:rsidRDefault="00000000">
      <w:pPr>
        <w:pStyle w:val="NormalWeb"/>
      </w:pPr>
      <w:r>
        <w:t>You can escape from these strict rules by means of &lt;</w:t>
      </w:r>
      <w:proofErr w:type="spellStart"/>
      <w:r>
        <w:t>InternalSection</w:t>
      </w:r>
      <w:proofErr w:type="spellEnd"/>
      <w:r>
        <w:t xml:space="preserve">&gt;. This can be placed at any hierarchical level; it functions as an invisible </w:t>
      </w:r>
      <w:r>
        <w:rPr>
          <w:rStyle w:val="CrossRef"/>
        </w:rPr>
        <w:t>[box](boxes)</w:t>
      </w:r>
      <w:r>
        <w:t xml:space="preserve"> within a page and doesn’t cause a page break. It can have a &lt;Heading&gt; which is visually </w:t>
      </w:r>
      <w:proofErr w:type="gramStart"/>
      <w:r>
        <w:t>similar to</w:t>
      </w:r>
      <w:proofErr w:type="gramEnd"/>
      <w:r>
        <w:t xml:space="preserve"> the level 3 heading &lt;</w:t>
      </w:r>
      <w:proofErr w:type="spellStart"/>
      <w:r>
        <w:t>SubSection</w:t>
      </w:r>
      <w:proofErr w:type="spellEnd"/>
      <w:r>
        <w:t>&gt;&lt;Title&gt;. Within an internal section, you can freely place &lt;</w:t>
      </w:r>
      <w:proofErr w:type="spellStart"/>
      <w:r>
        <w:t>SubHeading</w:t>
      </w:r>
      <w:proofErr w:type="spellEnd"/>
      <w:r>
        <w:t>&gt; and &lt;</w:t>
      </w:r>
      <w:proofErr w:type="spellStart"/>
      <w:r>
        <w:t>SubSubHeading</w:t>
      </w:r>
      <w:proofErr w:type="spellEnd"/>
      <w:r>
        <w:t>&gt;. You can therefore use &lt;</w:t>
      </w:r>
      <w:proofErr w:type="spellStart"/>
      <w:r>
        <w:t>InternalSection</w:t>
      </w:r>
      <w:proofErr w:type="spellEnd"/>
      <w:r>
        <w:t>&gt; to create manually organised pages which can be longer than the choppy style enforced by the standard level structure. (Short pages and clicking ‘Next’ was considered preferable to clicking on scroll bars, but that was before the world got used to swiping.)</w:t>
      </w:r>
    </w:p>
    <w:p w14:paraId="713608E6" w14:textId="77777777" w:rsidR="00000000" w:rsidRDefault="00000000">
      <w:pPr>
        <w:pStyle w:val="NormalWeb"/>
      </w:pPr>
      <w:r>
        <w:t xml:space="preserve">OU house style (enforced by LDS) is </w:t>
      </w:r>
      <w:proofErr w:type="gramStart"/>
      <w:r>
        <w:t>outline</w:t>
      </w:r>
      <w:proofErr w:type="gramEnd"/>
      <w:r>
        <w:t xml:space="preserve"> numbering for levels 1–3, but not level 4. Internal sections and headings should escape numbering. See </w:t>
      </w:r>
      <w:r>
        <w:rPr>
          <w:rStyle w:val="CrossRef"/>
        </w:rPr>
        <w:t>[Numbering](numbering)</w:t>
      </w:r>
      <w:r>
        <w:t xml:space="preserve"> for advice.</w:t>
      </w:r>
    </w:p>
    <w:p w14:paraId="41004382" w14:textId="77777777" w:rsidR="00000000" w:rsidRDefault="00000000">
      <w:pPr>
        <w:pStyle w:val="Heading2"/>
        <w:rPr>
          <w:rFonts w:eastAsia="Times New Roman"/>
        </w:rPr>
      </w:pPr>
      <w:r>
        <w:rPr>
          <w:rFonts w:eastAsia="Times New Roman"/>
        </w:rPr>
        <w:t>A Section (level 2)</w:t>
      </w:r>
    </w:p>
    <w:p w14:paraId="422AB80E" w14:textId="77777777" w:rsidR="00000000" w:rsidRDefault="00000000">
      <w:pPr>
        <w:pStyle w:val="NormalWeb"/>
      </w:pPr>
      <w:r>
        <w:t xml:space="preserve">Word style </w:t>
      </w:r>
      <w:r>
        <w:rPr>
          <w:i/>
          <w:iCs/>
        </w:rPr>
        <w:t xml:space="preserve">Heading 2 </w:t>
      </w:r>
      <w:r>
        <w:t>becomes a &lt;Section&gt; which starts a new page and is in navigation menu.</w:t>
      </w:r>
    </w:p>
    <w:p w14:paraId="7BE3C527" w14:textId="77777777" w:rsidR="00000000" w:rsidRDefault="00000000">
      <w:pPr>
        <w:pStyle w:val="NormalWeb"/>
      </w:pPr>
      <w:r>
        <w:lastRenderedPageBreak/>
        <w:t>A paragraph of body text.</w:t>
      </w:r>
    </w:p>
    <w:p w14:paraId="6C0F61BA" w14:textId="77777777" w:rsidR="00000000" w:rsidRDefault="00000000">
      <w:pPr>
        <w:pStyle w:val="NormalWeb"/>
      </w:pPr>
      <w:r>
        <w:t>Can’t put headings in a Section</w:t>
      </w:r>
    </w:p>
    <w:p w14:paraId="25250074" w14:textId="77777777" w:rsidR="00000000" w:rsidRDefault="00000000">
      <w:pPr>
        <w:pStyle w:val="NormalWeb"/>
      </w:pPr>
      <w:r>
        <w:t>A paragraph of body text.</w:t>
      </w:r>
    </w:p>
    <w:p w14:paraId="178F1A90" w14:textId="77777777" w:rsidR="00000000" w:rsidRDefault="00000000">
      <w:pPr>
        <w:pStyle w:val="NormalWeb"/>
      </w:pPr>
      <w:r>
        <w:t>A paragraph of body text.</w:t>
      </w:r>
    </w:p>
    <w:p w14:paraId="67FAD788" w14:textId="77777777" w:rsidR="00000000"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1D2B78B7" w14:textId="77777777" w:rsidR="00000000" w:rsidRDefault="00000000">
      <w:pPr>
        <w:pStyle w:val="NormalWeb"/>
      </w:pPr>
      <w:r>
        <w:t xml:space="preserve">Word style </w:t>
      </w:r>
      <w:r>
        <w:rPr>
          <w:i/>
          <w:iCs/>
        </w:rPr>
        <w:t xml:space="preserve">Heading 3 </w:t>
      </w:r>
      <w:r>
        <w:t>becomes a &lt;</w:t>
      </w:r>
      <w:proofErr w:type="spellStart"/>
      <w:r>
        <w:t>SubSection</w:t>
      </w:r>
      <w:proofErr w:type="spellEnd"/>
      <w:r>
        <w:t>&gt; which starts a new page and is in navigation menu.</w:t>
      </w:r>
    </w:p>
    <w:p w14:paraId="27C2C512" w14:textId="77777777" w:rsidR="00000000" w:rsidRDefault="00000000">
      <w:pPr>
        <w:pStyle w:val="NormalWeb"/>
      </w:pPr>
      <w:r>
        <w:t>A paragraph of body text.</w:t>
      </w:r>
    </w:p>
    <w:p w14:paraId="760F0D0A" w14:textId="77777777" w:rsidR="00000000" w:rsidRDefault="00000000">
      <w:pPr>
        <w:pStyle w:val="NormalWeb"/>
      </w:pPr>
      <w:r>
        <w:t xml:space="preserve">Can’t put headings in a </w:t>
      </w:r>
      <w:proofErr w:type="spellStart"/>
      <w:r>
        <w:t>SubSection</w:t>
      </w:r>
      <w:proofErr w:type="spellEnd"/>
    </w:p>
    <w:p w14:paraId="3A74401B" w14:textId="77777777" w:rsidR="00000000" w:rsidRDefault="00000000">
      <w:pPr>
        <w:pStyle w:val="NormalWeb"/>
      </w:pPr>
      <w:r>
        <w:t>A paragraph of body text.</w:t>
      </w:r>
    </w:p>
    <w:p w14:paraId="18CC0EDF" w14:textId="77777777" w:rsidR="00000000" w:rsidRDefault="00000000">
      <w:pPr>
        <w:pStyle w:val="NormalWeb"/>
      </w:pPr>
      <w:r>
        <w:t>A paragraph of body text.</w:t>
      </w:r>
    </w:p>
    <w:p w14:paraId="67634A4A" w14:textId="77777777" w:rsidR="00000000" w:rsidRDefault="00000000">
      <w:pPr>
        <w:pStyle w:val="Heading4"/>
        <w:rPr>
          <w:rFonts w:eastAsia="Times New Roman"/>
        </w:rPr>
      </w:pPr>
      <w:proofErr w:type="spellStart"/>
      <w:r>
        <w:rPr>
          <w:rFonts w:eastAsia="Times New Roman"/>
        </w:rPr>
        <w:t>SubSubSection</w:t>
      </w:r>
      <w:proofErr w:type="spellEnd"/>
      <w:r>
        <w:rPr>
          <w:rFonts w:eastAsia="Times New Roman"/>
        </w:rPr>
        <w:t xml:space="preserve"> (level 4)</w:t>
      </w:r>
    </w:p>
    <w:p w14:paraId="6725EB72" w14:textId="77777777" w:rsidR="00000000" w:rsidRDefault="00000000">
      <w:pPr>
        <w:pStyle w:val="NormalWeb"/>
      </w:pPr>
      <w:r>
        <w:t xml:space="preserve">Word style </w:t>
      </w:r>
      <w:r>
        <w:rPr>
          <w:i/>
          <w:iCs/>
        </w:rPr>
        <w:t>Heading 4</w:t>
      </w:r>
      <w:r>
        <w:t xml:space="preserve"> becomes a &lt;</w:t>
      </w:r>
      <w:proofErr w:type="spellStart"/>
      <w:r>
        <w:t>SubSubSection</w:t>
      </w:r>
      <w:proofErr w:type="spellEnd"/>
      <w:r>
        <w:t xml:space="preserve">&gt; which </w:t>
      </w:r>
      <w:r>
        <w:rPr>
          <w:i/>
          <w:iCs/>
        </w:rPr>
        <w:t>doesn’t</w:t>
      </w:r>
      <w:r>
        <w:t xml:space="preserve"> start a new page and </w:t>
      </w:r>
      <w:r>
        <w:rPr>
          <w:i/>
          <w:iCs/>
        </w:rPr>
        <w:t>isn’t</w:t>
      </w:r>
      <w:r>
        <w:t xml:space="preserve"> in navigation menu.</w:t>
      </w:r>
    </w:p>
    <w:p w14:paraId="34C66A34" w14:textId="77777777" w:rsidR="00000000" w:rsidRDefault="00000000">
      <w:pPr>
        <w:pStyle w:val="NormalWeb"/>
      </w:pPr>
      <w:r>
        <w:t xml:space="preserve">(Confusion over terminology! By the time it gets to structured content, a </w:t>
      </w:r>
      <w:proofErr w:type="spellStart"/>
      <w:r>
        <w:t>SubSubSection</w:t>
      </w:r>
      <w:proofErr w:type="spellEnd"/>
      <w:r>
        <w:t xml:space="preserve"> has a Heading, not a Title; I guess logic is that titles are only given to things that start pages and are part of site navigation. Well, it confused me...)</w:t>
      </w:r>
    </w:p>
    <w:p w14:paraId="3AE5150C" w14:textId="77777777" w:rsidR="00000000" w:rsidRDefault="00000000">
      <w:pPr>
        <w:pStyle w:val="NormalWeb"/>
      </w:pPr>
      <w:r>
        <w:t xml:space="preserve">Word </w:t>
      </w:r>
      <w:r>
        <w:rPr>
          <w:i/>
          <w:iCs/>
        </w:rPr>
        <w:t xml:space="preserve">Heading 1-4 </w:t>
      </w:r>
      <w:r>
        <w:t xml:space="preserve">are converted to structural, enclosing SC tags. You can also use </w:t>
      </w:r>
      <w:proofErr w:type="spellStart"/>
      <w:r>
        <w:rPr>
          <w:i/>
          <w:iCs/>
        </w:rPr>
        <w:t>SubHeading</w:t>
      </w:r>
      <w:proofErr w:type="spellEnd"/>
      <w:r>
        <w:t xml:space="preserve"> and </w:t>
      </w:r>
      <w:proofErr w:type="spellStart"/>
      <w:r>
        <w:rPr>
          <w:i/>
          <w:iCs/>
        </w:rPr>
        <w:t>SubSubHeading</w:t>
      </w:r>
      <w:proofErr w:type="spellEnd"/>
      <w:r>
        <w:t xml:space="preserve"> which can be placed anywhere in a </w:t>
      </w:r>
      <w:proofErr w:type="spellStart"/>
      <w:proofErr w:type="gramStart"/>
      <w:r>
        <w:t>SubSubSection</w:t>
      </w:r>
      <w:proofErr w:type="spellEnd"/>
      <w:proofErr w:type="gramEnd"/>
      <w:r>
        <w:t xml:space="preserve"> and which are wholly unstructured. Their appearance should be sensible relative to Headings 1-4. Word </w:t>
      </w:r>
      <w:r>
        <w:rPr>
          <w:i/>
          <w:iCs/>
        </w:rPr>
        <w:t>Heading 5</w:t>
      </w:r>
      <w:r>
        <w:t xml:space="preserve"> and </w:t>
      </w:r>
      <w:r>
        <w:rPr>
          <w:i/>
          <w:iCs/>
        </w:rPr>
        <w:t>Heading 6</w:t>
      </w:r>
      <w:r>
        <w:t xml:space="preserve"> also translate to &lt;</w:t>
      </w:r>
      <w:proofErr w:type="spellStart"/>
      <w:r>
        <w:t>SubHeading</w:t>
      </w:r>
      <w:proofErr w:type="spellEnd"/>
      <w:r>
        <w:t>&gt; and &lt;</w:t>
      </w:r>
      <w:proofErr w:type="spellStart"/>
      <w:r>
        <w:t>SubSubHeading</w:t>
      </w:r>
      <w:proofErr w:type="spellEnd"/>
      <w:r>
        <w:t>&gt;.</w:t>
      </w:r>
    </w:p>
    <w:p w14:paraId="01654421" w14:textId="77777777" w:rsidR="00000000" w:rsidRDefault="00000000">
      <w:pPr>
        <w:pStyle w:val="SubHeading"/>
      </w:pPr>
      <w:r>
        <w:t xml:space="preserve">Subheading in sub </w:t>
      </w:r>
      <w:proofErr w:type="spellStart"/>
      <w:r>
        <w:t>sub</w:t>
      </w:r>
      <w:proofErr w:type="spellEnd"/>
      <w:r>
        <w:t xml:space="preserve"> section</w:t>
      </w:r>
    </w:p>
    <w:p w14:paraId="24F36681" w14:textId="77777777" w:rsidR="00000000" w:rsidRDefault="00000000">
      <w:pPr>
        <w:pStyle w:val="NormalWeb"/>
      </w:pPr>
      <w:r>
        <w:t>A paragraph of body text.</w:t>
      </w:r>
    </w:p>
    <w:p w14:paraId="28B02567" w14:textId="77777777" w:rsidR="00000000" w:rsidRDefault="00000000">
      <w:pPr>
        <w:pStyle w:val="NormalWeb"/>
      </w:pPr>
      <w:r>
        <w:t>A paragraph of body text.</w:t>
      </w:r>
    </w:p>
    <w:p w14:paraId="0897AACA" w14:textId="77777777" w:rsidR="00000000" w:rsidRDefault="00000000">
      <w:pPr>
        <w:pStyle w:val="SubSubHeading"/>
      </w:pPr>
      <w:proofErr w:type="spellStart"/>
      <w:r>
        <w:t>SubSubHeading</w:t>
      </w:r>
      <w:proofErr w:type="spellEnd"/>
      <w:r>
        <w:t xml:space="preserve"> in sub </w:t>
      </w:r>
      <w:proofErr w:type="spellStart"/>
      <w:r>
        <w:t>sub</w:t>
      </w:r>
      <w:proofErr w:type="spellEnd"/>
      <w:r>
        <w:t xml:space="preserve"> section</w:t>
      </w:r>
    </w:p>
    <w:p w14:paraId="3D7FB25B" w14:textId="77777777" w:rsidR="00000000" w:rsidRDefault="00000000">
      <w:pPr>
        <w:pStyle w:val="NormalWeb"/>
      </w:pPr>
      <w:r>
        <w:t>A paragraph of body text.</w:t>
      </w:r>
    </w:p>
    <w:p w14:paraId="66EA1A45" w14:textId="77777777" w:rsidR="00000000" w:rsidRDefault="00000000">
      <w:pPr>
        <w:pStyle w:val="NormalWeb"/>
      </w:pPr>
      <w:r>
        <w:t>A paragraph of body text.</w:t>
      </w:r>
    </w:p>
    <w:p w14:paraId="3DFEBD0E" w14:textId="77777777" w:rsidR="00000000" w:rsidRDefault="00000000">
      <w:pPr>
        <w:pStyle w:val="Heading2"/>
        <w:rPr>
          <w:rFonts w:eastAsia="Times New Roman"/>
        </w:rPr>
      </w:pPr>
      <w:r>
        <w:rPr>
          <w:rFonts w:eastAsia="Times New Roman"/>
        </w:rPr>
        <w:t>Another Section (level 2) with internal sections</w:t>
      </w:r>
    </w:p>
    <w:p w14:paraId="70A7A2D1" w14:textId="77777777" w:rsidR="00000000" w:rsidRDefault="00000000">
      <w:pPr>
        <w:pStyle w:val="NormalWeb"/>
      </w:pPr>
      <w:r>
        <w:lastRenderedPageBreak/>
        <w:t>&lt;</w:t>
      </w:r>
      <w:proofErr w:type="spellStart"/>
      <w:r>
        <w:t>InternalSection</w:t>
      </w:r>
      <w:proofErr w:type="spellEnd"/>
      <w:r>
        <w:t xml:space="preserve">&gt; can be used anywhere. It acts like a box, </w:t>
      </w:r>
      <w:proofErr w:type="spellStart"/>
      <w:r>
        <w:t>ie</w:t>
      </w:r>
      <w:proofErr w:type="spellEnd"/>
      <w:r>
        <w:t xml:space="preserve"> it is a containing structure, has a heading and can contain (unstructured) &lt;</w:t>
      </w:r>
      <w:proofErr w:type="spellStart"/>
      <w:r>
        <w:t>SubHeadings</w:t>
      </w:r>
      <w:proofErr w:type="spellEnd"/>
      <w:r>
        <w:t>&gt; and &lt;</w:t>
      </w:r>
      <w:proofErr w:type="spellStart"/>
      <w:r>
        <w:t>SubSubHeadings</w:t>
      </w:r>
      <w:proofErr w:type="spellEnd"/>
      <w:r>
        <w:t>&gt;. It is probably most useful as an alternative to a level 3 heading; an alternative that doesn’t cause a break to a new page.</w:t>
      </w:r>
    </w:p>
    <w:p w14:paraId="6A1E18DF" w14:textId="77777777" w:rsidR="00000000" w:rsidRDefault="00000000">
      <w:pPr>
        <w:pStyle w:val="NormalWeb"/>
      </w:pPr>
      <w:r>
        <w:t>For example, if a Heading 3 style were used here, a new page would be generated leaving very little on this page.</w:t>
      </w:r>
    </w:p>
    <w:p w14:paraId="1FAD010D" w14:textId="77777777" w:rsidR="00000000" w:rsidRDefault="00000000">
      <w:pPr>
        <w:pStyle w:val="InternalSectionHead"/>
      </w:pPr>
      <w:r>
        <w:t>Internal section heading</w:t>
      </w:r>
    </w:p>
    <w:p w14:paraId="4B0E01A0" w14:textId="77777777" w:rsidR="00000000" w:rsidRDefault="00000000">
      <w:pPr>
        <w:pStyle w:val="NormalWeb"/>
      </w:pPr>
      <w:r>
        <w:t>A paragraph of body text.</w:t>
      </w:r>
    </w:p>
    <w:p w14:paraId="73612FEA" w14:textId="77777777" w:rsidR="00000000" w:rsidRDefault="00000000">
      <w:pPr>
        <w:pStyle w:val="NormalWeb"/>
      </w:pPr>
      <w:r>
        <w:t>A paragraph of body text.</w:t>
      </w:r>
    </w:p>
    <w:p w14:paraId="72780736" w14:textId="77777777" w:rsidR="00000000" w:rsidRDefault="00000000">
      <w:pPr>
        <w:pStyle w:val="SubHeading"/>
      </w:pPr>
      <w:r>
        <w:t>Subheading in internal section</w:t>
      </w:r>
    </w:p>
    <w:p w14:paraId="01B98F58" w14:textId="77777777" w:rsidR="00000000" w:rsidRDefault="00000000">
      <w:pPr>
        <w:pStyle w:val="NormalWeb"/>
      </w:pPr>
      <w:r>
        <w:t>A paragraph of body text.</w:t>
      </w:r>
    </w:p>
    <w:p w14:paraId="46BCC5A9" w14:textId="77777777" w:rsidR="00000000" w:rsidRDefault="00000000">
      <w:pPr>
        <w:pStyle w:val="NormalWeb"/>
      </w:pPr>
      <w:r>
        <w:t>A paragraph of body text.</w:t>
      </w:r>
    </w:p>
    <w:p w14:paraId="52F7C20E" w14:textId="77777777" w:rsidR="00000000" w:rsidRDefault="00000000">
      <w:pPr>
        <w:pStyle w:val="SubSubHeading"/>
      </w:pPr>
      <w:proofErr w:type="spellStart"/>
      <w:r>
        <w:t>SubSubHeading</w:t>
      </w:r>
      <w:proofErr w:type="spellEnd"/>
      <w:r>
        <w:t xml:space="preserve"> in internal section</w:t>
      </w:r>
    </w:p>
    <w:p w14:paraId="05DC85E1" w14:textId="77777777" w:rsidR="00000000" w:rsidRDefault="00000000">
      <w:pPr>
        <w:pStyle w:val="NormalWeb"/>
      </w:pPr>
      <w:r>
        <w:t>A paragraph of body text.</w:t>
      </w:r>
    </w:p>
    <w:p w14:paraId="7808C6B3" w14:textId="77777777" w:rsidR="00000000" w:rsidRDefault="00000000">
      <w:pPr>
        <w:pStyle w:val="NormalWeb"/>
      </w:pPr>
      <w:r>
        <w:t>A paragraph of body text.</w:t>
      </w:r>
    </w:p>
    <w:p w14:paraId="03BBC98D" w14:textId="77777777" w:rsidR="00000000" w:rsidRDefault="00000000">
      <w:pPr>
        <w:pStyle w:val="InternalSectionEnd"/>
      </w:pPr>
      <w:r>
        <w:t> </w:t>
      </w:r>
    </w:p>
    <w:p w14:paraId="562FD7E6" w14:textId="77777777" w:rsidR="00000000" w:rsidRDefault="00000000">
      <w:pPr>
        <w:pStyle w:val="NormalWeb"/>
      </w:pPr>
      <w:r>
        <w:t xml:space="preserve">This paragraph is </w:t>
      </w:r>
      <w:proofErr w:type="gramStart"/>
      <w:r>
        <w:t>actually outside</w:t>
      </w:r>
      <w:proofErr w:type="gramEnd"/>
      <w:r>
        <w:t xml:space="preserve"> the &lt;</w:t>
      </w:r>
      <w:proofErr w:type="spellStart"/>
      <w:r>
        <w:t>InternalSection</w:t>
      </w:r>
      <w:proofErr w:type="spellEnd"/>
      <w:r>
        <w:t>&gt; although that isn’t obvious once rendered. Is it detectable in print? No idea.</w:t>
      </w:r>
    </w:p>
    <w:p w14:paraId="047A7CCF" w14:textId="77777777" w:rsidR="00000000" w:rsidRDefault="00000000">
      <w:pPr>
        <w:pStyle w:val="InternalSectionHead"/>
      </w:pPr>
      <w:r>
        <w:t>Another internal section</w:t>
      </w:r>
    </w:p>
    <w:p w14:paraId="6A12B40A" w14:textId="77777777" w:rsidR="00000000" w:rsidRDefault="00000000">
      <w:pPr>
        <w:pStyle w:val="NormalWeb"/>
      </w:pPr>
      <w:r>
        <w:t>More than one &lt;</w:t>
      </w:r>
      <w:proofErr w:type="spellStart"/>
      <w:r>
        <w:t>InternalSection</w:t>
      </w:r>
      <w:proofErr w:type="spellEnd"/>
      <w:r>
        <w:t>&gt; on a page is allowed.</w:t>
      </w:r>
    </w:p>
    <w:p w14:paraId="6A91CF3A" w14:textId="77777777" w:rsidR="00000000" w:rsidRDefault="00000000">
      <w:pPr>
        <w:pStyle w:val="NormalWeb"/>
      </w:pPr>
      <w:proofErr w:type="gramStart"/>
      <w:r>
        <w:t>By the way, a</w:t>
      </w:r>
      <w:proofErr w:type="gramEnd"/>
      <w:r>
        <w:t xml:space="preserve"> level 4 &lt;</w:t>
      </w:r>
      <w:proofErr w:type="spellStart"/>
      <w:r>
        <w:t>SubSubSection</w:t>
      </w:r>
      <w:proofErr w:type="spellEnd"/>
      <w:r>
        <w:t>&gt; would also not split the page, but you can’t place a level 4 &lt;</w:t>
      </w:r>
      <w:proofErr w:type="spellStart"/>
      <w:r>
        <w:t>SubSubSection</w:t>
      </w:r>
      <w:proofErr w:type="spellEnd"/>
      <w:r>
        <w:t xml:space="preserve">&gt; directly into a level 2 &lt;Section&gt;; you would need an intervening level 3 &lt;Section&gt; as container and that would split the page anyway. You </w:t>
      </w:r>
      <w:proofErr w:type="gramStart"/>
      <w:r>
        <w:t>pays</w:t>
      </w:r>
      <w:proofErr w:type="gramEnd"/>
      <w:r>
        <w:t xml:space="preserve"> your money and has no choice...</w:t>
      </w:r>
    </w:p>
    <w:p w14:paraId="76C7DDFA" w14:textId="77777777" w:rsidR="00000000" w:rsidRDefault="00000000">
      <w:pPr>
        <w:pStyle w:val="InternalSectionEnd"/>
      </w:pPr>
      <w:r>
        <w:t> </w:t>
      </w:r>
    </w:p>
    <w:p w14:paraId="6C9BADF6" w14:textId="77777777" w:rsidR="00000000" w:rsidRDefault="00000000">
      <w:pPr>
        <w:pStyle w:val="NormalWeb"/>
      </w:pPr>
      <w:r>
        <w:t>Internal sections aren’t in the navigation menu, but &lt;</w:t>
      </w:r>
      <w:proofErr w:type="spellStart"/>
      <w:r>
        <w:t>CrossRef</w:t>
      </w:r>
      <w:proofErr w:type="spellEnd"/>
      <w:r>
        <w:t>&gt; can jump to an &lt;</w:t>
      </w:r>
      <w:proofErr w:type="spellStart"/>
      <w:r>
        <w:t>InternalSection</w:t>
      </w:r>
      <w:proofErr w:type="spellEnd"/>
      <w:r>
        <w:t>&gt;.</w:t>
      </w:r>
    </w:p>
    <w:p w14:paraId="2B6DB72C" w14:textId="77777777" w:rsidR="00000000" w:rsidRDefault="00000000">
      <w:pPr>
        <w:pStyle w:val="Heading2"/>
        <w:rPr>
          <w:rFonts w:eastAsia="Times New Roman"/>
        </w:rPr>
      </w:pPr>
      <w:r>
        <w:rPr>
          <w:rFonts w:eastAsia="Times New Roman"/>
        </w:rPr>
        <w:t>Yet another Section (level 2)</w:t>
      </w:r>
    </w:p>
    <w:p w14:paraId="2B18CFC1" w14:textId="77777777" w:rsidR="00000000"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71E6DE80" w14:textId="77777777" w:rsidR="00000000" w:rsidRDefault="00000000">
      <w:pPr>
        <w:pStyle w:val="Heading4"/>
        <w:rPr>
          <w:rFonts w:eastAsia="Times New Roman"/>
        </w:rPr>
      </w:pPr>
      <w:r>
        <w:rPr>
          <w:rFonts w:eastAsia="Times New Roman"/>
        </w:rPr>
        <w:t xml:space="preserve">Down to </w:t>
      </w:r>
      <w:proofErr w:type="spellStart"/>
      <w:r>
        <w:rPr>
          <w:rFonts w:eastAsia="Times New Roman"/>
        </w:rPr>
        <w:t>SubSubSection</w:t>
      </w:r>
      <w:proofErr w:type="spellEnd"/>
      <w:r>
        <w:rPr>
          <w:rFonts w:eastAsia="Times New Roman"/>
        </w:rPr>
        <w:t xml:space="preserve"> (level 4)</w:t>
      </w:r>
    </w:p>
    <w:p w14:paraId="40F2C7F7" w14:textId="77777777" w:rsidR="00000000" w:rsidRDefault="00000000">
      <w:pPr>
        <w:pStyle w:val="NormalWeb"/>
      </w:pPr>
      <w:r>
        <w:lastRenderedPageBreak/>
        <w:t>Although the rule is that level 1, 2 and 3 always start a new page, where there is no content before the next heading (for example, no introductory paragraphs), the titles are rendered together to avoid having pages with a title but no content. The navigation panel will contain all titles for levels 1-3.</w:t>
      </w:r>
    </w:p>
    <w:p w14:paraId="3CEE2520" w14:textId="77777777" w:rsidR="00000000" w:rsidRDefault="00000000">
      <w:pPr>
        <w:pStyle w:val="Heading1"/>
        <w:rPr>
          <w:rFonts w:eastAsia="Times New Roman"/>
        </w:rPr>
      </w:pPr>
      <w:r>
        <w:rPr>
          <w:rFonts w:eastAsia="Times New Roman"/>
        </w:rPr>
        <w:t>Using the converter</w:t>
      </w:r>
    </w:p>
    <w:p w14:paraId="171300AA" w14:textId="77777777" w:rsidR="00000000" w:rsidRDefault="00000000">
      <w:pPr>
        <w:pStyle w:val="Heading2"/>
        <w:rPr>
          <w:rFonts w:eastAsia="Times New Roman"/>
        </w:rPr>
      </w:pPr>
      <w:r>
        <w:rPr>
          <w:rFonts w:eastAsia="Times New Roman"/>
        </w:rPr>
        <w:t>Environment</w:t>
      </w:r>
    </w:p>
    <w:p w14:paraId="4F0D2A89" w14:textId="77777777" w:rsidR="00000000" w:rsidRDefault="00000000">
      <w:pPr>
        <w:pStyle w:val="NormalWeb"/>
      </w:pPr>
      <w:r>
        <w:t xml:space="preserve">You will need to use </w:t>
      </w:r>
      <w:proofErr w:type="spellStart"/>
      <w:r>
        <w:t>oXygen</w:t>
      </w:r>
      <w:proofErr w:type="spellEnd"/>
      <w:r>
        <w:t xml:space="preserve">. </w:t>
      </w:r>
      <w:proofErr w:type="spellStart"/>
      <w:r>
        <w:t>oXygen</w:t>
      </w:r>
      <w:proofErr w:type="spellEnd"/>
      <w:r>
        <w:t xml:space="preserve"> should have IT/LDS customisations already set up. If not, follow: </w:t>
      </w:r>
      <w:hyperlink r:id="rId17" w:history="1">
        <w:r>
          <w:rPr>
            <w:rStyle w:val="Hyperlink"/>
          </w:rPr>
          <w:t>OXYGEN-OSEP: Installation</w:t>
        </w:r>
      </w:hyperlink>
      <w:r>
        <w:t>.</w:t>
      </w:r>
    </w:p>
    <w:p w14:paraId="4725AD20" w14:textId="77777777" w:rsidR="00000000" w:rsidRDefault="00000000">
      <w:pPr>
        <w:pStyle w:val="NormalWeb"/>
      </w:pPr>
      <w:r>
        <w:t>To replace the IT/LDS conversion with mine:</w:t>
      </w:r>
    </w:p>
    <w:p w14:paraId="0B6F78EC" w14:textId="77777777" w:rsidR="00000000" w:rsidRDefault="00000000">
      <w:pPr>
        <w:pStyle w:val="NormalWeb"/>
        <w:numPr>
          <w:ilvl w:val="0"/>
          <w:numId w:val="17"/>
        </w:numPr>
      </w:pPr>
      <w:r>
        <w:t xml:space="preserve">Use Windows File Explorer to look at this directory: </w:t>
      </w:r>
      <w:r>
        <w:rPr>
          <w:rStyle w:val="ComputerCode"/>
        </w:rPr>
        <w:t>C:\Users\[youroucu]\AppData\Roaming\com.oxygenxml.author\extensions\v26.0\frameworks\structuredcontent\structuredcontent\xslt</w:t>
      </w:r>
    </w:p>
    <w:p w14:paraId="4E7EB679" w14:textId="77777777" w:rsidR="00000000" w:rsidRDefault="00000000">
      <w:pPr>
        <w:pStyle w:val="NormalWeb"/>
        <w:numPr>
          <w:ilvl w:val="0"/>
          <w:numId w:val="17"/>
        </w:numPr>
      </w:pPr>
      <w:r>
        <w:t xml:space="preserve">Locate the file </w:t>
      </w:r>
      <w:r>
        <w:rPr>
          <w:rStyle w:val="ComputerCode"/>
        </w:rPr>
        <w:t>xhtml2sc.xsl</w:t>
      </w:r>
      <w:r>
        <w:t xml:space="preserve">. </w:t>
      </w:r>
    </w:p>
    <w:p w14:paraId="6E2B1765" w14:textId="77777777" w:rsidR="00000000" w:rsidRDefault="00000000">
      <w:pPr>
        <w:pStyle w:val="NormalWeb"/>
        <w:numPr>
          <w:ilvl w:val="0"/>
          <w:numId w:val="17"/>
        </w:numPr>
      </w:pPr>
      <w:r>
        <w:t xml:space="preserve">Rename it to </w:t>
      </w:r>
      <w:r>
        <w:rPr>
          <w:rStyle w:val="ComputerCode"/>
        </w:rPr>
        <w:t>xhtml2sc.bak</w:t>
      </w:r>
      <w:r>
        <w:t>.</w:t>
      </w:r>
    </w:p>
    <w:p w14:paraId="062D7CEC" w14:textId="77777777" w:rsidR="00000000" w:rsidRDefault="00000000">
      <w:pPr>
        <w:pStyle w:val="NormalWeb"/>
        <w:numPr>
          <w:ilvl w:val="0"/>
          <w:numId w:val="17"/>
        </w:numPr>
      </w:pPr>
      <w:r>
        <w:t xml:space="preserve">Copy in my version of </w:t>
      </w:r>
      <w:r>
        <w:rPr>
          <w:rStyle w:val="ComputerCode"/>
        </w:rPr>
        <w:t>xhtml2sc.xsl</w:t>
      </w:r>
      <w:r>
        <w:t>.</w:t>
      </w:r>
    </w:p>
    <w:p w14:paraId="1A1E2DB2" w14:textId="77777777" w:rsidR="00000000" w:rsidRDefault="00000000">
      <w:pPr>
        <w:pStyle w:val="NormalWeb"/>
        <w:numPr>
          <w:ilvl w:val="0"/>
          <w:numId w:val="17"/>
        </w:numPr>
      </w:pPr>
      <w:r>
        <w:t xml:space="preserve">Start </w:t>
      </w:r>
      <w:proofErr w:type="spellStart"/>
      <w:r>
        <w:t>oXygen</w:t>
      </w:r>
      <w:proofErr w:type="spellEnd"/>
      <w:r>
        <w:t>.</w:t>
      </w:r>
    </w:p>
    <w:p w14:paraId="12CBD5D7" w14:textId="77777777" w:rsidR="00000000" w:rsidRDefault="00000000">
      <w:pPr>
        <w:pStyle w:val="Heading2"/>
        <w:rPr>
          <w:rFonts w:eastAsia="Times New Roman"/>
        </w:rPr>
      </w:pPr>
      <w:r>
        <w:rPr>
          <w:rFonts w:eastAsia="Times New Roman"/>
        </w:rPr>
        <w:t>Converting Word to SC</w:t>
      </w:r>
    </w:p>
    <w:p w14:paraId="30D75A38" w14:textId="77777777" w:rsidR="00000000" w:rsidRDefault="00000000">
      <w:pPr>
        <w:pStyle w:val="NormalWeb"/>
      </w:pPr>
      <w:r>
        <w:t>Briefly:</w:t>
      </w:r>
    </w:p>
    <w:p w14:paraId="50ACEA43" w14:textId="77777777" w:rsidR="00000000" w:rsidRDefault="00000000">
      <w:pPr>
        <w:pStyle w:val="NormalWeb"/>
        <w:numPr>
          <w:ilvl w:val="0"/>
          <w:numId w:val="18"/>
        </w:numPr>
      </w:pPr>
      <w:r>
        <w:t>write a styled Word document</w:t>
      </w:r>
    </w:p>
    <w:p w14:paraId="14A3F6F7" w14:textId="77777777" w:rsidR="00000000" w:rsidRDefault="00000000">
      <w:pPr>
        <w:pStyle w:val="NormalWeb"/>
        <w:numPr>
          <w:ilvl w:val="0"/>
          <w:numId w:val="18"/>
        </w:numPr>
      </w:pPr>
      <w:r>
        <w:t>copy the content to clipboard</w:t>
      </w:r>
    </w:p>
    <w:p w14:paraId="71462769" w14:textId="77777777" w:rsidR="00000000" w:rsidRDefault="00000000">
      <w:pPr>
        <w:pStyle w:val="NormalWeb"/>
        <w:numPr>
          <w:ilvl w:val="0"/>
          <w:numId w:val="18"/>
        </w:numPr>
      </w:pPr>
      <w:r>
        <w:t xml:space="preserve">paste into a skeleton document in </w:t>
      </w:r>
      <w:proofErr w:type="spellStart"/>
      <w:r>
        <w:t>oXygen</w:t>
      </w:r>
      <w:proofErr w:type="spellEnd"/>
    </w:p>
    <w:p w14:paraId="2B62E480" w14:textId="77777777" w:rsidR="00000000" w:rsidRDefault="00000000">
      <w:pPr>
        <w:pStyle w:val="NormalWeb"/>
        <w:numPr>
          <w:ilvl w:val="0"/>
          <w:numId w:val="18"/>
        </w:numPr>
      </w:pPr>
      <w:r>
        <w:t xml:space="preserve">click </w:t>
      </w:r>
      <w:r>
        <w:rPr>
          <w:rStyle w:val="ComputerUI"/>
        </w:rPr>
        <w:t>Render</w:t>
      </w:r>
      <w:r>
        <w:t xml:space="preserve"> to preview</w:t>
      </w:r>
    </w:p>
    <w:p w14:paraId="0BE4D7FF" w14:textId="77777777" w:rsidR="00000000" w:rsidRDefault="00000000">
      <w:pPr>
        <w:pStyle w:val="NormalWeb"/>
        <w:numPr>
          <w:ilvl w:val="0"/>
          <w:numId w:val="18"/>
        </w:numPr>
      </w:pPr>
      <w:r>
        <w:t xml:space="preserve">click the </w:t>
      </w:r>
      <w:r>
        <w:rPr>
          <w:rStyle w:val="ComputerUI"/>
        </w:rPr>
        <w:t>Save</w:t>
      </w:r>
      <w:r>
        <w:t xml:space="preserve"> link to publish.</w:t>
      </w:r>
    </w:p>
    <w:p w14:paraId="653F0EC7" w14:textId="77777777" w:rsidR="00000000" w:rsidRDefault="00000000">
      <w:pPr>
        <w:pStyle w:val="NormalWeb"/>
      </w:pPr>
      <w:r>
        <w:t>Conversion from Word to structured content is done on the fly when pasting Word into an OU Structured Content XML document. This means fragments can be converted, or the full text of a document can be pasted into an empty skeleton file.</w:t>
      </w:r>
    </w:p>
    <w:p w14:paraId="3F26CA86" w14:textId="77777777" w:rsidR="00000000" w:rsidRDefault="00000000">
      <w:pPr>
        <w:pStyle w:val="NormalWeb"/>
      </w:pPr>
      <w:r>
        <w:t>The easiest way of obtaining a skeleton file is to download XML from an existing published page (</w:t>
      </w:r>
      <w:proofErr w:type="spellStart"/>
      <w:r>
        <w:t>ie</w:t>
      </w:r>
      <w:proofErr w:type="spellEnd"/>
      <w:r>
        <w:t xml:space="preserve"> visit a VLE page for your module, click the Downloads icon at bottom of page, and choose XML format). Open this file in </w:t>
      </w:r>
      <w:proofErr w:type="spellStart"/>
      <w:r>
        <w:t>oXygen</w:t>
      </w:r>
      <w:proofErr w:type="spellEnd"/>
      <w:r>
        <w:t xml:space="preserve">. Delete all &lt;Sessions&gt; to leave a nearly empty &lt;Unit&gt; into which you will paste new content. Save this skeleton e.g. as </w:t>
      </w:r>
      <w:r>
        <w:rPr>
          <w:rStyle w:val="ComputerCode"/>
        </w:rPr>
        <w:t>empty.xml</w:t>
      </w:r>
      <w:r>
        <w:t>.</w:t>
      </w:r>
    </w:p>
    <w:p w14:paraId="4E34558A" w14:textId="77777777" w:rsidR="00000000" w:rsidRDefault="00000000">
      <w:pPr>
        <w:pStyle w:val="NormalWeb"/>
      </w:pPr>
      <w:proofErr w:type="gramStart"/>
      <w:r>
        <w:t>Alternatively</w:t>
      </w:r>
      <w:proofErr w:type="gramEnd"/>
      <w:r>
        <w:t xml:space="preserve"> you can create a new SC document in </w:t>
      </w:r>
      <w:proofErr w:type="spellStart"/>
      <w:r>
        <w:t>oXygen</w:t>
      </w:r>
      <w:proofErr w:type="spellEnd"/>
      <w:r>
        <w:t xml:space="preserve"> using </w:t>
      </w:r>
      <w:r>
        <w:rPr>
          <w:rStyle w:val="ComputerUI"/>
        </w:rPr>
        <w:t>File &gt; New &gt; Framework Templates &gt; Structured Content &gt; Body Matter Skeleton</w:t>
      </w:r>
      <w:r>
        <w:t>. You will need to fill in some of the &lt;Item&gt; attributes and initial elements as appropriate for your module.</w:t>
      </w:r>
    </w:p>
    <w:p w14:paraId="48C26753" w14:textId="77777777" w:rsidR="00000000" w:rsidRDefault="00000000">
      <w:pPr>
        <w:pStyle w:val="NormalWeb"/>
      </w:pPr>
      <w:r>
        <w:t>Now switch to your source document which should be open in Word. Select and copy all content (</w:t>
      </w:r>
      <w:proofErr w:type="spellStart"/>
      <w:r>
        <w:rPr>
          <w:rStyle w:val="ComputerUI"/>
        </w:rPr>
        <w:t>Ctrl+A</w:t>
      </w:r>
      <w:proofErr w:type="spellEnd"/>
      <w:r>
        <w:rPr>
          <w:rStyle w:val="ComputerUI"/>
        </w:rPr>
        <w:t>, Ctrl+C</w:t>
      </w:r>
      <w:r>
        <w:t xml:space="preserve">). Switch back to </w:t>
      </w:r>
      <w:proofErr w:type="spellStart"/>
      <w:r>
        <w:t>oXygen</w:t>
      </w:r>
      <w:proofErr w:type="spellEnd"/>
      <w:r>
        <w:t>, open the empty.xml template and immediately save under a new name to preserve your template. Place your cursor inside &lt;Unit&gt; and paste (</w:t>
      </w:r>
      <w:proofErr w:type="spellStart"/>
      <w:r>
        <w:rPr>
          <w:rStyle w:val="ComputerUI"/>
        </w:rPr>
        <w:t>Ctrl+V</w:t>
      </w:r>
      <w:proofErr w:type="spellEnd"/>
      <w:r>
        <w:t>) the content copied from Word. Check for any validation errors.</w:t>
      </w:r>
    </w:p>
    <w:p w14:paraId="6502ACF9" w14:textId="77777777" w:rsidR="00000000" w:rsidRDefault="00000000">
      <w:pPr>
        <w:pStyle w:val="NormalWeb"/>
      </w:pPr>
      <w:r>
        <w:lastRenderedPageBreak/>
        <w:t xml:space="preserve">Use the </w:t>
      </w:r>
      <w:proofErr w:type="spellStart"/>
      <w:r>
        <w:t>oXygen</w:t>
      </w:r>
      <w:proofErr w:type="spellEnd"/>
      <w:r>
        <w:t xml:space="preserve"> </w:t>
      </w:r>
      <w:r>
        <w:rPr>
          <w:rStyle w:val="ComputerUI"/>
        </w:rPr>
        <w:t>Structured Content &gt; Render</w:t>
      </w:r>
      <w:r>
        <w:t xml:space="preserve"> menu or toolbar button to see a preview. Check for any further warnings.</w:t>
      </w:r>
    </w:p>
    <w:p w14:paraId="32B2B3C9" w14:textId="77777777" w:rsidR="00000000" w:rsidRDefault="00000000">
      <w:pPr>
        <w:pStyle w:val="NormalWeb"/>
      </w:pPr>
      <w:r>
        <w:t xml:space="preserve">At this stage you can publish your document to a VLE site by clicking the </w:t>
      </w:r>
      <w:r>
        <w:rPr>
          <w:rStyle w:val="ComputerUI"/>
        </w:rPr>
        <w:t>Save</w:t>
      </w:r>
      <w:r>
        <w:t xml:space="preserve"> link on the preview. The default website and location </w:t>
      </w:r>
      <w:proofErr w:type="gramStart"/>
      <w:r>
        <w:t>is</w:t>
      </w:r>
      <w:proofErr w:type="gramEnd"/>
      <w:r>
        <w:t xml:space="preserve"> controlled by the &lt;</w:t>
      </w:r>
      <w:proofErr w:type="spellStart"/>
      <w:r>
        <w:t>CourseCode</w:t>
      </w:r>
      <w:proofErr w:type="spellEnd"/>
      <w:r>
        <w:t>&gt; and the &lt;Item&gt; id attribute. You can usefully publish to a module team workspace for colleagues to review your current draft, including any &lt;</w:t>
      </w:r>
      <w:proofErr w:type="spellStart"/>
      <w:r>
        <w:t>AuthorComment</w:t>
      </w:r>
      <w:proofErr w:type="spellEnd"/>
      <w:r>
        <w:t>&gt; and &lt;</w:t>
      </w:r>
      <w:proofErr w:type="spellStart"/>
      <w:r>
        <w:t>EditorComment</w:t>
      </w:r>
      <w:proofErr w:type="spellEnd"/>
      <w:r>
        <w:t>&gt;; colleagues can make their own comments using track changes on your Word version.</w:t>
      </w:r>
    </w:p>
    <w:p w14:paraId="0CA7EC02" w14:textId="77777777" w:rsidR="00000000" w:rsidRDefault="00000000">
      <w:pPr>
        <w:pStyle w:val="NormalWeb"/>
      </w:pPr>
      <w:r>
        <w:t>Rinse and repeat.</w:t>
      </w:r>
    </w:p>
    <w:p w14:paraId="2115AEDE" w14:textId="77777777" w:rsidR="00000000" w:rsidRDefault="00000000">
      <w:pPr>
        <w:pStyle w:val="Heading3"/>
        <w:rPr>
          <w:rFonts w:eastAsia="Times New Roman"/>
        </w:rPr>
      </w:pPr>
      <w:r>
        <w:rPr>
          <w:rFonts w:eastAsia="Times New Roman"/>
        </w:rPr>
        <w:t>File conversion</w:t>
      </w:r>
    </w:p>
    <w:p w14:paraId="57E23F95" w14:textId="77777777" w:rsidR="00000000" w:rsidRDefault="00000000">
      <w:pPr>
        <w:pStyle w:val="NormalWeb"/>
      </w:pPr>
      <w:r>
        <w:t xml:space="preserve">The suggested way of working is as above: copy/paste Word content into a skeleton XML file within </w:t>
      </w:r>
      <w:proofErr w:type="spellStart"/>
      <w:r>
        <w:t>oXygen</w:t>
      </w:r>
      <w:proofErr w:type="spellEnd"/>
      <w:r>
        <w:t xml:space="preserve">. This requires </w:t>
      </w:r>
      <w:proofErr w:type="spellStart"/>
      <w:r>
        <w:t>oXygen</w:t>
      </w:r>
      <w:proofErr w:type="spellEnd"/>
      <w:r>
        <w:t xml:space="preserve"> with OU IT/LDS customisation; internally, this converts Word content into HTML and then XHTML before my conversion (replacing the official version) translates into structured content.</w:t>
      </w:r>
    </w:p>
    <w:p w14:paraId="1DAE152B" w14:textId="77777777" w:rsidR="00000000" w:rsidRDefault="00000000">
      <w:pPr>
        <w:pStyle w:val="NormalWeb"/>
      </w:pPr>
      <w:r>
        <w:t>An alternative workflow in outline would be:</w:t>
      </w:r>
    </w:p>
    <w:p w14:paraId="3A6EC486" w14:textId="77777777" w:rsidR="00000000" w:rsidRDefault="00000000">
      <w:pPr>
        <w:numPr>
          <w:ilvl w:val="0"/>
          <w:numId w:val="19"/>
        </w:numPr>
        <w:rPr>
          <w:rFonts w:eastAsia="Times New Roman"/>
        </w:rPr>
      </w:pPr>
      <w:r>
        <w:rPr>
          <w:rFonts w:eastAsia="Times New Roman"/>
        </w:rPr>
        <w:t>Save your Word document as HTML.</w:t>
      </w:r>
    </w:p>
    <w:p w14:paraId="46762178" w14:textId="77777777" w:rsidR="00000000" w:rsidRDefault="00000000">
      <w:pPr>
        <w:numPr>
          <w:ilvl w:val="0"/>
          <w:numId w:val="19"/>
        </w:numPr>
        <w:rPr>
          <w:rFonts w:eastAsia="Times New Roman"/>
        </w:rPr>
      </w:pPr>
      <w:r>
        <w:rPr>
          <w:rFonts w:eastAsia="Times New Roman"/>
        </w:rPr>
        <w:t>Convert HTML to XHTML (XHTML 1.0 Transitional).</w:t>
      </w:r>
    </w:p>
    <w:p w14:paraId="3CEEDBCD" w14:textId="77777777" w:rsidR="00000000" w:rsidRDefault="00000000">
      <w:pPr>
        <w:numPr>
          <w:ilvl w:val="0"/>
          <w:numId w:val="19"/>
        </w:numPr>
        <w:rPr>
          <w:rFonts w:eastAsia="Times New Roman"/>
        </w:rPr>
      </w:pPr>
      <w:r>
        <w:rPr>
          <w:rFonts w:eastAsia="Times New Roman"/>
        </w:rPr>
        <w:t xml:space="preserve">Convert XHMTL to SC XML using </w:t>
      </w:r>
      <w:r>
        <w:rPr>
          <w:rStyle w:val="ComputerCode"/>
          <w:rFonts w:eastAsia="Times New Roman"/>
        </w:rPr>
        <w:t>html-to-sc.xsl</w:t>
      </w:r>
      <w:r>
        <w:rPr>
          <w:rFonts w:eastAsia="Times New Roman"/>
        </w:rPr>
        <w:t xml:space="preserve"> (which calls the normal </w:t>
      </w:r>
      <w:r>
        <w:rPr>
          <w:rStyle w:val="ComputerCode"/>
          <w:rFonts w:eastAsia="Times New Roman"/>
        </w:rPr>
        <w:t>xhtml2sc.xsl</w:t>
      </w:r>
      <w:r>
        <w:rPr>
          <w:rFonts w:eastAsia="Times New Roman"/>
        </w:rPr>
        <w:t xml:space="preserve"> translator but also provides a skeleton container).</w:t>
      </w:r>
    </w:p>
    <w:p w14:paraId="32730DD5" w14:textId="77777777" w:rsidR="00000000" w:rsidRDefault="00000000">
      <w:pPr>
        <w:numPr>
          <w:ilvl w:val="0"/>
          <w:numId w:val="19"/>
        </w:numPr>
        <w:rPr>
          <w:rFonts w:eastAsia="Times New Roman"/>
        </w:rPr>
      </w:pPr>
      <w:r>
        <w:rPr>
          <w:rFonts w:eastAsia="Times New Roman"/>
        </w:rPr>
        <w:t xml:space="preserve">Upload and preview at </w:t>
      </w:r>
      <w:hyperlink r:id="rId18" w:history="1">
        <w:r>
          <w:rPr>
            <w:rStyle w:val="Hyperlink"/>
            <w:rFonts w:eastAsia="Times New Roman"/>
          </w:rPr>
          <w:t>learn2 upload page</w:t>
        </w:r>
      </w:hyperlink>
      <w:r>
        <w:rPr>
          <w:rFonts w:eastAsia="Times New Roman"/>
        </w:rPr>
        <w:t>.</w:t>
      </w:r>
    </w:p>
    <w:p w14:paraId="02E66D5D" w14:textId="77777777" w:rsidR="00000000" w:rsidRDefault="00000000">
      <w:pPr>
        <w:pStyle w:val="NormalWeb"/>
      </w:pPr>
      <w:r>
        <w:t xml:space="preserve">In principle, this could be done without </w:t>
      </w:r>
      <w:proofErr w:type="spellStart"/>
      <w:r>
        <w:t>oXygen</w:t>
      </w:r>
      <w:proofErr w:type="spellEnd"/>
      <w:r>
        <w:t xml:space="preserve">, although it would require alternative tool support: an XSLT processor and an HTML-to-XHTML converter. </w:t>
      </w:r>
      <w:proofErr w:type="spellStart"/>
      <w:r>
        <w:t>oXygen</w:t>
      </w:r>
      <w:proofErr w:type="spellEnd"/>
      <w:r>
        <w:t xml:space="preserve"> provides </w:t>
      </w:r>
      <w:proofErr w:type="gramStart"/>
      <w:r>
        <w:t>both of these</w:t>
      </w:r>
      <w:proofErr w:type="gramEnd"/>
      <w:r>
        <w:t xml:space="preserve"> tools, and it is possible to use the above workflow using </w:t>
      </w:r>
      <w:proofErr w:type="spellStart"/>
      <w:r>
        <w:t>oXygen</w:t>
      </w:r>
      <w:proofErr w:type="spellEnd"/>
      <w:r>
        <w:t xml:space="preserve"> </w:t>
      </w:r>
      <w:r>
        <w:rPr>
          <w:i/>
          <w:iCs/>
        </w:rPr>
        <w:t>without</w:t>
      </w:r>
      <w:r>
        <w:t xml:space="preserve"> the OU IT/LDS customisation. Other toolchains could be used; I have not investigated any but for instance Eclipse would be a good bet since </w:t>
      </w:r>
      <w:proofErr w:type="spellStart"/>
      <w:r>
        <w:t>oXygen</w:t>
      </w:r>
      <w:proofErr w:type="spellEnd"/>
      <w:r>
        <w:t xml:space="preserve"> is based on it.</w:t>
      </w:r>
    </w:p>
    <w:p w14:paraId="5CFE391D" w14:textId="77777777" w:rsidR="00000000" w:rsidRDefault="00000000">
      <w:pPr>
        <w:pStyle w:val="Heading2"/>
        <w:rPr>
          <w:rFonts w:eastAsia="Times New Roman"/>
        </w:rPr>
      </w:pPr>
      <w:r>
        <w:rPr>
          <w:rFonts w:eastAsia="Times New Roman"/>
        </w:rPr>
        <w:t>Converting SC to Word</w:t>
      </w:r>
    </w:p>
    <w:p w14:paraId="1FE1ED73" w14:textId="77777777" w:rsidR="00000000" w:rsidRDefault="00000000">
      <w:pPr>
        <w:pStyle w:val="NormalWeb"/>
      </w:pPr>
      <w:r>
        <w:t>Before you start work on existing VLE documents, note that there are several options:</w:t>
      </w:r>
    </w:p>
    <w:p w14:paraId="395F0C13" w14:textId="77777777" w:rsidR="00000000" w:rsidRDefault="00000000">
      <w:pPr>
        <w:numPr>
          <w:ilvl w:val="0"/>
          <w:numId w:val="20"/>
        </w:numPr>
        <w:rPr>
          <w:rFonts w:eastAsia="Times New Roman"/>
        </w:rPr>
      </w:pPr>
      <w:r>
        <w:rPr>
          <w:rFonts w:eastAsia="Times New Roman"/>
        </w:rPr>
        <w:t xml:space="preserve">Obtain the XML master and edit in </w:t>
      </w:r>
      <w:proofErr w:type="spellStart"/>
      <w:r>
        <w:rPr>
          <w:rFonts w:eastAsia="Times New Roman"/>
        </w:rPr>
        <w:t>oXygen</w:t>
      </w:r>
      <w:proofErr w:type="spellEnd"/>
      <w:r>
        <w:rPr>
          <w:rFonts w:eastAsia="Times New Roman"/>
        </w:rPr>
        <w:t>. This is the quickest and safest option for small changes.</w:t>
      </w:r>
    </w:p>
    <w:p w14:paraId="0E5F10B1" w14:textId="77777777" w:rsidR="00000000" w:rsidRDefault="00000000">
      <w:pPr>
        <w:numPr>
          <w:ilvl w:val="0"/>
          <w:numId w:val="20"/>
        </w:numPr>
        <w:rPr>
          <w:rFonts w:eastAsia="Times New Roman"/>
        </w:rPr>
      </w:pPr>
      <w:r>
        <w:rPr>
          <w:rFonts w:eastAsia="Times New Roman"/>
        </w:rPr>
        <w:t xml:space="preserve">The normal ‘official’ process is to start with a Word version and use track changes; after handover, an editor will make corresponding changes to the master XML. </w:t>
      </w:r>
      <w:proofErr w:type="gramStart"/>
      <w:r>
        <w:rPr>
          <w:rFonts w:eastAsia="Times New Roman"/>
        </w:rPr>
        <w:t>Unfortunately</w:t>
      </w:r>
      <w:proofErr w:type="gramEnd"/>
      <w:r>
        <w:rPr>
          <w:rFonts w:eastAsia="Times New Roman"/>
        </w:rPr>
        <w:t xml:space="preserve"> this is slow and error prone, so not recommended.</w:t>
      </w:r>
    </w:p>
    <w:p w14:paraId="70101D55" w14:textId="77777777" w:rsidR="00000000" w:rsidRDefault="00000000">
      <w:pPr>
        <w:numPr>
          <w:ilvl w:val="0"/>
          <w:numId w:val="20"/>
        </w:numPr>
        <w:rPr>
          <w:rFonts w:eastAsia="Times New Roman"/>
        </w:rPr>
      </w:pPr>
      <w:r>
        <w:rPr>
          <w:rFonts w:eastAsia="Times New Roman"/>
          <w:b/>
          <w:bCs/>
        </w:rPr>
        <w:t>Recommended</w:t>
      </w:r>
      <w:r>
        <w:rPr>
          <w:rFonts w:eastAsia="Times New Roman"/>
        </w:rPr>
        <w:t xml:space="preserve"> for all non-trivial changes and </w:t>
      </w:r>
      <w:proofErr w:type="gramStart"/>
      <w:r>
        <w:rPr>
          <w:rFonts w:eastAsia="Times New Roman"/>
        </w:rPr>
        <w:t>definitely for</w:t>
      </w:r>
      <w:proofErr w:type="gramEnd"/>
      <w:r>
        <w:rPr>
          <w:rFonts w:eastAsia="Times New Roman"/>
        </w:rPr>
        <w:t xml:space="preserve"> major rewrites: (down) convert the XML into styled Word and use my (up) converter.</w:t>
      </w:r>
    </w:p>
    <w:p w14:paraId="35422736" w14:textId="77777777" w:rsidR="00000000" w:rsidRDefault="00000000">
      <w:pPr>
        <w:pStyle w:val="NormalWeb"/>
      </w:pPr>
      <w:r>
        <w:t>I can offer a (semi-)automated down conversion from an existing XML master document to styled Word. This preserves all content, including rich content such as images, video and interactions, and styles the Word document so that it can immediately be previewed and published. You can then edit the Word document, taking advantage of quick preview and even publish the final document.</w:t>
      </w:r>
    </w:p>
    <w:p w14:paraId="45E71AA8" w14:textId="77777777" w:rsidR="00000000" w:rsidRDefault="00000000">
      <w:pPr>
        <w:pStyle w:val="NormalWeb"/>
      </w:pPr>
      <w:r>
        <w:rPr>
          <w:i/>
          <w:iCs/>
        </w:rPr>
        <w:lastRenderedPageBreak/>
        <w:t>Limitation</w:t>
      </w:r>
      <w:r>
        <w:t xml:space="preserve">: The automated down conversion turns XML to styled HTML which can be opened and edited in Word. However, there are additional steps required, firstly to set up </w:t>
      </w:r>
      <w:proofErr w:type="spellStart"/>
      <w:r>
        <w:t>oXygen</w:t>
      </w:r>
      <w:proofErr w:type="spellEnd"/>
      <w:r>
        <w:t xml:space="preserve"> and then, for every file converted, to embed external images into Word .docx. This is a pain, so I am happy to do this myself for occasional files on request. If you expect to do this for many documents, </w:t>
      </w:r>
      <w:r>
        <w:rPr>
          <w:rStyle w:val="CrossRef"/>
        </w:rPr>
        <w:t>[set up the script](setupscripts)</w:t>
      </w:r>
      <w:r>
        <w:t xml:space="preserve"> for </w:t>
      </w:r>
      <w:r>
        <w:rPr>
          <w:rStyle w:val="ComputerCode"/>
        </w:rPr>
        <w:t>sc-to-html.xsl</w:t>
      </w:r>
      <w:r>
        <w:t xml:space="preserve"> and run it against the master XML document. Open the resulting HTML file in Word and </w:t>
      </w:r>
      <w:r>
        <w:rPr>
          <w:rStyle w:val="CrossRef"/>
        </w:rPr>
        <w:t>[embed the image files](embedimages)</w:t>
      </w:r>
      <w:r>
        <w:t>.</w:t>
      </w:r>
    </w:p>
    <w:p w14:paraId="4DF68947" w14:textId="77777777" w:rsidR="00000000" w:rsidRDefault="00000000">
      <w:pPr>
        <w:pStyle w:val="NormalWeb"/>
      </w:pPr>
      <w:r>
        <w:rPr>
          <w:i/>
          <w:iCs/>
        </w:rPr>
        <w:t>Limitation</w:t>
      </w:r>
      <w:r>
        <w:t>: Although having both down- and up-conversions between Word and XML provides the potential for round-trip working, I can’t claim this would make sense as a routine way of working. There are a few limitations on what can be written in Word (for example table and box styles are not currently preserved) and additional effort is required to convert into .docx. But it is worth doing when it is time for a rewrite of existing material.</w:t>
      </w:r>
    </w:p>
    <w:p w14:paraId="05FD585D" w14:textId="77777777" w:rsidR="00000000" w:rsidRDefault="00000000">
      <w:pPr>
        <w:pStyle w:val="Heading2"/>
        <w:rPr>
          <w:rFonts w:eastAsia="Times New Roman"/>
        </w:rPr>
      </w:pPr>
      <w:r>
        <w:rPr>
          <w:rFonts w:eastAsia="Times New Roman"/>
        </w:rPr>
        <w:t>Setting up scripts</w:t>
      </w:r>
      <w:r>
        <w:rPr>
          <w:rStyle w:val="attribute"/>
          <w:rFonts w:eastAsia="Times New Roman"/>
        </w:rPr>
        <w:t>{id="</w:t>
      </w:r>
      <w:proofErr w:type="spellStart"/>
      <w:r>
        <w:rPr>
          <w:rStyle w:val="attribute"/>
          <w:rFonts w:eastAsia="Times New Roman"/>
        </w:rPr>
        <w:t>setupscripts</w:t>
      </w:r>
      <w:proofErr w:type="spellEnd"/>
      <w:r>
        <w:rPr>
          <w:rStyle w:val="attribute"/>
          <w:rFonts w:eastAsia="Times New Roman"/>
        </w:rPr>
        <w:t>"}</w:t>
      </w:r>
    </w:p>
    <w:p w14:paraId="6333AD04" w14:textId="77777777" w:rsidR="00000000" w:rsidRDefault="00000000">
      <w:pPr>
        <w:pStyle w:val="NormalWeb"/>
      </w:pPr>
      <w:r>
        <w:t xml:space="preserve">The conversion from Word to SC XML automatically runs the appropriate script thanks to the OU IT/LDS customisation of </w:t>
      </w:r>
      <w:proofErr w:type="spellStart"/>
      <w:r>
        <w:t>oXygen</w:t>
      </w:r>
      <w:proofErr w:type="spellEnd"/>
      <w:r>
        <w:t xml:space="preserve">; no further setup is essential. </w:t>
      </w:r>
    </w:p>
    <w:p w14:paraId="50816C5C" w14:textId="77777777" w:rsidR="00000000" w:rsidRDefault="00000000">
      <w:pPr>
        <w:pStyle w:val="NormalWeb"/>
      </w:pPr>
      <w:r>
        <w:t xml:space="preserve">However, you can also configure </w:t>
      </w:r>
      <w:proofErr w:type="spellStart"/>
      <w:r>
        <w:t>oXygen</w:t>
      </w:r>
      <w:proofErr w:type="spellEnd"/>
      <w:r>
        <w:t xml:space="preserve"> to run additional scripts: the IT/LDS customisation provides a few </w:t>
      </w:r>
      <w:proofErr w:type="gramStart"/>
      <w:r>
        <w:t>scripts</w:t>
      </w:r>
      <w:proofErr w:type="gramEnd"/>
      <w:r>
        <w:t xml:space="preserve"> and I can offer a few more, for example for auto-numbering. These scripts are accessed through the </w:t>
      </w:r>
      <w:proofErr w:type="spellStart"/>
      <w:r>
        <w:t>oXygen</w:t>
      </w:r>
      <w:proofErr w:type="spellEnd"/>
      <w:r>
        <w:t xml:space="preserve"> </w:t>
      </w:r>
      <w:r>
        <w:rPr>
          <w:rStyle w:val="ComputerUI"/>
        </w:rPr>
        <w:t>Transformation Scenarios</w:t>
      </w:r>
      <w:r>
        <w:t xml:space="preserve"> view. You may first want to set up an </w:t>
      </w:r>
      <w:proofErr w:type="spellStart"/>
      <w:r>
        <w:t>oXygen</w:t>
      </w:r>
      <w:proofErr w:type="spellEnd"/>
      <w:r>
        <w:t xml:space="preserve"> project for your work on a module.</w:t>
      </w:r>
    </w:p>
    <w:p w14:paraId="1026F392" w14:textId="77777777" w:rsidR="00000000" w:rsidRDefault="00000000">
      <w:pPr>
        <w:pStyle w:val="NormalWeb"/>
      </w:pPr>
      <w:r>
        <w:t>The next section shows how to set up the script for auto-numbering; the same procedure can be used for other scripts.</w:t>
      </w:r>
    </w:p>
    <w:p w14:paraId="415ADBF7" w14:textId="77777777" w:rsidR="00000000" w:rsidRDefault="00000000">
      <w:pPr>
        <w:pStyle w:val="Heading3"/>
        <w:rPr>
          <w:rFonts w:eastAsia="Times New Roman"/>
        </w:rPr>
      </w:pPr>
      <w:r>
        <w:rPr>
          <w:rFonts w:eastAsia="Times New Roman"/>
        </w:rPr>
        <w:t xml:space="preserve">Set up the </w:t>
      </w:r>
      <w:proofErr w:type="spellStart"/>
      <w:r>
        <w:rPr>
          <w:rFonts w:eastAsia="Times New Roman"/>
        </w:rPr>
        <w:t>autonumber</w:t>
      </w:r>
      <w:proofErr w:type="spellEnd"/>
      <w:r>
        <w:rPr>
          <w:rFonts w:eastAsia="Times New Roman"/>
        </w:rPr>
        <w:t xml:space="preserve"> script</w:t>
      </w:r>
    </w:p>
    <w:p w14:paraId="55B567D9" w14:textId="77777777" w:rsidR="00000000" w:rsidRDefault="00000000">
      <w:pPr>
        <w:numPr>
          <w:ilvl w:val="0"/>
          <w:numId w:val="21"/>
        </w:numPr>
        <w:rPr>
          <w:rFonts w:eastAsia="Times New Roman"/>
        </w:rPr>
      </w:pPr>
      <w:r>
        <w:rPr>
          <w:rFonts w:eastAsia="Times New Roman"/>
        </w:rPr>
        <w:t xml:space="preserve">Open the </w:t>
      </w:r>
      <w:r>
        <w:rPr>
          <w:rStyle w:val="ComputerUI"/>
          <w:rFonts w:eastAsia="Times New Roman"/>
        </w:rPr>
        <w:t>Transformation Scenarios</w:t>
      </w:r>
      <w:r>
        <w:rPr>
          <w:rFonts w:eastAsia="Times New Roman"/>
        </w:rPr>
        <w:t xml:space="preserve"> view by clicking on its tab or using menu </w:t>
      </w:r>
      <w:r>
        <w:rPr>
          <w:rStyle w:val="ComputerUI"/>
          <w:rFonts w:eastAsia="Times New Roman"/>
        </w:rPr>
        <w:t>Window &gt; Show view &gt; Transformation scenarios</w:t>
      </w:r>
      <w:r>
        <w:rPr>
          <w:rFonts w:eastAsia="Times New Roman"/>
        </w:rPr>
        <w:t>.</w:t>
      </w:r>
    </w:p>
    <w:p w14:paraId="2B5DD6DC" w14:textId="77777777" w:rsidR="00000000" w:rsidRDefault="00000000">
      <w:pPr>
        <w:numPr>
          <w:ilvl w:val="0"/>
          <w:numId w:val="21"/>
        </w:numPr>
        <w:rPr>
          <w:rFonts w:eastAsia="Times New Roman"/>
        </w:rPr>
      </w:pPr>
      <w:r>
        <w:rPr>
          <w:rFonts w:eastAsia="Times New Roman"/>
        </w:rPr>
        <w:t xml:space="preserve">Click the Add button in the view’s toolbar and choose </w:t>
      </w:r>
      <w:r>
        <w:rPr>
          <w:rStyle w:val="ComputerUI"/>
          <w:rFonts w:eastAsia="Times New Roman"/>
        </w:rPr>
        <w:t>XML transformation with XSLT</w:t>
      </w:r>
      <w:r>
        <w:rPr>
          <w:rFonts w:eastAsia="Times New Roman"/>
        </w:rPr>
        <w:t>.</w:t>
      </w:r>
    </w:p>
    <w:p w14:paraId="4A088665" w14:textId="77777777" w:rsidR="00000000" w:rsidRDefault="00000000">
      <w:pPr>
        <w:numPr>
          <w:ilvl w:val="0"/>
          <w:numId w:val="21"/>
        </w:numPr>
        <w:rPr>
          <w:rFonts w:eastAsia="Times New Roman"/>
        </w:rPr>
      </w:pPr>
      <w:r>
        <w:rPr>
          <w:rFonts w:eastAsia="Times New Roman"/>
        </w:rPr>
        <w:t>Complete the settings shown in the table below, making use of dropdowns provided.</w:t>
      </w:r>
    </w:p>
    <w:p w14:paraId="4418ADAD" w14:textId="77777777" w:rsidR="00000000" w:rsidRDefault="00000000">
      <w:pPr>
        <w:numPr>
          <w:ilvl w:val="0"/>
          <w:numId w:val="21"/>
        </w:numPr>
        <w:rPr>
          <w:rFonts w:eastAsia="Times New Roman"/>
        </w:rPr>
      </w:pPr>
      <w:r>
        <w:rPr>
          <w:rFonts w:eastAsia="Times New Roman"/>
        </w:rPr>
        <w:t xml:space="preserve">When you wish to </w:t>
      </w:r>
      <w:proofErr w:type="spellStart"/>
      <w:r>
        <w:rPr>
          <w:rFonts w:eastAsia="Times New Roman"/>
        </w:rPr>
        <w:t>autonumber</w:t>
      </w:r>
      <w:proofErr w:type="spellEnd"/>
      <w:r>
        <w:rPr>
          <w:rFonts w:eastAsia="Times New Roman"/>
        </w:rPr>
        <w:t xml:space="preserve"> a file, open it, check </w:t>
      </w:r>
      <w:r>
        <w:rPr>
          <w:rStyle w:val="ComputerUI"/>
          <w:rFonts w:eastAsia="Times New Roman"/>
        </w:rPr>
        <w:t>Autonumber</w:t>
      </w:r>
      <w:r>
        <w:rPr>
          <w:rFonts w:eastAsia="Times New Roman"/>
        </w:rPr>
        <w:t xml:space="preserve"> (and no others) in the </w:t>
      </w:r>
      <w:r>
        <w:rPr>
          <w:rStyle w:val="ComputerUI"/>
          <w:rFonts w:eastAsia="Times New Roman"/>
        </w:rPr>
        <w:t>Transformation Scenarios</w:t>
      </w:r>
      <w:r>
        <w:rPr>
          <w:rFonts w:eastAsia="Times New Roman"/>
        </w:rPr>
        <w:t xml:space="preserve"> view and click on </w:t>
      </w:r>
      <w:r>
        <w:rPr>
          <w:rStyle w:val="ComputerUI"/>
          <w:rFonts w:eastAsia="Times New Roman"/>
        </w:rPr>
        <w:t>Apply</w:t>
      </w:r>
      <w:r>
        <w:rPr>
          <w:rFonts w:eastAsia="Times New Roman"/>
        </w:rPr>
        <w:t>.</w:t>
      </w:r>
    </w:p>
    <w:p w14:paraId="01CBAFA7" w14:textId="77777777" w:rsidR="00000000" w:rsidRDefault="00000000">
      <w:pPr>
        <w:numPr>
          <w:ilvl w:val="0"/>
          <w:numId w:val="21"/>
        </w:numPr>
        <w:rPr>
          <w:rFonts w:eastAsia="Times New Roman"/>
        </w:rPr>
      </w:pPr>
      <w:r>
        <w:rPr>
          <w:rFonts w:eastAsia="Times New Roman"/>
        </w:rPr>
        <w:t>Preview and save the result.</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2310"/>
        <w:gridCol w:w="3072"/>
      </w:tblGrid>
      <w:tr w:rsidR="00000000" w14:paraId="5A1A0726"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E1E390F" w14:textId="77777777" w:rsidR="00000000" w:rsidRDefault="00000000">
            <w:pPr>
              <w:pStyle w:val="NormalWeb"/>
              <w:ind w:left="80" w:right="80"/>
            </w:pPr>
            <w: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87FF8C6" w14:textId="77777777" w:rsidR="00000000" w:rsidRDefault="00000000">
            <w:pPr>
              <w:pStyle w:val="NormalWeb"/>
              <w:ind w:left="80" w:right="80"/>
            </w:pPr>
            <w:r>
              <w:t>Setting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077AC4F" w14:textId="77777777" w:rsidR="00000000" w:rsidRDefault="00000000">
            <w:pPr>
              <w:pStyle w:val="NormalWeb"/>
              <w:ind w:left="80" w:right="80"/>
            </w:pPr>
            <w:r>
              <w:t>Value</w:t>
            </w:r>
          </w:p>
        </w:tc>
      </w:tr>
      <w:tr w:rsidR="00000000" w14:paraId="125A643C"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3911C57" w14:textId="77777777" w:rsidR="00000000" w:rsidRDefault="00000000">
            <w:pPr>
              <w:pStyle w:val="NormalWeb"/>
              <w:ind w:left="80" w:right="80"/>
            </w:pPr>
            <w:r>
              <w:t>Overall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60F8FFC8" w14:textId="77777777" w:rsidR="00000000" w:rsidRDefault="00000000">
            <w:pPr>
              <w:pStyle w:val="NormalWeb"/>
              <w:ind w:left="80" w:right="80"/>
            </w:pPr>
            <w: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4B79951D" w14:textId="77777777" w:rsidR="00000000" w:rsidRDefault="00000000">
            <w:pPr>
              <w:pStyle w:val="NormalWeb"/>
              <w:ind w:left="80" w:right="80"/>
            </w:pPr>
            <w:proofErr w:type="spellStart"/>
            <w:r>
              <w:t>Autonumber</w:t>
            </w:r>
            <w:proofErr w:type="spellEnd"/>
          </w:p>
        </w:tc>
      </w:tr>
      <w:tr w:rsidR="00000000" w14:paraId="62FB4A2C"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0C41E73" w14:textId="77777777" w:rsidR="00000000" w:rsidRDefault="00000000">
            <w:pPr>
              <w:pStyle w:val="NormalWeb"/>
              <w:ind w:left="80" w:right="80"/>
            </w:pPr>
            <w:r>
              <w:t>XSLT 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6ED0F4A5" w14:textId="77777777" w:rsidR="00000000" w:rsidRDefault="00000000">
            <w:pPr>
              <w:pStyle w:val="NormalWeb"/>
              <w:ind w:left="80" w:right="80"/>
            </w:pPr>
            <w:r>
              <w:t>XML URL:</w:t>
            </w:r>
          </w:p>
        </w:tc>
        <w:tc>
          <w:tcPr>
            <w:tcW w:w="0" w:type="auto"/>
            <w:tcBorders>
              <w:top w:val="single" w:sz="4" w:space="0" w:color="auto"/>
              <w:left w:val="single" w:sz="4" w:space="0" w:color="auto"/>
              <w:bottom w:val="single" w:sz="4" w:space="0" w:color="auto"/>
              <w:right w:val="single" w:sz="4" w:space="0" w:color="auto"/>
            </w:tcBorders>
            <w:vAlign w:val="center"/>
            <w:hideMark/>
          </w:tcPr>
          <w:p w14:paraId="61465A19" w14:textId="77777777" w:rsidR="00000000" w:rsidRDefault="00000000">
            <w:pPr>
              <w:pStyle w:val="NormalWeb"/>
              <w:ind w:left="80" w:right="80"/>
            </w:pPr>
            <w:r>
              <w:t>${</w:t>
            </w:r>
            <w:proofErr w:type="spellStart"/>
            <w:r>
              <w:t>currentFileURL</w:t>
            </w:r>
            <w:proofErr w:type="spellEnd"/>
            <w:r>
              <w:t>}</w:t>
            </w:r>
          </w:p>
        </w:tc>
      </w:tr>
      <w:tr w:rsidR="00000000" w14:paraId="3BD903A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5D5952B3" w14:textId="77777777" w:rsidR="00000000" w:rsidRDefault="00000000">
            <w:pPr>
              <w:pStyle w:val="NormalWeb"/>
              <w:ind w:left="80" w:right="80"/>
            </w:pPr>
            <w: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46C67944" w14:textId="77777777" w:rsidR="00000000" w:rsidRDefault="00000000">
            <w:pPr>
              <w:pStyle w:val="NormalWeb"/>
              <w:ind w:left="80" w:right="80"/>
            </w:pPr>
            <w:r>
              <w:t>XSL URL:</w:t>
            </w:r>
          </w:p>
        </w:tc>
        <w:tc>
          <w:tcPr>
            <w:tcW w:w="0" w:type="auto"/>
            <w:tcBorders>
              <w:top w:val="single" w:sz="4" w:space="0" w:color="auto"/>
              <w:left w:val="single" w:sz="4" w:space="0" w:color="auto"/>
              <w:bottom w:val="single" w:sz="4" w:space="0" w:color="auto"/>
              <w:right w:val="single" w:sz="4" w:space="0" w:color="auto"/>
            </w:tcBorders>
            <w:vAlign w:val="center"/>
            <w:hideMark/>
          </w:tcPr>
          <w:p w14:paraId="4726F02F" w14:textId="77777777" w:rsidR="00000000" w:rsidRDefault="00000000">
            <w:pPr>
              <w:pStyle w:val="NormalWeb"/>
              <w:ind w:left="80" w:right="80"/>
            </w:pPr>
            <w:r>
              <w:t>file:/C:/Users</w:t>
            </w:r>
            <w:proofErr w:type="gramStart"/>
            <w:r>
              <w:t>/[</w:t>
            </w:r>
            <w:proofErr w:type="gramEnd"/>
            <w:r>
              <w:t>…]/number-sc.xsl</w:t>
            </w:r>
          </w:p>
        </w:tc>
      </w:tr>
      <w:tr w:rsidR="00000000" w14:paraId="61B708D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F6F046E" w14:textId="77777777" w:rsidR="00000000" w:rsidRDefault="00000000">
            <w:pPr>
              <w:pStyle w:val="NormalWeb"/>
              <w:ind w:left="80" w:right="80"/>
            </w:pPr>
            <w:r>
              <w:t>Output 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310997C0" w14:textId="77777777" w:rsidR="00000000" w:rsidRDefault="00000000">
            <w:pPr>
              <w:pStyle w:val="NormalWeb"/>
              <w:ind w:left="80" w:right="80"/>
            </w:pPr>
            <w:r>
              <w:t>Save as: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0F6588" w14:textId="77777777" w:rsidR="00000000" w:rsidRDefault="00000000">
            <w:pPr>
              <w:pStyle w:val="NormalWeb"/>
              <w:ind w:left="80" w:right="80"/>
            </w:pPr>
            <w:r>
              <w:t>(blank)</w:t>
            </w:r>
          </w:p>
        </w:tc>
      </w:tr>
      <w:tr w:rsidR="00000000" w14:paraId="7319E616"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5DC0D28" w14:textId="77777777" w:rsidR="00000000" w:rsidRDefault="00000000">
            <w:pPr>
              <w:pStyle w:val="NormalWeb"/>
              <w:ind w:left="80" w:right="80"/>
            </w:pPr>
            <w: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18F93" w14:textId="77777777" w:rsidR="00000000" w:rsidRDefault="00000000">
            <w:pPr>
              <w:pStyle w:val="NormalWeb"/>
              <w:ind w:left="80" w:right="80"/>
            </w:pPr>
            <w:r>
              <w:t>Open in editor: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3F1DBE4A" w14:textId="77777777" w:rsidR="00000000" w:rsidRDefault="00000000">
            <w:pPr>
              <w:pStyle w:val="NormalWeb"/>
              <w:ind w:left="80" w:right="80"/>
            </w:pPr>
            <w:r>
              <w:t>(checked)</w:t>
            </w:r>
          </w:p>
        </w:tc>
      </w:tr>
      <w:tr w:rsidR="00000000" w14:paraId="56F066F7"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39CC597" w14:textId="77777777" w:rsidR="00000000" w:rsidRDefault="00000000">
            <w:pPr>
              <w:pStyle w:val="NormalWeb"/>
              <w:ind w:left="80" w:right="80"/>
            </w:pPr>
            <w: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0550566" w14:textId="77777777" w:rsidR="00000000" w:rsidRDefault="00000000">
            <w:pPr>
              <w:pStyle w:val="NormalWeb"/>
              <w:ind w:left="80" w:right="80"/>
            </w:pPr>
            <w:r>
              <w:t>Show in results view as:</w:t>
            </w:r>
          </w:p>
        </w:tc>
        <w:tc>
          <w:tcPr>
            <w:tcW w:w="0" w:type="auto"/>
            <w:tcBorders>
              <w:top w:val="single" w:sz="4" w:space="0" w:color="auto"/>
              <w:left w:val="single" w:sz="4" w:space="0" w:color="auto"/>
              <w:bottom w:val="single" w:sz="4" w:space="0" w:color="auto"/>
              <w:right w:val="single" w:sz="4" w:space="0" w:color="auto"/>
            </w:tcBorders>
            <w:vAlign w:val="center"/>
            <w:hideMark/>
          </w:tcPr>
          <w:p w14:paraId="08BD0834" w14:textId="77777777" w:rsidR="00000000" w:rsidRDefault="00000000">
            <w:pPr>
              <w:pStyle w:val="NormalWeb"/>
              <w:ind w:left="80" w:right="80"/>
            </w:pPr>
            <w:r>
              <w:t>(none checked)</w:t>
            </w:r>
          </w:p>
        </w:tc>
      </w:tr>
    </w:tbl>
    <w:p w14:paraId="5FAAF4C9" w14:textId="77777777" w:rsidR="00000000" w:rsidRDefault="00000000">
      <w:pPr>
        <w:pStyle w:val="NormalWeb"/>
      </w:pPr>
      <w:r>
        <w:t xml:space="preserve">The main toolbar also has buttons for configuring and running transformations which you may find more convenient. The transformation set up should only be required once. The </w:t>
      </w:r>
      <w:proofErr w:type="spellStart"/>
      <w:r>
        <w:t>oXygen</w:t>
      </w:r>
      <w:proofErr w:type="spellEnd"/>
      <w:r>
        <w:t xml:space="preserve"> environment will usually remember which transformation is used with which file.</w:t>
      </w:r>
    </w:p>
    <w:p w14:paraId="3C7DA1CE" w14:textId="77777777" w:rsidR="00000000" w:rsidRDefault="00000000">
      <w:pPr>
        <w:pStyle w:val="Heading3"/>
        <w:rPr>
          <w:rFonts w:eastAsia="Times New Roman"/>
        </w:rPr>
      </w:pPr>
      <w:r>
        <w:rPr>
          <w:rFonts w:eastAsia="Times New Roman"/>
        </w:rPr>
        <w:t>Available scripts</w:t>
      </w:r>
    </w:p>
    <w:p w14:paraId="3AB52D0F" w14:textId="77777777" w:rsidR="00000000" w:rsidRDefault="00000000">
      <w:pPr>
        <w:pStyle w:val="NormalWeb"/>
      </w:pPr>
      <w:r>
        <w:lastRenderedPageBreak/>
        <w:t>Other scripts are available:</w:t>
      </w:r>
    </w:p>
    <w:p w14:paraId="538E6E64" w14:textId="77777777" w:rsidR="00000000" w:rsidRDefault="00000000">
      <w:pPr>
        <w:numPr>
          <w:ilvl w:val="0"/>
          <w:numId w:val="22"/>
        </w:numPr>
        <w:rPr>
          <w:rFonts w:eastAsia="Times New Roman"/>
        </w:rPr>
      </w:pPr>
      <w:r>
        <w:rPr>
          <w:rStyle w:val="ComputerCode"/>
          <w:rFonts w:eastAsia="Times New Roman"/>
        </w:rPr>
        <w:t>number-sc.xsl</w:t>
      </w:r>
      <w:r>
        <w:rPr>
          <w:rFonts w:eastAsia="Times New Roman"/>
        </w:rPr>
        <w:t>: auto-numbering</w:t>
      </w:r>
    </w:p>
    <w:p w14:paraId="1A2DD948" w14:textId="77777777" w:rsidR="00000000" w:rsidRDefault="00000000">
      <w:pPr>
        <w:numPr>
          <w:ilvl w:val="0"/>
          <w:numId w:val="22"/>
        </w:numPr>
        <w:rPr>
          <w:rFonts w:eastAsia="Times New Roman"/>
        </w:rPr>
      </w:pPr>
      <w:r>
        <w:rPr>
          <w:rStyle w:val="ComputerCode"/>
          <w:rFonts w:eastAsia="Times New Roman"/>
        </w:rPr>
        <w:t>sc-to-html.xsl</w:t>
      </w:r>
      <w:r>
        <w:rPr>
          <w:rFonts w:eastAsia="Times New Roman"/>
        </w:rPr>
        <w:t>: SC XML to styled HTML which can be imported into Word</w:t>
      </w:r>
    </w:p>
    <w:p w14:paraId="6BF568A9" w14:textId="77777777" w:rsidR="00000000" w:rsidRDefault="00000000">
      <w:pPr>
        <w:numPr>
          <w:ilvl w:val="0"/>
          <w:numId w:val="22"/>
        </w:numPr>
        <w:rPr>
          <w:rFonts w:eastAsia="Times New Roman"/>
        </w:rPr>
      </w:pPr>
      <w:r>
        <w:rPr>
          <w:rStyle w:val="ComputerCode"/>
          <w:rFonts w:eastAsia="Times New Roman"/>
        </w:rPr>
        <w:t>html-to-sc.xsl</w:t>
      </w:r>
      <w:r>
        <w:rPr>
          <w:rFonts w:eastAsia="Times New Roman"/>
        </w:rPr>
        <w:t xml:space="preserve">: converts XHTML </w:t>
      </w:r>
      <w:r>
        <w:rPr>
          <w:rFonts w:eastAsia="Times New Roman"/>
          <w:i/>
          <w:iCs/>
        </w:rPr>
        <w:t>files</w:t>
      </w:r>
      <w:r>
        <w:rPr>
          <w:rFonts w:eastAsia="Times New Roman"/>
        </w:rPr>
        <w:t xml:space="preserve"> originating from styled Word into SC XML (not normally required)</w:t>
      </w:r>
    </w:p>
    <w:p w14:paraId="40BCFC80" w14:textId="77777777" w:rsidR="00000000" w:rsidRDefault="00000000">
      <w:pPr>
        <w:numPr>
          <w:ilvl w:val="0"/>
          <w:numId w:val="22"/>
        </w:numPr>
        <w:rPr>
          <w:rFonts w:eastAsia="Times New Roman"/>
        </w:rPr>
      </w:pPr>
      <w:r>
        <w:rPr>
          <w:rStyle w:val="ComputerCode"/>
          <w:rFonts w:eastAsia="Times New Roman"/>
        </w:rPr>
        <w:t>asset-list.xsl</w:t>
      </w:r>
      <w:r>
        <w:rPr>
          <w:rFonts w:eastAsia="Times New Roman"/>
        </w:rPr>
        <w:t xml:space="preserve">: produces an asset list for a document </w:t>
      </w:r>
      <w:r>
        <w:rPr>
          <w:rStyle w:val="AuthorComment"/>
          <w:rFonts w:eastAsia="Times New Roman"/>
        </w:rPr>
        <w:t>[to come]</w:t>
      </w:r>
    </w:p>
    <w:p w14:paraId="2D2FA3ED" w14:textId="77777777" w:rsidR="00000000" w:rsidRDefault="00000000">
      <w:pPr>
        <w:pStyle w:val="NormalWeb"/>
      </w:pPr>
      <w:r>
        <w:t>These scripts need to be set up as above, changing details as appropriate.</w:t>
      </w:r>
    </w:p>
    <w:p w14:paraId="17B08461" w14:textId="77777777" w:rsidR="00000000" w:rsidRDefault="00000000">
      <w:pPr>
        <w:pStyle w:val="Heading2"/>
        <w:rPr>
          <w:rFonts w:eastAsia="Times New Roman"/>
        </w:rPr>
      </w:pPr>
      <w:r>
        <w:rPr>
          <w:rFonts w:eastAsia="Times New Roman"/>
        </w:rPr>
        <w:t>Embedding images in Word</w:t>
      </w:r>
      <w:r>
        <w:rPr>
          <w:rStyle w:val="attribute"/>
          <w:rFonts w:eastAsia="Times New Roman"/>
        </w:rPr>
        <w:t>{id="</w:t>
      </w:r>
      <w:proofErr w:type="spellStart"/>
      <w:r>
        <w:rPr>
          <w:rStyle w:val="attribute"/>
          <w:rFonts w:eastAsia="Times New Roman"/>
        </w:rPr>
        <w:t>embedimages</w:t>
      </w:r>
      <w:proofErr w:type="spellEnd"/>
      <w:r>
        <w:rPr>
          <w:rStyle w:val="attribute"/>
          <w:rFonts w:eastAsia="Times New Roman"/>
        </w:rPr>
        <w:t>"}</w:t>
      </w:r>
    </w:p>
    <w:p w14:paraId="69D34970" w14:textId="77777777" w:rsidR="00000000" w:rsidRDefault="00000000">
      <w:pPr>
        <w:pStyle w:val="NormalWeb"/>
      </w:pPr>
      <w:r>
        <w:t>This advice mainly applies to down-conversion from SC to Word via HTML – ignore otherwise.</w:t>
      </w:r>
    </w:p>
    <w:p w14:paraId="69B54379" w14:textId="77777777" w:rsidR="00000000" w:rsidRDefault="00000000">
      <w:pPr>
        <w:pStyle w:val="NormalWeb"/>
      </w:pPr>
      <w:r>
        <w:t>Word will open and save HTML documents. HTML images are external files whose location is in the </w:t>
      </w:r>
      <w:proofErr w:type="spellStart"/>
      <w:r>
        <w:rPr>
          <w:i/>
          <w:iCs/>
        </w:rPr>
        <w:t>src</w:t>
      </w:r>
      <w:proofErr w:type="spellEnd"/>
      <w:r>
        <w:t> attribute of &lt;</w:t>
      </w:r>
      <w:proofErr w:type="spellStart"/>
      <w:r>
        <w:t>img</w:t>
      </w:r>
      <w:proofErr w:type="spellEnd"/>
      <w:r>
        <w:t>&gt; elements. Word preserves this external linkage, even if the document is subsequently saved as a .docx format file, but this can cause permission/access issues when moving/sharing documents. To avoid this, you can embed images in .docx files.</w:t>
      </w:r>
    </w:p>
    <w:p w14:paraId="69EA6779" w14:textId="77777777" w:rsidR="00000000" w:rsidRDefault="00000000">
      <w:pPr>
        <w:pStyle w:val="NormalWeb"/>
      </w:pPr>
      <w:r>
        <w:t>To do this, open an HTML document in Word and:</w:t>
      </w:r>
    </w:p>
    <w:p w14:paraId="60908A16" w14:textId="77777777" w:rsidR="00000000" w:rsidRDefault="00000000">
      <w:pPr>
        <w:numPr>
          <w:ilvl w:val="0"/>
          <w:numId w:val="23"/>
        </w:numPr>
        <w:rPr>
          <w:rFonts w:eastAsia="Times New Roman"/>
        </w:rPr>
      </w:pPr>
      <w:r>
        <w:rPr>
          <w:rFonts w:eastAsia="Times New Roman"/>
        </w:rPr>
        <w:t>Open the </w:t>
      </w:r>
      <w:r>
        <w:rPr>
          <w:rStyle w:val="ComputerUI"/>
          <w:rFonts w:eastAsia="Times New Roman"/>
        </w:rPr>
        <w:t>Links</w:t>
      </w:r>
      <w:r>
        <w:rPr>
          <w:rFonts w:eastAsia="Times New Roman"/>
        </w:rPr>
        <w:t> dialogue – type this in the Word search bar because it is not shown on toolbar.</w:t>
      </w:r>
    </w:p>
    <w:p w14:paraId="240E54DF" w14:textId="77777777" w:rsidR="00000000" w:rsidRDefault="00000000">
      <w:pPr>
        <w:numPr>
          <w:ilvl w:val="0"/>
          <w:numId w:val="23"/>
        </w:numPr>
        <w:rPr>
          <w:rFonts w:eastAsia="Times New Roman"/>
        </w:rPr>
      </w:pPr>
      <w:r>
        <w:rPr>
          <w:rFonts w:eastAsia="Times New Roman"/>
        </w:rPr>
        <w:t>Select all images listed</w:t>
      </w:r>
    </w:p>
    <w:p w14:paraId="54DAB18C" w14:textId="77777777" w:rsidR="00000000" w:rsidRDefault="00000000">
      <w:pPr>
        <w:numPr>
          <w:ilvl w:val="0"/>
          <w:numId w:val="23"/>
        </w:numPr>
        <w:rPr>
          <w:rFonts w:eastAsia="Times New Roman"/>
        </w:rPr>
      </w:pPr>
      <w:r>
        <w:rPr>
          <w:rFonts w:eastAsia="Times New Roman"/>
        </w:rPr>
        <w:t>Check </w:t>
      </w:r>
      <w:r>
        <w:rPr>
          <w:rStyle w:val="ComputerUI"/>
          <w:rFonts w:eastAsia="Times New Roman"/>
        </w:rPr>
        <w:t>Save picture in document</w:t>
      </w:r>
      <w:r>
        <w:rPr>
          <w:rFonts w:eastAsia="Times New Roman"/>
        </w:rPr>
        <w:t> and click </w:t>
      </w:r>
      <w:r>
        <w:rPr>
          <w:rStyle w:val="ComputerUI"/>
          <w:rFonts w:eastAsia="Times New Roman"/>
        </w:rPr>
        <w:t>Update now</w:t>
      </w:r>
    </w:p>
    <w:p w14:paraId="64DA2D16" w14:textId="77777777" w:rsidR="00000000" w:rsidRDefault="00000000">
      <w:pPr>
        <w:numPr>
          <w:ilvl w:val="0"/>
          <w:numId w:val="23"/>
        </w:numPr>
        <w:rPr>
          <w:rFonts w:eastAsia="Times New Roman"/>
        </w:rPr>
      </w:pPr>
      <w:proofErr w:type="gramStart"/>
      <w:r>
        <w:rPr>
          <w:rFonts w:eastAsia="Times New Roman"/>
        </w:rPr>
        <w:t>Again</w:t>
      </w:r>
      <w:proofErr w:type="gramEnd"/>
      <w:r>
        <w:rPr>
          <w:rFonts w:eastAsia="Times New Roman"/>
        </w:rPr>
        <w:t xml:space="preserve"> select all images and click </w:t>
      </w:r>
      <w:r>
        <w:rPr>
          <w:rStyle w:val="ComputerUI"/>
          <w:rFonts w:eastAsia="Times New Roman"/>
        </w:rPr>
        <w:t>Break link</w:t>
      </w:r>
    </w:p>
    <w:p w14:paraId="21008E0B" w14:textId="77777777" w:rsidR="00000000" w:rsidRDefault="00000000">
      <w:pPr>
        <w:numPr>
          <w:ilvl w:val="0"/>
          <w:numId w:val="23"/>
        </w:numPr>
        <w:rPr>
          <w:rFonts w:eastAsia="Times New Roman"/>
        </w:rPr>
      </w:pPr>
      <w:r>
        <w:rPr>
          <w:rFonts w:eastAsia="Times New Roman"/>
        </w:rPr>
        <w:t>Save the document in .docx format.</w:t>
      </w:r>
    </w:p>
    <w:p w14:paraId="2D5608CD" w14:textId="77777777" w:rsidR="00000000" w:rsidRDefault="00000000">
      <w:pPr>
        <w:pStyle w:val="NormalWeb"/>
      </w:pPr>
      <w:r>
        <w:rPr>
          <w:b/>
          <w:bCs/>
        </w:rPr>
        <w:t>Note</w:t>
      </w:r>
      <w:r>
        <w:t>: The </w:t>
      </w:r>
      <w:r>
        <w:rPr>
          <w:rStyle w:val="ComputerUI"/>
        </w:rPr>
        <w:t>Links </w:t>
      </w:r>
      <w:r>
        <w:t>dialogue should close automatically when all external images have been dealt with. If it shows persistently, it suggests an image cannot be found. Use </w:t>
      </w:r>
      <w:r>
        <w:rPr>
          <w:rStyle w:val="ComputerUI"/>
        </w:rPr>
        <w:t>Change source</w:t>
      </w:r>
      <w:r>
        <w:t> to remedy, choosing a placeholder image if necessary.</w:t>
      </w:r>
    </w:p>
    <w:p w14:paraId="589C5AEA" w14:textId="77777777" w:rsidR="00000000" w:rsidRDefault="00000000">
      <w:pPr>
        <w:pStyle w:val="NormalWeb"/>
      </w:pPr>
      <w:r>
        <w:rPr>
          <w:b/>
          <w:bCs/>
        </w:rPr>
        <w:t>Note</w:t>
      </w:r>
      <w:r>
        <w:t>: If original images are on OU SharePoint, Word may refuse to link / display them. A work around is as follows:</w:t>
      </w:r>
    </w:p>
    <w:p w14:paraId="0158B6ED" w14:textId="77777777" w:rsidR="00000000" w:rsidRDefault="00000000">
      <w:pPr>
        <w:numPr>
          <w:ilvl w:val="0"/>
          <w:numId w:val="24"/>
        </w:numPr>
        <w:rPr>
          <w:rFonts w:eastAsia="Times New Roman"/>
        </w:rPr>
      </w:pPr>
      <w:r>
        <w:rPr>
          <w:rFonts w:eastAsia="Times New Roman"/>
        </w:rPr>
        <w:t>Instead of opening the HTML file in Word, open it first in a browser.</w:t>
      </w:r>
    </w:p>
    <w:p w14:paraId="436E5580" w14:textId="77777777" w:rsidR="00000000" w:rsidRDefault="00000000">
      <w:pPr>
        <w:numPr>
          <w:ilvl w:val="0"/>
          <w:numId w:val="24"/>
        </w:numPr>
        <w:rPr>
          <w:rFonts w:eastAsia="Times New Roman"/>
        </w:rPr>
      </w:pPr>
      <w:r>
        <w:rPr>
          <w:rFonts w:eastAsia="Times New Roman"/>
        </w:rPr>
        <w:t>Check that images are displayed.</w:t>
      </w:r>
    </w:p>
    <w:p w14:paraId="7AD2DA34" w14:textId="77777777" w:rsidR="00000000" w:rsidRDefault="00000000">
      <w:pPr>
        <w:numPr>
          <w:ilvl w:val="0"/>
          <w:numId w:val="24"/>
        </w:numPr>
        <w:rPr>
          <w:rFonts w:eastAsia="Times New Roman"/>
        </w:rPr>
      </w:pPr>
      <w:r>
        <w:rPr>
          <w:rFonts w:eastAsia="Times New Roman"/>
        </w:rPr>
        <w:t>Save a local copy of the complete web page – this creates a local folder with copies of images and rewrites the &lt;</w:t>
      </w:r>
      <w:proofErr w:type="spellStart"/>
      <w:r>
        <w:rPr>
          <w:rFonts w:eastAsia="Times New Roman"/>
        </w:rPr>
        <w:t>img</w:t>
      </w:r>
      <w:proofErr w:type="spellEnd"/>
      <w:r>
        <w:rPr>
          <w:rFonts w:eastAsia="Times New Roman"/>
        </w:rPr>
        <w:t xml:space="preserve">&gt; </w:t>
      </w:r>
      <w:proofErr w:type="spellStart"/>
      <w:r>
        <w:rPr>
          <w:rFonts w:eastAsia="Times New Roman"/>
          <w:i/>
          <w:iCs/>
        </w:rPr>
        <w:t>src</w:t>
      </w:r>
      <w:proofErr w:type="spellEnd"/>
      <w:r>
        <w:rPr>
          <w:rFonts w:eastAsia="Times New Roman"/>
        </w:rPr>
        <w:t xml:space="preserve"> attributes to match.</w:t>
      </w:r>
    </w:p>
    <w:p w14:paraId="0609E5DE" w14:textId="77777777" w:rsidR="00000000" w:rsidRDefault="00000000">
      <w:pPr>
        <w:numPr>
          <w:ilvl w:val="0"/>
          <w:numId w:val="24"/>
        </w:numPr>
        <w:rPr>
          <w:rFonts w:eastAsia="Times New Roman"/>
        </w:rPr>
      </w:pPr>
      <w:r>
        <w:rPr>
          <w:rFonts w:eastAsia="Times New Roman"/>
        </w:rPr>
        <w:t>Open this saved document in Word and proceed to embed images as above.</w:t>
      </w:r>
    </w:p>
    <w:p w14:paraId="44C43B8E" w14:textId="77777777" w:rsidR="00000000" w:rsidRDefault="00000000">
      <w:pPr>
        <w:pStyle w:val="NormalWeb"/>
      </w:pPr>
      <w:r>
        <w:t xml:space="preserve">(It seems OU Word treats OU SharePoint as a security </w:t>
      </w:r>
      <w:proofErr w:type="gramStart"/>
      <w:r>
        <w:t>risk</w:t>
      </w:r>
      <w:proofErr w:type="gramEnd"/>
      <w:r>
        <w:t xml:space="preserve"> but I cannot fix trust settings to allow this; if anyone knows how, please share...)</w:t>
      </w:r>
    </w:p>
    <w:p w14:paraId="372DA27C" w14:textId="77777777" w:rsidR="00000000" w:rsidRDefault="00000000">
      <w:pPr>
        <w:pStyle w:val="NormalWeb"/>
      </w:pPr>
      <w:r>
        <w:rPr>
          <w:b/>
          <w:bCs/>
        </w:rPr>
        <w:t>Note</w:t>
      </w:r>
      <w:r>
        <w:t xml:space="preserve">: Another reason that images may not display is due to LDS image </w:t>
      </w:r>
      <w:proofErr w:type="gramStart"/>
      <w:r>
        <w:t>work flow</w:t>
      </w:r>
      <w:proofErr w:type="gramEnd"/>
      <w:r>
        <w:t>. SC files may refer to the .</w:t>
      </w:r>
      <w:proofErr w:type="spellStart"/>
      <w:r>
        <w:t>tif</w:t>
      </w:r>
      <w:proofErr w:type="spellEnd"/>
      <w:r>
        <w:t xml:space="preserve"> or .eps original and rely on the publishing backend to automatically generate a .jpg version (of possibly dubious quality!). Edit the XML master, adding .jpg (sometimes .</w:t>
      </w:r>
      <w:proofErr w:type="spellStart"/>
      <w:r>
        <w:t>png</w:t>
      </w:r>
      <w:proofErr w:type="spellEnd"/>
      <w:r>
        <w:t xml:space="preserve">) extension (e.g. </w:t>
      </w:r>
      <w:r>
        <w:rPr>
          <w:rStyle w:val="ComputerCode"/>
        </w:rPr>
        <w:t>a123_fig01.eps.jpg</w:t>
      </w:r>
      <w:r>
        <w:t>) to make things work.</w:t>
      </w:r>
    </w:p>
    <w:p w14:paraId="6CBF3819" w14:textId="77777777" w:rsidR="00000000" w:rsidRDefault="00000000">
      <w:pPr>
        <w:pStyle w:val="NormalWeb"/>
      </w:pPr>
      <w:r>
        <w:rPr>
          <w:b/>
          <w:bCs/>
        </w:rPr>
        <w:lastRenderedPageBreak/>
        <w:t>Note</w:t>
      </w:r>
      <w:r>
        <w:t xml:space="preserve">: Another reason that images may not display is a </w:t>
      </w:r>
      <w:proofErr w:type="spellStart"/>
      <w:r>
        <w:rPr>
          <w:i/>
          <w:iCs/>
        </w:rPr>
        <w:t>src</w:t>
      </w:r>
      <w:proofErr w:type="spellEnd"/>
      <w:r>
        <w:t xml:space="preserve"> file path which references </w:t>
      </w:r>
      <w:r>
        <w:rPr>
          <w:rStyle w:val="ComputerCode"/>
        </w:rPr>
        <w:t>DavWWWRoot</w:t>
      </w:r>
      <w:r>
        <w:t>. Edit the XML master to change following this example:</w:t>
      </w:r>
    </w:p>
    <w:p w14:paraId="7ED81B1A" w14:textId="77777777" w:rsidR="00000000" w:rsidRDefault="00000000">
      <w:pPr>
        <w:pStyle w:val="NormalWeb"/>
      </w:pPr>
      <w:r>
        <w:t>src="</w:t>
      </w:r>
      <w:proofErr w:type="gramStart"/>
      <w:r>
        <w:t>\\openuniv.sharepoint.com</w:t>
      </w:r>
      <w:proofErr w:type="gramEnd"/>
      <w:r>
        <w:t xml:space="preserve">@SSL\DavWWWRoot\sites\tmodules\tg089\lmimages\t189s06_f07-02.jpg" </w:t>
      </w:r>
    </w:p>
    <w:p w14:paraId="4394B6BF" w14:textId="77777777" w:rsidR="00000000" w:rsidRDefault="00000000">
      <w:pPr>
        <w:pStyle w:val="NormalWeb"/>
      </w:pPr>
      <w:r>
        <w:t>src="https://openuniv.sharepoint.com/sites/tmodules/tg089/lmimages/t189s06_f07-02.jpg"</w:t>
      </w:r>
    </w:p>
    <w:p w14:paraId="3B33926E" w14:textId="77777777" w:rsidR="008B5158" w:rsidRDefault="00000000">
      <w:pPr>
        <w:pStyle w:val="NormalWeb"/>
      </w:pPr>
      <w:r>
        <w:t xml:space="preserve">(Any similar </w:t>
      </w:r>
      <w:proofErr w:type="spellStart"/>
      <w:r>
        <w:rPr>
          <w:i/>
          <w:iCs/>
        </w:rPr>
        <w:t>src_uri</w:t>
      </w:r>
      <w:proofErr w:type="spellEnd"/>
      <w:r>
        <w:t xml:space="preserve"> attributes can be left, edited or deleted.)</w:t>
      </w:r>
    </w:p>
    <w:sectPr w:rsidR="008B5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360A"/>
    <w:multiLevelType w:val="multilevel"/>
    <w:tmpl w:val="BFDC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00B6"/>
    <w:multiLevelType w:val="multilevel"/>
    <w:tmpl w:val="C73E2E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593C3F"/>
    <w:multiLevelType w:val="multilevel"/>
    <w:tmpl w:val="1AEC3D1C"/>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6991950"/>
    <w:multiLevelType w:val="multilevel"/>
    <w:tmpl w:val="745A3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92627"/>
    <w:multiLevelType w:val="multilevel"/>
    <w:tmpl w:val="C00A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4793A"/>
    <w:multiLevelType w:val="multilevel"/>
    <w:tmpl w:val="FA24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B48E8"/>
    <w:multiLevelType w:val="multilevel"/>
    <w:tmpl w:val="6F82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45AC6"/>
    <w:multiLevelType w:val="multilevel"/>
    <w:tmpl w:val="7416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E2663"/>
    <w:multiLevelType w:val="multilevel"/>
    <w:tmpl w:val="A29A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113A2"/>
    <w:multiLevelType w:val="multilevel"/>
    <w:tmpl w:val="86D654E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B5B7280"/>
    <w:multiLevelType w:val="multilevel"/>
    <w:tmpl w:val="D5F2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92689"/>
    <w:multiLevelType w:val="multilevel"/>
    <w:tmpl w:val="106EB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16618"/>
    <w:multiLevelType w:val="multilevel"/>
    <w:tmpl w:val="FC16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E2393"/>
    <w:multiLevelType w:val="multilevel"/>
    <w:tmpl w:val="04C6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373F3"/>
    <w:multiLevelType w:val="multilevel"/>
    <w:tmpl w:val="03A2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F5421"/>
    <w:multiLevelType w:val="multilevel"/>
    <w:tmpl w:val="9C7A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A211CF"/>
    <w:multiLevelType w:val="multilevel"/>
    <w:tmpl w:val="C1A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54027"/>
    <w:multiLevelType w:val="multilevel"/>
    <w:tmpl w:val="95C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56B12"/>
    <w:multiLevelType w:val="multilevel"/>
    <w:tmpl w:val="B846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5E409B"/>
    <w:multiLevelType w:val="multilevel"/>
    <w:tmpl w:val="5360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581971"/>
    <w:multiLevelType w:val="multilevel"/>
    <w:tmpl w:val="86D654E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7211C3A"/>
    <w:multiLevelType w:val="multilevel"/>
    <w:tmpl w:val="3654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5F7327"/>
    <w:multiLevelType w:val="hybridMultilevel"/>
    <w:tmpl w:val="0562F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B92067"/>
    <w:multiLevelType w:val="multilevel"/>
    <w:tmpl w:val="73F6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82FC1"/>
    <w:multiLevelType w:val="multilevel"/>
    <w:tmpl w:val="635889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760436">
    <w:abstractNumId w:val="19"/>
  </w:num>
  <w:num w:numId="2" w16cid:durableId="415513421">
    <w:abstractNumId w:val="8"/>
  </w:num>
  <w:num w:numId="3" w16cid:durableId="644702229">
    <w:abstractNumId w:val="14"/>
  </w:num>
  <w:num w:numId="4" w16cid:durableId="135991962">
    <w:abstractNumId w:val="13"/>
  </w:num>
  <w:num w:numId="5" w16cid:durableId="226764500">
    <w:abstractNumId w:val="18"/>
  </w:num>
  <w:num w:numId="6" w16cid:durableId="21516479">
    <w:abstractNumId w:val="16"/>
  </w:num>
  <w:num w:numId="7" w16cid:durableId="593510684">
    <w:abstractNumId w:val="0"/>
  </w:num>
  <w:num w:numId="8" w16cid:durableId="623268522">
    <w:abstractNumId w:val="3"/>
  </w:num>
  <w:num w:numId="9" w16cid:durableId="1619986438">
    <w:abstractNumId w:val="24"/>
  </w:num>
  <w:num w:numId="10" w16cid:durableId="297879352">
    <w:abstractNumId w:val="24"/>
    <w:lvlOverride w:ilvl="1">
      <w:startOverride w:val="1"/>
    </w:lvlOverride>
  </w:num>
  <w:num w:numId="11" w16cid:durableId="1152673011">
    <w:abstractNumId w:val="1"/>
  </w:num>
  <w:num w:numId="12" w16cid:durableId="1962882790">
    <w:abstractNumId w:val="2"/>
  </w:num>
  <w:num w:numId="13" w16cid:durableId="1314947018">
    <w:abstractNumId w:val="20"/>
  </w:num>
  <w:num w:numId="14" w16cid:durableId="1149325114">
    <w:abstractNumId w:val="15"/>
  </w:num>
  <w:num w:numId="15" w16cid:durableId="886380652">
    <w:abstractNumId w:val="11"/>
  </w:num>
  <w:num w:numId="16" w16cid:durableId="237256452">
    <w:abstractNumId w:val="7"/>
  </w:num>
  <w:num w:numId="17" w16cid:durableId="394547572">
    <w:abstractNumId w:val="12"/>
  </w:num>
  <w:num w:numId="18" w16cid:durableId="278686370">
    <w:abstractNumId w:val="4"/>
  </w:num>
  <w:num w:numId="19" w16cid:durableId="1090538885">
    <w:abstractNumId w:val="5"/>
  </w:num>
  <w:num w:numId="20" w16cid:durableId="1068310041">
    <w:abstractNumId w:val="6"/>
  </w:num>
  <w:num w:numId="21" w16cid:durableId="1361396663">
    <w:abstractNumId w:val="17"/>
  </w:num>
  <w:num w:numId="22" w16cid:durableId="1565069112">
    <w:abstractNumId w:val="10"/>
  </w:num>
  <w:num w:numId="23" w16cid:durableId="1501889998">
    <w:abstractNumId w:val="23"/>
  </w:num>
  <w:num w:numId="24" w16cid:durableId="1525903698">
    <w:abstractNumId w:val="21"/>
  </w:num>
  <w:num w:numId="25" w16cid:durableId="1451045596">
    <w:abstractNumId w:val="22"/>
  </w:num>
  <w:num w:numId="26" w16cid:durableId="773481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4703"/>
    <w:rsid w:val="00053B94"/>
    <w:rsid w:val="00091D01"/>
    <w:rsid w:val="00283646"/>
    <w:rsid w:val="004B46FA"/>
    <w:rsid w:val="006B4703"/>
    <w:rsid w:val="00763807"/>
    <w:rsid w:val="008B5158"/>
    <w:rsid w:val="00AE3E02"/>
    <w:rsid w:val="00BC2D6B"/>
    <w:rsid w:val="00C7016D"/>
    <w:rsid w:val="00C7748C"/>
    <w:rsid w:val="00E758DD"/>
    <w:rsid w:val="00EE7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1C80B"/>
  <w15:chartTrackingRefBased/>
  <w15:docId w15:val="{21714FD4-435F-4BC9-B8FA-C475EFF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ascii="Calibri" w:eastAsiaTheme="minorEastAsia" w:hAnsi="Calibri" w:cs="Calibri"/>
      <w:sz w:val="22"/>
      <w:szCs w:val="22"/>
    </w:rPr>
  </w:style>
  <w:style w:type="paragraph" w:styleId="Heading1">
    <w:name w:val="heading 1"/>
    <w:basedOn w:val="Normal"/>
    <w:link w:val="Heading1Char"/>
    <w:uiPriority w:val="9"/>
    <w:qFormat/>
    <w:pPr>
      <w:outlineLvl w:val="0"/>
    </w:pPr>
    <w:rPr>
      <w:rFonts w:ascii="Calibri Light" w:hAnsi="Calibri Light" w:cs="Calibri Light"/>
      <w:b/>
      <w:bCs/>
      <w:color w:val="2F5496"/>
      <w:kern w:val="36"/>
      <w:sz w:val="36"/>
      <w:szCs w:val="36"/>
    </w:rPr>
  </w:style>
  <w:style w:type="paragraph" w:styleId="Heading2">
    <w:name w:val="heading 2"/>
    <w:basedOn w:val="Normal"/>
    <w:link w:val="Heading2Char"/>
    <w:uiPriority w:val="9"/>
    <w:qFormat/>
    <w:pPr>
      <w:ind w:left="220"/>
      <w:outlineLvl w:val="1"/>
    </w:pPr>
    <w:rPr>
      <w:rFonts w:ascii="Calibri Light" w:hAnsi="Calibri Light" w:cs="Calibri Light"/>
      <w:b/>
      <w:bCs/>
      <w:color w:val="2F5496"/>
      <w:sz w:val="30"/>
      <w:szCs w:val="30"/>
    </w:rPr>
  </w:style>
  <w:style w:type="paragraph" w:styleId="Heading3">
    <w:name w:val="heading 3"/>
    <w:basedOn w:val="Normal"/>
    <w:link w:val="Heading3Char"/>
    <w:uiPriority w:val="9"/>
    <w:qFormat/>
    <w:pPr>
      <w:ind w:left="440"/>
      <w:outlineLvl w:val="2"/>
    </w:pPr>
    <w:rPr>
      <w:rFonts w:ascii="Calibri Light" w:hAnsi="Calibri Light" w:cs="Calibri Light"/>
      <w:b/>
      <w:bCs/>
      <w:color w:val="2F5496"/>
      <w:sz w:val="26"/>
      <w:szCs w:val="26"/>
    </w:rPr>
  </w:style>
  <w:style w:type="paragraph" w:styleId="Heading4">
    <w:name w:val="heading 4"/>
    <w:basedOn w:val="Normal"/>
    <w:link w:val="Heading4Char"/>
    <w:uiPriority w:val="9"/>
    <w:qFormat/>
    <w:pPr>
      <w:ind w:left="660"/>
      <w:outlineLvl w:val="3"/>
    </w:pPr>
    <w:rPr>
      <w:rFonts w:ascii="Calibri Light" w:hAnsi="Calibri Light" w:cs="Calibri Light"/>
      <w:b/>
      <w:bCs/>
      <w:i/>
      <w:iCs/>
      <w:color w:val="2F5496"/>
    </w:rPr>
  </w:style>
  <w:style w:type="paragraph" w:styleId="Heading5">
    <w:name w:val="heading 5"/>
    <w:basedOn w:val="Normal"/>
    <w:link w:val="Heading5Char"/>
    <w:uiPriority w:val="9"/>
    <w:qFormat/>
    <w:pPr>
      <w:outlineLvl w:val="4"/>
    </w:pPr>
    <w:rPr>
      <w:rFonts w:ascii="Calibri Light" w:hAnsi="Calibri Light" w:cs="Calibri Light"/>
      <w:b/>
      <w:bCs/>
      <w:color w:val="2F5496"/>
      <w:sz w:val="20"/>
      <w:szCs w:val="20"/>
    </w:rPr>
  </w:style>
  <w:style w:type="paragraph" w:styleId="Heading6">
    <w:name w:val="heading 6"/>
    <w:basedOn w:val="Normal"/>
    <w:link w:val="Heading6Char"/>
    <w:uiPriority w:val="9"/>
    <w:qFormat/>
    <w:pPr>
      <w:outlineLvl w:val="5"/>
    </w:pPr>
    <w:rPr>
      <w:rFonts w:ascii="Calibri Light" w:hAnsi="Calibri Light" w:cs="Calibri Light"/>
      <w:b/>
      <w:bCs/>
      <w:color w:val="2F5496"/>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2"/>
      <w:szCs w:val="22"/>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2"/>
      <w:szCs w:val="22"/>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2"/>
      <w:szCs w:val="22"/>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Alternative">
    <w:name w:val="Alternative"/>
    <w:basedOn w:val="Normal"/>
    <w:rPr>
      <w:i/>
      <w:iCs/>
      <w:color w:val="008080"/>
    </w:rPr>
  </w:style>
  <w:style w:type="paragraph" w:customStyle="1" w:styleId="Answer">
    <w:name w:val="Answer"/>
    <w:basedOn w:val="Normal"/>
    <w:next w:val="Normal"/>
    <w:pPr>
      <w:shd w:val="clear" w:color="auto" w:fill="DEEAF6"/>
    </w:pPr>
    <w:rPr>
      <w:i/>
      <w:iCs/>
      <w:color w:val="4472C4"/>
    </w:rPr>
  </w:style>
  <w:style w:type="paragraph" w:customStyle="1" w:styleId="BulletedList">
    <w:name w:val="BulletedList"/>
    <w:basedOn w:val="Normal"/>
  </w:style>
  <w:style w:type="paragraph" w:customStyle="1" w:styleId="BulletedSubsidiaryList">
    <w:name w:val="BulletedSubsidiaryList"/>
    <w:basedOn w:val="Normal"/>
  </w:style>
  <w:style w:type="paragraph" w:customStyle="1" w:styleId="ByLine">
    <w:name w:val="ByLine"/>
    <w:basedOn w:val="Normal"/>
    <w:rPr>
      <w:i/>
      <w:iCs/>
    </w:rPr>
  </w:style>
  <w:style w:type="paragraph" w:customStyle="1" w:styleId="SourceReference">
    <w:name w:val="SourceReference"/>
    <w:basedOn w:val="Normal"/>
    <w:next w:val="Description"/>
    <w:pPr>
      <w:jc w:val="right"/>
    </w:pPr>
    <w:rPr>
      <w:i/>
      <w:iCs/>
      <w:sz w:val="18"/>
      <w:szCs w:val="18"/>
    </w:rPr>
  </w:style>
  <w:style w:type="paragraph" w:styleId="Caption">
    <w:name w:val="caption"/>
    <w:basedOn w:val="Normal"/>
    <w:next w:val="SourceReference"/>
    <w:uiPriority w:val="35"/>
    <w:qFormat/>
    <w:rPr>
      <w:b/>
      <w:bCs/>
    </w:rPr>
  </w:style>
  <w:style w:type="paragraph" w:customStyle="1" w:styleId="Chemistry">
    <w:name w:val="Chemistry"/>
    <w:basedOn w:val="Normal"/>
  </w:style>
  <w:style w:type="paragraph" w:customStyle="1" w:styleId="ComputerDisplay">
    <w:name w:val="ComputerDisplay"/>
    <w:basedOn w:val="Normal"/>
  </w:style>
  <w:style w:type="paragraph" w:customStyle="1" w:styleId="CourseCode">
    <w:name w:val="CourseCode"/>
    <w:basedOn w:val="Normal"/>
  </w:style>
  <w:style w:type="paragraph" w:customStyle="1" w:styleId="Definition">
    <w:name w:val="Definition"/>
    <w:basedOn w:val="Normal"/>
  </w:style>
  <w:style w:type="paragraph" w:customStyle="1" w:styleId="Description">
    <w:name w:val="Description"/>
    <w:basedOn w:val="Normal"/>
    <w:next w:val="Normal"/>
    <w:rPr>
      <w:color w:val="008080"/>
    </w:rPr>
  </w:style>
  <w:style w:type="paragraph" w:customStyle="1" w:styleId="Discussion">
    <w:name w:val="Discussion"/>
    <w:basedOn w:val="Normal"/>
    <w:next w:val="Normal"/>
    <w:pPr>
      <w:shd w:val="clear" w:color="auto" w:fill="DEEAF6"/>
    </w:pPr>
    <w:rPr>
      <w:i/>
      <w:iCs/>
      <w:color w:val="4472C4"/>
    </w:rPr>
  </w:style>
  <w:style w:type="paragraph" w:customStyle="1" w:styleId="Equation">
    <w:name w:val="Equation"/>
    <w:basedOn w:val="Normal"/>
    <w:pPr>
      <w:jc w:val="center"/>
    </w:pPr>
    <w:rPr>
      <w:rFonts w:ascii="Times New Roman" w:hAnsi="Times New Roman" w:cs="Times New Roman"/>
      <w:noProof/>
      <w:color w:val="800080"/>
      <w:sz w:val="18"/>
      <w:szCs w:val="18"/>
    </w:rPr>
  </w:style>
  <w:style w:type="paragraph" w:customStyle="1" w:styleId="FigureSrc">
    <w:name w:val="FigureSrc"/>
    <w:basedOn w:val="Normal"/>
    <w:next w:val="Caption"/>
    <w:rPr>
      <w:i/>
      <w:iCs/>
      <w:color w:val="0000FF"/>
    </w:rPr>
  </w:style>
  <w:style w:type="paragraph" w:customStyle="1" w:styleId="Figure">
    <w:name w:val="Figure"/>
    <w:basedOn w:val="Normal"/>
    <w:next w:val="FigureSrc"/>
  </w:style>
  <w:style w:type="paragraph" w:customStyle="1" w:styleId="footnote">
    <w:name w:val="footnote"/>
    <w:basedOn w:val="Normal"/>
  </w:style>
  <w:style w:type="paragraph" w:customStyle="1" w:styleId="FreeResponse">
    <w:name w:val="FreeResponse"/>
    <w:basedOn w:val="Normal"/>
  </w:style>
  <w:style w:type="paragraph" w:customStyle="1" w:styleId="FreeResponseDisplay">
    <w:name w:val="FreeResponseDisplay"/>
    <w:basedOn w:val="Normal"/>
  </w:style>
  <w:style w:type="paragraph" w:customStyle="1" w:styleId="Glossary">
    <w:name w:val="Glossary"/>
    <w:basedOn w:val="Normal"/>
  </w:style>
  <w:style w:type="paragraph" w:customStyle="1" w:styleId="GlossaryItem">
    <w:name w:val="GlossaryItem"/>
    <w:basedOn w:val="Normal"/>
  </w:style>
  <w:style w:type="paragraph" w:customStyle="1" w:styleId="Heading">
    <w:name w:val="Heading"/>
    <w:basedOn w:val="Normal"/>
    <w:next w:val="Normal"/>
    <w:rPr>
      <w:b/>
      <w:bCs/>
      <w:color w:val="FF0000"/>
      <w:sz w:val="24"/>
      <w:szCs w:val="24"/>
    </w:rPr>
  </w:style>
  <w:style w:type="paragraph" w:customStyle="1" w:styleId="Icon">
    <w:name w:val="Icon"/>
    <w:basedOn w:val="Normal"/>
  </w:style>
  <w:style w:type="paragraph" w:customStyle="1" w:styleId="Image">
    <w:name w:val="Image"/>
    <w:basedOn w:val="Normal"/>
  </w:style>
  <w:style w:type="paragraph" w:customStyle="1" w:styleId="InPageActivity">
    <w:name w:val="InPageActivity"/>
    <w:basedOn w:val="Normal"/>
  </w:style>
  <w:style w:type="paragraph" w:customStyle="1" w:styleId="Instructions">
    <w:name w:val="Instructions"/>
    <w:basedOn w:val="Normal"/>
  </w:style>
  <w:style w:type="paragraph" w:customStyle="1" w:styleId="Interaction">
    <w:name w:val="Interaction"/>
    <w:basedOn w:val="Normal"/>
    <w:next w:val="Normal"/>
    <w:pPr>
      <w:shd w:val="clear" w:color="auto" w:fill="DEEAF6"/>
    </w:pPr>
    <w:rPr>
      <w:i/>
      <w:iCs/>
      <w:color w:val="4472C4"/>
    </w:rPr>
  </w:style>
  <w:style w:type="paragraph" w:customStyle="1" w:styleId="Introduction">
    <w:name w:val="Introduction"/>
    <w:basedOn w:val="Normal"/>
  </w:style>
  <w:style w:type="paragraph" w:customStyle="1" w:styleId="KeyPoint">
    <w:name w:val="KeyPoint"/>
    <w:basedOn w:val="Normal"/>
  </w:style>
  <w:style w:type="paragraph" w:customStyle="1" w:styleId="ListItem">
    <w:name w:val="ListItem"/>
    <w:basedOn w:val="Normal"/>
  </w:style>
  <w:style w:type="paragraph" w:customStyle="1" w:styleId="MultiColumnBody">
    <w:name w:val="MultiColumnBody"/>
    <w:basedOn w:val="Normal"/>
  </w:style>
  <w:style w:type="paragraph" w:customStyle="1" w:styleId="MultiColumnHead">
    <w:name w:val="MultiColumnHead"/>
    <w:basedOn w:val="Normal"/>
  </w:style>
  <w:style w:type="paragraph" w:customStyle="1" w:styleId="MultiColumnText">
    <w:name w:val="MultiColumnText"/>
    <w:basedOn w:val="Normal"/>
  </w:style>
  <w:style w:type="paragraph" w:customStyle="1" w:styleId="NumberedList">
    <w:name w:val="NumberedList"/>
    <w:basedOn w:val="Normal"/>
  </w:style>
  <w:style w:type="paragraph" w:customStyle="1" w:styleId="NumberedSubsidiaryList">
    <w:name w:val="NumberedSubsidiaryList"/>
    <w:basedOn w:val="Normal"/>
  </w:style>
  <w:style w:type="paragraph" w:customStyle="1" w:styleId="Paragraph">
    <w:name w:val="Paragraph"/>
    <w:basedOn w:val="Normal"/>
  </w:style>
  <w:style w:type="paragraph" w:customStyle="1" w:styleId="ProgramListing">
    <w:name w:val="ProgramListing"/>
    <w:basedOn w:val="Normal"/>
    <w:pPr>
      <w:spacing w:before="0" w:beforeAutospacing="0" w:after="0" w:afterAutospacing="0"/>
      <w:ind w:left="567"/>
    </w:pPr>
    <w:rPr>
      <w:rFonts w:ascii="Ubuntu Mono" w:hAnsi="Ubuntu Mono"/>
      <w:noProof/>
    </w:rPr>
  </w:style>
  <w:style w:type="paragraph" w:customStyle="1" w:styleId="Proof">
    <w:name w:val="Proof"/>
    <w:basedOn w:val="Normal"/>
  </w:style>
  <w:style w:type="paragraph" w:customStyle="1" w:styleId="Question">
    <w:name w:val="Question"/>
    <w:basedOn w:val="Normal"/>
  </w:style>
  <w:style w:type="paragraph" w:customStyle="1" w:styleId="Reference">
    <w:name w:val="Reference"/>
    <w:basedOn w:val="Normal"/>
  </w:style>
  <w:style w:type="paragraph" w:customStyle="1" w:styleId="References">
    <w:name w:val="References"/>
    <w:basedOn w:val="Normal"/>
  </w:style>
  <w:style w:type="paragraph" w:customStyle="1" w:styleId="Remark">
    <w:name w:val="Remark"/>
    <w:basedOn w:val="Normal"/>
  </w:style>
  <w:style w:type="paragraph" w:customStyle="1" w:styleId="RevealMore">
    <w:name w:val="RevealMore"/>
    <w:basedOn w:val="Normal"/>
    <w:pPr>
      <w:pBdr>
        <w:top w:val="single" w:sz="4" w:space="0" w:color="D3D3D3"/>
        <w:left w:val="single" w:sz="4" w:space="0" w:color="D3D3D3"/>
        <w:bottom w:val="single" w:sz="4" w:space="0" w:color="D3D3D3"/>
        <w:right w:val="single" w:sz="4" w:space="0" w:color="D3D3D3"/>
      </w:pBdr>
      <w:shd w:val="clear" w:color="auto" w:fill="F2CEED"/>
    </w:pPr>
  </w:style>
  <w:style w:type="paragraph" w:customStyle="1" w:styleId="Speaker">
    <w:name w:val="Speaker"/>
    <w:basedOn w:val="Normal"/>
  </w:style>
  <w:style w:type="paragraph" w:customStyle="1" w:styleId="SubHeading">
    <w:name w:val="SubHeading"/>
    <w:basedOn w:val="Normal"/>
    <w:next w:val="Normal"/>
    <w:rPr>
      <w:b/>
      <w:bCs/>
    </w:rPr>
  </w:style>
  <w:style w:type="paragraph" w:customStyle="1" w:styleId="SubListItem">
    <w:name w:val="SubListItem"/>
    <w:basedOn w:val="Normal"/>
  </w:style>
  <w:style w:type="paragraph" w:customStyle="1" w:styleId="SubSection">
    <w:name w:val="SubSection"/>
    <w:basedOn w:val="Normal"/>
  </w:style>
  <w:style w:type="paragraph" w:customStyle="1" w:styleId="SubSubHeading">
    <w:name w:val="SubSubHeading"/>
    <w:basedOn w:val="Normal"/>
    <w:next w:val="Normal"/>
    <w:rPr>
      <w:i/>
      <w:iCs/>
    </w:rPr>
  </w:style>
  <w:style w:type="paragraph" w:customStyle="1" w:styleId="SubSubSection">
    <w:name w:val="SubSubSection"/>
    <w:basedOn w:val="Normal"/>
  </w:style>
  <w:style w:type="paragraph" w:customStyle="1" w:styleId="Summary">
    <w:name w:val="Summary"/>
    <w:basedOn w:val="Normal"/>
  </w:style>
  <w:style w:type="paragraph" w:customStyle="1" w:styleId="Table">
    <w:name w:val="Table"/>
    <w:basedOn w:val="Normal"/>
  </w:style>
  <w:style w:type="paragraph" w:customStyle="1" w:styleId="TableFootnote">
    <w:name w:val="TableFootnote"/>
    <w:basedOn w:val="Normal"/>
  </w:style>
  <w:style w:type="paragraph" w:customStyle="1" w:styleId="TableHead">
    <w:name w:val="TableHead"/>
    <w:basedOn w:val="Normal"/>
    <w:pPr>
      <w:pBdr>
        <w:bottom w:val="single" w:sz="12" w:space="0" w:color="9CC2E5"/>
      </w:pBdr>
    </w:pPr>
    <w:rPr>
      <w:b/>
      <w:bCs/>
    </w:rPr>
  </w:style>
  <w:style w:type="paragraph" w:customStyle="1" w:styleId="Term">
    <w:name w:val="Term"/>
    <w:basedOn w:val="Normal"/>
  </w:style>
  <w:style w:type="paragraph" w:customStyle="1" w:styleId="Timing">
    <w:name w:val="Timing"/>
    <w:basedOn w:val="Normal"/>
    <w:rPr>
      <w:i/>
      <w:iCs/>
      <w:sz w:val="20"/>
      <w:szCs w:val="20"/>
    </w:rPr>
  </w:style>
  <w:style w:type="paragraph" w:styleId="Title">
    <w:name w:val="Title"/>
    <w:basedOn w:val="Normal"/>
    <w:uiPriority w:val="10"/>
    <w:qFormat/>
  </w:style>
  <w:style w:type="character" w:customStyle="1" w:styleId="TitleChar">
    <w:name w:val="Title Char"/>
    <w:basedOn w:val="DefaultParagraphFont"/>
    <w:uiPriority w:val="10"/>
    <w:rPr>
      <w:rFonts w:asciiTheme="majorHAnsi" w:eastAsiaTheme="majorEastAsia" w:hAnsiTheme="majorHAnsi" w:cstheme="majorBidi"/>
      <w:spacing w:val="-10"/>
      <w:kern w:val="28"/>
      <w:sz w:val="56"/>
      <w:szCs w:val="56"/>
    </w:rPr>
  </w:style>
  <w:style w:type="paragraph" w:customStyle="1" w:styleId="Transcript">
    <w:name w:val="Transcript"/>
    <w:basedOn w:val="Normal"/>
  </w:style>
  <w:style w:type="paragraph" w:customStyle="1" w:styleId="Unit">
    <w:name w:val="Unit"/>
    <w:basedOn w:val="Normal"/>
  </w:style>
  <w:style w:type="paragraph" w:customStyle="1" w:styleId="UnitID">
    <w:name w:val="UnitID"/>
    <w:basedOn w:val="Normal"/>
  </w:style>
  <w:style w:type="paragraph" w:customStyle="1" w:styleId="UnitTitle">
    <w:name w:val="UnitTitle"/>
    <w:basedOn w:val="Normal"/>
    <w:rPr>
      <w:sz w:val="48"/>
      <w:szCs w:val="48"/>
    </w:rPr>
  </w:style>
  <w:style w:type="paragraph" w:customStyle="1" w:styleId="UnNumberedList">
    <w:name w:val="UnNumberedList"/>
    <w:basedOn w:val="Normal"/>
  </w:style>
  <w:style w:type="paragraph" w:customStyle="1" w:styleId="UnNumberedSubsidiaryList">
    <w:name w:val="UnNumberedSubsidiaryList"/>
    <w:basedOn w:val="Normal"/>
  </w:style>
  <w:style w:type="paragraph" w:customStyle="1" w:styleId="VoiceRecorder">
    <w:name w:val="VoiceRecorder"/>
    <w:basedOn w:val="Normal"/>
  </w:style>
  <w:style w:type="paragraph" w:customStyle="1" w:styleId="RawXML">
    <w:name w:val="RawXML"/>
    <w:basedOn w:val="Normal"/>
    <w:rPr>
      <w:rFonts w:ascii="Courier New" w:hAnsi="Courier New" w:cs="Courier New"/>
      <w:noProof/>
      <w:color w:val="FF0000"/>
      <w:sz w:val="18"/>
      <w:szCs w:val="18"/>
    </w:rPr>
  </w:style>
  <w:style w:type="paragraph" w:customStyle="1" w:styleId="BoxHead">
    <w:name w:val="BoxHead"/>
    <w:basedOn w:val="Normal"/>
    <w:next w:val="Normal"/>
    <w:pPr>
      <w:pBdr>
        <w:top w:val="single" w:sz="4" w:space="0" w:color="auto"/>
        <w:left w:val="single" w:sz="4" w:space="0" w:color="auto"/>
        <w:right w:val="single" w:sz="4" w:space="0" w:color="auto"/>
      </w:pBdr>
      <w:shd w:val="clear" w:color="auto" w:fill="DEEAF6"/>
      <w:spacing w:before="120" w:beforeAutospacing="0" w:after="120" w:afterAutospacing="0"/>
      <w:ind w:left="120" w:right="120"/>
    </w:pPr>
    <w:rPr>
      <w:b/>
      <w:bCs/>
    </w:rPr>
  </w:style>
  <w:style w:type="paragraph" w:customStyle="1" w:styleId="CaseStudyHead">
    <w:name w:val="CaseStudy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DialogueHead">
    <w:name w:val="DialogueHead"/>
    <w:basedOn w:val="Normal"/>
  </w:style>
  <w:style w:type="paragraph" w:customStyle="1" w:styleId="ExampleHead">
    <w:name w:val="ExampleHead"/>
    <w:basedOn w:val="Normal"/>
    <w:next w:val="Normal"/>
    <w:pPr>
      <w:pBdr>
        <w:top w:val="single" w:sz="4" w:space="0" w:color="auto"/>
        <w:left w:val="single" w:sz="4" w:space="0" w:color="auto"/>
        <w:right w:val="single" w:sz="4" w:space="0" w:color="auto"/>
      </w:pBdr>
      <w:shd w:val="clear" w:color="auto" w:fill="D5F4F4"/>
      <w:spacing w:before="120" w:beforeAutospacing="0" w:after="120" w:afterAutospacing="0"/>
      <w:ind w:left="120" w:right="120"/>
    </w:pPr>
    <w:rPr>
      <w:b/>
      <w:bCs/>
    </w:rPr>
  </w:style>
  <w:style w:type="paragraph" w:customStyle="1" w:styleId="ExtractHead">
    <w:name w:val="Extract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KeyPointsHead">
    <w:name w:val="KeyPoints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QuoteHead">
    <w:name w:val="QuoteHead"/>
    <w:basedOn w:val="Normal"/>
    <w:next w:val="Normal"/>
    <w:pPr>
      <w:pBdr>
        <w:bottom w:val="single" w:sz="4" w:space="0" w:color="D3D3D3"/>
      </w:pBdr>
      <w:spacing w:before="120" w:beforeAutospacing="0" w:after="120" w:afterAutospacing="0"/>
      <w:ind w:left="120" w:right="120"/>
    </w:pPr>
    <w:rPr>
      <w:b/>
      <w:bCs/>
    </w:rPr>
  </w:style>
  <w:style w:type="paragraph" w:customStyle="1" w:styleId="ReadingHead">
    <w:name w:val="Reading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StudyNoteHead">
    <w:name w:val="StudyNoteHead"/>
    <w:basedOn w:val="Normal"/>
    <w:next w:val="Normal"/>
    <w:pPr>
      <w:pBdr>
        <w:top w:val="single" w:sz="4" w:space="0" w:color="auto"/>
        <w:left w:val="single" w:sz="4" w:space="0" w:color="auto"/>
        <w:right w:val="single" w:sz="4" w:space="0" w:color="auto"/>
      </w:pBdr>
      <w:shd w:val="clear" w:color="auto" w:fill="E2EFD9"/>
      <w:spacing w:before="120" w:beforeAutospacing="0" w:after="120" w:afterAutospacing="0"/>
      <w:ind w:left="120" w:right="120"/>
    </w:pPr>
    <w:rPr>
      <w:b/>
      <w:bCs/>
    </w:rPr>
  </w:style>
  <w:style w:type="paragraph" w:customStyle="1" w:styleId="VerseHead">
    <w:name w:val="VerseHead"/>
    <w:basedOn w:val="Normal"/>
  </w:style>
  <w:style w:type="paragraph" w:customStyle="1" w:styleId="InternalSectionHead">
    <w:name w:val="InternalSectionHead"/>
    <w:basedOn w:val="Normal"/>
    <w:next w:val="Normal"/>
    <w:pPr>
      <w:pBdr>
        <w:top w:val="single" w:sz="36" w:space="0" w:color="F2F2F2"/>
        <w:left w:val="single" w:sz="36" w:space="0" w:color="F2F2F2"/>
        <w:right w:val="single" w:sz="36" w:space="0" w:color="F2F2F2"/>
      </w:pBdr>
    </w:pPr>
    <w:rPr>
      <w:b/>
      <w:bCs/>
    </w:rPr>
  </w:style>
  <w:style w:type="paragraph" w:customStyle="1" w:styleId="ActivityHead">
    <w:name w:val="ActivityHead"/>
    <w:basedOn w:val="Normal"/>
    <w:next w:val="Normal"/>
    <w:pPr>
      <w:pBdr>
        <w:top w:val="single" w:sz="4" w:space="0" w:color="auto"/>
      </w:pBdr>
      <w:shd w:val="clear" w:color="auto" w:fill="DEEAF6"/>
    </w:pPr>
    <w:rPr>
      <w:b/>
      <w:bCs/>
      <w:color w:val="4472C4"/>
    </w:rPr>
  </w:style>
  <w:style w:type="paragraph" w:customStyle="1" w:styleId="ExerciseHead">
    <w:name w:val="ExerciseHead"/>
    <w:basedOn w:val="Normal"/>
    <w:next w:val="Normal"/>
    <w:pPr>
      <w:pBdr>
        <w:top w:val="single" w:sz="4" w:space="0" w:color="auto"/>
      </w:pBdr>
      <w:shd w:val="clear" w:color="auto" w:fill="DEEAF6"/>
    </w:pPr>
    <w:rPr>
      <w:b/>
      <w:bCs/>
      <w:color w:val="4472C4"/>
    </w:rPr>
  </w:style>
  <w:style w:type="paragraph" w:customStyle="1" w:styleId="ITQHead">
    <w:name w:val="ITQHead"/>
    <w:basedOn w:val="Normal"/>
    <w:next w:val="Normal"/>
    <w:pPr>
      <w:pBdr>
        <w:top w:val="single" w:sz="4" w:space="0" w:color="auto"/>
      </w:pBdr>
      <w:shd w:val="clear" w:color="auto" w:fill="DEEAF6"/>
    </w:pPr>
    <w:rPr>
      <w:b/>
      <w:bCs/>
      <w:color w:val="4472C4"/>
    </w:rPr>
  </w:style>
  <w:style w:type="paragraph" w:customStyle="1" w:styleId="SAQHead">
    <w:name w:val="SAQHead"/>
    <w:basedOn w:val="Normal"/>
    <w:next w:val="Normal"/>
    <w:pPr>
      <w:pBdr>
        <w:top w:val="single" w:sz="4" w:space="0" w:color="auto"/>
      </w:pBdr>
      <w:shd w:val="clear" w:color="auto" w:fill="DEEAF6"/>
    </w:pPr>
    <w:rPr>
      <w:b/>
      <w:bCs/>
      <w:color w:val="4472C4"/>
    </w:rPr>
  </w:style>
  <w:style w:type="paragraph" w:customStyle="1" w:styleId="BoxEnd">
    <w:name w:val="BoxEnd"/>
    <w:basedOn w:val="Normal"/>
    <w:next w:val="Normal"/>
    <w:pPr>
      <w:pBdr>
        <w:left w:val="single" w:sz="4" w:space="0" w:color="auto"/>
        <w:bottom w:val="single" w:sz="4" w:space="0" w:color="auto"/>
        <w:right w:val="single" w:sz="4" w:space="0" w:color="auto"/>
      </w:pBdr>
      <w:shd w:val="clear" w:color="auto" w:fill="DEEAF6"/>
      <w:spacing w:before="120" w:beforeAutospacing="0" w:after="120" w:afterAutospacing="0"/>
      <w:ind w:left="120" w:right="120"/>
    </w:pPr>
  </w:style>
  <w:style w:type="paragraph" w:customStyle="1" w:styleId="CaseStudyEnd">
    <w:name w:val="CaseStudy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DialogueEnd">
    <w:name w:val="DialogueEnd"/>
    <w:basedOn w:val="Normal"/>
  </w:style>
  <w:style w:type="paragraph" w:customStyle="1" w:styleId="ExampleEnd">
    <w:name w:val="ExampleEnd"/>
    <w:basedOn w:val="Normal"/>
    <w:next w:val="Normal"/>
    <w:pPr>
      <w:pBdr>
        <w:left w:val="single" w:sz="4" w:space="0" w:color="auto"/>
        <w:bottom w:val="single" w:sz="4" w:space="0" w:color="auto"/>
        <w:right w:val="single" w:sz="4" w:space="0" w:color="auto"/>
      </w:pBdr>
      <w:shd w:val="clear" w:color="auto" w:fill="D5F4F4"/>
      <w:spacing w:before="120" w:beforeAutospacing="0" w:after="120" w:afterAutospacing="0"/>
      <w:ind w:left="120" w:right="120"/>
    </w:pPr>
  </w:style>
  <w:style w:type="paragraph" w:customStyle="1" w:styleId="ExtractEnd">
    <w:name w:val="Extract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KeyPointsEnd">
    <w:name w:val="KeyPoints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QuoteEnd">
    <w:name w:val="QuoteEnd"/>
    <w:basedOn w:val="Normal"/>
    <w:next w:val="Normal"/>
    <w:pPr>
      <w:pBdr>
        <w:top w:val="single" w:sz="4" w:space="0" w:color="D3D3D3"/>
      </w:pBdr>
      <w:spacing w:before="120" w:beforeAutospacing="0" w:after="120" w:afterAutospacing="0"/>
      <w:ind w:left="120" w:right="120"/>
    </w:pPr>
  </w:style>
  <w:style w:type="paragraph" w:customStyle="1" w:styleId="ReadingEnd">
    <w:name w:val="Reading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StudyNoteEnd">
    <w:name w:val="StudyNoteEnd"/>
    <w:basedOn w:val="Normal"/>
    <w:next w:val="Normal"/>
    <w:pPr>
      <w:pBdr>
        <w:left w:val="single" w:sz="4" w:space="0" w:color="auto"/>
        <w:bottom w:val="single" w:sz="4" w:space="0" w:color="auto"/>
        <w:right w:val="single" w:sz="4" w:space="0" w:color="auto"/>
      </w:pBdr>
      <w:shd w:val="clear" w:color="auto" w:fill="E2EFD9"/>
      <w:spacing w:before="120" w:beforeAutospacing="0" w:after="120" w:afterAutospacing="0"/>
      <w:ind w:left="120" w:right="120"/>
    </w:pPr>
  </w:style>
  <w:style w:type="paragraph" w:customStyle="1" w:styleId="VerseEnd">
    <w:name w:val="VerseEnd"/>
    <w:basedOn w:val="Normal"/>
  </w:style>
  <w:style w:type="paragraph" w:customStyle="1" w:styleId="InternalSectionEnd">
    <w:name w:val="InternalSectionEnd"/>
    <w:basedOn w:val="Normal"/>
    <w:next w:val="Normal"/>
    <w:pPr>
      <w:pBdr>
        <w:left w:val="single" w:sz="36" w:space="0" w:color="F2F2F2"/>
        <w:bottom w:val="single" w:sz="36" w:space="0" w:color="F2F2F2"/>
        <w:right w:val="single" w:sz="36" w:space="0" w:color="F2F2F2"/>
      </w:pBdr>
    </w:pPr>
    <w:rPr>
      <w:b/>
      <w:bCs/>
    </w:rPr>
  </w:style>
  <w:style w:type="paragraph" w:customStyle="1" w:styleId="ActivityEnd">
    <w:name w:val="ActivityEnd"/>
    <w:basedOn w:val="Normal"/>
    <w:next w:val="Normal"/>
    <w:pPr>
      <w:pBdr>
        <w:bottom w:val="single" w:sz="4" w:space="0" w:color="auto"/>
      </w:pBdr>
      <w:shd w:val="clear" w:color="auto" w:fill="DEEAF6"/>
    </w:pPr>
    <w:rPr>
      <w:b/>
      <w:bCs/>
      <w:color w:val="4472C4"/>
    </w:rPr>
  </w:style>
  <w:style w:type="paragraph" w:customStyle="1" w:styleId="ExerciseEnd">
    <w:name w:val="ExerciseEnd"/>
    <w:basedOn w:val="Normal"/>
    <w:next w:val="Normal"/>
    <w:pPr>
      <w:pBdr>
        <w:bottom w:val="single" w:sz="4" w:space="0" w:color="auto"/>
      </w:pBdr>
      <w:shd w:val="clear" w:color="auto" w:fill="DEEAF6"/>
    </w:pPr>
    <w:rPr>
      <w:b/>
      <w:bCs/>
      <w:color w:val="4472C4"/>
    </w:rPr>
  </w:style>
  <w:style w:type="paragraph" w:customStyle="1" w:styleId="ITQEnd">
    <w:name w:val="ITQEnd"/>
    <w:basedOn w:val="Normal"/>
    <w:next w:val="Normal"/>
    <w:pPr>
      <w:pBdr>
        <w:bottom w:val="single" w:sz="4" w:space="0" w:color="auto"/>
      </w:pBdr>
      <w:shd w:val="clear" w:color="auto" w:fill="DEEAF6"/>
    </w:pPr>
    <w:rPr>
      <w:b/>
      <w:bCs/>
      <w:color w:val="4472C4"/>
    </w:rPr>
  </w:style>
  <w:style w:type="paragraph" w:customStyle="1" w:styleId="SAQEnd">
    <w:name w:val="SAQEnd"/>
    <w:basedOn w:val="Normal"/>
    <w:next w:val="Normal"/>
    <w:pPr>
      <w:pBdr>
        <w:bottom w:val="single" w:sz="4" w:space="0" w:color="auto"/>
      </w:pBdr>
      <w:shd w:val="clear" w:color="auto" w:fill="DEEAF6"/>
    </w:pPr>
    <w:rPr>
      <w:b/>
      <w:bCs/>
      <w:color w:val="4472C4"/>
    </w:rPr>
  </w:style>
  <w:style w:type="character" w:customStyle="1" w:styleId="AuthorComment">
    <w:name w:val="AuthorComment"/>
    <w:basedOn w:val="DefaultParagraphFont"/>
    <w:rPr>
      <w:color w:val="FF8C00"/>
    </w:rPr>
  </w:style>
  <w:style w:type="character" w:customStyle="1" w:styleId="ComputerCode">
    <w:name w:val="ComputerCode"/>
    <w:basedOn w:val="DefaultParagraphFont"/>
    <w:rPr>
      <w:rFonts w:ascii="Ubuntu Mono" w:hAnsi="Ubuntu Mono" w:hint="default"/>
      <w:noProof/>
    </w:rPr>
  </w:style>
  <w:style w:type="character" w:customStyle="1" w:styleId="ComputerUI">
    <w:name w:val="ComputerUI"/>
    <w:basedOn w:val="DefaultParagraphFont"/>
    <w:rPr>
      <w:rFonts w:ascii="Segoe UI" w:hAnsi="Segoe UI" w:cs="Segoe UI" w:hint="default"/>
      <w:noProof/>
      <w:shd w:val="clear" w:color="auto" w:fill="FFFACD"/>
    </w:rPr>
  </w:style>
  <w:style w:type="character" w:customStyle="1" w:styleId="CrossRef">
    <w:name w:val="CrossRef"/>
    <w:basedOn w:val="DefaultParagraphFont"/>
    <w:rPr>
      <w:noProof/>
      <w:color w:val="0000FF"/>
      <w:u w:val="single"/>
    </w:rPr>
  </w:style>
  <w:style w:type="character" w:customStyle="1" w:styleId="EditorComment">
    <w:name w:val="EditorComment"/>
    <w:basedOn w:val="DefaultParagraphFont"/>
    <w:rPr>
      <w:color w:val="FF00FF"/>
    </w:rPr>
  </w:style>
  <w:style w:type="character" w:customStyle="1" w:styleId="GlossaryTerm">
    <w:name w:val="GlossaryTerm"/>
    <w:basedOn w:val="DefaultParagraphFont"/>
    <w:rPr>
      <w:b/>
      <w:bCs/>
    </w:rPr>
  </w:style>
  <w:style w:type="character" w:customStyle="1" w:styleId="Hours">
    <w:name w:val="Hours"/>
    <w:basedOn w:val="DefaultParagraphFont"/>
  </w:style>
  <w:style w:type="character" w:customStyle="1" w:styleId="IndexTerm">
    <w:name w:val="IndexTerm"/>
    <w:basedOn w:val="DefaultParagraphFont"/>
  </w:style>
  <w:style w:type="character" w:customStyle="1" w:styleId="InlineChemistry">
    <w:name w:val="InlineChemistry"/>
    <w:basedOn w:val="DefaultParagraphFont"/>
  </w:style>
  <w:style w:type="character" w:customStyle="1" w:styleId="InlineEquation">
    <w:name w:val="InlineEquation"/>
    <w:basedOn w:val="DefaultParagraphFont"/>
    <w:rPr>
      <w:rFonts w:ascii="Times New Roman" w:hAnsi="Times New Roman" w:cs="Times New Roman" w:hint="default"/>
      <w:noProof/>
      <w:color w:val="800080"/>
    </w:rPr>
  </w:style>
  <w:style w:type="character" w:customStyle="1" w:styleId="InlineFigure">
    <w:name w:val="InlineFigure"/>
    <w:basedOn w:val="DefaultParagraphFont"/>
  </w:style>
  <w:style w:type="character" w:customStyle="1" w:styleId="InlinePageNumber">
    <w:name w:val="InlinePageNumber"/>
    <w:basedOn w:val="DefaultParagraphFont"/>
  </w:style>
  <w:style w:type="character" w:customStyle="1" w:styleId="Label">
    <w:name w:val="Label"/>
    <w:basedOn w:val="DefaultParagraphFont"/>
    <w:rPr>
      <w:b/>
      <w:bCs/>
    </w:rPr>
  </w:style>
  <w:style w:type="character" w:customStyle="1" w:styleId="language">
    <w:name w:val="language"/>
    <w:basedOn w:val="DefaultParagraphFont"/>
  </w:style>
  <w:style w:type="character" w:customStyle="1" w:styleId="MathML">
    <w:name w:val="MathML"/>
    <w:basedOn w:val="DefaultParagraphFont"/>
    <w:rPr>
      <w:rFonts w:ascii="Times New Roman" w:hAnsi="Times New Roman" w:cs="Times New Roman" w:hint="default"/>
      <w:noProof/>
      <w:color w:val="800080"/>
    </w:rPr>
  </w:style>
  <w:style w:type="character" w:customStyle="1" w:styleId="Minutes">
    <w:name w:val="Minutes"/>
    <w:basedOn w:val="DefaultParagraphFont"/>
  </w:style>
  <w:style w:type="character" w:customStyle="1" w:styleId="Number">
    <w:name w:val="Number"/>
    <w:basedOn w:val="DefaultParagraphFont"/>
    <w:rPr>
      <w:b/>
      <w:bCs/>
      <w:noProof/>
      <w:shd w:val="clear" w:color="auto" w:fill="F2F2F2"/>
    </w:rPr>
  </w:style>
  <w:style w:type="character" w:customStyle="1" w:styleId="olink">
    <w:name w:val="olink"/>
    <w:basedOn w:val="DefaultParagraphFont"/>
    <w:rPr>
      <w:noProof/>
      <w:color w:val="0000FF"/>
      <w:u w:val="single"/>
    </w:rPr>
  </w:style>
  <w:style w:type="character" w:customStyle="1" w:styleId="SecondVoice">
    <w:name w:val="SecondVoice"/>
    <w:basedOn w:val="DefaultParagraphFont"/>
    <w:rPr>
      <w:color w:val="0070C0"/>
    </w:rPr>
  </w:style>
  <w:style w:type="character" w:customStyle="1" w:styleId="SideNote">
    <w:name w:val="SideNote"/>
    <w:basedOn w:val="DefaultParagraphFont"/>
    <w:rPr>
      <w:shd w:val="clear" w:color="auto" w:fill="FFFF99"/>
    </w:rPr>
  </w:style>
  <w:style w:type="character" w:customStyle="1" w:styleId="SideNoteParagraph">
    <w:name w:val="SideNoteParagraph"/>
    <w:basedOn w:val="DefaultParagraphFont"/>
    <w:rPr>
      <w:shd w:val="clear" w:color="auto" w:fill="FFFF99"/>
    </w:rPr>
  </w:style>
  <w:style w:type="character" w:customStyle="1" w:styleId="smallCaps">
    <w:name w:val="smallCaps"/>
    <w:basedOn w:val="DefaultParagraphFont"/>
  </w:style>
  <w:style w:type="character" w:customStyle="1" w:styleId="TeX">
    <w:name w:val="TeX"/>
    <w:basedOn w:val="DefaultParagraphFont"/>
    <w:rPr>
      <w:rFonts w:ascii="Times New Roman" w:hAnsi="Times New Roman" w:cs="Times New Roman" w:hint="default"/>
      <w:noProof/>
      <w:color w:val="800080"/>
    </w:rPr>
  </w:style>
  <w:style w:type="character" w:customStyle="1" w:styleId="attribute">
    <w:name w:val="attribute"/>
    <w:basedOn w:val="DefaultParagraphFont"/>
    <w:rPr>
      <w:noProof/>
      <w:color w:val="0000FF"/>
      <w:sz w:val="18"/>
      <w:szCs w:val="18"/>
      <w:shd w:val="clear" w:color="auto" w:fill="F2F2F2"/>
    </w:rPr>
  </w:style>
  <w:style w:type="character" w:customStyle="1" w:styleId="SideNoteHeading">
    <w:name w:val="SideNoteHeading"/>
    <w:basedOn w:val="DefaultParagraphFont"/>
    <w:rPr>
      <w:b/>
      <w:bCs/>
      <w:shd w:val="clear" w:color="auto" w:fill="FFFF99"/>
    </w:rPr>
  </w:style>
  <w:style w:type="paragraph" w:customStyle="1" w:styleId="internalsectionhead0">
    <w:name w:val="internalsectionhead"/>
    <w:basedOn w:val="Normal"/>
    <w:next w:val="Normal"/>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EE7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3.open.ac.uk/mod/oucontent/view.php?id=185755&amp;section=1.1" TargetMode="External"/><Relationship Id="rId13" Type="http://schemas.openxmlformats.org/officeDocument/2006/relationships/image" Target="media/image2.jpeg"/><Relationship Id="rId18" Type="http://schemas.openxmlformats.org/officeDocument/2006/relationships/hyperlink" Target="https://learn2.open.ac.uk/mod/oucontent/upload.php" TargetMode="External"/><Relationship Id="rId3" Type="http://schemas.openxmlformats.org/officeDocument/2006/relationships/settings" Target="settings.xml"/><Relationship Id="rId7" Type="http://schemas.openxmlformats.org/officeDocument/2006/relationships/hyperlink" Target="https://learn3.open.ac.uk/mod/oucontent/view.php?id=185750&amp;section=6" TargetMode="External"/><Relationship Id="rId12" Type="http://schemas.openxmlformats.org/officeDocument/2006/relationships/image" Target="media/image1.jpeg"/><Relationship Id="rId17" Type="http://schemas.openxmlformats.org/officeDocument/2006/relationships/hyperlink" Target="https://learn3.open.ac.uk/mod/oucontent/view.php?id=18573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hyperlink" Target="file://dog/" TargetMode="External"/><Relationship Id="rId5" Type="http://schemas.openxmlformats.org/officeDocument/2006/relationships/hyperlink" Target="https://learn3.open.ac.uk/mod/oucontent/view.php?id=185747" TargetMode="External"/><Relationship Id="rId15" Type="http://schemas.openxmlformats.org/officeDocument/2006/relationships/image" Target="media/image4.png"/><Relationship Id="rId10" Type="http://schemas.openxmlformats.org/officeDocument/2006/relationships/hyperlink" Target="https://learn3.open.ac.uk/mod/oucontent/view.php?id=18575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3.open.ac.uk/mod/oucontent/view.php?id=185755&amp;section=1.1"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7786</Words>
  <Characters>44382</Characters>
  <Application>Microsoft Office Word</Application>
  <DocSecurity>0</DocSecurity>
  <Lines>369</Lines>
  <Paragraphs>104</Paragraphs>
  <ScaleCrop>false</ScaleCrop>
  <Company/>
  <LinksUpToDate>false</LinksUpToDate>
  <CharactersWithSpaces>52064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Jon’s Word-to-SC converter</dc:title>
  <dc:subject/>
  <dc:creator>Jon.Rosewell</dc:creator>
  <cp:keywords/>
  <dc:description/>
  <cp:lastModifiedBy>Jon.Rosewell</cp:lastModifiedBy>
  <cp:revision>12</cp:revision>
  <dcterms:created xsi:type="dcterms:W3CDTF">2025-02-25T14:32:00Z</dcterms:created>
  <dcterms:modified xsi:type="dcterms:W3CDTF">2025-02-25T14:43:00Z</dcterms:modified>
</cp:coreProperties>
</file>