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1AD1F" w14:textId="77777777" w:rsidR="00000000" w:rsidRDefault="00000000">
      <w:pPr>
        <w:pStyle w:val="UnitID"/>
      </w:pPr>
      <w:r>
        <w:t>Jons converter</w:t>
      </w:r>
    </w:p>
    <w:p w14:paraId="140B55B5" w14:textId="77777777" w:rsidR="00000000" w:rsidRDefault="00000000">
      <w:pPr>
        <w:pStyle w:val="UnitTitle"/>
      </w:pPr>
      <w:r>
        <w:t>Jon’s Word-to-SC converter</w:t>
      </w:r>
    </w:p>
    <w:p w14:paraId="11E3B342" w14:textId="77777777" w:rsidR="00000000" w:rsidRDefault="00000000">
      <w:pPr>
        <w:pStyle w:val="ByLine"/>
      </w:pPr>
      <w:r>
        <w:t>Jon Rosewell, Feb 2025</w:t>
      </w:r>
    </w:p>
    <w:p w14:paraId="6760AEC9" w14:textId="77777777" w:rsidR="00000000" w:rsidRDefault="00000000">
      <w:pPr>
        <w:pStyle w:val="Heading1"/>
        <w:rPr>
          <w:rFonts w:eastAsia="Times New Roman"/>
        </w:rPr>
      </w:pPr>
      <w:r>
        <w:rPr>
          <w:rFonts w:eastAsia="Times New Roman"/>
        </w:rPr>
        <w:t>Introduction</w:t>
      </w:r>
      <w:r>
        <w:rPr>
          <w:rStyle w:val="attribute"/>
          <w:rFonts w:eastAsia="Times New Roman"/>
        </w:rPr>
        <w:t>{id="first"}</w:t>
      </w:r>
    </w:p>
    <w:p w14:paraId="031E3DA0" w14:textId="77777777" w:rsidR="00000000" w:rsidRDefault="00000000">
      <w:pPr>
        <w:pStyle w:val="Heading2"/>
        <w:rPr>
          <w:rFonts w:eastAsia="Times New Roman"/>
        </w:rPr>
      </w:pPr>
      <w:r>
        <w:rPr>
          <w:rFonts w:eastAsia="Times New Roman"/>
        </w:rPr>
        <w:t>Purpose</w:t>
      </w:r>
    </w:p>
    <w:p w14:paraId="3A2EC61E" w14:textId="77777777" w:rsidR="00000000" w:rsidRDefault="00000000">
      <w:pPr>
        <w:pStyle w:val="NormalWeb"/>
      </w:pPr>
      <w:r>
        <w:rPr>
          <w:rStyle w:val="AuthorComment"/>
        </w:rPr>
        <w:t>NB Work in progress...</w:t>
      </w:r>
    </w:p>
    <w:p w14:paraId="2F734013" w14:textId="77777777" w:rsidR="00000000" w:rsidRDefault="00000000">
      <w:pPr>
        <w:pStyle w:val="NormalWeb"/>
      </w:pPr>
      <w:r>
        <w:t xml:space="preserve">My converter is intended to enable structured authoring in Word of material destined for the VLE (and possibly for print). It provides a quick preview via </w:t>
      </w:r>
      <w:proofErr w:type="spellStart"/>
      <w:r>
        <w:t>oXygen</w:t>
      </w:r>
      <w:proofErr w:type="spellEnd"/>
      <w:r>
        <w:t>. To preview:</w:t>
      </w:r>
    </w:p>
    <w:p w14:paraId="736DD4D8" w14:textId="77777777" w:rsidR="00000000" w:rsidRDefault="00000000">
      <w:pPr>
        <w:pStyle w:val="NormalWeb"/>
        <w:numPr>
          <w:ilvl w:val="0"/>
          <w:numId w:val="1"/>
        </w:numPr>
      </w:pPr>
      <w:r>
        <w:t xml:space="preserve">copy some or </w:t>
      </w:r>
      <w:proofErr w:type="gramStart"/>
      <w:r>
        <w:t>all of</w:t>
      </w:r>
      <w:proofErr w:type="gramEnd"/>
      <w:r>
        <w:t xml:space="preserve"> the Word document</w:t>
      </w:r>
    </w:p>
    <w:p w14:paraId="578B484C" w14:textId="77777777" w:rsidR="00000000" w:rsidRDefault="00000000">
      <w:pPr>
        <w:pStyle w:val="NormalWeb"/>
        <w:numPr>
          <w:ilvl w:val="0"/>
          <w:numId w:val="1"/>
        </w:numPr>
      </w:pPr>
      <w:r>
        <w:t xml:space="preserve">paste into a skeleton document in </w:t>
      </w:r>
      <w:proofErr w:type="spellStart"/>
      <w:r>
        <w:t>oXygen</w:t>
      </w:r>
      <w:proofErr w:type="spellEnd"/>
    </w:p>
    <w:p w14:paraId="15615FC2" w14:textId="77777777" w:rsidR="00000000" w:rsidRDefault="00000000">
      <w:pPr>
        <w:pStyle w:val="NormalWeb"/>
        <w:numPr>
          <w:ilvl w:val="0"/>
          <w:numId w:val="1"/>
        </w:numPr>
      </w:pPr>
      <w:r>
        <w:t>if necessary, attend to any errors shown</w:t>
      </w:r>
    </w:p>
    <w:p w14:paraId="53A34847" w14:textId="77777777" w:rsidR="00000000" w:rsidRDefault="00000000">
      <w:pPr>
        <w:pStyle w:val="NormalWeb"/>
        <w:numPr>
          <w:ilvl w:val="0"/>
          <w:numId w:val="1"/>
        </w:numPr>
      </w:pPr>
      <w:r>
        <w:t xml:space="preserve">click </w:t>
      </w:r>
      <w:r>
        <w:rPr>
          <w:rStyle w:val="ComputerUI"/>
        </w:rPr>
        <w:t>Render</w:t>
      </w:r>
      <w:r>
        <w:t xml:space="preserve"> in the </w:t>
      </w:r>
      <w:r>
        <w:rPr>
          <w:rStyle w:val="ComputerUI"/>
        </w:rPr>
        <w:t>StructuredContent</w:t>
      </w:r>
      <w:r>
        <w:t xml:space="preserve"> menu or toolbar</w:t>
      </w:r>
    </w:p>
    <w:p w14:paraId="3A18AB7A" w14:textId="77777777" w:rsidR="00000000" w:rsidRDefault="00000000">
      <w:pPr>
        <w:pStyle w:val="NormalWeb"/>
        <w:numPr>
          <w:ilvl w:val="0"/>
          <w:numId w:val="1"/>
        </w:numPr>
      </w:pPr>
      <w:r>
        <w:t xml:space="preserve">if appropriate, click the </w:t>
      </w:r>
      <w:r>
        <w:rPr>
          <w:rStyle w:val="ComputerUI"/>
        </w:rPr>
        <w:t>Save</w:t>
      </w:r>
      <w:r>
        <w:t xml:space="preserve"> link to publish on the VLE</w:t>
      </w:r>
    </w:p>
    <w:p w14:paraId="5F773F6F" w14:textId="77777777" w:rsidR="00000000" w:rsidRDefault="00000000">
      <w:pPr>
        <w:pStyle w:val="NormalWeb"/>
        <w:numPr>
          <w:ilvl w:val="0"/>
          <w:numId w:val="1"/>
        </w:numPr>
      </w:pPr>
      <w:r>
        <w:t>go home early ;-)</w:t>
      </w:r>
    </w:p>
    <w:p w14:paraId="7CC9768A" w14:textId="77777777" w:rsidR="00000000" w:rsidRDefault="00000000">
      <w:pPr>
        <w:pStyle w:val="NormalWeb"/>
      </w:pPr>
      <w:r>
        <w:t xml:space="preserve">The Word document must be carefully styled using style names that correspond to OU structured content (SC) tags (element names); see the </w:t>
      </w:r>
      <w:hyperlink r:id="rId5" w:history="1">
        <w:r>
          <w:rPr>
            <w:rStyle w:val="Hyperlink"/>
          </w:rPr>
          <w:t>Structured Content Tag Guide</w:t>
        </w:r>
      </w:hyperlink>
      <w:r>
        <w:t xml:space="preserve"> for the complete list. To author from scratch, I can supply a Word document </w:t>
      </w:r>
      <w:r>
        <w:rPr>
          <w:rStyle w:val="ComputerCode"/>
        </w:rPr>
        <w:t>empty-sc.docx</w:t>
      </w:r>
      <w:r>
        <w:t xml:space="preserve"> containing the required styles. </w:t>
      </w:r>
    </w:p>
    <w:p w14:paraId="57D57794" w14:textId="77777777" w:rsidR="00000000" w:rsidRDefault="00000000">
      <w:pPr>
        <w:pStyle w:val="NormalWeb"/>
      </w:pPr>
      <w:r>
        <w:t>To author from existing OU web material, I can convert the master XML file back to appropriately styled Word. Faithful round-trip of content between SC XML and Word is therefore possible.</w:t>
      </w:r>
    </w:p>
    <w:p w14:paraId="335954E3" w14:textId="77777777" w:rsidR="00000000" w:rsidRDefault="00000000">
      <w:pPr>
        <w:pStyle w:val="NormalWeb"/>
      </w:pPr>
      <w:r>
        <w:t xml:space="preserve">The visual appearance of these documents once in Word should be reasonably comfortable to use; if not, the font face, size, colours etc of styles can be freely tweaked without detriment since the conversion relies only on the style name. Note that the list of SC elements and therefore styles is long: use the Word </w:t>
      </w:r>
      <w:r>
        <w:rPr>
          <w:rStyle w:val="ComputerUI"/>
        </w:rPr>
        <w:t>Styles</w:t>
      </w:r>
      <w:r>
        <w:t xml:space="preserve"> pane to see all styles; right-click and </w:t>
      </w:r>
      <w:r>
        <w:rPr>
          <w:rStyle w:val="ComputerUI"/>
        </w:rPr>
        <w:t>Add to Style Gallery</w:t>
      </w:r>
      <w:r>
        <w:t xml:space="preserve"> those you use frequently.</w:t>
      </w:r>
    </w:p>
    <w:p w14:paraId="051A666E" w14:textId="77777777" w:rsidR="00000000" w:rsidRDefault="00000000">
      <w:pPr>
        <w:pStyle w:val="NormalWeb"/>
      </w:pPr>
      <w:r>
        <w:t>This document serves both as documentation and as an example / test document – try it out!</w:t>
      </w:r>
    </w:p>
    <w:p w14:paraId="60D834E5" w14:textId="77777777" w:rsidR="00000000" w:rsidRDefault="00000000">
      <w:pPr>
        <w:pStyle w:val="NormalWeb"/>
      </w:pPr>
      <w:r>
        <w:t xml:space="preserve">Software can be found on GitHub </w:t>
      </w:r>
      <w:hyperlink r:id="rId6" w:history="1">
        <w:r>
          <w:rPr>
            <w:rStyle w:val="Hyperlink"/>
          </w:rPr>
          <w:t>https://github.com/JonRosewell/struct-auth</w:t>
        </w:r>
      </w:hyperlink>
      <w:r>
        <w:t>.</w:t>
      </w:r>
    </w:p>
    <w:p w14:paraId="6172121A" w14:textId="77777777" w:rsidR="00000000" w:rsidRDefault="00000000">
      <w:pPr>
        <w:pStyle w:val="Heading2"/>
        <w:rPr>
          <w:rFonts w:eastAsia="Times New Roman"/>
        </w:rPr>
      </w:pPr>
      <w:r>
        <w:rPr>
          <w:rFonts w:eastAsia="Times New Roman"/>
        </w:rPr>
        <w:t>Alternatives</w:t>
      </w:r>
    </w:p>
    <w:p w14:paraId="702D5246" w14:textId="77777777" w:rsidR="00000000" w:rsidRDefault="00000000">
      <w:pPr>
        <w:pStyle w:val="NormalWeb"/>
      </w:pPr>
      <w:r>
        <w:t>I believe that my converter makes possible a decent method of writing interactive learning material destined for the VLE by combining the familiarity of Word and its strengths in dealing with large documents with a rapid preview on the VLE. However, there are other approaches:</w:t>
      </w:r>
    </w:p>
    <w:p w14:paraId="15BA37AD" w14:textId="77777777" w:rsidR="00000000" w:rsidRDefault="00000000">
      <w:pPr>
        <w:pStyle w:val="NormalWeb"/>
        <w:numPr>
          <w:ilvl w:val="0"/>
          <w:numId w:val="2"/>
        </w:numPr>
      </w:pPr>
      <w:r>
        <w:t xml:space="preserve">Stick to the ‘normal’ </w:t>
      </w:r>
      <w:proofErr w:type="gramStart"/>
      <w:r>
        <w:t>work flow</w:t>
      </w:r>
      <w:proofErr w:type="gramEnd"/>
      <w:r>
        <w:t xml:space="preserve"> of handing over Word for manual tagging. The downsides </w:t>
      </w:r>
      <w:proofErr w:type="gramStart"/>
      <w:r>
        <w:t>are:</w:t>
      </w:r>
      <w:proofErr w:type="gramEnd"/>
      <w:r>
        <w:t xml:space="preserve"> long delays before seeing anything on-screen, error-prone transcription requiring a lot of proofreading.</w:t>
      </w:r>
    </w:p>
    <w:p w14:paraId="23F69F39" w14:textId="77777777" w:rsidR="00000000" w:rsidRDefault="00000000">
      <w:pPr>
        <w:pStyle w:val="NormalWeb"/>
        <w:numPr>
          <w:ilvl w:val="0"/>
          <w:numId w:val="2"/>
        </w:numPr>
      </w:pPr>
      <w:r>
        <w:lastRenderedPageBreak/>
        <w:t xml:space="preserve">Write directly in </w:t>
      </w:r>
      <w:proofErr w:type="spellStart"/>
      <w:r>
        <w:t>oXygen</w:t>
      </w:r>
      <w:proofErr w:type="spellEnd"/>
      <w:r>
        <w:t>. This is particularly useful for small updates. Downsides: a cluttered interface, hard to share documents with colleagues.</w:t>
      </w:r>
    </w:p>
    <w:p w14:paraId="47470A19" w14:textId="77777777" w:rsidR="00000000" w:rsidRDefault="00000000">
      <w:pPr>
        <w:pStyle w:val="NormalWeb"/>
        <w:numPr>
          <w:ilvl w:val="0"/>
          <w:numId w:val="2"/>
        </w:numPr>
      </w:pPr>
      <w:r>
        <w:t>Markdown: Both Tony Hirst and I have had a go at Markdown to SC conversion in the past. Downside: Markdown is not rich enough to capture the range of SC / VLE features although fine for headings, lists, tables and images.</w:t>
      </w:r>
    </w:p>
    <w:p w14:paraId="0B5B4A5C" w14:textId="77777777" w:rsidR="00000000" w:rsidRDefault="00000000">
      <w:pPr>
        <w:pStyle w:val="NormalWeb"/>
        <w:numPr>
          <w:ilvl w:val="0"/>
          <w:numId w:val="2"/>
        </w:numPr>
      </w:pPr>
      <w:r>
        <w:t>LaTeX: I have a suspicion that someone somewhere has a converter for LaTeX to SC, but I’ve never tracked this down. There is a route for publishing print from LaTeX, but I am unclear whether this can be diverted toward the VLE.</w:t>
      </w:r>
    </w:p>
    <w:p w14:paraId="484066C4" w14:textId="77777777" w:rsidR="00000000" w:rsidRDefault="00000000">
      <w:pPr>
        <w:pStyle w:val="NormalWeb"/>
      </w:pPr>
      <w:r>
        <w:t xml:space="preserve">All the above produce structured content. This fits into normal production routes, with the benefit of producing alternative formats for student choice and accessibility support. Other approaches such as creating Jupyter notebooks don’t attempt to fit into ‘official’ processes; they can escape the VLE limitations, for example by providing decent coding support, but may incur extra effort elsewhere, for example to provide accessibility support (Michel </w:t>
      </w:r>
      <w:proofErr w:type="spellStart"/>
      <w:r>
        <w:t>Wermelinger</w:t>
      </w:r>
      <w:proofErr w:type="spellEnd"/>
      <w:r>
        <w:t xml:space="preserve"> has automated tools to help).</w:t>
      </w:r>
    </w:p>
    <w:p w14:paraId="69B341A5" w14:textId="77777777" w:rsidR="00000000" w:rsidRDefault="00000000">
      <w:pPr>
        <w:pStyle w:val="Heading1"/>
        <w:rPr>
          <w:rFonts w:eastAsia="Times New Roman"/>
        </w:rPr>
      </w:pPr>
      <w:r>
        <w:rPr>
          <w:rFonts w:eastAsia="Times New Roman"/>
        </w:rPr>
        <w:t>Basic text</w:t>
      </w:r>
    </w:p>
    <w:p w14:paraId="1CEA4BFB" w14:textId="77777777" w:rsidR="00000000" w:rsidRDefault="00000000">
      <w:pPr>
        <w:pStyle w:val="NormalWeb"/>
      </w:pPr>
      <w:r>
        <w:t xml:space="preserve">This is a paragraph with some direct character formatting for: </w:t>
      </w:r>
      <w:r>
        <w:rPr>
          <w:b/>
          <w:bCs/>
        </w:rPr>
        <w:t>bold</w:t>
      </w:r>
      <w:r>
        <w:t xml:space="preserve">, </w:t>
      </w:r>
      <w:r>
        <w:rPr>
          <w:i/>
          <w:iCs/>
        </w:rPr>
        <w:t>italic</w:t>
      </w:r>
      <w:r>
        <w:t xml:space="preserve">, </w:t>
      </w:r>
      <w:r>
        <w:rPr>
          <w:u w:val="single"/>
        </w:rPr>
        <w:t>underline</w:t>
      </w:r>
      <w:r>
        <w:t xml:space="preserve">, </w:t>
      </w:r>
      <w:r>
        <w:rPr>
          <w:vertAlign w:val="superscript"/>
        </w:rPr>
        <w:t>sub</w:t>
      </w:r>
      <w:r>
        <w:t>/</w:t>
      </w:r>
      <w:r>
        <w:rPr>
          <w:vertAlign w:val="subscript"/>
        </w:rPr>
        <w:t>sup</w:t>
      </w:r>
      <w:r>
        <w:t xml:space="preserve">, </w:t>
      </w:r>
      <w:r>
        <w:rPr>
          <w:smallCaps/>
        </w:rPr>
        <w:t>small caps</w:t>
      </w:r>
      <w:r>
        <w:t xml:space="preserve">, </w:t>
      </w:r>
      <w:r>
        <w:rPr>
          <w:b/>
          <w:bCs/>
        </w:rPr>
        <w:t>strong</w:t>
      </w:r>
      <w:r>
        <w:t xml:space="preserve">, </w:t>
      </w:r>
      <w:r>
        <w:rPr>
          <w:i/>
          <w:iCs/>
        </w:rPr>
        <w:t>emphasis</w:t>
      </w:r>
      <w:r>
        <w:t>, created with standard Word buttons.</w:t>
      </w:r>
    </w:p>
    <w:p w14:paraId="6371AB62" w14:textId="77777777" w:rsidR="00000000" w:rsidRDefault="00000000">
      <w:pPr>
        <w:pStyle w:val="NormalWeb"/>
      </w:pPr>
      <w:r>
        <w:t xml:space="preserve">And some standard OU character styles: </w:t>
      </w:r>
      <w:r>
        <w:rPr>
          <w:rStyle w:val="ComputerCode"/>
        </w:rPr>
        <w:t>ComputerCode</w:t>
      </w:r>
      <w:r>
        <w:t xml:space="preserve">, </w:t>
      </w:r>
      <w:r>
        <w:rPr>
          <w:rStyle w:val="ComputerUI"/>
        </w:rPr>
        <w:t>ComputerUI</w:t>
      </w:r>
      <w:r>
        <w:t xml:space="preserve">, </w:t>
      </w:r>
      <w:proofErr w:type="spellStart"/>
      <w:r>
        <w:rPr>
          <w:rStyle w:val="GlossaryTerm"/>
        </w:rPr>
        <w:t>GlossaryTerm</w:t>
      </w:r>
      <w:proofErr w:type="spellEnd"/>
      <w:r>
        <w:t xml:space="preserve">, </w:t>
      </w:r>
      <w:r>
        <w:rPr>
          <w:rStyle w:val="SecondVoice"/>
        </w:rPr>
        <w:t>second voice</w:t>
      </w:r>
      <w:r>
        <w:t xml:space="preserve"> (to show thought processes in mathematical arguments).</w:t>
      </w:r>
    </w:p>
    <w:p w14:paraId="1AC8A838" w14:textId="77777777" w:rsidR="00000000" w:rsidRDefault="00000000">
      <w:pPr>
        <w:pStyle w:val="NormalWeb"/>
      </w:pPr>
      <w:r>
        <w:t xml:space="preserve">Paragraphs can contain </w:t>
      </w:r>
      <w:r>
        <w:rPr>
          <w:rStyle w:val="AuthorComment"/>
        </w:rPr>
        <w:t xml:space="preserve">author comments </w:t>
      </w:r>
      <w:r>
        <w:t xml:space="preserve">and </w:t>
      </w:r>
      <w:r>
        <w:rPr>
          <w:rStyle w:val="EditorComment"/>
        </w:rPr>
        <w:t>editor comments</w:t>
      </w:r>
      <w:r>
        <w:t>.</w:t>
      </w:r>
    </w:p>
    <w:p w14:paraId="1EEA291D" w14:textId="77777777" w:rsidR="00000000" w:rsidRDefault="00000000">
      <w:pPr>
        <w:pStyle w:val="NormalWeb"/>
      </w:pPr>
      <w:r>
        <w:t xml:space="preserve">Paragraphs can contain several sorts of link. For example, an external hyperlink to </w:t>
      </w:r>
      <w:hyperlink r:id="rId7" w:history="1">
        <w:r>
          <w:rPr>
            <w:rStyle w:val="Hyperlink"/>
          </w:rPr>
          <w:t>Google</w:t>
        </w:r>
      </w:hyperlink>
      <w:r>
        <w:t xml:space="preserve"> can be created in Word in the normal way. For references to other documents or parts of the website, it is better to use an &lt;</w:t>
      </w:r>
      <w:proofErr w:type="spellStart"/>
      <w:r>
        <w:t>olink</w:t>
      </w:r>
      <w:proofErr w:type="spellEnd"/>
      <w:r>
        <w:t xml:space="preserve">&gt; which refers to a document and section names, for example to the </w:t>
      </w:r>
      <w:r>
        <w:rPr>
          <w:rStyle w:val="olink"/>
        </w:rPr>
        <w:t>[Course guide](Course Guide#11)</w:t>
      </w:r>
      <w:r>
        <w:t>. Use &lt;</w:t>
      </w:r>
      <w:proofErr w:type="spellStart"/>
      <w:r>
        <w:t>CrossRef</w:t>
      </w:r>
      <w:proofErr w:type="spellEnd"/>
      <w:r>
        <w:t xml:space="preserve">&gt; to refer to the </w:t>
      </w:r>
      <w:r>
        <w:rPr>
          <w:rStyle w:val="CrossRef"/>
        </w:rPr>
        <w:t>[next session](lists)</w:t>
      </w:r>
      <w:r>
        <w:t xml:space="preserve"> or other parts of the </w:t>
      </w:r>
      <w:r>
        <w:rPr>
          <w:i/>
          <w:iCs/>
        </w:rPr>
        <w:t>same</w:t>
      </w:r>
      <w:r>
        <w:t xml:space="preserve"> document; this requires placing ids on destinations. See the SC reference about </w:t>
      </w:r>
      <w:hyperlink r:id="rId8" w:history="1">
        <w:r>
          <w:rPr>
            <w:rStyle w:val="Hyperlink"/>
          </w:rPr>
          <w:t>links</w:t>
        </w:r>
      </w:hyperlink>
      <w:r>
        <w:t>.</w:t>
      </w:r>
    </w:p>
    <w:p w14:paraId="1837FCED" w14:textId="77777777" w:rsidR="00000000" w:rsidRDefault="00000000">
      <w:pPr>
        <w:pStyle w:val="NormalWeb"/>
      </w:pPr>
      <w:r>
        <w:t xml:space="preserve">A paragraph can contain an equation such as </w:t>
      </w:r>
      <w:r>
        <w:rPr>
          <w:rStyle w:val="TeX"/>
        </w:rPr>
        <w:t>e = m c^2</w:t>
      </w:r>
      <w:r>
        <w:t xml:space="preserve"> inline. Equations can also be shown as display:</w:t>
      </w:r>
    </w:p>
    <w:p w14:paraId="36EEDD33" w14:textId="77777777" w:rsidR="00000000" w:rsidRDefault="00000000">
      <w:pPr>
        <w:pStyle w:val="Equation"/>
      </w:pPr>
      <w:r>
        <w:rPr>
          <w:rStyle w:val="TeX"/>
        </w:rPr>
        <w:t>\left(x+a\right)^n=\sum_{k=0}^{n}{\binom{n}{k}x^ka^{n-k}}</w:t>
      </w:r>
    </w:p>
    <w:p w14:paraId="04A8C3D9" w14:textId="77777777" w:rsidR="00000000" w:rsidRDefault="00000000">
      <w:pPr>
        <w:pStyle w:val="NormalWeb"/>
      </w:pPr>
      <w:r>
        <w:t xml:space="preserve">For more detail, see </w:t>
      </w:r>
      <w:r>
        <w:rPr>
          <w:rStyle w:val="CrossRef"/>
        </w:rPr>
        <w:t>[Equations](equations)</w:t>
      </w:r>
      <w:r>
        <w:t>.</w:t>
      </w:r>
    </w:p>
    <w:p w14:paraId="596E18E6" w14:textId="77777777" w:rsidR="00000000" w:rsidRDefault="00000000">
      <w:pPr>
        <w:pStyle w:val="NormalWeb"/>
      </w:pPr>
      <w:r>
        <w:t>Program listings can be created:</w:t>
      </w:r>
    </w:p>
    <w:p w14:paraId="6FBE0AD1" w14:textId="77777777" w:rsidR="00000000" w:rsidRDefault="00000000">
      <w:pPr>
        <w:pStyle w:val="ProgramListing"/>
      </w:pPr>
      <w:r>
        <w:t>pi@raspberry:~ $ mkdir test</w:t>
      </w:r>
      <w:r>
        <w:br/>
        <w:t>pi@raspberry:~ $ cd test</w:t>
      </w:r>
      <w:r>
        <w:br/>
        <w:t>pi@raspberry:~/test $ pwd</w:t>
      </w:r>
      <w:r>
        <w:br/>
        <w:t>/home/pi/test</w:t>
      </w:r>
      <w:r>
        <w:br/>
        <w:t>pi@raspberry:~/test $</w:t>
      </w:r>
    </w:p>
    <w:p w14:paraId="68B1D6E7" w14:textId="77777777" w:rsidR="00000000" w:rsidRDefault="00000000">
      <w:pPr>
        <w:pStyle w:val="NormalWeb"/>
      </w:pPr>
      <w:r>
        <w:t>In a program listing, whitespace is (or should be!) preserved so indentation can be achieved, but it is safest to use non-breaking space! There is no syntax highlighting but a bit of bold and italic can help.</w:t>
      </w:r>
    </w:p>
    <w:p w14:paraId="098E5A2D" w14:textId="77777777" w:rsidR="00000000" w:rsidRDefault="00000000">
      <w:pPr>
        <w:pStyle w:val="NormalWeb"/>
      </w:pPr>
      <w:r>
        <w:t>XSLT is powerful: this is what is required to do automatic tagging:</w:t>
      </w:r>
    </w:p>
    <w:p w14:paraId="3526264C" w14:textId="77777777" w:rsidR="00000000" w:rsidRDefault="00000000">
      <w:pPr>
        <w:pStyle w:val="ProgramListing"/>
      </w:pPr>
      <w:r>
        <w:lastRenderedPageBreak/>
        <w:t>&lt;!-- default: para with class (= Word para style) or span with class (= Word char style) become an element of same name --&gt;</w:t>
      </w:r>
      <w:r>
        <w:br/>
        <w:t>&lt;</w:t>
      </w:r>
      <w:r>
        <w:rPr>
          <w:b/>
          <w:bCs/>
        </w:rPr>
        <w:t>xsl:template</w:t>
      </w:r>
      <w:r>
        <w:rPr>
          <w:i/>
          <w:iCs/>
        </w:rPr>
        <w:t>mode</w:t>
      </w:r>
      <w:r>
        <w:t xml:space="preserve">="styling" </w:t>
      </w:r>
      <w:r>
        <w:rPr>
          <w:i/>
          <w:iCs/>
        </w:rPr>
        <w:t>match</w:t>
      </w:r>
      <w:r>
        <w:t xml:space="preserve">="h:p[@class] | h:span[@class]" </w:t>
      </w:r>
      <w:r>
        <w:rPr>
          <w:i/>
          <w:iCs/>
        </w:rPr>
        <w:t>priority</w:t>
      </w:r>
      <w:r>
        <w:t>="0.4"&gt;</w:t>
      </w:r>
      <w:r>
        <w:br/>
        <w:t>    &lt;</w:t>
      </w:r>
      <w:r>
        <w:rPr>
          <w:b/>
          <w:bCs/>
        </w:rPr>
        <w:t xml:space="preserve">xsl:element </w:t>
      </w:r>
      <w:r>
        <w:rPr>
          <w:i/>
          <w:iCs/>
        </w:rPr>
        <w:t>name</w:t>
      </w:r>
      <w:r>
        <w:t xml:space="preserve">="{@class}"&gt; </w:t>
      </w:r>
      <w:r>
        <w:br/>
        <w:t>        &lt;</w:t>
      </w:r>
      <w:r>
        <w:rPr>
          <w:b/>
          <w:bCs/>
        </w:rPr>
        <w:t xml:space="preserve">xsl:apply-templates </w:t>
      </w:r>
      <w:r>
        <w:rPr>
          <w:i/>
          <w:iCs/>
        </w:rPr>
        <w:t>mode</w:t>
      </w:r>
      <w:r>
        <w:t>="styling"/&gt;</w:t>
      </w:r>
      <w:r>
        <w:br/>
        <w:t>    &lt;/xsl:element&gt;</w:t>
      </w:r>
      <w:r>
        <w:br/>
        <w:t>&lt;/xsl:template&gt;</w:t>
      </w:r>
    </w:p>
    <w:p w14:paraId="1398030F" w14:textId="77777777" w:rsidR="00000000" w:rsidRDefault="00000000">
      <w:pPr>
        <w:pStyle w:val="NormalWeb"/>
      </w:pPr>
      <w:r>
        <w:rPr>
          <w:i/>
          <w:iCs/>
        </w:rPr>
        <w:t>Limitation</w:t>
      </w:r>
      <w:r>
        <w:t xml:space="preserve">: Word only allows text to be given a single named </w:t>
      </w:r>
      <w:proofErr w:type="gramStart"/>
      <w:r>
        <w:t>style</w:t>
      </w:r>
      <w:proofErr w:type="gramEnd"/>
      <w:r>
        <w:t xml:space="preserve"> so some permutations are messy: </w:t>
      </w:r>
      <w:r>
        <w:rPr>
          <w:rStyle w:val="SecondVoice"/>
        </w:rPr>
        <w:t xml:space="preserve">for example equations such as </w:t>
      </w:r>
      <w:r>
        <w:rPr>
          <w:rStyle w:val="TeX"/>
        </w:rPr>
        <w:t>x^2</w:t>
      </w:r>
      <w:r>
        <w:rPr>
          <w:rStyle w:val="SecondVoice"/>
        </w:rPr>
        <w:t xml:space="preserve"> within second voice</w:t>
      </w:r>
      <w:r>
        <w:t xml:space="preserve">. Word's built-in formatting </w:t>
      </w:r>
      <w:r>
        <w:rPr>
          <w:rStyle w:val="SecondVoice"/>
        </w:rPr>
        <w:t>(</w:t>
      </w:r>
      <w:r>
        <w:rPr>
          <w:rStyle w:val="SecondVoice"/>
          <w:b/>
          <w:bCs/>
        </w:rPr>
        <w:t>bold</w:t>
      </w:r>
      <w:r>
        <w:rPr>
          <w:rStyle w:val="SecondVoice"/>
        </w:rPr>
        <w:t xml:space="preserve">, </w:t>
      </w:r>
      <w:r>
        <w:rPr>
          <w:rStyle w:val="SecondVoice"/>
          <w:i/>
          <w:iCs/>
        </w:rPr>
        <w:t xml:space="preserve">italic </w:t>
      </w:r>
      <w:r>
        <w:rPr>
          <w:rStyle w:val="SecondVoice"/>
          <w:b/>
          <w:bCs/>
          <w:i/>
          <w:iCs/>
        </w:rPr>
        <w:t>etc</w:t>
      </w:r>
      <w:r>
        <w:rPr>
          <w:rStyle w:val="SecondVoice"/>
        </w:rPr>
        <w:t xml:space="preserve">) </w:t>
      </w:r>
      <w:r>
        <w:t>doesn’t suffer the same restriction.</w:t>
      </w:r>
    </w:p>
    <w:p w14:paraId="49BA1AEF" w14:textId="77777777" w:rsidR="00000000" w:rsidRDefault="00000000">
      <w:pPr>
        <w:pStyle w:val="Heading1"/>
        <w:rPr>
          <w:rFonts w:eastAsia="Times New Roman"/>
        </w:rPr>
      </w:pPr>
      <w:r>
        <w:rPr>
          <w:rFonts w:eastAsia="Times New Roman"/>
        </w:rPr>
        <w:t>Lists</w:t>
      </w:r>
      <w:r>
        <w:rPr>
          <w:rStyle w:val="attribute"/>
          <w:rFonts w:eastAsia="Times New Roman"/>
        </w:rPr>
        <w:t>{id="lists"}</w:t>
      </w:r>
    </w:p>
    <w:p w14:paraId="03A81D6B" w14:textId="77777777" w:rsidR="00000000" w:rsidRDefault="00000000">
      <w:pPr>
        <w:pStyle w:val="NormalWeb"/>
      </w:pPr>
      <w:r>
        <w:t xml:space="preserve">Structured content has three types of </w:t>
      </w:r>
      <w:proofErr w:type="gramStart"/>
      <w:r>
        <w:t>list</w:t>
      </w:r>
      <w:proofErr w:type="gramEnd"/>
      <w:r>
        <w:t>.</w:t>
      </w:r>
    </w:p>
    <w:p w14:paraId="637D3622" w14:textId="77777777" w:rsidR="00000000" w:rsidRDefault="00000000">
      <w:pPr>
        <w:pStyle w:val="NormalWeb"/>
      </w:pPr>
      <w:r>
        <w:t>Bulleted list:</w:t>
      </w:r>
    </w:p>
    <w:p w14:paraId="5592B342" w14:textId="77777777" w:rsidR="00000000" w:rsidRDefault="00000000">
      <w:pPr>
        <w:pStyle w:val="NormalWeb"/>
        <w:numPr>
          <w:ilvl w:val="0"/>
          <w:numId w:val="3"/>
        </w:numPr>
      </w:pPr>
      <w:r>
        <w:t>Item one</w:t>
      </w:r>
    </w:p>
    <w:p w14:paraId="77F3BCF2" w14:textId="77777777" w:rsidR="00000000" w:rsidRDefault="00000000">
      <w:pPr>
        <w:pStyle w:val="NormalWeb"/>
        <w:numPr>
          <w:ilvl w:val="0"/>
          <w:numId w:val="3"/>
        </w:numPr>
      </w:pPr>
      <w:r>
        <w:t>Item two</w:t>
      </w:r>
    </w:p>
    <w:p w14:paraId="5CA4852D" w14:textId="77777777" w:rsidR="00000000" w:rsidRDefault="00000000">
      <w:pPr>
        <w:pStyle w:val="NormalWeb"/>
      </w:pPr>
      <w:r>
        <w:t>Numbered list:</w:t>
      </w:r>
    </w:p>
    <w:p w14:paraId="2E95F387" w14:textId="77777777" w:rsidR="00000000" w:rsidRDefault="00000000">
      <w:pPr>
        <w:pStyle w:val="NormalWeb"/>
        <w:numPr>
          <w:ilvl w:val="0"/>
          <w:numId w:val="4"/>
        </w:numPr>
      </w:pPr>
      <w:r>
        <w:t>Item one</w:t>
      </w:r>
    </w:p>
    <w:p w14:paraId="49AC5643" w14:textId="77777777" w:rsidR="00000000" w:rsidRDefault="00000000">
      <w:pPr>
        <w:pStyle w:val="NormalWeb"/>
        <w:numPr>
          <w:ilvl w:val="0"/>
          <w:numId w:val="4"/>
        </w:numPr>
      </w:pPr>
      <w:r>
        <w:t>Item two</w:t>
      </w:r>
    </w:p>
    <w:p w14:paraId="73762878" w14:textId="77777777" w:rsidR="00000000" w:rsidRDefault="00000000">
      <w:pPr>
        <w:pStyle w:val="NormalWeb"/>
      </w:pPr>
      <w:r>
        <w:t>Unnumbered list:</w:t>
      </w:r>
    </w:p>
    <w:p w14:paraId="16FB8586" w14:textId="77777777" w:rsidR="00000000" w:rsidRPr="00CE27AC" w:rsidRDefault="00000000" w:rsidP="00CE27AC">
      <w:pPr>
        <w:pStyle w:val="ListParagraph"/>
      </w:pPr>
      <w:r w:rsidRPr="00CE27AC">
        <w:t>Item one</w:t>
      </w:r>
    </w:p>
    <w:p w14:paraId="4A3E17F5" w14:textId="77777777" w:rsidR="00000000" w:rsidRPr="00CE27AC" w:rsidRDefault="00000000" w:rsidP="00CE27AC">
      <w:pPr>
        <w:pStyle w:val="ListParagraph"/>
      </w:pPr>
      <w:r w:rsidRPr="00CE27AC">
        <w:t>Item two</w:t>
      </w:r>
    </w:p>
    <w:p w14:paraId="4B29E746" w14:textId="77777777" w:rsidR="00000000" w:rsidRDefault="00000000">
      <w:pPr>
        <w:pStyle w:val="NormalWeb"/>
      </w:pPr>
      <w:r>
        <w:t xml:space="preserve">To create lists in Word, use the toolbar buttons for bulleted, numbered and outline lists. Use the </w:t>
      </w:r>
      <w:r>
        <w:rPr>
          <w:i/>
          <w:iCs/>
        </w:rPr>
        <w:t>List Paragraph</w:t>
      </w:r>
      <w:r>
        <w:t xml:space="preserve"> style to create an SC &lt;</w:t>
      </w:r>
      <w:proofErr w:type="spellStart"/>
      <w:r>
        <w:t>UnNumberedList</w:t>
      </w:r>
      <w:proofErr w:type="spellEnd"/>
      <w:r>
        <w:t xml:space="preserve">&gt;. </w:t>
      </w:r>
    </w:p>
    <w:p w14:paraId="219A3708" w14:textId="77777777" w:rsidR="00000000" w:rsidRDefault="00000000">
      <w:pPr>
        <w:pStyle w:val="NormalWeb"/>
      </w:pPr>
      <w:r>
        <w:rPr>
          <w:i/>
          <w:iCs/>
        </w:rPr>
        <w:t>Care needed</w:t>
      </w:r>
      <w:r>
        <w:t xml:space="preserve">: In general, Word allows you to mess with indentation to create things that look like lists, but the result may simply be indented </w:t>
      </w:r>
      <w:proofErr w:type="gramStart"/>
      <w:r>
        <w:t>paragraphs</w:t>
      </w:r>
      <w:proofErr w:type="gramEnd"/>
      <w:r>
        <w:t xml:space="preserve"> and the indentation will be lost on conversion. To remedy problems, try:</w:t>
      </w:r>
    </w:p>
    <w:p w14:paraId="343DF623" w14:textId="77777777" w:rsidR="00000000" w:rsidRDefault="00000000">
      <w:pPr>
        <w:pStyle w:val="NormalWeb"/>
        <w:numPr>
          <w:ilvl w:val="0"/>
          <w:numId w:val="6"/>
        </w:numPr>
      </w:pPr>
      <w:r>
        <w:t>Remove list styling using toolbar buttons, or</w:t>
      </w:r>
    </w:p>
    <w:p w14:paraId="48187A73" w14:textId="77777777" w:rsidR="00000000" w:rsidRDefault="00000000">
      <w:pPr>
        <w:pStyle w:val="NormalWeb"/>
        <w:numPr>
          <w:ilvl w:val="0"/>
          <w:numId w:val="6"/>
        </w:numPr>
      </w:pPr>
      <w:r>
        <w:t xml:space="preserve">Remove list styling by applying </w:t>
      </w:r>
      <w:r>
        <w:rPr>
          <w:i/>
          <w:iCs/>
        </w:rPr>
        <w:t xml:space="preserve">Normal </w:t>
      </w:r>
      <w:r>
        <w:t>style, or</w:t>
      </w:r>
    </w:p>
    <w:p w14:paraId="6E1E7088" w14:textId="77777777" w:rsidR="00000000" w:rsidRDefault="00000000">
      <w:pPr>
        <w:pStyle w:val="NormalWeb"/>
        <w:numPr>
          <w:ilvl w:val="0"/>
          <w:numId w:val="6"/>
        </w:numPr>
      </w:pPr>
      <w:r>
        <w:t xml:space="preserve">Remove all styling with </w:t>
      </w:r>
      <w:r>
        <w:rPr>
          <w:rStyle w:val="ComputerUI"/>
        </w:rPr>
        <w:t>Styles &gt; Clear all</w:t>
      </w:r>
      <w:r>
        <w:t>.</w:t>
      </w:r>
    </w:p>
    <w:p w14:paraId="20CFFAAF" w14:textId="77777777" w:rsidR="00000000" w:rsidRDefault="00000000">
      <w:pPr>
        <w:pStyle w:val="NormalWeb"/>
      </w:pPr>
      <w:r>
        <w:t>Then reapply list structure cleanly.</w:t>
      </w:r>
    </w:p>
    <w:p w14:paraId="65D0C6FE" w14:textId="77777777" w:rsidR="00000000" w:rsidRDefault="00000000">
      <w:pPr>
        <w:pStyle w:val="NormalWeb"/>
      </w:pPr>
      <w:r>
        <w:t>Nested lists are possible, although structured content only allows two levels.</w:t>
      </w:r>
    </w:p>
    <w:p w14:paraId="156ED9B0" w14:textId="77777777" w:rsidR="00000000" w:rsidRDefault="00000000">
      <w:pPr>
        <w:pStyle w:val="NormalWeb"/>
      </w:pPr>
      <w:r>
        <w:t>Bulleted list:</w:t>
      </w:r>
    </w:p>
    <w:p w14:paraId="58A1FF7D" w14:textId="77777777" w:rsidR="00000000" w:rsidRDefault="00000000">
      <w:pPr>
        <w:pStyle w:val="NormalWeb"/>
        <w:numPr>
          <w:ilvl w:val="0"/>
          <w:numId w:val="7"/>
        </w:numPr>
      </w:pPr>
      <w:r>
        <w:t xml:space="preserve">Fruit </w:t>
      </w:r>
    </w:p>
    <w:p w14:paraId="59D35459" w14:textId="77777777" w:rsidR="00000000" w:rsidRDefault="00000000">
      <w:pPr>
        <w:pStyle w:val="NormalWeb"/>
        <w:numPr>
          <w:ilvl w:val="1"/>
          <w:numId w:val="7"/>
        </w:numPr>
      </w:pPr>
      <w:r>
        <w:t>Apple</w:t>
      </w:r>
    </w:p>
    <w:p w14:paraId="1B57B06D" w14:textId="77777777" w:rsidR="00000000" w:rsidRDefault="00000000">
      <w:pPr>
        <w:pStyle w:val="NormalWeb"/>
        <w:numPr>
          <w:ilvl w:val="1"/>
          <w:numId w:val="7"/>
        </w:numPr>
      </w:pPr>
      <w:r>
        <w:lastRenderedPageBreak/>
        <w:t>Banana</w:t>
      </w:r>
    </w:p>
    <w:p w14:paraId="0E181420" w14:textId="77777777" w:rsidR="00000000" w:rsidRDefault="00000000">
      <w:pPr>
        <w:pStyle w:val="NormalWeb"/>
        <w:numPr>
          <w:ilvl w:val="0"/>
          <w:numId w:val="7"/>
        </w:numPr>
      </w:pPr>
      <w:r>
        <w:t xml:space="preserve">Vegetables </w:t>
      </w:r>
    </w:p>
    <w:p w14:paraId="4CC8D0E3" w14:textId="77777777" w:rsidR="00000000" w:rsidRDefault="00000000">
      <w:pPr>
        <w:pStyle w:val="NormalWeb"/>
        <w:numPr>
          <w:ilvl w:val="1"/>
          <w:numId w:val="7"/>
        </w:numPr>
      </w:pPr>
      <w:r>
        <w:t>Aubergine</w:t>
      </w:r>
    </w:p>
    <w:p w14:paraId="4F027652" w14:textId="77777777" w:rsidR="00000000" w:rsidRDefault="00000000">
      <w:pPr>
        <w:pStyle w:val="NormalWeb"/>
        <w:numPr>
          <w:ilvl w:val="1"/>
          <w:numId w:val="7"/>
        </w:numPr>
      </w:pPr>
      <w:r>
        <w:t>Broccoli</w:t>
      </w:r>
    </w:p>
    <w:p w14:paraId="2C820A2C" w14:textId="77777777" w:rsidR="00000000" w:rsidRDefault="00000000">
      <w:pPr>
        <w:pStyle w:val="NormalWeb"/>
      </w:pPr>
      <w:r>
        <w:t>Numbered list:</w:t>
      </w:r>
    </w:p>
    <w:p w14:paraId="13CD006C" w14:textId="77777777" w:rsidR="00000000" w:rsidRDefault="00000000">
      <w:pPr>
        <w:pStyle w:val="NormalWeb"/>
        <w:numPr>
          <w:ilvl w:val="0"/>
          <w:numId w:val="8"/>
        </w:numPr>
      </w:pPr>
      <w:r>
        <w:t xml:space="preserve">Fruit </w:t>
      </w:r>
    </w:p>
    <w:p w14:paraId="3A95D8D2" w14:textId="77777777" w:rsidR="00000000" w:rsidRDefault="00000000">
      <w:pPr>
        <w:pStyle w:val="NormalWeb"/>
        <w:numPr>
          <w:ilvl w:val="1"/>
          <w:numId w:val="8"/>
        </w:numPr>
      </w:pPr>
      <w:r>
        <w:t>Apple</w:t>
      </w:r>
    </w:p>
    <w:p w14:paraId="21ABC2DD" w14:textId="77777777" w:rsidR="00000000" w:rsidRDefault="00000000">
      <w:pPr>
        <w:pStyle w:val="NormalWeb"/>
        <w:numPr>
          <w:ilvl w:val="1"/>
          <w:numId w:val="8"/>
        </w:numPr>
      </w:pPr>
      <w:r>
        <w:t>Banana</w:t>
      </w:r>
    </w:p>
    <w:p w14:paraId="555F5234" w14:textId="77777777" w:rsidR="00000000" w:rsidRDefault="00000000">
      <w:pPr>
        <w:pStyle w:val="NormalWeb"/>
        <w:numPr>
          <w:ilvl w:val="0"/>
          <w:numId w:val="8"/>
        </w:numPr>
      </w:pPr>
      <w:r>
        <w:t xml:space="preserve">Vegetables </w:t>
      </w:r>
    </w:p>
    <w:p w14:paraId="44E17E64" w14:textId="77777777" w:rsidR="00000000" w:rsidRDefault="00000000">
      <w:pPr>
        <w:pStyle w:val="NormalWeb"/>
        <w:numPr>
          <w:ilvl w:val="1"/>
          <w:numId w:val="8"/>
        </w:numPr>
      </w:pPr>
      <w:r>
        <w:t>Aubergine</w:t>
      </w:r>
    </w:p>
    <w:p w14:paraId="19BA9294" w14:textId="77777777" w:rsidR="00000000" w:rsidRDefault="00000000">
      <w:pPr>
        <w:pStyle w:val="NormalWeb"/>
        <w:numPr>
          <w:ilvl w:val="1"/>
          <w:numId w:val="8"/>
        </w:numPr>
      </w:pPr>
      <w:r>
        <w:t>Broccoli</w:t>
      </w:r>
    </w:p>
    <w:p w14:paraId="2595FFD9" w14:textId="77777777" w:rsidR="00000000" w:rsidRDefault="00000000">
      <w:pPr>
        <w:pStyle w:val="NormalWeb"/>
      </w:pPr>
      <w:r>
        <w:t>An outline / nested list where numbering style differs at each level is possible in both Word and SC, but conversion is not guaranteed. Use the Word outline list toolbar button.</w:t>
      </w:r>
    </w:p>
    <w:p w14:paraId="0684F7A2" w14:textId="77777777" w:rsidR="00000000" w:rsidRDefault="00000000">
      <w:pPr>
        <w:pStyle w:val="NormalWeb"/>
        <w:numPr>
          <w:ilvl w:val="0"/>
          <w:numId w:val="9"/>
        </w:numPr>
      </w:pPr>
      <w:r>
        <w:t>Fruit</w:t>
      </w:r>
    </w:p>
    <w:p w14:paraId="361CC67D" w14:textId="77777777" w:rsidR="00000000" w:rsidRDefault="00000000">
      <w:pPr>
        <w:pStyle w:val="NormalWeb"/>
        <w:numPr>
          <w:ilvl w:val="1"/>
          <w:numId w:val="9"/>
        </w:numPr>
      </w:pPr>
      <w:r>
        <w:t>Apple</w:t>
      </w:r>
    </w:p>
    <w:p w14:paraId="08F76B93" w14:textId="77777777" w:rsidR="00000000" w:rsidRDefault="00000000">
      <w:pPr>
        <w:pStyle w:val="NormalWeb"/>
        <w:numPr>
          <w:ilvl w:val="1"/>
          <w:numId w:val="9"/>
        </w:numPr>
      </w:pPr>
      <w:r>
        <w:t>Banana</w:t>
      </w:r>
    </w:p>
    <w:p w14:paraId="16E6A8CB" w14:textId="77777777" w:rsidR="00000000" w:rsidRDefault="00000000">
      <w:pPr>
        <w:pStyle w:val="NormalWeb"/>
        <w:numPr>
          <w:ilvl w:val="0"/>
          <w:numId w:val="9"/>
        </w:numPr>
      </w:pPr>
      <w:r>
        <w:t>Vegetables</w:t>
      </w:r>
    </w:p>
    <w:p w14:paraId="29E624AD" w14:textId="77777777" w:rsidR="00000000" w:rsidRDefault="00000000">
      <w:pPr>
        <w:pStyle w:val="NormalWeb"/>
        <w:numPr>
          <w:ilvl w:val="1"/>
          <w:numId w:val="10"/>
        </w:numPr>
      </w:pPr>
      <w:r>
        <w:t>Aubergine</w:t>
      </w:r>
    </w:p>
    <w:p w14:paraId="7D19CBC6" w14:textId="77777777" w:rsidR="00000000" w:rsidRDefault="00000000">
      <w:pPr>
        <w:pStyle w:val="NormalWeb"/>
        <w:numPr>
          <w:ilvl w:val="1"/>
          <w:numId w:val="10"/>
        </w:numPr>
      </w:pPr>
      <w:r>
        <w:t>Broccoli</w:t>
      </w:r>
    </w:p>
    <w:p w14:paraId="61AB5D58" w14:textId="77777777" w:rsidR="00000000" w:rsidRDefault="00000000">
      <w:pPr>
        <w:pStyle w:val="NormalWeb"/>
      </w:pPr>
      <w:r>
        <w:t>Numbered lists don’t have to start at ‘1’ (or ‘a’, ‘</w:t>
      </w:r>
      <w:proofErr w:type="spellStart"/>
      <w:r>
        <w:t>i</w:t>
      </w:r>
      <w:proofErr w:type="spellEnd"/>
      <w:r>
        <w:t>’); you may wish to continue a list after intervening content. First an alphabetical list starting at (d):</w:t>
      </w:r>
    </w:p>
    <w:p w14:paraId="0628E0E6" w14:textId="77777777" w:rsidR="00000000" w:rsidRDefault="00000000">
      <w:pPr>
        <w:pStyle w:val="NormalWeb"/>
        <w:numPr>
          <w:ilvl w:val="0"/>
          <w:numId w:val="11"/>
        </w:numPr>
      </w:pPr>
      <w:r>
        <w:t>the</w:t>
      </w:r>
    </w:p>
    <w:p w14:paraId="6948888E" w14:textId="77777777" w:rsidR="00000000" w:rsidRDefault="00000000">
      <w:pPr>
        <w:pStyle w:val="NormalWeb"/>
        <w:numPr>
          <w:ilvl w:val="0"/>
          <w:numId w:val="11"/>
        </w:numPr>
      </w:pPr>
      <w:r>
        <w:t>cat</w:t>
      </w:r>
    </w:p>
    <w:p w14:paraId="1EABA7D9" w14:textId="77777777" w:rsidR="00000000" w:rsidRDefault="00000000">
      <w:pPr>
        <w:pStyle w:val="NormalWeb"/>
        <w:numPr>
          <w:ilvl w:val="0"/>
          <w:numId w:val="11"/>
        </w:numPr>
      </w:pPr>
      <w:r>
        <w:t>sat</w:t>
      </w:r>
    </w:p>
    <w:p w14:paraId="3A52F7C4" w14:textId="77777777" w:rsidR="00000000" w:rsidRDefault="00000000">
      <w:pPr>
        <w:pStyle w:val="NormalWeb"/>
      </w:pPr>
      <w:r>
        <w:t>A lower-roman list starting at (v):</w:t>
      </w:r>
    </w:p>
    <w:p w14:paraId="1BF7DC11" w14:textId="77777777" w:rsidR="00000000" w:rsidRDefault="00000000">
      <w:pPr>
        <w:pStyle w:val="NormalWeb"/>
        <w:numPr>
          <w:ilvl w:val="0"/>
          <w:numId w:val="12"/>
        </w:numPr>
      </w:pPr>
      <w:r>
        <w:t>on</w:t>
      </w:r>
    </w:p>
    <w:p w14:paraId="0EC2450E" w14:textId="77777777" w:rsidR="00000000" w:rsidRDefault="00000000">
      <w:pPr>
        <w:pStyle w:val="NormalWeb"/>
        <w:numPr>
          <w:ilvl w:val="0"/>
          <w:numId w:val="12"/>
        </w:numPr>
      </w:pPr>
      <w:r>
        <w:t>the</w:t>
      </w:r>
    </w:p>
    <w:p w14:paraId="4DDFEB7F" w14:textId="77777777" w:rsidR="00000000" w:rsidRDefault="00000000">
      <w:pPr>
        <w:pStyle w:val="NormalWeb"/>
        <w:numPr>
          <w:ilvl w:val="0"/>
          <w:numId w:val="12"/>
        </w:numPr>
      </w:pPr>
      <w:r>
        <w:t>toadstool</w:t>
      </w:r>
    </w:p>
    <w:p w14:paraId="225A56EF" w14:textId="77777777" w:rsidR="00000000" w:rsidRDefault="00000000">
      <w:pPr>
        <w:pStyle w:val="NormalWeb"/>
      </w:pPr>
      <w:r>
        <w:rPr>
          <w:i/>
          <w:iCs/>
        </w:rPr>
        <w:t>Limitation</w:t>
      </w:r>
      <w:r>
        <w:t xml:space="preserve">: for lists created in Word, the first digit is used to infer the list type and start number. </w:t>
      </w:r>
      <w:proofErr w:type="gramStart"/>
      <w:r>
        <w:t>So</w:t>
      </w:r>
      <w:proofErr w:type="gramEnd"/>
      <w:r>
        <w:t xml:space="preserve"> some start values are ambiguous (</w:t>
      </w:r>
      <w:proofErr w:type="spellStart"/>
      <w:r>
        <w:t>i</w:t>
      </w:r>
      <w:proofErr w:type="spellEnd"/>
      <w:r>
        <w:t>, v, o, x) or not possible (numbers beyond 9, letters beyond z). You can fix once in XML.</w:t>
      </w:r>
    </w:p>
    <w:p w14:paraId="7EC5C299" w14:textId="77777777" w:rsidR="00000000" w:rsidRDefault="00000000">
      <w:pPr>
        <w:pStyle w:val="NormalWeb"/>
      </w:pPr>
      <w:r>
        <w:t xml:space="preserve">The examples above are simple: each list item is only a single paragraph. These are easy to create in Word and will translate straightforwardly to structured content. See the next section for dealing with more complex list structures. </w:t>
      </w:r>
    </w:p>
    <w:p w14:paraId="03C75522" w14:textId="77777777" w:rsidR="00000000" w:rsidRDefault="00000000">
      <w:pPr>
        <w:pStyle w:val="Heading2"/>
        <w:rPr>
          <w:rFonts w:eastAsia="Times New Roman"/>
        </w:rPr>
      </w:pPr>
      <w:r>
        <w:rPr>
          <w:rFonts w:eastAsia="Times New Roman"/>
        </w:rPr>
        <w:t>Extended lists</w:t>
      </w:r>
    </w:p>
    <w:p w14:paraId="11199C0C" w14:textId="77777777" w:rsidR="00000000" w:rsidRDefault="00000000">
      <w:pPr>
        <w:pStyle w:val="NormalWeb"/>
      </w:pPr>
      <w:r>
        <w:t xml:space="preserve">Structured content allows list items to have extended content: more than one paragraph of text, figures, tables, equations etc. This is straightforward in SC since the tagging shows where each item </w:t>
      </w:r>
      <w:r>
        <w:lastRenderedPageBreak/>
        <w:t>begins and ends. However, where a Word list item has extended content, the list is broken around the additional content, and this would lead to poor structure in SC.</w:t>
      </w:r>
    </w:p>
    <w:p w14:paraId="1E842FA9" w14:textId="77777777" w:rsidR="00000000" w:rsidRDefault="00000000">
      <w:pPr>
        <w:pStyle w:val="NormalWeb"/>
      </w:pPr>
      <w:r>
        <w:t>For simple cases, inserting Word manual line breaks (</w:t>
      </w:r>
      <w:proofErr w:type="spellStart"/>
      <w:r>
        <w:rPr>
          <w:rStyle w:val="ComputerUI"/>
        </w:rPr>
        <w:t>Shift+Enter</w:t>
      </w:r>
      <w:proofErr w:type="spellEnd"/>
      <w:r>
        <w:t>) within a list item is sufficient to achieve the desired effect:</w:t>
      </w:r>
    </w:p>
    <w:p w14:paraId="50251BD1" w14:textId="77777777" w:rsidR="00000000" w:rsidRDefault="00000000">
      <w:pPr>
        <w:pStyle w:val="NormalWeb"/>
        <w:numPr>
          <w:ilvl w:val="0"/>
          <w:numId w:val="13"/>
        </w:numPr>
      </w:pPr>
      <w:r>
        <w:t> </w:t>
      </w:r>
    </w:p>
    <w:p w14:paraId="3AA90E52" w14:textId="77777777" w:rsidR="00000000" w:rsidRDefault="00000000">
      <w:pPr>
        <w:pStyle w:val="NormalWeb"/>
        <w:numPr>
          <w:ilvl w:val="1"/>
          <w:numId w:val="13"/>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r>
        <w:br/>
      </w:r>
      <w:r>
        <w:rPr>
          <w:rStyle w:val="TeX"/>
        </w:rPr>
        <w:t>\dfrac{\text{rise}}{\text{run}}=\dfrac{-4}{1.5}=\dfrac{-40}{15}=-\tfrac{8}{3}.</w:t>
      </w:r>
      <w:r>
        <w:br/>
        <w:t xml:space="preserve">(Check: The line slopes down, so the gradient should be negative.) </w:t>
      </w:r>
    </w:p>
    <w:p w14:paraId="02974120" w14:textId="77777777" w:rsidR="00000000" w:rsidRDefault="00000000">
      <w:pPr>
        <w:pStyle w:val="NormalWeb"/>
        <w:numPr>
          <w:ilvl w:val="1"/>
          <w:numId w:val="13"/>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r>
        <w:br/>
      </w:r>
      <w:r>
        <w:rPr>
          <w:rStyle w:val="TeX"/>
        </w:rPr>
        <w:t xml:space="preserve">\dfrac{\text{rise}}{\text{run} }=\dfrac{4}{2.5}=1.6. </w:t>
      </w:r>
      <w:r>
        <w:br/>
        <w:t>(Check: The line slopes up, so the gradient should be positive.)</w:t>
      </w:r>
    </w:p>
    <w:p w14:paraId="7FAA1A39" w14:textId="77777777" w:rsidR="00000000" w:rsidRDefault="00000000">
      <w:pPr>
        <w:pStyle w:val="NormalWeb"/>
        <w:numPr>
          <w:ilvl w:val="0"/>
          <w:numId w:val="13"/>
        </w:numPr>
      </w:pPr>
      <w:r>
        <w:t xml:space="preserve">The rise between any two points on a horizontal line is zero. </w:t>
      </w:r>
      <w:r>
        <w:br/>
        <w:t>Because the gradient is the rise divided by the run, it follows that the gradient of a horizontal line is zero.</w:t>
      </w:r>
    </w:p>
    <w:p w14:paraId="3BBD065A" w14:textId="77777777" w:rsidR="00000000" w:rsidRDefault="00000000">
      <w:pPr>
        <w:pStyle w:val="NormalWeb"/>
      </w:pPr>
      <w:r>
        <w:t xml:space="preserve">This hack isn’t possible if the extended content includes figures, tables, display equations and so on. In that case, surround the list with blank lines of </w:t>
      </w:r>
      <w:proofErr w:type="spellStart"/>
      <w:r>
        <w:rPr>
          <w:i/>
          <w:iCs/>
        </w:rPr>
        <w:t>ListHead</w:t>
      </w:r>
      <w:proofErr w:type="spellEnd"/>
      <w:r>
        <w:t xml:space="preserve"> and </w:t>
      </w:r>
      <w:proofErr w:type="spellStart"/>
      <w:r>
        <w:rPr>
          <w:i/>
          <w:iCs/>
        </w:rPr>
        <w:t>ListEnd</w:t>
      </w:r>
      <w:proofErr w:type="spellEnd"/>
      <w:r>
        <w:t xml:space="preserve"> style. Within this pair, any content following a list item is assumed to be part of the same item until the next item is reached. (Note that indentation in Word is ignored when converting to SC.)</w:t>
      </w:r>
    </w:p>
    <w:p w14:paraId="5DA98F06" w14:textId="77777777" w:rsidR="00000000" w:rsidRDefault="00000000">
      <w:pPr>
        <w:pStyle w:val="ListHead"/>
      </w:pPr>
      <w:r>
        <w:t> [list head]</w:t>
      </w:r>
    </w:p>
    <w:p w14:paraId="4CE0BB56" w14:textId="77777777" w:rsidR="00000000" w:rsidRDefault="00000000">
      <w:pPr>
        <w:pStyle w:val="NormalWeb"/>
        <w:numPr>
          <w:ilvl w:val="0"/>
          <w:numId w:val="14"/>
        </w:numPr>
      </w:pPr>
      <w:r>
        <w:t> </w:t>
      </w:r>
    </w:p>
    <w:p w14:paraId="647FAA22" w14:textId="77777777" w:rsidR="00000000" w:rsidRDefault="00000000">
      <w:pPr>
        <w:pStyle w:val="NormalWeb"/>
        <w:numPr>
          <w:ilvl w:val="1"/>
          <w:numId w:val="14"/>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p>
    <w:p w14:paraId="10AEB6AB" w14:textId="77777777" w:rsidR="00000000" w:rsidRDefault="00000000">
      <w:pPr>
        <w:pStyle w:val="Equation"/>
        <w:ind w:left="1440"/>
      </w:pPr>
      <w:r>
        <w:rPr>
          <w:rStyle w:val="TeX"/>
        </w:rPr>
        <w:t>\dfrac{\text{rise}}{\text{run}}=\dfrac{-4}{1.5}=\dfrac{-40}{15}=-\tfrac{8}{3}.</w:t>
      </w:r>
    </w:p>
    <w:p w14:paraId="19A26935" w14:textId="77777777" w:rsidR="00000000" w:rsidRDefault="00000000">
      <w:pPr>
        <w:pStyle w:val="NormalWeb"/>
        <w:ind w:left="1440"/>
      </w:pPr>
      <w:r>
        <w:t xml:space="preserve">(Check: The line slopes down, so the gradient should be negative.) </w:t>
      </w:r>
    </w:p>
    <w:p w14:paraId="06AADABE" w14:textId="77777777" w:rsidR="00000000" w:rsidRDefault="00000000">
      <w:pPr>
        <w:pStyle w:val="NormalWeb"/>
        <w:numPr>
          <w:ilvl w:val="1"/>
          <w:numId w:val="14"/>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63965F3F" w14:textId="77777777" w:rsidR="00000000" w:rsidRDefault="00000000">
      <w:pPr>
        <w:pStyle w:val="Equation"/>
        <w:ind w:left="1440"/>
      </w:pPr>
      <w:r>
        <w:rPr>
          <w:rStyle w:val="TeX"/>
        </w:rPr>
        <w:t xml:space="preserve">\dfrac{\text{rise}}{\text{run} }=\dfrac{4}{2.5}=1.6. </w:t>
      </w:r>
    </w:p>
    <w:p w14:paraId="1AD0E4E2" w14:textId="77777777" w:rsidR="00000000" w:rsidRDefault="00000000">
      <w:pPr>
        <w:pStyle w:val="NormalWeb"/>
        <w:ind w:left="1440"/>
      </w:pPr>
      <w:r>
        <w:t>(Check: The line slopes up, so the gradient should be positive.)</w:t>
      </w:r>
    </w:p>
    <w:p w14:paraId="5AE96247" w14:textId="77777777" w:rsidR="00000000" w:rsidRDefault="00000000">
      <w:pPr>
        <w:pStyle w:val="NormalWeb"/>
        <w:numPr>
          <w:ilvl w:val="0"/>
          <w:numId w:val="14"/>
        </w:numPr>
      </w:pPr>
      <w:r>
        <w:t>The rise between any two points on a horizontal line is zero. Because the gradient is the rise divided by the run, it follows that the gradient of a horizontal line is zero.</w:t>
      </w:r>
    </w:p>
    <w:p w14:paraId="466C3621" w14:textId="77777777" w:rsidR="00000000" w:rsidRDefault="00000000">
      <w:pPr>
        <w:pStyle w:val="ListEnd"/>
      </w:pPr>
      <w:r>
        <w:t> [list end]</w:t>
      </w:r>
    </w:p>
    <w:p w14:paraId="40655EE3" w14:textId="77777777" w:rsidR="00000000" w:rsidRDefault="00000000">
      <w:pPr>
        <w:pStyle w:val="NormalWeb"/>
      </w:pPr>
      <w:r>
        <w:t xml:space="preserve">In a few cases, a further bracketing may be required around a </w:t>
      </w:r>
      <w:proofErr w:type="spellStart"/>
      <w:r>
        <w:t>sublist</w:t>
      </w:r>
      <w:proofErr w:type="spellEnd"/>
      <w:r>
        <w:t xml:space="preserve"> to clarify the structure:</w:t>
      </w:r>
    </w:p>
    <w:p w14:paraId="0BF60E93" w14:textId="77777777" w:rsidR="00000000" w:rsidRDefault="00000000">
      <w:pPr>
        <w:pStyle w:val="ListHead"/>
      </w:pPr>
      <w:r>
        <w:t> [list head]</w:t>
      </w:r>
    </w:p>
    <w:p w14:paraId="7999C449" w14:textId="77777777" w:rsidR="00000000" w:rsidRDefault="00000000">
      <w:pPr>
        <w:pStyle w:val="NormalWeb"/>
        <w:numPr>
          <w:ilvl w:val="0"/>
          <w:numId w:val="15"/>
        </w:numPr>
      </w:pPr>
      <w:r>
        <w:t>Calculate the gradients of the lines shown below.</w:t>
      </w:r>
    </w:p>
    <w:p w14:paraId="1B0C2F24" w14:textId="77777777" w:rsidR="00000000" w:rsidRDefault="00000000">
      <w:pPr>
        <w:pStyle w:val="Figure"/>
        <w:ind w:left="720"/>
      </w:pPr>
      <w:r>
        <w:rPr>
          <w:noProof/>
        </w:rPr>
        <w:lastRenderedPageBreak/>
        <w:drawing>
          <wp:inline distT="0" distB="0" distL="0" distR="0" wp14:anchorId="24A4F6DC" wp14:editId="0006910D">
            <wp:extent cx="42862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09850"/>
                    </a:xfrm>
                    <a:prstGeom prst="rect">
                      <a:avLst/>
                    </a:prstGeom>
                    <a:noFill/>
                    <a:ln>
                      <a:noFill/>
                    </a:ln>
                  </pic:spPr>
                </pic:pic>
              </a:graphicData>
            </a:graphic>
          </wp:inline>
        </w:drawing>
      </w:r>
    </w:p>
    <w:p w14:paraId="3D792D0E" w14:textId="77777777" w:rsidR="00000000" w:rsidRDefault="00000000">
      <w:pPr>
        <w:pStyle w:val="FigureSrc"/>
        <w:ind w:left="720"/>
      </w:pPr>
      <w:r>
        <w:t>\\dog\units_non_course\TM110\Unit 6\mu123_u6_fact_05.png</w:t>
      </w:r>
    </w:p>
    <w:p w14:paraId="6CC235AB" w14:textId="77777777" w:rsidR="00000000" w:rsidRDefault="00000000">
      <w:pPr>
        <w:pStyle w:val="NormalWeb"/>
        <w:numPr>
          <w:ilvl w:val="0"/>
          <w:numId w:val="15"/>
        </w:numPr>
      </w:pPr>
      <w:r>
        <w:t>For each of the following pairs of points, calculate the gradient of the line that passes through them.</w:t>
      </w:r>
    </w:p>
    <w:p w14:paraId="32955E0F" w14:textId="77777777" w:rsidR="00CE27AC" w:rsidRDefault="00CE27AC" w:rsidP="00CE27AC">
      <w:pPr>
        <w:pStyle w:val="SubListHead"/>
      </w:pPr>
    </w:p>
    <w:p w14:paraId="7191DB2D" w14:textId="77777777" w:rsidR="00000000" w:rsidRDefault="00000000">
      <w:pPr>
        <w:pStyle w:val="NormalWeb"/>
        <w:numPr>
          <w:ilvl w:val="1"/>
          <w:numId w:val="15"/>
        </w:numPr>
      </w:pPr>
      <w:r>
        <w:rPr>
          <w:rStyle w:val="TeX"/>
        </w:rPr>
        <w:t>A(2,2)</w:t>
      </w:r>
      <w:r>
        <w:t xml:space="preserve"> and </w:t>
      </w:r>
      <w:r>
        <w:rPr>
          <w:rStyle w:val="TeX"/>
        </w:rPr>
        <w:t>B(-2,2)</w:t>
      </w:r>
    </w:p>
    <w:p w14:paraId="03924982" w14:textId="77777777" w:rsidR="00000000" w:rsidRDefault="00000000">
      <w:pPr>
        <w:pStyle w:val="NormalWeb"/>
        <w:numPr>
          <w:ilvl w:val="1"/>
          <w:numId w:val="15"/>
        </w:numPr>
      </w:pPr>
      <w:r>
        <w:rPr>
          <w:rStyle w:val="TeX"/>
        </w:rPr>
        <w:t>A(2,2)</w:t>
      </w:r>
      <w:r>
        <w:t xml:space="preserve"> and </w:t>
      </w:r>
      <w:r>
        <w:rPr>
          <w:rStyle w:val="TeX"/>
        </w:rPr>
        <w:t>C(-1.5,-2.5)</w:t>
      </w:r>
    </w:p>
    <w:p w14:paraId="1E1AB2F5" w14:textId="77777777" w:rsidR="00000000" w:rsidRDefault="00000000">
      <w:pPr>
        <w:pStyle w:val="NormalWeb"/>
        <w:numPr>
          <w:ilvl w:val="1"/>
          <w:numId w:val="15"/>
        </w:numPr>
      </w:pPr>
      <w:r>
        <w:rPr>
          <w:rStyle w:val="TeX"/>
        </w:rPr>
        <w:t>A(2,2)</w:t>
      </w:r>
      <w:r>
        <w:t xml:space="preserve"> and </w:t>
      </w:r>
      <w:r>
        <w:rPr>
          <w:rStyle w:val="TeX"/>
        </w:rPr>
        <w:t>D(3,-1)</w:t>
      </w:r>
    </w:p>
    <w:p w14:paraId="49531D55" w14:textId="77777777" w:rsidR="00520FED" w:rsidRDefault="00520FED" w:rsidP="00520FED">
      <w:pPr>
        <w:pStyle w:val="SubListEnd"/>
      </w:pPr>
    </w:p>
    <w:p w14:paraId="0150135C" w14:textId="24075BA2" w:rsidR="00000000" w:rsidRDefault="00000000">
      <w:pPr>
        <w:pStyle w:val="NormalWeb"/>
        <w:ind w:left="720"/>
      </w:pPr>
      <w:r>
        <w:t xml:space="preserve">(You might find it helpful to first sketch these points on a graph.) </w:t>
      </w:r>
      <w:proofErr w:type="spellStart"/>
      <w:r>
        <w:rPr>
          <w:rStyle w:val="AuthorComment"/>
        </w:rPr>
        <w:t>SubListHead</w:t>
      </w:r>
      <w:proofErr w:type="spellEnd"/>
      <w:r>
        <w:rPr>
          <w:rStyle w:val="AuthorComment"/>
        </w:rPr>
        <w:t>/End clarifies that this line belongs to b) not iii)</w:t>
      </w:r>
    </w:p>
    <w:p w14:paraId="7803664B" w14:textId="77777777" w:rsidR="00000000" w:rsidRDefault="00000000">
      <w:pPr>
        <w:pStyle w:val="NormalWeb"/>
        <w:numPr>
          <w:ilvl w:val="0"/>
          <w:numId w:val="15"/>
        </w:numPr>
      </w:pPr>
      <w:r>
        <w:t xml:space="preserve">What is the rise between any two points on a </w:t>
      </w:r>
      <w:r>
        <w:rPr>
          <w:i/>
          <w:iCs/>
        </w:rPr>
        <w:t>horizontal</w:t>
      </w:r>
      <w:r>
        <w:t xml:space="preserve"> line? What is the gradient of a horizontal line?</w:t>
      </w:r>
    </w:p>
    <w:p w14:paraId="35783C17" w14:textId="77777777" w:rsidR="00000000" w:rsidRDefault="00000000">
      <w:pPr>
        <w:pStyle w:val="ListEnd"/>
      </w:pPr>
      <w:r>
        <w:t> [list end]</w:t>
      </w:r>
    </w:p>
    <w:p w14:paraId="60A61280" w14:textId="77777777" w:rsidR="00000000" w:rsidRDefault="00000000">
      <w:pPr>
        <w:pStyle w:val="NormalWeb"/>
      </w:pPr>
      <w:r>
        <w:t xml:space="preserve">If all else fails, replace the first level of listing by </w:t>
      </w:r>
      <w:proofErr w:type="spellStart"/>
      <w:r>
        <w:rPr>
          <w:i/>
          <w:iCs/>
        </w:rPr>
        <w:t>SubHeadings</w:t>
      </w:r>
      <w:proofErr w:type="spellEnd"/>
      <w:r>
        <w:t xml:space="preserve"> and (if necessary) the second level by </w:t>
      </w:r>
      <w:proofErr w:type="spellStart"/>
      <w:r>
        <w:rPr>
          <w:i/>
          <w:iCs/>
        </w:rPr>
        <w:t>SubSubHeadings</w:t>
      </w:r>
      <w:proofErr w:type="spellEnd"/>
      <w:r>
        <w:t xml:space="preserve">. (Note: </w:t>
      </w:r>
      <w:proofErr w:type="spellStart"/>
      <w:r>
        <w:rPr>
          <w:i/>
          <w:iCs/>
        </w:rPr>
        <w:t>SubHeading</w:t>
      </w:r>
      <w:proofErr w:type="spellEnd"/>
      <w:r>
        <w:t xml:space="preserve"> and </w:t>
      </w:r>
      <w:proofErr w:type="spellStart"/>
      <w:r>
        <w:rPr>
          <w:i/>
          <w:iCs/>
        </w:rPr>
        <w:t>SubSubHeading</w:t>
      </w:r>
      <w:proofErr w:type="spellEnd"/>
      <w:r>
        <w:t xml:space="preserve"> can only be used within an activity or box, but you can insert an </w:t>
      </w:r>
      <w:proofErr w:type="spellStart"/>
      <w:r>
        <w:rPr>
          <w:i/>
          <w:iCs/>
        </w:rPr>
        <w:t>InternalSection</w:t>
      </w:r>
      <w:proofErr w:type="spellEnd"/>
      <w:r>
        <w:t xml:space="preserve"> in body text to avoid this restriction.) Doing things by hand is also a way to escape the SC restriction to two list levels. </w:t>
      </w:r>
    </w:p>
    <w:p w14:paraId="5E2091AA" w14:textId="77777777" w:rsidR="00000000" w:rsidRDefault="00000000">
      <w:pPr>
        <w:pStyle w:val="InternalSectionHead"/>
      </w:pPr>
      <w:r>
        <w:t> </w:t>
      </w:r>
    </w:p>
    <w:p w14:paraId="22810672" w14:textId="77777777" w:rsidR="00000000" w:rsidRDefault="00000000">
      <w:pPr>
        <w:pStyle w:val="SubHeading"/>
      </w:pPr>
      <w:r>
        <w:t>Question 1</w:t>
      </w:r>
    </w:p>
    <w:p w14:paraId="4AE0F52B" w14:textId="77777777" w:rsidR="00000000" w:rsidRDefault="00000000">
      <w:pPr>
        <w:pStyle w:val="SubSubHeading"/>
      </w:pPr>
      <w:r>
        <w:t>(a)</w:t>
      </w:r>
    </w:p>
    <w:p w14:paraId="332A3D7A" w14:textId="77777777" w:rsidR="00000000" w:rsidRDefault="00000000">
      <w:pPr>
        <w:pStyle w:val="NormalWeb"/>
        <w:numPr>
          <w:ilvl w:val="0"/>
          <w:numId w:val="16"/>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 </w:t>
      </w:r>
    </w:p>
    <w:p w14:paraId="76853667" w14:textId="77777777" w:rsidR="00000000" w:rsidRDefault="00000000">
      <w:pPr>
        <w:pStyle w:val="Equation"/>
      </w:pPr>
      <w:r>
        <w:rPr>
          <w:rStyle w:val="TeX"/>
        </w:rPr>
        <w:t>\dfrac{\text{rise}}{\text{run}}=\dfrac{-4}{1.5}=\dfrac{-40}{15}=-\tfrac{8}{3}.</w:t>
      </w:r>
    </w:p>
    <w:p w14:paraId="6F84F963" w14:textId="77777777" w:rsidR="00000000" w:rsidRDefault="00000000">
      <w:pPr>
        <w:pStyle w:val="NormalWeb"/>
      </w:pPr>
      <w:r>
        <w:lastRenderedPageBreak/>
        <w:t xml:space="preserve">(Check: The line slopes down, so the gradient should be negative.) </w:t>
      </w:r>
    </w:p>
    <w:p w14:paraId="5B60416D" w14:textId="77777777" w:rsidR="00000000" w:rsidRDefault="00000000">
      <w:pPr>
        <w:pStyle w:val="NormalWeb"/>
        <w:numPr>
          <w:ilvl w:val="0"/>
          <w:numId w:val="17"/>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16BAD32F" w14:textId="77777777" w:rsidR="00000000" w:rsidRDefault="00000000">
      <w:pPr>
        <w:pStyle w:val="Equation"/>
      </w:pPr>
      <w:r>
        <w:rPr>
          <w:rStyle w:val="TeX"/>
        </w:rPr>
        <w:t xml:space="preserve">\dfrac{\text{rise}}{\text{run} }=\dfrac{4}{2.5}=1.6. </w:t>
      </w:r>
    </w:p>
    <w:p w14:paraId="18446AB9" w14:textId="77777777" w:rsidR="00000000" w:rsidRDefault="00000000">
      <w:pPr>
        <w:pStyle w:val="NormalWeb"/>
      </w:pPr>
      <w:r>
        <w:t>(Check: The line slopes up, so the gradient should be positive.)</w:t>
      </w:r>
    </w:p>
    <w:p w14:paraId="13BEFAF9" w14:textId="77777777" w:rsidR="00000000" w:rsidRDefault="00000000">
      <w:pPr>
        <w:pStyle w:val="SubSubHeading"/>
      </w:pPr>
      <w:r>
        <w:t>(b)</w:t>
      </w:r>
    </w:p>
    <w:p w14:paraId="20AEEC0A" w14:textId="77777777" w:rsidR="00000000" w:rsidRDefault="00000000">
      <w:pPr>
        <w:pStyle w:val="NormalWeb"/>
      </w:pPr>
      <w:r>
        <w:t>The rise between any two points on a horizontal line is zero. Because the gradient is the rise divided by the run, it follows that the gradient of a horizontal line is zero.</w:t>
      </w:r>
    </w:p>
    <w:p w14:paraId="71A1FD58" w14:textId="77777777" w:rsidR="00000000" w:rsidRDefault="00000000">
      <w:pPr>
        <w:pStyle w:val="InternalSectionEnd"/>
      </w:pPr>
      <w:r>
        <w:t> </w:t>
      </w:r>
    </w:p>
    <w:p w14:paraId="6E80FE45" w14:textId="77777777" w:rsidR="00000000" w:rsidRDefault="00000000">
      <w:pPr>
        <w:pStyle w:val="Heading1"/>
        <w:rPr>
          <w:rFonts w:eastAsia="Times New Roman"/>
        </w:rPr>
      </w:pPr>
      <w:r>
        <w:rPr>
          <w:rFonts w:eastAsia="Times New Roman"/>
        </w:rPr>
        <w:t>Tables</w:t>
      </w:r>
    </w:p>
    <w:p w14:paraId="65A78D15" w14:textId="77777777" w:rsidR="00000000" w:rsidRDefault="00000000">
      <w:pPr>
        <w:pStyle w:val="NormalWeb"/>
      </w:pPr>
      <w:r>
        <w:t>Simples: just use normal Word table features, and things will work...</w:t>
      </w:r>
    </w:p>
    <w:p w14:paraId="67DC4DBF" w14:textId="77777777" w:rsidR="00000000" w:rsidRDefault="00000000">
      <w:pPr>
        <w:pStyle w:val="TableHead"/>
      </w:pPr>
      <w:r>
        <w:t>Simple table</w:t>
      </w:r>
      <w:r>
        <w:rPr>
          <w:rStyle w:val="attribute"/>
        </w:rPr>
        <w:t>{style="</w:t>
      </w:r>
      <w:proofErr w:type="spellStart"/>
      <w:r>
        <w:rPr>
          <w:rStyle w:val="attribute"/>
        </w:rPr>
        <w:t>topbottomrules</w:t>
      </w:r>
      <w:proofErr w:type="spellEnd"/>
      <w:r>
        <w:rPr>
          <w:rStyle w:val="attribute"/>
        </w:rPr>
        <w:t>"}</w:t>
      </w:r>
    </w:p>
    <w:tbl>
      <w:tblPr>
        <w:tblW w:w="0" w:type="auto"/>
        <w:tblCellMar>
          <w:top w:w="120" w:type="dxa"/>
          <w:left w:w="120" w:type="dxa"/>
          <w:bottom w:w="120" w:type="dxa"/>
          <w:right w:w="120" w:type="dxa"/>
        </w:tblCellMar>
        <w:tblLook w:val="04A0" w:firstRow="1" w:lastRow="0" w:firstColumn="1" w:lastColumn="0" w:noHBand="0" w:noVBand="1"/>
      </w:tblPr>
      <w:tblGrid>
        <w:gridCol w:w="906"/>
        <w:gridCol w:w="1507"/>
        <w:gridCol w:w="1513"/>
        <w:gridCol w:w="1651"/>
      </w:tblGrid>
      <w:tr w:rsidR="00000000" w14:paraId="68B69587" w14:textId="77777777">
        <w:tc>
          <w:tcPr>
            <w:tcW w:w="0" w:type="auto"/>
            <w:tcBorders>
              <w:top w:val="nil"/>
              <w:left w:val="nil"/>
              <w:bottom w:val="nil"/>
              <w:right w:val="nil"/>
            </w:tcBorders>
            <w:vAlign w:val="center"/>
            <w:hideMark/>
          </w:tcPr>
          <w:p w14:paraId="099F808A" w14:textId="77777777" w:rsidR="00000000" w:rsidRDefault="00000000">
            <w:pPr>
              <w:spacing w:before="0" w:beforeAutospacing="0" w:after="0" w:afterAutospacing="0"/>
              <w:jc w:val="center"/>
              <w:rPr>
                <w:rFonts w:eastAsia="Times New Roman"/>
                <w:b/>
                <w:bCs/>
              </w:rPr>
            </w:pPr>
            <w:r>
              <w:rPr>
                <w:rStyle w:val="th"/>
                <w:rFonts w:eastAsia="Times New Roman"/>
              </w:rPr>
              <w:t>Header</w:t>
            </w:r>
          </w:p>
        </w:tc>
        <w:tc>
          <w:tcPr>
            <w:tcW w:w="0" w:type="auto"/>
            <w:tcBorders>
              <w:top w:val="nil"/>
              <w:left w:val="nil"/>
              <w:bottom w:val="nil"/>
              <w:right w:val="nil"/>
            </w:tcBorders>
            <w:vAlign w:val="center"/>
            <w:hideMark/>
          </w:tcPr>
          <w:p w14:paraId="4712F40A" w14:textId="77777777" w:rsidR="00000000" w:rsidRDefault="00000000">
            <w:pPr>
              <w:spacing w:before="0" w:beforeAutospacing="0" w:after="0" w:afterAutospacing="0"/>
              <w:jc w:val="center"/>
              <w:rPr>
                <w:rFonts w:eastAsia="Times New Roman"/>
                <w:b/>
                <w:bCs/>
              </w:rPr>
            </w:pPr>
            <w:r>
              <w:rPr>
                <w:rStyle w:val="th"/>
                <w:rFonts w:eastAsia="Times New Roman"/>
              </w:rPr>
              <w:t>Col one</w:t>
            </w:r>
          </w:p>
        </w:tc>
        <w:tc>
          <w:tcPr>
            <w:tcW w:w="0" w:type="auto"/>
            <w:tcBorders>
              <w:top w:val="nil"/>
              <w:left w:val="nil"/>
              <w:bottom w:val="nil"/>
              <w:right w:val="nil"/>
            </w:tcBorders>
            <w:vAlign w:val="center"/>
            <w:hideMark/>
          </w:tcPr>
          <w:p w14:paraId="3D290F88" w14:textId="77777777" w:rsidR="00000000" w:rsidRDefault="00000000">
            <w:pPr>
              <w:spacing w:before="0" w:beforeAutospacing="0" w:after="0" w:afterAutospacing="0"/>
              <w:jc w:val="center"/>
              <w:rPr>
                <w:rFonts w:eastAsia="Times New Roman"/>
                <w:b/>
                <w:bCs/>
              </w:rPr>
            </w:pPr>
            <w:r>
              <w:rPr>
                <w:rStyle w:val="th"/>
                <w:rFonts w:eastAsia="Times New Roman"/>
              </w:rPr>
              <w:t>Col two</w:t>
            </w:r>
          </w:p>
        </w:tc>
        <w:tc>
          <w:tcPr>
            <w:tcW w:w="0" w:type="auto"/>
            <w:tcBorders>
              <w:top w:val="nil"/>
              <w:left w:val="nil"/>
              <w:bottom w:val="nil"/>
              <w:right w:val="nil"/>
            </w:tcBorders>
            <w:vAlign w:val="center"/>
            <w:hideMark/>
          </w:tcPr>
          <w:p w14:paraId="6B459D76" w14:textId="77777777" w:rsidR="00000000" w:rsidRDefault="00000000">
            <w:pPr>
              <w:spacing w:before="0" w:beforeAutospacing="0" w:after="0" w:afterAutospacing="0"/>
              <w:jc w:val="center"/>
              <w:rPr>
                <w:rFonts w:eastAsia="Times New Roman"/>
                <w:b/>
                <w:bCs/>
              </w:rPr>
            </w:pPr>
            <w:r>
              <w:rPr>
                <w:rStyle w:val="th"/>
                <w:rFonts w:eastAsia="Times New Roman"/>
              </w:rPr>
              <w:t>Col three</w:t>
            </w:r>
          </w:p>
        </w:tc>
      </w:tr>
      <w:tr w:rsidR="00000000" w14:paraId="5908C889" w14:textId="77777777">
        <w:tc>
          <w:tcPr>
            <w:tcW w:w="0" w:type="auto"/>
            <w:tcBorders>
              <w:top w:val="nil"/>
              <w:left w:val="nil"/>
              <w:bottom w:val="nil"/>
              <w:right w:val="nil"/>
            </w:tcBorders>
            <w:vAlign w:val="center"/>
            <w:hideMark/>
          </w:tcPr>
          <w:p w14:paraId="3F9337FB" w14:textId="77777777" w:rsidR="00000000" w:rsidRDefault="00000000">
            <w:pPr>
              <w:spacing w:before="0" w:beforeAutospacing="0" w:after="0" w:afterAutospacing="0"/>
              <w:rPr>
                <w:rFonts w:eastAsia="Times New Roman"/>
              </w:rPr>
            </w:pPr>
            <w:r>
              <w:rPr>
                <w:rFonts w:eastAsia="Times New Roman"/>
              </w:rPr>
              <w:t>Row 1</w:t>
            </w:r>
          </w:p>
        </w:tc>
        <w:tc>
          <w:tcPr>
            <w:tcW w:w="0" w:type="auto"/>
            <w:tcBorders>
              <w:top w:val="nil"/>
              <w:left w:val="nil"/>
              <w:bottom w:val="nil"/>
              <w:right w:val="nil"/>
            </w:tcBorders>
            <w:vAlign w:val="center"/>
            <w:hideMark/>
          </w:tcPr>
          <w:p w14:paraId="0DD76D28" w14:textId="77777777" w:rsidR="00000000" w:rsidRDefault="00000000">
            <w:pPr>
              <w:spacing w:before="0" w:beforeAutospacing="0" w:after="0" w:afterAutospacing="0"/>
              <w:rPr>
                <w:rFonts w:eastAsia="Times New Roman"/>
              </w:rPr>
            </w:pPr>
            <w:r>
              <w:rPr>
                <w:rFonts w:eastAsia="Times New Roman"/>
              </w:rPr>
              <w:t>row 1, col one</w:t>
            </w:r>
          </w:p>
        </w:tc>
        <w:tc>
          <w:tcPr>
            <w:tcW w:w="0" w:type="auto"/>
            <w:tcBorders>
              <w:top w:val="nil"/>
              <w:left w:val="nil"/>
              <w:bottom w:val="nil"/>
              <w:right w:val="nil"/>
            </w:tcBorders>
            <w:vAlign w:val="center"/>
            <w:hideMark/>
          </w:tcPr>
          <w:p w14:paraId="1C834A43" w14:textId="77777777" w:rsidR="00000000" w:rsidRDefault="00000000">
            <w:pPr>
              <w:spacing w:before="0" w:beforeAutospacing="0" w:after="0" w:afterAutospacing="0"/>
              <w:rPr>
                <w:rFonts w:eastAsia="Times New Roman"/>
              </w:rPr>
            </w:pPr>
            <w:r>
              <w:rPr>
                <w:rFonts w:eastAsia="Times New Roman"/>
              </w:rPr>
              <w:t>row 1, col two</w:t>
            </w:r>
          </w:p>
        </w:tc>
        <w:tc>
          <w:tcPr>
            <w:tcW w:w="0" w:type="auto"/>
            <w:tcBorders>
              <w:top w:val="nil"/>
              <w:left w:val="nil"/>
              <w:bottom w:val="nil"/>
              <w:right w:val="nil"/>
            </w:tcBorders>
            <w:vAlign w:val="center"/>
            <w:hideMark/>
          </w:tcPr>
          <w:p w14:paraId="73C49EB0" w14:textId="77777777" w:rsidR="00000000" w:rsidRDefault="00000000">
            <w:pPr>
              <w:spacing w:before="0" w:beforeAutospacing="0" w:after="0" w:afterAutospacing="0"/>
              <w:rPr>
                <w:rFonts w:eastAsia="Times New Roman"/>
              </w:rPr>
            </w:pPr>
            <w:r>
              <w:rPr>
                <w:rFonts w:eastAsia="Times New Roman"/>
              </w:rPr>
              <w:t>row 1, col three</w:t>
            </w:r>
          </w:p>
        </w:tc>
      </w:tr>
      <w:tr w:rsidR="00000000" w14:paraId="1FDF08B6" w14:textId="77777777">
        <w:tc>
          <w:tcPr>
            <w:tcW w:w="0" w:type="auto"/>
            <w:tcBorders>
              <w:top w:val="nil"/>
              <w:left w:val="nil"/>
              <w:bottom w:val="nil"/>
              <w:right w:val="nil"/>
            </w:tcBorders>
            <w:vAlign w:val="center"/>
            <w:hideMark/>
          </w:tcPr>
          <w:p w14:paraId="410220B0" w14:textId="77777777" w:rsidR="00000000" w:rsidRDefault="00000000">
            <w:pPr>
              <w:spacing w:before="0" w:beforeAutospacing="0" w:after="0" w:afterAutospacing="0"/>
              <w:rPr>
                <w:rFonts w:eastAsia="Times New Roman"/>
              </w:rPr>
            </w:pPr>
            <w:r>
              <w:rPr>
                <w:rFonts w:eastAsia="Times New Roman"/>
              </w:rPr>
              <w:t>Row 2</w:t>
            </w:r>
          </w:p>
        </w:tc>
        <w:tc>
          <w:tcPr>
            <w:tcW w:w="0" w:type="auto"/>
            <w:tcBorders>
              <w:top w:val="nil"/>
              <w:left w:val="nil"/>
              <w:bottom w:val="nil"/>
              <w:right w:val="nil"/>
            </w:tcBorders>
            <w:vAlign w:val="center"/>
            <w:hideMark/>
          </w:tcPr>
          <w:p w14:paraId="09ACCF84" w14:textId="77777777" w:rsidR="00000000" w:rsidRDefault="00000000">
            <w:pPr>
              <w:spacing w:before="0" w:beforeAutospacing="0" w:after="0" w:afterAutospacing="0"/>
              <w:rPr>
                <w:rFonts w:eastAsia="Times New Roman"/>
              </w:rPr>
            </w:pPr>
            <w:r>
              <w:rPr>
                <w:rFonts w:eastAsia="Times New Roman"/>
              </w:rPr>
              <w:t>row 2, col one</w:t>
            </w:r>
          </w:p>
        </w:tc>
        <w:tc>
          <w:tcPr>
            <w:tcW w:w="0" w:type="auto"/>
            <w:tcBorders>
              <w:top w:val="nil"/>
              <w:left w:val="nil"/>
              <w:bottom w:val="nil"/>
              <w:right w:val="nil"/>
            </w:tcBorders>
            <w:vAlign w:val="center"/>
            <w:hideMark/>
          </w:tcPr>
          <w:p w14:paraId="45A1AAAF" w14:textId="77777777" w:rsidR="00000000" w:rsidRDefault="00000000">
            <w:pPr>
              <w:spacing w:before="0" w:beforeAutospacing="0" w:after="0" w:afterAutospacing="0"/>
              <w:rPr>
                <w:rFonts w:eastAsia="Times New Roman"/>
              </w:rPr>
            </w:pPr>
            <w:r>
              <w:rPr>
                <w:rFonts w:eastAsia="Times New Roman"/>
              </w:rPr>
              <w:t>row 2, col two</w:t>
            </w:r>
          </w:p>
        </w:tc>
        <w:tc>
          <w:tcPr>
            <w:tcW w:w="0" w:type="auto"/>
            <w:tcBorders>
              <w:top w:val="nil"/>
              <w:left w:val="nil"/>
              <w:bottom w:val="nil"/>
              <w:right w:val="nil"/>
            </w:tcBorders>
            <w:vAlign w:val="center"/>
            <w:hideMark/>
          </w:tcPr>
          <w:p w14:paraId="661DCA19" w14:textId="77777777" w:rsidR="00000000" w:rsidRDefault="00000000">
            <w:pPr>
              <w:spacing w:before="0" w:beforeAutospacing="0" w:after="0" w:afterAutospacing="0"/>
              <w:rPr>
                <w:rFonts w:eastAsia="Times New Roman"/>
              </w:rPr>
            </w:pPr>
            <w:r>
              <w:rPr>
                <w:rFonts w:eastAsia="Times New Roman"/>
              </w:rPr>
              <w:t>row 2, col three</w:t>
            </w:r>
          </w:p>
        </w:tc>
      </w:tr>
    </w:tbl>
    <w:p w14:paraId="4A5DE99C" w14:textId="77777777" w:rsidR="00000000" w:rsidRDefault="00000000">
      <w:pPr>
        <w:pStyle w:val="NormalWeb"/>
      </w:pPr>
      <w:r>
        <w:t xml:space="preserve">Plain vanilla tables will work, including left/centre/right alignment (use </w:t>
      </w:r>
      <w:r>
        <w:rPr>
          <w:rStyle w:val="ComputerUI"/>
        </w:rPr>
        <w:t>Paragraph &gt; Align</w:t>
      </w:r>
      <w:r>
        <w:t xml:space="preserve"> toolbar buttons) and decimal alignment (use </w:t>
      </w:r>
      <w:r>
        <w:rPr>
          <w:rStyle w:val="ComputerUI"/>
        </w:rPr>
        <w:t>Paragraph &gt; Tabs &gt; Decimal</w:t>
      </w:r>
      <w:r>
        <w:t xml:space="preserve">). </w:t>
      </w:r>
    </w:p>
    <w:p w14:paraId="0FD7E80E" w14:textId="77777777" w:rsidR="00000000" w:rsidRDefault="00000000">
      <w:pPr>
        <w:pStyle w:val="NormalWeb"/>
      </w:pPr>
      <w:r>
        <w:rPr>
          <w:i/>
          <w:iCs/>
        </w:rPr>
        <w:t>Limitation</w:t>
      </w:r>
      <w:r>
        <w:t>: alignment requires heuristics; let me know if unreliable. Decimal alignment likely to be lost on round-trip conversions; recreate decimal tab stop if necessary.</w:t>
      </w:r>
    </w:p>
    <w:p w14:paraId="68EE2784" w14:textId="77777777" w:rsidR="00000000" w:rsidRDefault="00000000">
      <w:pPr>
        <w:pStyle w:val="TableHead"/>
      </w:pPr>
      <w:r>
        <w:t>Cell alignment</w:t>
      </w:r>
    </w:p>
    <w:tbl>
      <w:tblPr>
        <w:tblW w:w="0" w:type="auto"/>
        <w:tblCellMar>
          <w:top w:w="120" w:type="dxa"/>
          <w:left w:w="120" w:type="dxa"/>
          <w:bottom w:w="120" w:type="dxa"/>
          <w:right w:w="120" w:type="dxa"/>
        </w:tblCellMar>
        <w:tblLook w:val="04A0" w:firstRow="1" w:lastRow="0" w:firstColumn="1" w:lastColumn="0" w:noHBand="0" w:noVBand="1"/>
      </w:tblPr>
      <w:tblGrid>
        <w:gridCol w:w="906"/>
        <w:gridCol w:w="2243"/>
        <w:gridCol w:w="2583"/>
      </w:tblGrid>
      <w:tr w:rsidR="00000000" w14:paraId="7BEDE09D" w14:textId="77777777">
        <w:tc>
          <w:tcPr>
            <w:tcW w:w="0" w:type="auto"/>
            <w:tcBorders>
              <w:top w:val="nil"/>
              <w:left w:val="nil"/>
              <w:bottom w:val="nil"/>
              <w:right w:val="nil"/>
            </w:tcBorders>
            <w:vAlign w:val="center"/>
            <w:hideMark/>
          </w:tcPr>
          <w:p w14:paraId="136EE945" w14:textId="77777777" w:rsidR="00000000" w:rsidRDefault="00000000">
            <w:pPr>
              <w:pStyle w:val="NormalWeb"/>
              <w:jc w:val="center"/>
              <w:rPr>
                <w:b/>
                <w:bCs/>
              </w:rPr>
            </w:pPr>
            <w:r>
              <w:rPr>
                <w:rStyle w:val="th"/>
              </w:rPr>
              <w:t>Header</w:t>
            </w:r>
          </w:p>
        </w:tc>
        <w:tc>
          <w:tcPr>
            <w:tcW w:w="0" w:type="auto"/>
            <w:tcBorders>
              <w:top w:val="nil"/>
              <w:left w:val="nil"/>
              <w:bottom w:val="nil"/>
              <w:right w:val="nil"/>
            </w:tcBorders>
            <w:vAlign w:val="center"/>
            <w:hideMark/>
          </w:tcPr>
          <w:p w14:paraId="20F7A847" w14:textId="77777777" w:rsidR="00000000" w:rsidRDefault="00000000">
            <w:pPr>
              <w:pStyle w:val="NormalWeb"/>
              <w:jc w:val="center"/>
              <w:rPr>
                <w:b/>
                <w:bCs/>
              </w:rPr>
            </w:pPr>
            <w:r>
              <w:rPr>
                <w:rStyle w:val="th"/>
              </w:rPr>
              <w:t>Text in a wide column</w:t>
            </w:r>
          </w:p>
        </w:tc>
        <w:tc>
          <w:tcPr>
            <w:tcW w:w="0" w:type="auto"/>
            <w:tcBorders>
              <w:top w:val="nil"/>
              <w:left w:val="nil"/>
              <w:bottom w:val="nil"/>
              <w:right w:val="nil"/>
            </w:tcBorders>
            <w:vAlign w:val="center"/>
            <w:hideMark/>
          </w:tcPr>
          <w:p w14:paraId="57FF65B6" w14:textId="77777777" w:rsidR="00000000" w:rsidRDefault="00000000">
            <w:pPr>
              <w:pStyle w:val="NormalWeb"/>
              <w:jc w:val="center"/>
              <w:rPr>
                <w:b/>
                <w:bCs/>
              </w:rPr>
            </w:pPr>
            <w:r>
              <w:rPr>
                <w:rStyle w:val="th"/>
              </w:rPr>
              <w:t>Decimal in a wide column</w:t>
            </w:r>
          </w:p>
        </w:tc>
      </w:tr>
      <w:tr w:rsidR="00000000" w14:paraId="654797AC" w14:textId="77777777">
        <w:tc>
          <w:tcPr>
            <w:tcW w:w="0" w:type="auto"/>
            <w:tcBorders>
              <w:top w:val="nil"/>
              <w:left w:val="nil"/>
              <w:bottom w:val="nil"/>
              <w:right w:val="nil"/>
            </w:tcBorders>
            <w:vAlign w:val="center"/>
            <w:hideMark/>
          </w:tcPr>
          <w:p w14:paraId="6FCEDDA5" w14:textId="77777777" w:rsidR="00000000" w:rsidRDefault="00000000">
            <w:pPr>
              <w:pStyle w:val="NormalWeb"/>
            </w:pPr>
            <w:r>
              <w:t>Row 1</w:t>
            </w:r>
          </w:p>
        </w:tc>
        <w:tc>
          <w:tcPr>
            <w:tcW w:w="0" w:type="auto"/>
            <w:tcBorders>
              <w:top w:val="nil"/>
              <w:left w:val="nil"/>
              <w:bottom w:val="nil"/>
              <w:right w:val="nil"/>
            </w:tcBorders>
            <w:vAlign w:val="center"/>
            <w:hideMark/>
          </w:tcPr>
          <w:p w14:paraId="6E19F175" w14:textId="77777777" w:rsidR="00000000" w:rsidRDefault="00000000">
            <w:pPr>
              <w:pStyle w:val="NormalWeb"/>
            </w:pPr>
            <w:r>
              <w:t>Left</w:t>
            </w:r>
          </w:p>
        </w:tc>
        <w:tc>
          <w:tcPr>
            <w:tcW w:w="0" w:type="auto"/>
            <w:tcBorders>
              <w:top w:val="nil"/>
              <w:left w:val="nil"/>
              <w:bottom w:val="nil"/>
              <w:right w:val="nil"/>
            </w:tcBorders>
            <w:vAlign w:val="center"/>
            <w:hideMark/>
          </w:tcPr>
          <w:p w14:paraId="745112B5" w14:textId="77777777" w:rsidR="00000000" w:rsidRDefault="00000000">
            <w:pPr>
              <w:pStyle w:val="NormalWeb"/>
            </w:pPr>
            <w:r>
              <w:t>1.23</w:t>
            </w:r>
          </w:p>
        </w:tc>
      </w:tr>
      <w:tr w:rsidR="00000000" w14:paraId="0856ACE4" w14:textId="77777777">
        <w:tc>
          <w:tcPr>
            <w:tcW w:w="0" w:type="auto"/>
            <w:tcBorders>
              <w:top w:val="nil"/>
              <w:left w:val="nil"/>
              <w:bottom w:val="nil"/>
              <w:right w:val="nil"/>
            </w:tcBorders>
            <w:vAlign w:val="center"/>
            <w:hideMark/>
          </w:tcPr>
          <w:p w14:paraId="06928D4F" w14:textId="77777777" w:rsidR="00000000" w:rsidRDefault="00000000">
            <w:pPr>
              <w:pStyle w:val="NormalWeb"/>
            </w:pPr>
            <w:r>
              <w:t>Row 2</w:t>
            </w:r>
          </w:p>
        </w:tc>
        <w:tc>
          <w:tcPr>
            <w:tcW w:w="0" w:type="auto"/>
            <w:tcBorders>
              <w:top w:val="nil"/>
              <w:left w:val="nil"/>
              <w:bottom w:val="nil"/>
              <w:right w:val="nil"/>
            </w:tcBorders>
            <w:vAlign w:val="center"/>
            <w:hideMark/>
          </w:tcPr>
          <w:p w14:paraId="3F43D1C9" w14:textId="77777777" w:rsidR="00000000" w:rsidRDefault="00000000">
            <w:pPr>
              <w:pStyle w:val="NormalWeb"/>
              <w:jc w:val="center"/>
            </w:pPr>
            <w:r>
              <w:t>Centre</w:t>
            </w:r>
          </w:p>
        </w:tc>
        <w:tc>
          <w:tcPr>
            <w:tcW w:w="0" w:type="auto"/>
            <w:tcBorders>
              <w:top w:val="nil"/>
              <w:left w:val="nil"/>
              <w:bottom w:val="nil"/>
              <w:right w:val="nil"/>
            </w:tcBorders>
            <w:vAlign w:val="center"/>
            <w:hideMark/>
          </w:tcPr>
          <w:p w14:paraId="27D3EDCE" w14:textId="77777777" w:rsidR="00000000" w:rsidRDefault="00000000">
            <w:pPr>
              <w:pStyle w:val="NormalWeb"/>
            </w:pPr>
            <w:r>
              <w:t>123.4567</w:t>
            </w:r>
          </w:p>
        </w:tc>
      </w:tr>
      <w:tr w:rsidR="00000000" w14:paraId="6B351425" w14:textId="77777777">
        <w:tc>
          <w:tcPr>
            <w:tcW w:w="0" w:type="auto"/>
            <w:tcBorders>
              <w:top w:val="nil"/>
              <w:left w:val="nil"/>
              <w:bottom w:val="nil"/>
              <w:right w:val="nil"/>
            </w:tcBorders>
            <w:vAlign w:val="center"/>
            <w:hideMark/>
          </w:tcPr>
          <w:p w14:paraId="00334B06" w14:textId="77777777" w:rsidR="00000000" w:rsidRDefault="00000000">
            <w:pPr>
              <w:pStyle w:val="NormalWeb"/>
            </w:pPr>
            <w:r>
              <w:t>Row 3</w:t>
            </w:r>
          </w:p>
        </w:tc>
        <w:tc>
          <w:tcPr>
            <w:tcW w:w="0" w:type="auto"/>
            <w:tcBorders>
              <w:top w:val="nil"/>
              <w:left w:val="nil"/>
              <w:bottom w:val="nil"/>
              <w:right w:val="nil"/>
            </w:tcBorders>
            <w:vAlign w:val="center"/>
            <w:hideMark/>
          </w:tcPr>
          <w:p w14:paraId="4AD1CE64" w14:textId="77777777" w:rsidR="00000000" w:rsidRDefault="00000000">
            <w:pPr>
              <w:pStyle w:val="NormalWeb"/>
              <w:jc w:val="right"/>
            </w:pPr>
            <w:r>
              <w:t>Right</w:t>
            </w:r>
          </w:p>
        </w:tc>
        <w:tc>
          <w:tcPr>
            <w:tcW w:w="0" w:type="auto"/>
            <w:tcBorders>
              <w:top w:val="nil"/>
              <w:left w:val="nil"/>
              <w:bottom w:val="nil"/>
              <w:right w:val="nil"/>
            </w:tcBorders>
            <w:vAlign w:val="center"/>
            <w:hideMark/>
          </w:tcPr>
          <w:p w14:paraId="6DE7A86B" w14:textId="77777777" w:rsidR="00000000" w:rsidRDefault="00000000">
            <w:pPr>
              <w:pStyle w:val="NormalWeb"/>
            </w:pPr>
            <w:r>
              <w:t>123.0</w:t>
            </w:r>
          </w:p>
        </w:tc>
      </w:tr>
    </w:tbl>
    <w:p w14:paraId="6E52B245" w14:textId="77777777" w:rsidR="00000000" w:rsidRDefault="00000000">
      <w:pPr>
        <w:pStyle w:val="NormalWeb"/>
      </w:pPr>
      <w:r>
        <w:t>Merging cells works, both horizontally and vertically.</w:t>
      </w:r>
    </w:p>
    <w:p w14:paraId="758DF162" w14:textId="77777777" w:rsidR="00000000" w:rsidRDefault="00000000">
      <w:pPr>
        <w:pStyle w:val="TableHead"/>
      </w:pPr>
      <w:r>
        <w:t>Cells merged horizontally</w:t>
      </w:r>
    </w:p>
    <w:tbl>
      <w:tblPr>
        <w:tblW w:w="0" w:type="auto"/>
        <w:tblCellMar>
          <w:top w:w="120" w:type="dxa"/>
          <w:left w:w="120" w:type="dxa"/>
          <w:bottom w:w="120" w:type="dxa"/>
          <w:right w:w="120" w:type="dxa"/>
        </w:tblCellMar>
        <w:tblLook w:val="04A0" w:firstRow="1" w:lastRow="0" w:firstColumn="1" w:lastColumn="0" w:noHBand="0" w:noVBand="1"/>
      </w:tblPr>
      <w:tblGrid>
        <w:gridCol w:w="906"/>
        <w:gridCol w:w="2340"/>
        <w:gridCol w:w="2340"/>
        <w:gridCol w:w="794"/>
        <w:gridCol w:w="794"/>
      </w:tblGrid>
      <w:tr w:rsidR="00000000" w14:paraId="6AF70571" w14:textId="77777777">
        <w:tc>
          <w:tcPr>
            <w:tcW w:w="0" w:type="auto"/>
            <w:tcBorders>
              <w:top w:val="nil"/>
              <w:left w:val="nil"/>
              <w:bottom w:val="nil"/>
              <w:right w:val="nil"/>
            </w:tcBorders>
            <w:vAlign w:val="center"/>
            <w:hideMark/>
          </w:tcPr>
          <w:p w14:paraId="6172213B" w14:textId="77777777" w:rsidR="00000000" w:rsidRDefault="00000000">
            <w:pPr>
              <w:pStyle w:val="NormalWeb"/>
              <w:jc w:val="center"/>
              <w:rPr>
                <w:b/>
                <w:bCs/>
              </w:rPr>
            </w:pPr>
            <w:r>
              <w:rPr>
                <w:rStyle w:val="th"/>
              </w:rPr>
              <w:lastRenderedPageBreak/>
              <w:t>Header</w:t>
            </w:r>
          </w:p>
        </w:tc>
        <w:tc>
          <w:tcPr>
            <w:tcW w:w="0" w:type="auto"/>
            <w:tcBorders>
              <w:top w:val="nil"/>
              <w:left w:val="nil"/>
              <w:bottom w:val="nil"/>
              <w:right w:val="nil"/>
            </w:tcBorders>
            <w:vAlign w:val="center"/>
            <w:hideMark/>
          </w:tcPr>
          <w:p w14:paraId="7271AC2C" w14:textId="77777777" w:rsidR="00000000" w:rsidRDefault="00000000">
            <w:pPr>
              <w:pStyle w:val="NormalWeb"/>
              <w:jc w:val="center"/>
              <w:rPr>
                <w:b/>
                <w:bCs/>
              </w:rPr>
            </w:pPr>
            <w:r>
              <w:rPr>
                <w:rStyle w:val="th"/>
              </w:rPr>
              <w:t>One</w:t>
            </w:r>
          </w:p>
        </w:tc>
        <w:tc>
          <w:tcPr>
            <w:tcW w:w="0" w:type="auto"/>
            <w:tcBorders>
              <w:top w:val="nil"/>
              <w:left w:val="nil"/>
              <w:bottom w:val="nil"/>
              <w:right w:val="nil"/>
            </w:tcBorders>
            <w:vAlign w:val="center"/>
            <w:hideMark/>
          </w:tcPr>
          <w:p w14:paraId="0DE708BA" w14:textId="77777777" w:rsidR="00000000" w:rsidRDefault="00000000">
            <w:pPr>
              <w:pStyle w:val="NormalWeb"/>
              <w:jc w:val="center"/>
              <w:rPr>
                <w:b/>
                <w:bCs/>
              </w:rPr>
            </w:pPr>
            <w:r>
              <w:rPr>
                <w:rStyle w:val="th"/>
              </w:rPr>
              <w:t>Two</w:t>
            </w:r>
          </w:p>
        </w:tc>
        <w:tc>
          <w:tcPr>
            <w:tcW w:w="0" w:type="auto"/>
            <w:tcBorders>
              <w:top w:val="nil"/>
              <w:left w:val="nil"/>
              <w:bottom w:val="nil"/>
              <w:right w:val="nil"/>
            </w:tcBorders>
            <w:vAlign w:val="center"/>
            <w:hideMark/>
          </w:tcPr>
          <w:p w14:paraId="73467B0B" w14:textId="77777777" w:rsidR="00000000" w:rsidRDefault="00000000">
            <w:pPr>
              <w:pStyle w:val="NormalWeb"/>
              <w:jc w:val="center"/>
              <w:rPr>
                <w:b/>
                <w:bCs/>
              </w:rPr>
            </w:pPr>
            <w:r>
              <w:rPr>
                <w:rStyle w:val="th"/>
              </w:rPr>
              <w:t>Three</w:t>
            </w:r>
          </w:p>
        </w:tc>
        <w:tc>
          <w:tcPr>
            <w:tcW w:w="0" w:type="auto"/>
            <w:tcBorders>
              <w:top w:val="nil"/>
              <w:left w:val="nil"/>
              <w:bottom w:val="nil"/>
              <w:right w:val="nil"/>
            </w:tcBorders>
            <w:vAlign w:val="center"/>
            <w:hideMark/>
          </w:tcPr>
          <w:p w14:paraId="71EB4D07" w14:textId="77777777" w:rsidR="00000000" w:rsidRDefault="00000000">
            <w:pPr>
              <w:pStyle w:val="NormalWeb"/>
              <w:jc w:val="center"/>
              <w:rPr>
                <w:b/>
                <w:bCs/>
              </w:rPr>
            </w:pPr>
            <w:r>
              <w:rPr>
                <w:rStyle w:val="th"/>
              </w:rPr>
              <w:t>Four</w:t>
            </w:r>
          </w:p>
        </w:tc>
      </w:tr>
      <w:tr w:rsidR="00000000" w14:paraId="1B706698" w14:textId="77777777">
        <w:tc>
          <w:tcPr>
            <w:tcW w:w="0" w:type="auto"/>
            <w:tcBorders>
              <w:top w:val="nil"/>
              <w:left w:val="nil"/>
              <w:bottom w:val="nil"/>
              <w:right w:val="nil"/>
            </w:tcBorders>
            <w:vAlign w:val="center"/>
            <w:hideMark/>
          </w:tcPr>
          <w:p w14:paraId="2198C2A7" w14:textId="77777777" w:rsidR="00000000" w:rsidRDefault="00000000">
            <w:pPr>
              <w:pStyle w:val="NormalWeb"/>
            </w:pPr>
            <w:r>
              <w:t>Row 1</w:t>
            </w:r>
          </w:p>
        </w:tc>
        <w:tc>
          <w:tcPr>
            <w:tcW w:w="0" w:type="auto"/>
            <w:gridSpan w:val="2"/>
            <w:tcBorders>
              <w:top w:val="nil"/>
              <w:left w:val="nil"/>
              <w:bottom w:val="nil"/>
              <w:right w:val="nil"/>
            </w:tcBorders>
            <w:vAlign w:val="center"/>
            <w:hideMark/>
          </w:tcPr>
          <w:p w14:paraId="7C704B38" w14:textId="77777777" w:rsidR="00000000" w:rsidRDefault="00000000">
            <w:pPr>
              <w:pStyle w:val="NormalWeb"/>
            </w:pPr>
            <w:r>
              <w:t>Merging cells horizontally means text spills across</w:t>
            </w:r>
          </w:p>
        </w:tc>
        <w:tc>
          <w:tcPr>
            <w:tcW w:w="0" w:type="auto"/>
            <w:tcBorders>
              <w:top w:val="nil"/>
              <w:left w:val="nil"/>
              <w:bottom w:val="nil"/>
              <w:right w:val="nil"/>
            </w:tcBorders>
            <w:vAlign w:val="center"/>
            <w:hideMark/>
          </w:tcPr>
          <w:p w14:paraId="7B029947" w14:textId="77777777" w:rsidR="00000000" w:rsidRDefault="00000000">
            <w:pPr>
              <w:pStyle w:val="NormalWeb"/>
            </w:pPr>
            <w:r>
              <w:t>Row 1</w:t>
            </w:r>
          </w:p>
        </w:tc>
        <w:tc>
          <w:tcPr>
            <w:tcW w:w="0" w:type="auto"/>
            <w:tcBorders>
              <w:top w:val="nil"/>
              <w:left w:val="nil"/>
              <w:bottom w:val="nil"/>
              <w:right w:val="nil"/>
            </w:tcBorders>
            <w:vAlign w:val="center"/>
            <w:hideMark/>
          </w:tcPr>
          <w:p w14:paraId="2DBF3566" w14:textId="77777777" w:rsidR="00000000" w:rsidRDefault="00000000">
            <w:pPr>
              <w:pStyle w:val="NormalWeb"/>
            </w:pPr>
            <w:r>
              <w:t>Row 1</w:t>
            </w:r>
          </w:p>
        </w:tc>
      </w:tr>
      <w:tr w:rsidR="00000000" w14:paraId="5BDADF2B" w14:textId="77777777">
        <w:tc>
          <w:tcPr>
            <w:tcW w:w="0" w:type="auto"/>
            <w:tcBorders>
              <w:top w:val="nil"/>
              <w:left w:val="nil"/>
              <w:bottom w:val="nil"/>
              <w:right w:val="nil"/>
            </w:tcBorders>
            <w:vAlign w:val="center"/>
            <w:hideMark/>
          </w:tcPr>
          <w:p w14:paraId="421C9535" w14:textId="77777777" w:rsidR="00000000" w:rsidRDefault="00000000">
            <w:pPr>
              <w:pStyle w:val="NormalWeb"/>
            </w:pPr>
            <w:r>
              <w:t>Row 2</w:t>
            </w:r>
          </w:p>
        </w:tc>
        <w:tc>
          <w:tcPr>
            <w:tcW w:w="0" w:type="auto"/>
            <w:tcBorders>
              <w:top w:val="nil"/>
              <w:left w:val="nil"/>
              <w:bottom w:val="nil"/>
              <w:right w:val="nil"/>
            </w:tcBorders>
            <w:vAlign w:val="center"/>
            <w:hideMark/>
          </w:tcPr>
          <w:p w14:paraId="5D94F0BD" w14:textId="77777777" w:rsidR="00000000" w:rsidRDefault="00000000">
            <w:pPr>
              <w:pStyle w:val="NormalWeb"/>
            </w:pPr>
            <w:r>
              <w:t>Row 2</w:t>
            </w:r>
          </w:p>
        </w:tc>
        <w:tc>
          <w:tcPr>
            <w:tcW w:w="0" w:type="auto"/>
            <w:tcBorders>
              <w:top w:val="nil"/>
              <w:left w:val="nil"/>
              <w:bottom w:val="nil"/>
              <w:right w:val="nil"/>
            </w:tcBorders>
            <w:vAlign w:val="center"/>
            <w:hideMark/>
          </w:tcPr>
          <w:p w14:paraId="35E45E60" w14:textId="77777777" w:rsidR="00000000" w:rsidRDefault="00000000">
            <w:pPr>
              <w:pStyle w:val="NormalWeb"/>
            </w:pPr>
            <w:r>
              <w:t>Row 2</w:t>
            </w:r>
          </w:p>
        </w:tc>
        <w:tc>
          <w:tcPr>
            <w:tcW w:w="0" w:type="auto"/>
            <w:tcBorders>
              <w:top w:val="nil"/>
              <w:left w:val="nil"/>
              <w:bottom w:val="nil"/>
              <w:right w:val="nil"/>
            </w:tcBorders>
            <w:vAlign w:val="center"/>
            <w:hideMark/>
          </w:tcPr>
          <w:p w14:paraId="150548F1" w14:textId="77777777" w:rsidR="00000000" w:rsidRDefault="00000000">
            <w:pPr>
              <w:pStyle w:val="NormalWeb"/>
            </w:pPr>
            <w:r>
              <w:t>Row 2</w:t>
            </w:r>
          </w:p>
        </w:tc>
        <w:tc>
          <w:tcPr>
            <w:tcW w:w="0" w:type="auto"/>
            <w:tcBorders>
              <w:top w:val="nil"/>
              <w:left w:val="nil"/>
              <w:bottom w:val="nil"/>
              <w:right w:val="nil"/>
            </w:tcBorders>
            <w:vAlign w:val="center"/>
            <w:hideMark/>
          </w:tcPr>
          <w:p w14:paraId="06CC04A5" w14:textId="77777777" w:rsidR="00000000" w:rsidRDefault="00000000">
            <w:pPr>
              <w:pStyle w:val="NormalWeb"/>
            </w:pPr>
            <w:r>
              <w:t>Row 2</w:t>
            </w:r>
          </w:p>
        </w:tc>
      </w:tr>
    </w:tbl>
    <w:p w14:paraId="76B05B6B" w14:textId="77777777" w:rsidR="00000000" w:rsidRDefault="00000000">
      <w:pPr>
        <w:pStyle w:val="TableHead"/>
      </w:pPr>
      <w:r>
        <w:t>Cells merged vertically</w:t>
      </w:r>
    </w:p>
    <w:tbl>
      <w:tblPr>
        <w:tblW w:w="0" w:type="auto"/>
        <w:tblCellMar>
          <w:top w:w="120" w:type="dxa"/>
          <w:left w:w="120" w:type="dxa"/>
          <w:bottom w:w="120" w:type="dxa"/>
          <w:right w:w="120" w:type="dxa"/>
        </w:tblCellMar>
        <w:tblLook w:val="04A0" w:firstRow="1" w:lastRow="0" w:firstColumn="1" w:lastColumn="0" w:noHBand="0" w:noVBand="1"/>
      </w:tblPr>
      <w:tblGrid>
        <w:gridCol w:w="906"/>
        <w:gridCol w:w="6005"/>
        <w:gridCol w:w="662"/>
        <w:gridCol w:w="772"/>
        <w:gridCol w:w="681"/>
      </w:tblGrid>
      <w:tr w:rsidR="00000000" w14:paraId="01BF43DD" w14:textId="77777777">
        <w:tc>
          <w:tcPr>
            <w:tcW w:w="0" w:type="auto"/>
            <w:tcBorders>
              <w:top w:val="nil"/>
              <w:left w:val="nil"/>
              <w:bottom w:val="nil"/>
              <w:right w:val="nil"/>
            </w:tcBorders>
            <w:vAlign w:val="center"/>
            <w:hideMark/>
          </w:tcPr>
          <w:p w14:paraId="66B0202A" w14:textId="77777777" w:rsidR="00000000" w:rsidRDefault="00000000">
            <w:pPr>
              <w:pStyle w:val="NormalWeb"/>
              <w:jc w:val="center"/>
              <w:rPr>
                <w:b/>
                <w:bCs/>
              </w:rPr>
            </w:pPr>
            <w:r>
              <w:rPr>
                <w:rStyle w:val="th"/>
              </w:rPr>
              <w:t>Header</w:t>
            </w:r>
          </w:p>
        </w:tc>
        <w:tc>
          <w:tcPr>
            <w:tcW w:w="0" w:type="auto"/>
            <w:tcBorders>
              <w:top w:val="nil"/>
              <w:left w:val="nil"/>
              <w:bottom w:val="nil"/>
              <w:right w:val="nil"/>
            </w:tcBorders>
            <w:vAlign w:val="center"/>
            <w:hideMark/>
          </w:tcPr>
          <w:p w14:paraId="0DCED4AF" w14:textId="77777777" w:rsidR="00000000" w:rsidRDefault="00000000">
            <w:pPr>
              <w:pStyle w:val="NormalWeb"/>
              <w:jc w:val="center"/>
              <w:rPr>
                <w:b/>
                <w:bCs/>
              </w:rPr>
            </w:pPr>
            <w:r>
              <w:rPr>
                <w:rStyle w:val="th"/>
              </w:rPr>
              <w:t>One</w:t>
            </w:r>
          </w:p>
        </w:tc>
        <w:tc>
          <w:tcPr>
            <w:tcW w:w="0" w:type="auto"/>
            <w:tcBorders>
              <w:top w:val="nil"/>
              <w:left w:val="nil"/>
              <w:bottom w:val="nil"/>
              <w:right w:val="nil"/>
            </w:tcBorders>
            <w:vAlign w:val="center"/>
            <w:hideMark/>
          </w:tcPr>
          <w:p w14:paraId="52C206DA" w14:textId="77777777" w:rsidR="00000000" w:rsidRDefault="00000000">
            <w:pPr>
              <w:pStyle w:val="NormalWeb"/>
              <w:jc w:val="center"/>
              <w:rPr>
                <w:b/>
                <w:bCs/>
              </w:rPr>
            </w:pPr>
            <w:r>
              <w:rPr>
                <w:rStyle w:val="th"/>
              </w:rPr>
              <w:t>Two</w:t>
            </w:r>
          </w:p>
        </w:tc>
        <w:tc>
          <w:tcPr>
            <w:tcW w:w="0" w:type="auto"/>
            <w:tcBorders>
              <w:top w:val="nil"/>
              <w:left w:val="nil"/>
              <w:bottom w:val="nil"/>
              <w:right w:val="nil"/>
            </w:tcBorders>
            <w:vAlign w:val="center"/>
            <w:hideMark/>
          </w:tcPr>
          <w:p w14:paraId="788DCBC2" w14:textId="77777777" w:rsidR="00000000" w:rsidRDefault="00000000">
            <w:pPr>
              <w:pStyle w:val="NormalWeb"/>
              <w:jc w:val="center"/>
              <w:rPr>
                <w:b/>
                <w:bCs/>
              </w:rPr>
            </w:pPr>
            <w:r>
              <w:rPr>
                <w:rStyle w:val="th"/>
              </w:rPr>
              <w:t>Three</w:t>
            </w:r>
          </w:p>
        </w:tc>
        <w:tc>
          <w:tcPr>
            <w:tcW w:w="0" w:type="auto"/>
            <w:tcBorders>
              <w:top w:val="nil"/>
              <w:left w:val="nil"/>
              <w:bottom w:val="nil"/>
              <w:right w:val="nil"/>
            </w:tcBorders>
            <w:vAlign w:val="center"/>
            <w:hideMark/>
          </w:tcPr>
          <w:p w14:paraId="72CEC743" w14:textId="77777777" w:rsidR="00000000" w:rsidRDefault="00000000">
            <w:pPr>
              <w:pStyle w:val="NormalWeb"/>
              <w:jc w:val="center"/>
              <w:rPr>
                <w:b/>
                <w:bCs/>
              </w:rPr>
            </w:pPr>
            <w:r>
              <w:rPr>
                <w:rStyle w:val="th"/>
              </w:rPr>
              <w:t>Four</w:t>
            </w:r>
          </w:p>
        </w:tc>
      </w:tr>
      <w:tr w:rsidR="00000000" w14:paraId="48039FAC" w14:textId="77777777">
        <w:tc>
          <w:tcPr>
            <w:tcW w:w="0" w:type="auto"/>
            <w:tcBorders>
              <w:top w:val="nil"/>
              <w:left w:val="nil"/>
              <w:bottom w:val="nil"/>
              <w:right w:val="nil"/>
            </w:tcBorders>
            <w:vAlign w:val="center"/>
            <w:hideMark/>
          </w:tcPr>
          <w:p w14:paraId="219B25C4" w14:textId="77777777" w:rsidR="00000000" w:rsidRDefault="00000000">
            <w:pPr>
              <w:pStyle w:val="NormalWeb"/>
            </w:pPr>
            <w:r>
              <w:t>Row 1</w:t>
            </w:r>
          </w:p>
        </w:tc>
        <w:tc>
          <w:tcPr>
            <w:tcW w:w="0" w:type="auto"/>
            <w:vMerge w:val="restart"/>
            <w:tcBorders>
              <w:top w:val="nil"/>
              <w:left w:val="nil"/>
              <w:bottom w:val="nil"/>
              <w:right w:val="nil"/>
            </w:tcBorders>
            <w:vAlign w:val="center"/>
            <w:hideMark/>
          </w:tcPr>
          <w:p w14:paraId="580497B0" w14:textId="77777777" w:rsidR="00000000" w:rsidRDefault="00000000">
            <w:pPr>
              <w:pStyle w:val="NormalWeb"/>
            </w:pPr>
            <w:r>
              <w:t>Merging cells vertically means text spills down if it is long enough to fill the cell. Merging cells vertically means text spills down if it is long enough to fill the cell. Merging cells vertically means text spills down if it is long enough to fill the cell. Merging cells vertically means text spills down if it is long enough to fill the cell.</w:t>
            </w:r>
          </w:p>
        </w:tc>
        <w:tc>
          <w:tcPr>
            <w:tcW w:w="0" w:type="auto"/>
            <w:tcBorders>
              <w:top w:val="nil"/>
              <w:left w:val="nil"/>
              <w:bottom w:val="nil"/>
              <w:right w:val="nil"/>
            </w:tcBorders>
            <w:vAlign w:val="center"/>
            <w:hideMark/>
          </w:tcPr>
          <w:p w14:paraId="433C105B" w14:textId="77777777" w:rsidR="00000000" w:rsidRDefault="00000000">
            <w:pPr>
              <w:pStyle w:val="NormalWeb"/>
            </w:pPr>
            <w:r>
              <w:t>Row 1</w:t>
            </w:r>
          </w:p>
        </w:tc>
        <w:tc>
          <w:tcPr>
            <w:tcW w:w="0" w:type="auto"/>
            <w:tcBorders>
              <w:top w:val="nil"/>
              <w:left w:val="nil"/>
              <w:bottom w:val="nil"/>
              <w:right w:val="nil"/>
            </w:tcBorders>
            <w:vAlign w:val="center"/>
            <w:hideMark/>
          </w:tcPr>
          <w:p w14:paraId="724C4F98" w14:textId="77777777" w:rsidR="00000000" w:rsidRDefault="00000000">
            <w:pPr>
              <w:pStyle w:val="NormalWeb"/>
            </w:pPr>
            <w:r>
              <w:t>Row 1</w:t>
            </w:r>
          </w:p>
        </w:tc>
        <w:tc>
          <w:tcPr>
            <w:tcW w:w="0" w:type="auto"/>
            <w:tcBorders>
              <w:top w:val="nil"/>
              <w:left w:val="nil"/>
              <w:bottom w:val="nil"/>
              <w:right w:val="nil"/>
            </w:tcBorders>
            <w:vAlign w:val="center"/>
            <w:hideMark/>
          </w:tcPr>
          <w:p w14:paraId="74966091" w14:textId="77777777" w:rsidR="00000000" w:rsidRDefault="00000000">
            <w:pPr>
              <w:pStyle w:val="NormalWeb"/>
            </w:pPr>
            <w:r>
              <w:t>Row 1</w:t>
            </w:r>
          </w:p>
        </w:tc>
      </w:tr>
      <w:tr w:rsidR="00000000" w14:paraId="727F4515" w14:textId="77777777">
        <w:tc>
          <w:tcPr>
            <w:tcW w:w="0" w:type="auto"/>
            <w:tcBorders>
              <w:top w:val="nil"/>
              <w:left w:val="nil"/>
              <w:bottom w:val="nil"/>
              <w:right w:val="nil"/>
            </w:tcBorders>
            <w:vAlign w:val="center"/>
            <w:hideMark/>
          </w:tcPr>
          <w:p w14:paraId="4E117335" w14:textId="77777777" w:rsidR="00000000" w:rsidRDefault="00000000">
            <w:pPr>
              <w:pStyle w:val="NormalWeb"/>
            </w:pPr>
            <w:r>
              <w:t>Row 2</w:t>
            </w:r>
          </w:p>
        </w:tc>
        <w:tc>
          <w:tcPr>
            <w:tcW w:w="0" w:type="auto"/>
            <w:vMerge/>
            <w:tcBorders>
              <w:top w:val="nil"/>
              <w:left w:val="nil"/>
              <w:bottom w:val="nil"/>
              <w:right w:val="nil"/>
            </w:tcBorders>
            <w:vAlign w:val="center"/>
            <w:hideMark/>
          </w:tcPr>
          <w:p w14:paraId="0E7D9D69" w14:textId="77777777" w:rsidR="00000000" w:rsidRDefault="00000000">
            <w:pPr>
              <w:spacing w:before="0" w:beforeAutospacing="0" w:after="0" w:afterAutospacing="0"/>
            </w:pPr>
          </w:p>
        </w:tc>
        <w:tc>
          <w:tcPr>
            <w:tcW w:w="0" w:type="auto"/>
            <w:tcBorders>
              <w:top w:val="nil"/>
              <w:left w:val="nil"/>
              <w:bottom w:val="nil"/>
              <w:right w:val="nil"/>
            </w:tcBorders>
            <w:vAlign w:val="center"/>
            <w:hideMark/>
          </w:tcPr>
          <w:p w14:paraId="040C80DE" w14:textId="77777777" w:rsidR="00000000" w:rsidRDefault="00000000">
            <w:pPr>
              <w:pStyle w:val="NormalWeb"/>
            </w:pPr>
            <w:r>
              <w:t>Row 2</w:t>
            </w:r>
          </w:p>
        </w:tc>
        <w:tc>
          <w:tcPr>
            <w:tcW w:w="0" w:type="auto"/>
            <w:tcBorders>
              <w:top w:val="nil"/>
              <w:left w:val="nil"/>
              <w:bottom w:val="nil"/>
              <w:right w:val="nil"/>
            </w:tcBorders>
            <w:vAlign w:val="center"/>
            <w:hideMark/>
          </w:tcPr>
          <w:p w14:paraId="6EB86F35" w14:textId="77777777" w:rsidR="00000000" w:rsidRDefault="00000000">
            <w:pPr>
              <w:pStyle w:val="NormalWeb"/>
            </w:pPr>
            <w:r>
              <w:t>Row 2</w:t>
            </w:r>
          </w:p>
        </w:tc>
        <w:tc>
          <w:tcPr>
            <w:tcW w:w="0" w:type="auto"/>
            <w:tcBorders>
              <w:top w:val="nil"/>
              <w:left w:val="nil"/>
              <w:bottom w:val="nil"/>
              <w:right w:val="nil"/>
            </w:tcBorders>
            <w:vAlign w:val="center"/>
            <w:hideMark/>
          </w:tcPr>
          <w:p w14:paraId="348F24B0" w14:textId="77777777" w:rsidR="00000000" w:rsidRDefault="00000000">
            <w:pPr>
              <w:pStyle w:val="NormalWeb"/>
            </w:pPr>
            <w:r>
              <w:t>Row 2</w:t>
            </w:r>
          </w:p>
        </w:tc>
      </w:tr>
      <w:tr w:rsidR="00000000" w14:paraId="0DB3CD73" w14:textId="77777777">
        <w:tc>
          <w:tcPr>
            <w:tcW w:w="0" w:type="auto"/>
            <w:tcBorders>
              <w:top w:val="nil"/>
              <w:left w:val="nil"/>
              <w:bottom w:val="nil"/>
              <w:right w:val="nil"/>
            </w:tcBorders>
            <w:vAlign w:val="center"/>
            <w:hideMark/>
          </w:tcPr>
          <w:p w14:paraId="178A2BF8" w14:textId="77777777" w:rsidR="00000000" w:rsidRDefault="00000000">
            <w:pPr>
              <w:pStyle w:val="NormalWeb"/>
            </w:pPr>
            <w:r>
              <w:t>Row 3</w:t>
            </w:r>
          </w:p>
        </w:tc>
        <w:tc>
          <w:tcPr>
            <w:tcW w:w="0" w:type="auto"/>
            <w:tcBorders>
              <w:top w:val="nil"/>
              <w:left w:val="nil"/>
              <w:bottom w:val="nil"/>
              <w:right w:val="nil"/>
            </w:tcBorders>
            <w:vAlign w:val="center"/>
            <w:hideMark/>
          </w:tcPr>
          <w:p w14:paraId="2AC58DF4" w14:textId="77777777" w:rsidR="00000000" w:rsidRDefault="00000000">
            <w:pPr>
              <w:pStyle w:val="NormalWeb"/>
            </w:pPr>
            <w:r>
              <w:t>Row 3</w:t>
            </w:r>
          </w:p>
        </w:tc>
        <w:tc>
          <w:tcPr>
            <w:tcW w:w="0" w:type="auto"/>
            <w:tcBorders>
              <w:top w:val="nil"/>
              <w:left w:val="nil"/>
              <w:bottom w:val="nil"/>
              <w:right w:val="nil"/>
            </w:tcBorders>
            <w:vAlign w:val="center"/>
            <w:hideMark/>
          </w:tcPr>
          <w:p w14:paraId="77E3A0B4" w14:textId="77777777" w:rsidR="00000000" w:rsidRDefault="00000000">
            <w:pPr>
              <w:pStyle w:val="NormalWeb"/>
            </w:pPr>
            <w:r>
              <w:t>Row 3</w:t>
            </w:r>
          </w:p>
        </w:tc>
        <w:tc>
          <w:tcPr>
            <w:tcW w:w="0" w:type="auto"/>
            <w:tcBorders>
              <w:top w:val="nil"/>
              <w:left w:val="nil"/>
              <w:bottom w:val="nil"/>
              <w:right w:val="nil"/>
            </w:tcBorders>
            <w:vAlign w:val="center"/>
            <w:hideMark/>
          </w:tcPr>
          <w:p w14:paraId="72991C23" w14:textId="77777777" w:rsidR="00000000" w:rsidRDefault="00000000">
            <w:pPr>
              <w:pStyle w:val="NormalWeb"/>
            </w:pPr>
            <w:r>
              <w:t>Row 3</w:t>
            </w:r>
          </w:p>
        </w:tc>
        <w:tc>
          <w:tcPr>
            <w:tcW w:w="0" w:type="auto"/>
            <w:tcBorders>
              <w:top w:val="nil"/>
              <w:left w:val="nil"/>
              <w:bottom w:val="nil"/>
              <w:right w:val="nil"/>
            </w:tcBorders>
            <w:vAlign w:val="center"/>
            <w:hideMark/>
          </w:tcPr>
          <w:p w14:paraId="76D96991" w14:textId="77777777" w:rsidR="00000000" w:rsidRDefault="00000000">
            <w:pPr>
              <w:pStyle w:val="NormalWeb"/>
            </w:pPr>
            <w:r>
              <w:t>Row 3</w:t>
            </w:r>
          </w:p>
        </w:tc>
      </w:tr>
      <w:tr w:rsidR="00000000" w14:paraId="46AB11DF" w14:textId="77777777">
        <w:tc>
          <w:tcPr>
            <w:tcW w:w="0" w:type="auto"/>
            <w:tcBorders>
              <w:top w:val="nil"/>
              <w:left w:val="nil"/>
              <w:bottom w:val="nil"/>
              <w:right w:val="nil"/>
            </w:tcBorders>
            <w:vAlign w:val="center"/>
            <w:hideMark/>
          </w:tcPr>
          <w:p w14:paraId="45DD6C4D" w14:textId="77777777" w:rsidR="00000000" w:rsidRDefault="00000000">
            <w:pPr>
              <w:pStyle w:val="NormalWeb"/>
            </w:pPr>
            <w:r>
              <w:t>Row 4</w:t>
            </w:r>
          </w:p>
        </w:tc>
        <w:tc>
          <w:tcPr>
            <w:tcW w:w="0" w:type="auto"/>
            <w:tcBorders>
              <w:top w:val="nil"/>
              <w:left w:val="nil"/>
              <w:bottom w:val="nil"/>
              <w:right w:val="nil"/>
            </w:tcBorders>
            <w:vAlign w:val="center"/>
            <w:hideMark/>
          </w:tcPr>
          <w:p w14:paraId="5A90904D" w14:textId="77777777" w:rsidR="00000000" w:rsidRDefault="00000000">
            <w:pPr>
              <w:pStyle w:val="NormalWeb"/>
            </w:pPr>
            <w:r>
              <w:t>Row 4</w:t>
            </w:r>
          </w:p>
        </w:tc>
        <w:tc>
          <w:tcPr>
            <w:tcW w:w="0" w:type="auto"/>
            <w:tcBorders>
              <w:top w:val="nil"/>
              <w:left w:val="nil"/>
              <w:bottom w:val="nil"/>
              <w:right w:val="nil"/>
            </w:tcBorders>
            <w:vAlign w:val="center"/>
            <w:hideMark/>
          </w:tcPr>
          <w:p w14:paraId="76FCBB00" w14:textId="77777777" w:rsidR="00000000" w:rsidRDefault="00000000">
            <w:pPr>
              <w:pStyle w:val="NormalWeb"/>
            </w:pPr>
            <w:r>
              <w:t>Row 4</w:t>
            </w:r>
          </w:p>
        </w:tc>
        <w:tc>
          <w:tcPr>
            <w:tcW w:w="0" w:type="auto"/>
            <w:tcBorders>
              <w:top w:val="nil"/>
              <w:left w:val="nil"/>
              <w:bottom w:val="nil"/>
              <w:right w:val="nil"/>
            </w:tcBorders>
            <w:vAlign w:val="center"/>
            <w:hideMark/>
          </w:tcPr>
          <w:p w14:paraId="589EF7D1" w14:textId="77777777" w:rsidR="00000000" w:rsidRDefault="00000000">
            <w:pPr>
              <w:pStyle w:val="NormalWeb"/>
            </w:pPr>
            <w:r>
              <w:t>Row 4</w:t>
            </w:r>
          </w:p>
        </w:tc>
        <w:tc>
          <w:tcPr>
            <w:tcW w:w="0" w:type="auto"/>
            <w:tcBorders>
              <w:top w:val="nil"/>
              <w:left w:val="nil"/>
              <w:bottom w:val="nil"/>
              <w:right w:val="nil"/>
            </w:tcBorders>
            <w:vAlign w:val="center"/>
            <w:hideMark/>
          </w:tcPr>
          <w:p w14:paraId="659600D6" w14:textId="77777777" w:rsidR="00000000" w:rsidRDefault="00000000">
            <w:pPr>
              <w:pStyle w:val="NormalWeb"/>
            </w:pPr>
            <w:r>
              <w:t>Row 4</w:t>
            </w:r>
          </w:p>
        </w:tc>
      </w:tr>
    </w:tbl>
    <w:p w14:paraId="2BD962B7" w14:textId="77777777" w:rsidR="00000000" w:rsidRDefault="00000000">
      <w:pPr>
        <w:pStyle w:val="NormalWeb"/>
      </w:pPr>
      <w:r>
        <w:rPr>
          <w:i/>
          <w:iCs/>
        </w:rPr>
        <w:t>Work around</w:t>
      </w:r>
      <w:r>
        <w:t>: SC tables (like HTML) can have header cells tagged &lt;</w:t>
      </w:r>
      <w:proofErr w:type="spellStart"/>
      <w:r>
        <w:t>th</w:t>
      </w:r>
      <w:proofErr w:type="spellEnd"/>
      <w:r>
        <w:t xml:space="preserve">&gt; that are rendered differently to other cells. Word doesn't have an exact </w:t>
      </w:r>
      <w:proofErr w:type="gramStart"/>
      <w:r>
        <w:t>equivalent</w:t>
      </w:r>
      <w:proofErr w:type="gramEnd"/>
      <w:r>
        <w:t xml:space="preserve"> so I also provide a character style </w:t>
      </w:r>
      <w:proofErr w:type="spellStart"/>
      <w:r>
        <w:rPr>
          <w:i/>
          <w:iCs/>
        </w:rPr>
        <w:t>th</w:t>
      </w:r>
      <w:proofErr w:type="spellEnd"/>
      <w:r>
        <w:t>; a cell with this formatting is converted to a header &lt;</w:t>
      </w:r>
      <w:proofErr w:type="spellStart"/>
      <w:r>
        <w:t>th</w:t>
      </w:r>
      <w:proofErr w:type="spellEnd"/>
      <w:r>
        <w:t>&gt; rather than normal &lt;td&gt; cell. Or you could just stick to bold text.</w:t>
      </w:r>
    </w:p>
    <w:p w14:paraId="4DACE3FE" w14:textId="77777777" w:rsidR="00000000" w:rsidRDefault="00000000">
      <w:pPr>
        <w:pStyle w:val="TableHead"/>
      </w:pPr>
      <w:r>
        <w:t>Test borders</w:t>
      </w:r>
    </w:p>
    <w:tbl>
      <w:tblPr>
        <w:tblW w:w="0" w:type="auto"/>
        <w:tblCellMar>
          <w:top w:w="120" w:type="dxa"/>
          <w:left w:w="120" w:type="dxa"/>
          <w:bottom w:w="120" w:type="dxa"/>
          <w:right w:w="120" w:type="dxa"/>
        </w:tblCellMar>
        <w:tblLook w:val="04A0" w:firstRow="1" w:lastRow="0" w:firstColumn="1" w:lastColumn="0" w:noHBand="0" w:noVBand="1"/>
      </w:tblPr>
      <w:tblGrid>
        <w:gridCol w:w="725"/>
        <w:gridCol w:w="1127"/>
        <w:gridCol w:w="1059"/>
        <w:gridCol w:w="1127"/>
      </w:tblGrid>
      <w:tr w:rsidR="00000000" w14:paraId="3CFF7B1E" w14:textId="77777777">
        <w:tc>
          <w:tcPr>
            <w:tcW w:w="0" w:type="auto"/>
            <w:tcBorders>
              <w:top w:val="nil"/>
              <w:left w:val="nil"/>
              <w:bottom w:val="nil"/>
              <w:right w:val="single" w:sz="8" w:space="0" w:color="auto"/>
            </w:tcBorders>
            <w:vAlign w:val="center"/>
            <w:hideMark/>
          </w:tcPr>
          <w:p w14:paraId="7CB3551F"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aaa</w:t>
            </w:r>
            <w:proofErr w:type="spellEnd"/>
          </w:p>
        </w:tc>
        <w:tc>
          <w:tcPr>
            <w:tcW w:w="0" w:type="auto"/>
            <w:tcBorders>
              <w:top w:val="nil"/>
              <w:left w:val="nil"/>
              <w:bottom w:val="nil"/>
              <w:right w:val="nil"/>
            </w:tcBorders>
            <w:vAlign w:val="center"/>
            <w:hideMark/>
          </w:tcPr>
          <w:p w14:paraId="06D57BE7"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bbb</w:t>
            </w:r>
            <w:proofErr w:type="spellEnd"/>
          </w:p>
        </w:tc>
        <w:tc>
          <w:tcPr>
            <w:tcW w:w="0" w:type="auto"/>
            <w:tcBorders>
              <w:top w:val="nil"/>
              <w:left w:val="nil"/>
              <w:bottom w:val="nil"/>
              <w:right w:val="nil"/>
            </w:tcBorders>
            <w:vAlign w:val="center"/>
            <w:hideMark/>
          </w:tcPr>
          <w:p w14:paraId="46FF0749" w14:textId="77777777" w:rsidR="00000000" w:rsidRDefault="00000000">
            <w:pPr>
              <w:spacing w:before="0" w:beforeAutospacing="0" w:after="0" w:afterAutospacing="0"/>
              <w:jc w:val="center"/>
              <w:rPr>
                <w:rFonts w:eastAsia="Times New Roman"/>
                <w:b/>
                <w:bCs/>
              </w:rPr>
            </w:pPr>
            <w:r>
              <w:rPr>
                <w:rStyle w:val="th"/>
                <w:rFonts w:eastAsia="Times New Roman"/>
              </w:rPr>
              <w:t>ccc</w:t>
            </w:r>
          </w:p>
        </w:tc>
        <w:tc>
          <w:tcPr>
            <w:tcW w:w="0" w:type="auto"/>
            <w:tcBorders>
              <w:top w:val="nil"/>
              <w:left w:val="nil"/>
              <w:bottom w:val="nil"/>
              <w:right w:val="nil"/>
            </w:tcBorders>
            <w:vAlign w:val="center"/>
            <w:hideMark/>
          </w:tcPr>
          <w:p w14:paraId="40C76877" w14:textId="77777777" w:rsidR="00000000" w:rsidRDefault="00000000">
            <w:pPr>
              <w:spacing w:before="0" w:beforeAutospacing="0" w:after="0" w:afterAutospacing="0"/>
              <w:jc w:val="center"/>
              <w:rPr>
                <w:rFonts w:eastAsia="Times New Roman"/>
                <w:b/>
                <w:bCs/>
              </w:rPr>
            </w:pPr>
            <w:proofErr w:type="spellStart"/>
            <w:r>
              <w:rPr>
                <w:rStyle w:val="th"/>
                <w:rFonts w:eastAsia="Times New Roman"/>
              </w:rPr>
              <w:t>ddd</w:t>
            </w:r>
            <w:proofErr w:type="spellEnd"/>
          </w:p>
        </w:tc>
      </w:tr>
      <w:tr w:rsidR="00000000" w14:paraId="371C859E" w14:textId="77777777">
        <w:tc>
          <w:tcPr>
            <w:tcW w:w="0" w:type="auto"/>
            <w:tcBorders>
              <w:top w:val="nil"/>
              <w:left w:val="nil"/>
              <w:bottom w:val="nil"/>
              <w:right w:val="single" w:sz="8" w:space="0" w:color="auto"/>
            </w:tcBorders>
            <w:vAlign w:val="center"/>
            <w:hideMark/>
          </w:tcPr>
          <w:p w14:paraId="3022F83B" w14:textId="77777777" w:rsidR="00000000" w:rsidRDefault="00000000">
            <w:pPr>
              <w:spacing w:before="0" w:beforeAutospacing="0" w:after="0" w:afterAutospacing="0"/>
              <w:rPr>
                <w:rFonts w:eastAsia="Times New Roman"/>
              </w:rPr>
            </w:pPr>
            <w:r>
              <w:rPr>
                <w:rFonts w:eastAsia="Times New Roman"/>
              </w:rPr>
              <w:t>one</w:t>
            </w:r>
          </w:p>
        </w:tc>
        <w:tc>
          <w:tcPr>
            <w:tcW w:w="0" w:type="auto"/>
            <w:tcBorders>
              <w:top w:val="nil"/>
              <w:left w:val="nil"/>
              <w:bottom w:val="nil"/>
              <w:right w:val="nil"/>
            </w:tcBorders>
            <w:vAlign w:val="center"/>
            <w:hideMark/>
          </w:tcPr>
          <w:p w14:paraId="4899AA1A" w14:textId="77777777" w:rsidR="00000000" w:rsidRDefault="00000000">
            <w:pPr>
              <w:spacing w:before="0" w:beforeAutospacing="0" w:after="0" w:afterAutospacing="0"/>
              <w:rPr>
                <w:rFonts w:eastAsia="Times New Roman"/>
              </w:rPr>
            </w:pPr>
            <w:proofErr w:type="spellStart"/>
            <w:proofErr w:type="gramStart"/>
            <w:r>
              <w:rPr>
                <w:rFonts w:eastAsia="Times New Roman"/>
              </w:rPr>
              <w:t>one,bbb</w:t>
            </w:r>
            <w:proofErr w:type="spellEnd"/>
            <w:proofErr w:type="gramEnd"/>
          </w:p>
        </w:tc>
        <w:tc>
          <w:tcPr>
            <w:tcW w:w="0" w:type="auto"/>
            <w:tcBorders>
              <w:top w:val="nil"/>
              <w:left w:val="nil"/>
              <w:bottom w:val="nil"/>
              <w:right w:val="nil"/>
            </w:tcBorders>
            <w:vAlign w:val="center"/>
            <w:hideMark/>
          </w:tcPr>
          <w:p w14:paraId="4A1F89E7" w14:textId="77777777" w:rsidR="00000000" w:rsidRDefault="00000000">
            <w:pPr>
              <w:spacing w:before="0" w:beforeAutospacing="0" w:after="0" w:afterAutospacing="0"/>
              <w:rPr>
                <w:rFonts w:eastAsia="Times New Roman"/>
              </w:rPr>
            </w:pPr>
            <w:proofErr w:type="spellStart"/>
            <w:proofErr w:type="gramStart"/>
            <w:r>
              <w:rPr>
                <w:rFonts w:eastAsia="Times New Roman"/>
              </w:rPr>
              <w:t>one,ccc</w:t>
            </w:r>
            <w:proofErr w:type="spellEnd"/>
            <w:proofErr w:type="gramEnd"/>
          </w:p>
        </w:tc>
        <w:tc>
          <w:tcPr>
            <w:tcW w:w="0" w:type="auto"/>
            <w:tcBorders>
              <w:top w:val="nil"/>
              <w:left w:val="nil"/>
              <w:bottom w:val="nil"/>
              <w:right w:val="nil"/>
            </w:tcBorders>
            <w:vAlign w:val="center"/>
            <w:hideMark/>
          </w:tcPr>
          <w:p w14:paraId="36FA3052" w14:textId="77777777" w:rsidR="00000000" w:rsidRDefault="00000000">
            <w:pPr>
              <w:spacing w:before="0" w:beforeAutospacing="0" w:after="0" w:afterAutospacing="0"/>
              <w:rPr>
                <w:rFonts w:eastAsia="Times New Roman"/>
              </w:rPr>
            </w:pPr>
            <w:proofErr w:type="spellStart"/>
            <w:proofErr w:type="gramStart"/>
            <w:r>
              <w:rPr>
                <w:rFonts w:eastAsia="Times New Roman"/>
              </w:rPr>
              <w:t>one,ddd</w:t>
            </w:r>
            <w:proofErr w:type="spellEnd"/>
            <w:proofErr w:type="gramEnd"/>
          </w:p>
        </w:tc>
      </w:tr>
      <w:tr w:rsidR="00000000" w14:paraId="34F8DD6C" w14:textId="77777777">
        <w:tc>
          <w:tcPr>
            <w:tcW w:w="0" w:type="auto"/>
            <w:tcBorders>
              <w:top w:val="nil"/>
              <w:left w:val="nil"/>
              <w:bottom w:val="nil"/>
              <w:right w:val="single" w:sz="8" w:space="0" w:color="auto"/>
            </w:tcBorders>
            <w:vAlign w:val="center"/>
            <w:hideMark/>
          </w:tcPr>
          <w:p w14:paraId="5C3ED158" w14:textId="77777777" w:rsidR="00000000" w:rsidRDefault="00000000">
            <w:pPr>
              <w:spacing w:before="0" w:beforeAutospacing="0" w:after="0" w:afterAutospacing="0"/>
              <w:rPr>
                <w:rFonts w:eastAsia="Times New Roman"/>
              </w:rPr>
            </w:pPr>
            <w:r>
              <w:rPr>
                <w:rFonts w:eastAsia="Times New Roman"/>
              </w:rPr>
              <w:t>two</w:t>
            </w:r>
          </w:p>
        </w:tc>
        <w:tc>
          <w:tcPr>
            <w:tcW w:w="0" w:type="auto"/>
            <w:tcBorders>
              <w:top w:val="nil"/>
              <w:left w:val="nil"/>
              <w:bottom w:val="nil"/>
              <w:right w:val="nil"/>
            </w:tcBorders>
            <w:vAlign w:val="center"/>
            <w:hideMark/>
          </w:tcPr>
          <w:p w14:paraId="70F1F9BA" w14:textId="77777777" w:rsidR="00000000" w:rsidRDefault="00000000">
            <w:pPr>
              <w:spacing w:before="0" w:beforeAutospacing="0" w:after="0" w:afterAutospacing="0"/>
              <w:rPr>
                <w:rFonts w:eastAsia="Times New Roman"/>
              </w:rPr>
            </w:pPr>
            <w:proofErr w:type="spellStart"/>
            <w:proofErr w:type="gramStart"/>
            <w:r>
              <w:rPr>
                <w:rFonts w:eastAsia="Times New Roman"/>
              </w:rPr>
              <w:t>two,bbb</w:t>
            </w:r>
            <w:proofErr w:type="spellEnd"/>
            <w:proofErr w:type="gramEnd"/>
          </w:p>
        </w:tc>
        <w:tc>
          <w:tcPr>
            <w:tcW w:w="0" w:type="auto"/>
            <w:tcBorders>
              <w:top w:val="single" w:sz="8" w:space="0" w:color="auto"/>
              <w:left w:val="single" w:sz="8" w:space="0" w:color="auto"/>
              <w:bottom w:val="single" w:sz="8" w:space="0" w:color="auto"/>
              <w:right w:val="single" w:sz="8" w:space="0" w:color="auto"/>
            </w:tcBorders>
            <w:vAlign w:val="center"/>
            <w:hideMark/>
          </w:tcPr>
          <w:p w14:paraId="0E064FD5" w14:textId="77777777" w:rsidR="00000000" w:rsidRDefault="00000000">
            <w:pPr>
              <w:spacing w:before="0" w:beforeAutospacing="0" w:after="0" w:afterAutospacing="0"/>
              <w:rPr>
                <w:rFonts w:eastAsia="Times New Roman"/>
              </w:rPr>
            </w:pPr>
            <w:proofErr w:type="spellStart"/>
            <w:proofErr w:type="gramStart"/>
            <w:r>
              <w:rPr>
                <w:rFonts w:eastAsia="Times New Roman"/>
              </w:rPr>
              <w:t>two,ccc</w:t>
            </w:r>
            <w:proofErr w:type="spellEnd"/>
            <w:proofErr w:type="gramEnd"/>
          </w:p>
        </w:tc>
        <w:tc>
          <w:tcPr>
            <w:tcW w:w="0" w:type="auto"/>
            <w:tcBorders>
              <w:top w:val="nil"/>
              <w:left w:val="nil"/>
              <w:bottom w:val="nil"/>
              <w:right w:val="nil"/>
            </w:tcBorders>
            <w:vAlign w:val="center"/>
            <w:hideMark/>
          </w:tcPr>
          <w:p w14:paraId="23314A37" w14:textId="77777777" w:rsidR="00000000" w:rsidRDefault="00000000">
            <w:pPr>
              <w:spacing w:before="0" w:beforeAutospacing="0" w:after="0" w:afterAutospacing="0"/>
              <w:rPr>
                <w:rFonts w:eastAsia="Times New Roman"/>
              </w:rPr>
            </w:pPr>
            <w:proofErr w:type="spellStart"/>
            <w:proofErr w:type="gramStart"/>
            <w:r>
              <w:rPr>
                <w:rFonts w:eastAsia="Times New Roman"/>
              </w:rPr>
              <w:t>two,ddd</w:t>
            </w:r>
            <w:proofErr w:type="spellEnd"/>
            <w:proofErr w:type="gramEnd"/>
          </w:p>
        </w:tc>
      </w:tr>
      <w:tr w:rsidR="00000000" w14:paraId="2EAB46C0" w14:textId="77777777">
        <w:tc>
          <w:tcPr>
            <w:tcW w:w="0" w:type="auto"/>
            <w:tcBorders>
              <w:top w:val="nil"/>
              <w:left w:val="nil"/>
              <w:bottom w:val="nil"/>
              <w:right w:val="single" w:sz="8" w:space="0" w:color="auto"/>
            </w:tcBorders>
            <w:vAlign w:val="center"/>
            <w:hideMark/>
          </w:tcPr>
          <w:p w14:paraId="4A534FFA" w14:textId="77777777" w:rsidR="00000000" w:rsidRDefault="00000000">
            <w:pPr>
              <w:spacing w:before="0" w:beforeAutospacing="0" w:after="0" w:afterAutospacing="0"/>
              <w:rPr>
                <w:rFonts w:eastAsia="Times New Roman"/>
              </w:rPr>
            </w:pPr>
            <w:r>
              <w:rPr>
                <w:rFonts w:eastAsia="Times New Roman"/>
              </w:rPr>
              <w:t>three</w:t>
            </w:r>
          </w:p>
        </w:tc>
        <w:tc>
          <w:tcPr>
            <w:tcW w:w="0" w:type="auto"/>
            <w:tcBorders>
              <w:top w:val="nil"/>
              <w:left w:val="nil"/>
              <w:bottom w:val="nil"/>
              <w:right w:val="nil"/>
            </w:tcBorders>
            <w:vAlign w:val="center"/>
            <w:hideMark/>
          </w:tcPr>
          <w:p w14:paraId="792FF831" w14:textId="77777777" w:rsidR="00000000" w:rsidRDefault="00000000">
            <w:pPr>
              <w:spacing w:before="0" w:beforeAutospacing="0" w:after="0" w:afterAutospacing="0"/>
              <w:rPr>
                <w:rFonts w:eastAsia="Times New Roman"/>
              </w:rPr>
            </w:pPr>
            <w:proofErr w:type="spellStart"/>
            <w:proofErr w:type="gramStart"/>
            <w:r>
              <w:rPr>
                <w:rFonts w:eastAsia="Times New Roman"/>
              </w:rPr>
              <w:t>three,bbb</w:t>
            </w:r>
            <w:proofErr w:type="spellEnd"/>
            <w:proofErr w:type="gramEnd"/>
          </w:p>
        </w:tc>
        <w:tc>
          <w:tcPr>
            <w:tcW w:w="0" w:type="auto"/>
            <w:tcBorders>
              <w:top w:val="nil"/>
              <w:left w:val="nil"/>
              <w:bottom w:val="nil"/>
              <w:right w:val="nil"/>
            </w:tcBorders>
            <w:vAlign w:val="center"/>
            <w:hideMark/>
          </w:tcPr>
          <w:p w14:paraId="40516FDB" w14:textId="77777777" w:rsidR="00000000" w:rsidRDefault="00000000">
            <w:pPr>
              <w:spacing w:before="0" w:beforeAutospacing="0" w:after="0" w:afterAutospacing="0"/>
              <w:rPr>
                <w:rFonts w:eastAsia="Times New Roman"/>
              </w:rPr>
            </w:pPr>
            <w:proofErr w:type="spellStart"/>
            <w:proofErr w:type="gramStart"/>
            <w:r>
              <w:rPr>
                <w:rFonts w:eastAsia="Times New Roman"/>
              </w:rPr>
              <w:t>three,ccc</w:t>
            </w:r>
            <w:proofErr w:type="spellEnd"/>
            <w:proofErr w:type="gramEnd"/>
          </w:p>
        </w:tc>
        <w:tc>
          <w:tcPr>
            <w:tcW w:w="0" w:type="auto"/>
            <w:tcBorders>
              <w:top w:val="nil"/>
              <w:left w:val="nil"/>
              <w:bottom w:val="nil"/>
              <w:right w:val="nil"/>
            </w:tcBorders>
            <w:vAlign w:val="center"/>
            <w:hideMark/>
          </w:tcPr>
          <w:p w14:paraId="0F3CE85F" w14:textId="77777777" w:rsidR="00000000" w:rsidRDefault="00000000">
            <w:pPr>
              <w:spacing w:before="0" w:beforeAutospacing="0" w:after="0" w:afterAutospacing="0"/>
              <w:rPr>
                <w:rFonts w:eastAsia="Times New Roman"/>
              </w:rPr>
            </w:pPr>
            <w:proofErr w:type="spellStart"/>
            <w:proofErr w:type="gramStart"/>
            <w:r>
              <w:rPr>
                <w:rFonts w:eastAsia="Times New Roman"/>
              </w:rPr>
              <w:t>three,ddd</w:t>
            </w:r>
            <w:proofErr w:type="spellEnd"/>
            <w:proofErr w:type="gramEnd"/>
          </w:p>
        </w:tc>
      </w:tr>
    </w:tbl>
    <w:p w14:paraId="7BC5FD1A" w14:textId="77777777" w:rsidR="00000000" w:rsidRDefault="00000000">
      <w:pPr>
        <w:pStyle w:val="NormalWeb"/>
      </w:pPr>
      <w:r>
        <w:rPr>
          <w:i/>
          <w:iCs/>
        </w:rPr>
        <w:t>Limitation</w:t>
      </w:r>
      <w:r>
        <w:t xml:space="preserve">: Complex table styling is not going to </w:t>
      </w:r>
      <w:proofErr w:type="gramStart"/>
      <w:r>
        <w:t>work:</w:t>
      </w:r>
      <w:proofErr w:type="gramEnd"/>
      <w:r>
        <w:t xml:space="preserve"> SC offers limited styling and most of this has no effect on the VLE anyway. By default, table cells are not bordered, but the VLE does allow individual cell borders (left, right, top, bottom per cell) to be shown; any solid border in Word is assumed to be equivalent.</w:t>
      </w:r>
    </w:p>
    <w:p w14:paraId="758BC7FA" w14:textId="77777777" w:rsidR="00000000" w:rsidRDefault="00000000">
      <w:pPr>
        <w:pStyle w:val="Heading1"/>
        <w:rPr>
          <w:rFonts w:eastAsia="Times New Roman"/>
        </w:rPr>
      </w:pPr>
      <w:r>
        <w:rPr>
          <w:rFonts w:eastAsia="Times New Roman"/>
        </w:rPr>
        <w:t>Boxes</w:t>
      </w:r>
      <w:r>
        <w:rPr>
          <w:rStyle w:val="attribute"/>
          <w:rFonts w:eastAsia="Times New Roman"/>
        </w:rPr>
        <w:t>{id="boxes"}</w:t>
      </w:r>
    </w:p>
    <w:p w14:paraId="0E83B3A4" w14:textId="77777777" w:rsidR="00000000" w:rsidRDefault="00000000">
      <w:pPr>
        <w:pStyle w:val="NormalWeb"/>
      </w:pPr>
      <w:r>
        <w:t xml:space="preserve">There is a variety of box-like structures available in structured content. Most were intended to have semantic meaning, for example using &lt;Reading&gt; means you could generate a list of all the Readings in a module, but there is also a generic &lt;Box&gt;. All function as containers, both structurally and </w:t>
      </w:r>
      <w:r>
        <w:lastRenderedPageBreak/>
        <w:t xml:space="preserve">visually. In Word, a box is created between pairs of styled paragraphs, for example </w:t>
      </w:r>
      <w:proofErr w:type="spellStart"/>
      <w:r>
        <w:rPr>
          <w:i/>
          <w:iCs/>
        </w:rPr>
        <w:t>StudyNoteHead</w:t>
      </w:r>
      <w:proofErr w:type="spellEnd"/>
      <w:r>
        <w:t xml:space="preserve"> and </w:t>
      </w:r>
      <w:proofErr w:type="spellStart"/>
      <w:r>
        <w:rPr>
          <w:i/>
          <w:iCs/>
        </w:rPr>
        <w:t>StudyNoteEnd</w:t>
      </w:r>
      <w:proofErr w:type="spellEnd"/>
      <w:r>
        <w:t xml:space="preserve"> to enclose a &lt;</w:t>
      </w:r>
      <w:proofErr w:type="spellStart"/>
      <w:r>
        <w:t>StudyNote</w:t>
      </w:r>
      <w:proofErr w:type="spellEnd"/>
      <w:r>
        <w:t xml:space="preserve">&gt;. Any text on the </w:t>
      </w:r>
      <w:proofErr w:type="spellStart"/>
      <w:r>
        <w:rPr>
          <w:i/>
          <w:iCs/>
        </w:rPr>
        <w:t>StudyNoteHead</w:t>
      </w:r>
      <w:proofErr w:type="spellEnd"/>
      <w:r>
        <w:t xml:space="preserve"> line will be used as a heading; text on the </w:t>
      </w:r>
      <w:proofErr w:type="spellStart"/>
      <w:r>
        <w:rPr>
          <w:i/>
          <w:iCs/>
        </w:rPr>
        <w:t>StudyNoteEnd</w:t>
      </w:r>
      <w:proofErr w:type="spellEnd"/>
      <w:r>
        <w:t xml:space="preserve"> line will be lost.</w:t>
      </w:r>
    </w:p>
    <w:p w14:paraId="6D8F4AC1" w14:textId="77777777" w:rsidR="00000000" w:rsidRDefault="00000000">
      <w:pPr>
        <w:pStyle w:val="NormalWeb"/>
      </w:pPr>
      <w:r>
        <w:t>If you don’t follow these rules, the generated XML will show validation errors. Hopefully these will help you understand the problem and fix it in XML; you can then correct the styling of your Word master so that the next conversion is less painful.</w:t>
      </w:r>
    </w:p>
    <w:p w14:paraId="2D33C673" w14:textId="77777777" w:rsidR="00000000" w:rsidRDefault="00000000">
      <w:pPr>
        <w:pStyle w:val="ExampleHead"/>
      </w:pPr>
      <w:r>
        <w:t>Example</w:t>
      </w:r>
    </w:p>
    <w:p w14:paraId="3650F8D4" w14:textId="77777777" w:rsidR="00000000" w:rsidRDefault="00000000">
      <w:pPr>
        <w:pStyle w:val="NormalWeb"/>
      </w:pPr>
      <w:r>
        <w:t>A paragraph of body text.</w:t>
      </w:r>
    </w:p>
    <w:p w14:paraId="5B66A8B1" w14:textId="77777777" w:rsidR="00000000" w:rsidRDefault="00000000">
      <w:pPr>
        <w:pStyle w:val="NormalWeb"/>
      </w:pPr>
      <w:r>
        <w:t>A paragraph of body text.</w:t>
      </w:r>
    </w:p>
    <w:p w14:paraId="0C6279AD" w14:textId="77777777" w:rsidR="00000000" w:rsidRDefault="00000000">
      <w:pPr>
        <w:pStyle w:val="ExampleEnd"/>
      </w:pPr>
      <w:r>
        <w:t> </w:t>
      </w:r>
    </w:p>
    <w:p w14:paraId="38E2A07D" w14:textId="77777777" w:rsidR="00000000" w:rsidRDefault="00000000">
      <w:pPr>
        <w:pStyle w:val="NormalWeb"/>
      </w:pPr>
      <w:r>
        <w:t>A paragraph of body text.</w:t>
      </w:r>
    </w:p>
    <w:p w14:paraId="6933AF8D" w14:textId="77777777" w:rsidR="00000000" w:rsidRDefault="00000000">
      <w:pPr>
        <w:pStyle w:val="NormalWeb"/>
      </w:pPr>
      <w:r>
        <w:t>A paragraph of body text.</w:t>
      </w:r>
    </w:p>
    <w:p w14:paraId="7EE2B3BF" w14:textId="77777777" w:rsidR="00000000" w:rsidRDefault="00000000">
      <w:pPr>
        <w:pStyle w:val="ExtractHead"/>
      </w:pPr>
      <w:r>
        <w:t>Extract</w:t>
      </w:r>
    </w:p>
    <w:p w14:paraId="5A16AC6F" w14:textId="77777777" w:rsidR="00000000" w:rsidRDefault="00000000">
      <w:pPr>
        <w:pStyle w:val="NormalWeb"/>
      </w:pPr>
      <w:r>
        <w:t>A paragraph of body text.</w:t>
      </w:r>
    </w:p>
    <w:p w14:paraId="32E1F684" w14:textId="77777777" w:rsidR="00000000" w:rsidRDefault="00000000">
      <w:pPr>
        <w:pStyle w:val="NormalWeb"/>
      </w:pPr>
      <w:r>
        <w:t>A paragraph of body text.</w:t>
      </w:r>
    </w:p>
    <w:p w14:paraId="21BAF7C7" w14:textId="77777777" w:rsidR="00000000" w:rsidRDefault="00000000">
      <w:pPr>
        <w:pStyle w:val="ExtractEnd"/>
      </w:pPr>
      <w:r>
        <w:t> </w:t>
      </w:r>
    </w:p>
    <w:p w14:paraId="1CC04E42" w14:textId="77777777" w:rsidR="00000000" w:rsidRDefault="00000000">
      <w:pPr>
        <w:pStyle w:val="NormalWeb"/>
      </w:pPr>
      <w:r>
        <w:t>A paragraph of body text.</w:t>
      </w:r>
    </w:p>
    <w:p w14:paraId="1886FFF6" w14:textId="77777777" w:rsidR="00000000" w:rsidRDefault="00000000">
      <w:pPr>
        <w:pStyle w:val="NormalWeb"/>
      </w:pPr>
      <w:r>
        <w:t>A paragraph of body text.</w:t>
      </w:r>
    </w:p>
    <w:p w14:paraId="0E164CDF" w14:textId="77777777" w:rsidR="00000000" w:rsidRDefault="00000000">
      <w:pPr>
        <w:pStyle w:val="ReadingHead"/>
      </w:pPr>
      <w:r>
        <w:t>Reading</w:t>
      </w:r>
    </w:p>
    <w:p w14:paraId="088FCBF3" w14:textId="77777777" w:rsidR="00000000" w:rsidRDefault="00000000">
      <w:pPr>
        <w:pStyle w:val="NormalWeb"/>
      </w:pPr>
      <w:r>
        <w:t>A paragraph of body text.</w:t>
      </w:r>
    </w:p>
    <w:p w14:paraId="0F8FE0F4" w14:textId="77777777" w:rsidR="00000000" w:rsidRDefault="00000000">
      <w:pPr>
        <w:pStyle w:val="NormalWeb"/>
      </w:pPr>
      <w:r>
        <w:t>A paragraph of body text.</w:t>
      </w:r>
    </w:p>
    <w:p w14:paraId="1DB5A28C" w14:textId="77777777" w:rsidR="00000000" w:rsidRDefault="00000000">
      <w:pPr>
        <w:pStyle w:val="ReadingEnd"/>
      </w:pPr>
      <w:r>
        <w:t> </w:t>
      </w:r>
    </w:p>
    <w:p w14:paraId="5C298749" w14:textId="77777777" w:rsidR="00000000" w:rsidRDefault="00000000">
      <w:pPr>
        <w:pStyle w:val="NormalWeb"/>
      </w:pPr>
      <w:r>
        <w:t>A paragraph of body text.</w:t>
      </w:r>
    </w:p>
    <w:p w14:paraId="4037DEBA" w14:textId="77777777" w:rsidR="00000000" w:rsidRDefault="00000000">
      <w:pPr>
        <w:pStyle w:val="NormalWeb"/>
      </w:pPr>
      <w:r>
        <w:t>A paragraph of body text.</w:t>
      </w:r>
    </w:p>
    <w:p w14:paraId="3A684BEE" w14:textId="77777777" w:rsidR="00000000" w:rsidRDefault="00000000">
      <w:pPr>
        <w:pStyle w:val="StudyNoteHead"/>
      </w:pPr>
      <w:r>
        <w:t xml:space="preserve">Study </w:t>
      </w:r>
      <w:proofErr w:type="gramStart"/>
      <w:r>
        <w:t>note</w:t>
      </w:r>
      <w:proofErr w:type="gramEnd"/>
    </w:p>
    <w:p w14:paraId="4E35B271" w14:textId="77777777" w:rsidR="00000000" w:rsidRDefault="00000000">
      <w:pPr>
        <w:pStyle w:val="NormalWeb"/>
      </w:pPr>
      <w:r>
        <w:t>A paragraph of body text.</w:t>
      </w:r>
    </w:p>
    <w:p w14:paraId="7D0B6FBD" w14:textId="77777777" w:rsidR="00000000" w:rsidRDefault="00000000">
      <w:pPr>
        <w:pStyle w:val="NormalWeb"/>
      </w:pPr>
      <w:r>
        <w:t>A paragraph of body text.</w:t>
      </w:r>
    </w:p>
    <w:p w14:paraId="3ACAABEF" w14:textId="77777777" w:rsidR="00000000" w:rsidRDefault="00000000">
      <w:pPr>
        <w:pStyle w:val="StudyNoteEnd"/>
      </w:pPr>
      <w:r>
        <w:lastRenderedPageBreak/>
        <w:t> </w:t>
      </w:r>
    </w:p>
    <w:p w14:paraId="0C32B67C" w14:textId="77777777" w:rsidR="00000000" w:rsidRDefault="00000000">
      <w:pPr>
        <w:pStyle w:val="NormalWeb"/>
      </w:pPr>
      <w:r>
        <w:t>A paragraph of body text.</w:t>
      </w:r>
    </w:p>
    <w:p w14:paraId="108F718A" w14:textId="77777777" w:rsidR="00000000" w:rsidRDefault="00000000">
      <w:pPr>
        <w:pStyle w:val="NormalWeb"/>
      </w:pPr>
      <w:r>
        <w:t>A paragraph of body text.</w:t>
      </w:r>
    </w:p>
    <w:p w14:paraId="6A038157" w14:textId="77777777" w:rsidR="00000000" w:rsidRDefault="00000000">
      <w:pPr>
        <w:pStyle w:val="CaseStudyHead"/>
      </w:pPr>
      <w:r>
        <w:t>Case study</w:t>
      </w:r>
    </w:p>
    <w:p w14:paraId="2385C804" w14:textId="77777777" w:rsidR="00000000" w:rsidRDefault="00000000">
      <w:pPr>
        <w:pStyle w:val="NormalWeb"/>
      </w:pPr>
      <w:r>
        <w:t>A paragraph of body text.</w:t>
      </w:r>
    </w:p>
    <w:p w14:paraId="5E56FA06" w14:textId="77777777" w:rsidR="00000000" w:rsidRDefault="00000000">
      <w:pPr>
        <w:pStyle w:val="NormalWeb"/>
      </w:pPr>
      <w:r>
        <w:t>A paragraph of body text.</w:t>
      </w:r>
    </w:p>
    <w:p w14:paraId="49C29757" w14:textId="77777777" w:rsidR="00000000" w:rsidRDefault="00000000">
      <w:pPr>
        <w:pStyle w:val="CaseStudyEnd"/>
      </w:pPr>
      <w:r>
        <w:t> </w:t>
      </w:r>
    </w:p>
    <w:p w14:paraId="4934B24E" w14:textId="77777777" w:rsidR="00000000" w:rsidRDefault="00000000">
      <w:pPr>
        <w:pStyle w:val="NormalWeb"/>
      </w:pPr>
      <w:r>
        <w:t>A paragraph of body text.</w:t>
      </w:r>
    </w:p>
    <w:p w14:paraId="05A9420A" w14:textId="77777777" w:rsidR="00000000" w:rsidRDefault="00000000">
      <w:pPr>
        <w:pStyle w:val="BoxHead"/>
      </w:pPr>
      <w:r>
        <w:t>Box style 1</w:t>
      </w:r>
      <w:r>
        <w:rPr>
          <w:rStyle w:val="attribute"/>
        </w:rPr>
        <w:t>{type="style1"}</w:t>
      </w:r>
    </w:p>
    <w:p w14:paraId="49573C18" w14:textId="77777777" w:rsidR="00000000" w:rsidRDefault="00000000">
      <w:pPr>
        <w:pStyle w:val="NormalWeb"/>
      </w:pPr>
      <w:r>
        <w:t>A paragraph of body text.</w:t>
      </w:r>
    </w:p>
    <w:p w14:paraId="32A942FB" w14:textId="77777777" w:rsidR="00000000" w:rsidRDefault="00000000">
      <w:pPr>
        <w:pStyle w:val="NormalWeb"/>
      </w:pPr>
      <w:r>
        <w:t>A paragraph of body text.</w:t>
      </w:r>
    </w:p>
    <w:p w14:paraId="227B5DFE" w14:textId="77777777" w:rsidR="00000000" w:rsidRDefault="00000000">
      <w:pPr>
        <w:pStyle w:val="BoxEnd"/>
      </w:pPr>
      <w:r>
        <w:t> </w:t>
      </w:r>
    </w:p>
    <w:p w14:paraId="71D1A5B3" w14:textId="77777777" w:rsidR="00000000" w:rsidRDefault="00000000">
      <w:pPr>
        <w:pStyle w:val="NormalWeb"/>
      </w:pPr>
      <w:r>
        <w:t>A paragraph of body text.</w:t>
      </w:r>
    </w:p>
    <w:p w14:paraId="12CEA85C" w14:textId="77777777" w:rsidR="00000000" w:rsidRDefault="00000000">
      <w:pPr>
        <w:pStyle w:val="NormalWeb"/>
      </w:pPr>
      <w:r>
        <w:t>A paragraph of body text.</w:t>
      </w:r>
    </w:p>
    <w:p w14:paraId="1D1D8D4B" w14:textId="77777777" w:rsidR="00000000" w:rsidRDefault="00000000">
      <w:pPr>
        <w:pStyle w:val="BoxHead"/>
      </w:pPr>
      <w:r>
        <w:t>Box style 2</w:t>
      </w:r>
      <w:r>
        <w:rPr>
          <w:rStyle w:val="attribute"/>
        </w:rPr>
        <w:t>{type="style2"}</w:t>
      </w:r>
    </w:p>
    <w:p w14:paraId="11C22EBF" w14:textId="77777777" w:rsidR="00000000" w:rsidRDefault="00000000">
      <w:pPr>
        <w:pStyle w:val="NormalWeb"/>
      </w:pPr>
      <w:r>
        <w:t>A paragraph of body text.</w:t>
      </w:r>
    </w:p>
    <w:p w14:paraId="61880736" w14:textId="77777777" w:rsidR="00000000" w:rsidRDefault="00000000">
      <w:pPr>
        <w:pStyle w:val="NormalWeb"/>
      </w:pPr>
      <w:r>
        <w:t>A paragraph of body text.</w:t>
      </w:r>
    </w:p>
    <w:p w14:paraId="3A899ACE" w14:textId="77777777" w:rsidR="00000000" w:rsidRDefault="00000000">
      <w:pPr>
        <w:pStyle w:val="BoxEnd"/>
      </w:pPr>
      <w:r>
        <w:t> </w:t>
      </w:r>
    </w:p>
    <w:p w14:paraId="4C0491CC" w14:textId="77777777" w:rsidR="00000000" w:rsidRDefault="00000000">
      <w:pPr>
        <w:pStyle w:val="NormalWeb"/>
      </w:pPr>
      <w:r>
        <w:t>A paragraph of body text.</w:t>
      </w:r>
    </w:p>
    <w:p w14:paraId="665A2B74" w14:textId="77777777" w:rsidR="00000000" w:rsidRDefault="00000000">
      <w:pPr>
        <w:pStyle w:val="NormalWeb"/>
      </w:pPr>
      <w:r>
        <w:t>A paragraph of body text.</w:t>
      </w:r>
    </w:p>
    <w:p w14:paraId="2C41F402" w14:textId="77777777" w:rsidR="00000000" w:rsidRDefault="00000000">
      <w:pPr>
        <w:pStyle w:val="BoxHead"/>
      </w:pPr>
      <w:r>
        <w:t>Box style 3</w:t>
      </w:r>
      <w:r>
        <w:rPr>
          <w:rStyle w:val="attribute"/>
        </w:rPr>
        <w:t>{type="style3"}</w:t>
      </w:r>
    </w:p>
    <w:p w14:paraId="793AB5A8" w14:textId="77777777" w:rsidR="00000000" w:rsidRDefault="00000000">
      <w:pPr>
        <w:pStyle w:val="NormalWeb"/>
      </w:pPr>
      <w:r>
        <w:t>A paragraph of body text.</w:t>
      </w:r>
    </w:p>
    <w:p w14:paraId="5C57F26E" w14:textId="77777777" w:rsidR="00000000" w:rsidRDefault="00000000">
      <w:pPr>
        <w:pStyle w:val="NormalWeb"/>
      </w:pPr>
      <w:r>
        <w:t>A paragraph of body text.</w:t>
      </w:r>
    </w:p>
    <w:p w14:paraId="34FC3E4D" w14:textId="77777777" w:rsidR="00000000" w:rsidRDefault="00000000">
      <w:pPr>
        <w:pStyle w:val="BoxEnd"/>
      </w:pPr>
      <w:r>
        <w:t> </w:t>
      </w:r>
    </w:p>
    <w:p w14:paraId="4BEEEFBB" w14:textId="77777777" w:rsidR="00000000" w:rsidRDefault="00000000">
      <w:pPr>
        <w:pStyle w:val="NormalWeb"/>
      </w:pPr>
      <w:r>
        <w:t>A paragraph of body text.</w:t>
      </w:r>
    </w:p>
    <w:p w14:paraId="286FB805" w14:textId="77777777" w:rsidR="00000000" w:rsidRDefault="00000000">
      <w:pPr>
        <w:pStyle w:val="NormalWeb"/>
      </w:pPr>
      <w:r>
        <w:lastRenderedPageBreak/>
        <w:t>A paragraph of body text.</w:t>
      </w:r>
    </w:p>
    <w:p w14:paraId="60F35E8C" w14:textId="77777777" w:rsidR="00000000" w:rsidRDefault="00000000">
      <w:pPr>
        <w:pStyle w:val="BoxHead"/>
      </w:pPr>
      <w:r>
        <w:t>Box style 4</w:t>
      </w:r>
      <w:r>
        <w:rPr>
          <w:rStyle w:val="attribute"/>
        </w:rPr>
        <w:t>{type="style4"}</w:t>
      </w:r>
    </w:p>
    <w:p w14:paraId="737F0CAE" w14:textId="77777777" w:rsidR="00000000" w:rsidRDefault="00000000">
      <w:pPr>
        <w:pStyle w:val="NormalWeb"/>
      </w:pPr>
      <w:r>
        <w:t>A paragraph of body text.</w:t>
      </w:r>
    </w:p>
    <w:p w14:paraId="6C1657A9" w14:textId="77777777" w:rsidR="00000000" w:rsidRDefault="00000000">
      <w:pPr>
        <w:pStyle w:val="NormalWeb"/>
      </w:pPr>
      <w:r>
        <w:t>A paragraph of body text.</w:t>
      </w:r>
    </w:p>
    <w:p w14:paraId="302DD054" w14:textId="77777777" w:rsidR="00000000" w:rsidRDefault="00000000">
      <w:pPr>
        <w:pStyle w:val="BoxEnd"/>
      </w:pPr>
      <w:r>
        <w:t> </w:t>
      </w:r>
    </w:p>
    <w:p w14:paraId="689DE993" w14:textId="77777777" w:rsidR="00000000" w:rsidRDefault="00000000">
      <w:pPr>
        <w:pStyle w:val="NormalWeb"/>
      </w:pPr>
      <w:r>
        <w:t>A paragraph of body text.</w:t>
      </w:r>
    </w:p>
    <w:p w14:paraId="0D169C0D" w14:textId="77777777" w:rsidR="00000000" w:rsidRDefault="00000000">
      <w:pPr>
        <w:pStyle w:val="StudyNoteHead"/>
      </w:pPr>
      <w:r>
        <w:t> </w:t>
      </w:r>
    </w:p>
    <w:p w14:paraId="376D4490" w14:textId="77777777" w:rsidR="00000000" w:rsidRDefault="00000000">
      <w:pPr>
        <w:pStyle w:val="NormalWeb"/>
      </w:pPr>
      <w:r>
        <w:t>A study note doesn’t require a heading.</w:t>
      </w:r>
    </w:p>
    <w:p w14:paraId="75EC17BC" w14:textId="77777777" w:rsidR="00000000" w:rsidRDefault="00000000">
      <w:pPr>
        <w:pStyle w:val="StudyNoteEnd"/>
      </w:pPr>
      <w:r>
        <w:t> </w:t>
      </w:r>
    </w:p>
    <w:p w14:paraId="7D5775D0" w14:textId="77777777" w:rsidR="00000000" w:rsidRDefault="00000000">
      <w:pPr>
        <w:pStyle w:val="NormalWeb"/>
      </w:pPr>
      <w:r>
        <w:t>A paragraph of body text.</w:t>
      </w:r>
    </w:p>
    <w:p w14:paraId="1F4FA9C5" w14:textId="77777777" w:rsidR="00000000" w:rsidRDefault="00000000">
      <w:pPr>
        <w:pStyle w:val="BoxHead"/>
      </w:pPr>
      <w:r>
        <w:t> </w:t>
      </w:r>
    </w:p>
    <w:p w14:paraId="4E30B21F" w14:textId="77777777" w:rsidR="00000000" w:rsidRDefault="00000000">
      <w:pPr>
        <w:pStyle w:val="NormalWeb"/>
      </w:pPr>
      <w:r>
        <w:t xml:space="preserve">All types of </w:t>
      </w:r>
      <w:proofErr w:type="gramStart"/>
      <w:r>
        <w:t>box</w:t>
      </w:r>
      <w:proofErr w:type="gramEnd"/>
      <w:r>
        <w:t xml:space="preserve"> don’t require a heading.</w:t>
      </w:r>
    </w:p>
    <w:p w14:paraId="3D2E3B02" w14:textId="77777777" w:rsidR="00000000" w:rsidRDefault="00000000">
      <w:pPr>
        <w:pStyle w:val="BoxEnd"/>
      </w:pPr>
      <w:r>
        <w:t> </w:t>
      </w:r>
    </w:p>
    <w:p w14:paraId="319A9D36" w14:textId="77777777" w:rsidR="00000000" w:rsidRDefault="00000000">
      <w:pPr>
        <w:pStyle w:val="NormalWeb"/>
      </w:pPr>
      <w:r>
        <w:t>A paragraph of body text.</w:t>
      </w:r>
    </w:p>
    <w:p w14:paraId="138DE029" w14:textId="77777777" w:rsidR="00000000" w:rsidRDefault="00000000">
      <w:pPr>
        <w:pStyle w:val="StudyNoteHead"/>
      </w:pPr>
      <w:r>
        <w:t>Icons</w:t>
      </w:r>
      <w:r>
        <w:rPr>
          <w:rStyle w:val="attribute"/>
        </w:rPr>
        <w:t>{resource1="reading_matter"}{resource2="calculator"}{resource3="forum"}</w:t>
      </w:r>
    </w:p>
    <w:p w14:paraId="44DD3992" w14:textId="77777777" w:rsidR="00000000" w:rsidRDefault="00000000">
      <w:pPr>
        <w:pStyle w:val="NormalWeb"/>
      </w:pPr>
      <w:r>
        <w:t xml:space="preserve">All boxy things can be flagged with up to three icons from a </w:t>
      </w:r>
      <w:hyperlink r:id="rId10" w:history="1">
        <w:r>
          <w:rPr>
            <w:rStyle w:val="Hyperlink"/>
          </w:rPr>
          <w:t>long list</w:t>
        </w:r>
      </w:hyperlink>
      <w:r>
        <w:t>.</w:t>
      </w:r>
    </w:p>
    <w:p w14:paraId="75F6641D" w14:textId="77777777" w:rsidR="00000000" w:rsidRDefault="00000000">
      <w:pPr>
        <w:pStyle w:val="StudyNoteEnd"/>
      </w:pPr>
      <w:r>
        <w:t> </w:t>
      </w:r>
    </w:p>
    <w:p w14:paraId="086B90B8" w14:textId="77777777" w:rsidR="00000000" w:rsidRDefault="00000000">
      <w:pPr>
        <w:pStyle w:val="NormalWeb"/>
      </w:pPr>
      <w:r>
        <w:t>A paragraph of body text.</w:t>
      </w:r>
    </w:p>
    <w:p w14:paraId="219B90C7" w14:textId="77777777" w:rsidR="00000000" w:rsidRDefault="00000000">
      <w:pPr>
        <w:pStyle w:val="QuoteHead"/>
      </w:pPr>
      <w:r>
        <w:t>Quote heading</w:t>
      </w:r>
    </w:p>
    <w:p w14:paraId="680DE307" w14:textId="77777777" w:rsidR="00000000" w:rsidRDefault="00000000">
      <w:pPr>
        <w:pStyle w:val="NormalWeb"/>
      </w:pPr>
      <w:r>
        <w:t>This is a quote</w:t>
      </w:r>
    </w:p>
    <w:p w14:paraId="77CB8158" w14:textId="77777777" w:rsidR="00000000" w:rsidRDefault="00000000">
      <w:pPr>
        <w:pStyle w:val="NormalWeb"/>
      </w:pPr>
      <w:r>
        <w:t>Another quoted paragraph.</w:t>
      </w:r>
    </w:p>
    <w:p w14:paraId="552E0C32" w14:textId="77777777" w:rsidR="00000000" w:rsidRDefault="00000000">
      <w:pPr>
        <w:pStyle w:val="Reference"/>
      </w:pPr>
      <w:r>
        <w:t>Anon (traditional) &lt;Reference&gt;</w:t>
      </w:r>
    </w:p>
    <w:p w14:paraId="6296C47C" w14:textId="77777777" w:rsidR="00000000" w:rsidRDefault="00000000">
      <w:pPr>
        <w:pStyle w:val="QuoteEnd"/>
      </w:pPr>
      <w:r>
        <w:t> </w:t>
      </w:r>
    </w:p>
    <w:p w14:paraId="4CFCBF95" w14:textId="77777777" w:rsidR="00000000" w:rsidRDefault="00000000">
      <w:pPr>
        <w:pStyle w:val="NormalWeb"/>
      </w:pPr>
      <w:r>
        <w:t>A paragraph of body text.</w:t>
      </w:r>
    </w:p>
    <w:p w14:paraId="174E9E9C" w14:textId="77777777" w:rsidR="00000000" w:rsidRDefault="00000000">
      <w:pPr>
        <w:pStyle w:val="NormalWeb"/>
      </w:pPr>
      <w:r>
        <w:t>An &lt;</w:t>
      </w:r>
      <w:proofErr w:type="spellStart"/>
      <w:r>
        <w:t>InternalSection</w:t>
      </w:r>
      <w:proofErr w:type="spellEnd"/>
      <w:r>
        <w:t xml:space="preserve">&gt; acts like a box but is considered later in </w:t>
      </w:r>
      <w:r>
        <w:rPr>
          <w:rStyle w:val="CrossRef"/>
        </w:rPr>
        <w:t>[Test of heading levels](test-headings)</w:t>
      </w:r>
      <w:r>
        <w:t>.</w:t>
      </w:r>
    </w:p>
    <w:p w14:paraId="3E27743B" w14:textId="77777777" w:rsidR="00000000" w:rsidRDefault="00000000">
      <w:pPr>
        <w:pStyle w:val="NormalWeb"/>
      </w:pPr>
      <w:r>
        <w:lastRenderedPageBreak/>
        <w:t>A paragraph of body text.</w:t>
      </w:r>
    </w:p>
    <w:p w14:paraId="0AA2BFB2" w14:textId="77777777" w:rsidR="00000000" w:rsidRDefault="00000000">
      <w:pPr>
        <w:pStyle w:val="StudyNoteHead"/>
      </w:pPr>
      <w:r>
        <w:t>Limitations</w:t>
      </w:r>
    </w:p>
    <w:p w14:paraId="20A0D55A" w14:textId="77777777" w:rsidR="00000000" w:rsidRDefault="00000000">
      <w:pPr>
        <w:pStyle w:val="NormalWeb"/>
      </w:pPr>
      <w:r>
        <w:t xml:space="preserve">Although SC allows it, I do not support nested boxes in any permutation. On the VLE, nothing much is achieved by doing so anyway – only one structure is visible. Remember that all boxes allow </w:t>
      </w:r>
      <w:proofErr w:type="spellStart"/>
      <w:r>
        <w:rPr>
          <w:i/>
          <w:iCs/>
        </w:rPr>
        <w:t>SubHeading</w:t>
      </w:r>
      <w:proofErr w:type="spellEnd"/>
      <w:r>
        <w:t xml:space="preserve"> and </w:t>
      </w:r>
      <w:proofErr w:type="spellStart"/>
      <w:r>
        <w:rPr>
          <w:i/>
          <w:iCs/>
        </w:rPr>
        <w:t>SubSubHeading</w:t>
      </w:r>
      <w:proofErr w:type="spellEnd"/>
      <w:r>
        <w:t xml:space="preserve"> if you need some internal structure. </w:t>
      </w:r>
    </w:p>
    <w:p w14:paraId="55258E53" w14:textId="77777777" w:rsidR="00000000" w:rsidRDefault="00000000">
      <w:pPr>
        <w:pStyle w:val="StudyNoteEnd"/>
      </w:pPr>
      <w:r>
        <w:t> </w:t>
      </w:r>
    </w:p>
    <w:p w14:paraId="1CD1DB93" w14:textId="77777777" w:rsidR="00000000" w:rsidRDefault="00000000">
      <w:pPr>
        <w:pStyle w:val="NormalWeb"/>
      </w:pPr>
      <w:r>
        <w:t>A paragraph of body text.</w:t>
      </w:r>
    </w:p>
    <w:p w14:paraId="39E14C94" w14:textId="77777777" w:rsidR="00000000" w:rsidRDefault="00000000">
      <w:pPr>
        <w:pStyle w:val="KeyPointsHead"/>
      </w:pPr>
      <w:r>
        <w:t>Key points</w:t>
      </w:r>
    </w:p>
    <w:p w14:paraId="134389C2" w14:textId="77777777" w:rsidR="00000000" w:rsidRDefault="00000000">
      <w:pPr>
        <w:pStyle w:val="KeyPoint"/>
      </w:pPr>
      <w:r>
        <w:t xml:space="preserve">First important thing: remember to use a matching closing style, e.g. </w:t>
      </w:r>
      <w:proofErr w:type="spellStart"/>
      <w:r>
        <w:rPr>
          <w:i/>
          <w:iCs/>
        </w:rPr>
        <w:t>BoxHead</w:t>
      </w:r>
      <w:proofErr w:type="spellEnd"/>
      <w:r>
        <w:t xml:space="preserve"> and </w:t>
      </w:r>
      <w:proofErr w:type="spellStart"/>
      <w:r>
        <w:rPr>
          <w:i/>
          <w:iCs/>
        </w:rPr>
        <w:t>BoxEnd</w:t>
      </w:r>
      <w:proofErr w:type="spellEnd"/>
      <w:r>
        <w:t>.</w:t>
      </w:r>
    </w:p>
    <w:p w14:paraId="21088F9A" w14:textId="77777777" w:rsidR="00000000" w:rsidRDefault="00000000">
      <w:pPr>
        <w:pStyle w:val="KeyPoint"/>
      </w:pPr>
      <w:r>
        <w:t xml:space="preserve">Second important thing: for a box without a heading, use an empty </w:t>
      </w:r>
      <w:proofErr w:type="spellStart"/>
      <w:r>
        <w:rPr>
          <w:i/>
          <w:iCs/>
        </w:rPr>
        <w:t>BoxHead</w:t>
      </w:r>
      <w:proofErr w:type="spellEnd"/>
      <w:r>
        <w:t>.</w:t>
      </w:r>
    </w:p>
    <w:p w14:paraId="6079BC4B" w14:textId="77777777" w:rsidR="00000000" w:rsidRDefault="00000000">
      <w:pPr>
        <w:pStyle w:val="KeyPoint"/>
      </w:pPr>
      <w:r>
        <w:t>Final thing: A &lt;</w:t>
      </w:r>
      <w:proofErr w:type="spellStart"/>
      <w:r>
        <w:t>KeyPoint</w:t>
      </w:r>
      <w:proofErr w:type="spellEnd"/>
      <w:r>
        <w:t>&gt; looks just the same as a normal para to me.</w:t>
      </w:r>
    </w:p>
    <w:p w14:paraId="39396FAC" w14:textId="77777777" w:rsidR="00000000" w:rsidRDefault="00000000">
      <w:pPr>
        <w:pStyle w:val="NormalWeb"/>
      </w:pPr>
      <w:proofErr w:type="spellStart"/>
      <w:r>
        <w:t>KeyPoints</w:t>
      </w:r>
      <w:proofErr w:type="spellEnd"/>
      <w:r>
        <w:t xml:space="preserve"> are structured differently and have a different semantic import to other boxes but are visually </w:t>
      </w:r>
      <w:proofErr w:type="gramStart"/>
      <w:r>
        <w:t>pretty similar</w:t>
      </w:r>
      <w:proofErr w:type="gramEnd"/>
      <w:r>
        <w:t xml:space="preserve"> (shame).</w:t>
      </w:r>
    </w:p>
    <w:p w14:paraId="6B7DFEEF" w14:textId="77777777" w:rsidR="00000000" w:rsidRDefault="00000000">
      <w:pPr>
        <w:pStyle w:val="KeyPointsEnd"/>
      </w:pPr>
      <w:r>
        <w:t> </w:t>
      </w:r>
    </w:p>
    <w:p w14:paraId="5BAA14C7" w14:textId="77777777" w:rsidR="00000000" w:rsidRDefault="00000000">
      <w:pPr>
        <w:pStyle w:val="Heading1"/>
        <w:rPr>
          <w:rFonts w:eastAsia="Times New Roman"/>
        </w:rPr>
      </w:pPr>
      <w:r>
        <w:rPr>
          <w:rFonts w:eastAsia="Times New Roman"/>
        </w:rPr>
        <w:t>Activities</w:t>
      </w:r>
    </w:p>
    <w:p w14:paraId="26EBFD2C" w14:textId="77777777" w:rsidR="00000000" w:rsidRDefault="00000000">
      <w:pPr>
        <w:pStyle w:val="NormalWeb"/>
      </w:pPr>
      <w:r>
        <w:t>Structured content supports a range of structures for activities of various sorts. &lt;Activity&gt; is probably the generic type; others are variants, e.g. ITQ works for short/quick interactions. All have a basic structure of: &lt;Question&gt;, &lt;Interaction&gt;, &lt;Answer&gt;, &lt;Discussion&gt;. Components are optional: &lt;Question&gt; &lt;Answer&gt; and &lt;Question&gt; &lt;Discussion&gt; are common combinations. All parts can contain many elements: paragraphs, lists, tables, etc.</w:t>
      </w:r>
    </w:p>
    <w:p w14:paraId="465C4385" w14:textId="77777777" w:rsidR="00000000" w:rsidRDefault="00000000">
      <w:pPr>
        <w:pStyle w:val="NormalWeb"/>
      </w:pPr>
      <w:r>
        <w:t xml:space="preserve">&lt;Interaction&gt; creates interactive questions (single choice, multiple choice, matching, free text and more). These would be a pain to set up in Word so set up in </w:t>
      </w:r>
      <w:proofErr w:type="spellStart"/>
      <w:r>
        <w:t>oXygen</w:t>
      </w:r>
      <w:proofErr w:type="spellEnd"/>
      <w:r>
        <w:t xml:space="preserve"> and copy back into Word as </w:t>
      </w:r>
      <w:proofErr w:type="spellStart"/>
      <w:r>
        <w:rPr>
          <w:i/>
          <w:iCs/>
        </w:rPr>
        <w:t>RawXML</w:t>
      </w:r>
      <w:proofErr w:type="spellEnd"/>
      <w:r>
        <w:t xml:space="preserve"> (see </w:t>
      </w:r>
      <w:r>
        <w:rPr>
          <w:rStyle w:val="CrossRef"/>
        </w:rPr>
        <w:t>[Escape to RawXML](rawxml)</w:t>
      </w:r>
      <w:r>
        <w:t>). Content can be tweaked once in Word, for example to correct a typo.</w:t>
      </w:r>
    </w:p>
    <w:p w14:paraId="5C972A8B" w14:textId="77777777" w:rsidR="00000000" w:rsidRDefault="00000000">
      <w:pPr>
        <w:pStyle w:val="NormalWeb"/>
      </w:pPr>
      <w:r>
        <w:t xml:space="preserve">Activities are </w:t>
      </w:r>
      <w:proofErr w:type="gramStart"/>
      <w:r>
        <w:t>similar to</w:t>
      </w:r>
      <w:proofErr w:type="gramEnd"/>
      <w:r>
        <w:t xml:space="preserve"> boxes; they are visually and semantically enclosed. In Word, an activity is created between pairs of styled paragraphs, for example </w:t>
      </w:r>
      <w:proofErr w:type="spellStart"/>
      <w:r>
        <w:rPr>
          <w:i/>
          <w:iCs/>
        </w:rPr>
        <w:t>ActivityHead</w:t>
      </w:r>
      <w:proofErr w:type="spellEnd"/>
      <w:r>
        <w:t xml:space="preserve"> and </w:t>
      </w:r>
      <w:proofErr w:type="spellStart"/>
      <w:r>
        <w:rPr>
          <w:i/>
          <w:iCs/>
        </w:rPr>
        <w:t>ActivityEnd</w:t>
      </w:r>
      <w:proofErr w:type="spellEnd"/>
      <w:r>
        <w:t xml:space="preserve"> enclose an &lt;Activity&gt;. The question immediately follows </w:t>
      </w:r>
      <w:proofErr w:type="spellStart"/>
      <w:r>
        <w:rPr>
          <w:i/>
          <w:iCs/>
        </w:rPr>
        <w:t>ActivityHead</w:t>
      </w:r>
      <w:proofErr w:type="spellEnd"/>
      <w:r>
        <w:t xml:space="preserve">; add a line styled </w:t>
      </w:r>
      <w:r>
        <w:rPr>
          <w:i/>
          <w:iCs/>
        </w:rPr>
        <w:t>Answer</w:t>
      </w:r>
      <w:r>
        <w:t xml:space="preserve"> and/or </w:t>
      </w:r>
      <w:r>
        <w:rPr>
          <w:i/>
          <w:iCs/>
        </w:rPr>
        <w:t>Discussion</w:t>
      </w:r>
      <w:r>
        <w:t xml:space="preserve"> to separate the question from answer and discussion. Any text on the </w:t>
      </w:r>
      <w:proofErr w:type="spellStart"/>
      <w:r>
        <w:rPr>
          <w:i/>
          <w:iCs/>
        </w:rPr>
        <w:t>ActivityHead</w:t>
      </w:r>
      <w:proofErr w:type="spellEnd"/>
      <w:r>
        <w:t xml:space="preserve"> line will be used as a heading; text on the </w:t>
      </w:r>
      <w:proofErr w:type="spellStart"/>
      <w:r>
        <w:rPr>
          <w:i/>
          <w:iCs/>
        </w:rPr>
        <w:t>ActivityEnd</w:t>
      </w:r>
      <w:proofErr w:type="spellEnd"/>
      <w:r>
        <w:t xml:space="preserve">, </w:t>
      </w:r>
      <w:r>
        <w:rPr>
          <w:i/>
          <w:iCs/>
        </w:rPr>
        <w:t>Answer</w:t>
      </w:r>
      <w:r>
        <w:t xml:space="preserve"> and </w:t>
      </w:r>
      <w:r>
        <w:rPr>
          <w:i/>
          <w:iCs/>
        </w:rPr>
        <w:t>Discussion</w:t>
      </w:r>
      <w:r>
        <w:t xml:space="preserve"> lines will be lost. To create other activities, chose styles appropriately, for example </w:t>
      </w:r>
      <w:proofErr w:type="spellStart"/>
      <w:r>
        <w:rPr>
          <w:i/>
          <w:iCs/>
        </w:rPr>
        <w:t>ExerciseHead</w:t>
      </w:r>
      <w:proofErr w:type="spellEnd"/>
      <w:r>
        <w:t xml:space="preserve">, </w:t>
      </w:r>
      <w:r>
        <w:rPr>
          <w:i/>
          <w:iCs/>
        </w:rPr>
        <w:t>Discussion</w:t>
      </w:r>
      <w:r>
        <w:t xml:space="preserve"> and </w:t>
      </w:r>
      <w:proofErr w:type="spellStart"/>
      <w:r>
        <w:rPr>
          <w:i/>
          <w:iCs/>
        </w:rPr>
        <w:t>ExerciseEnd</w:t>
      </w:r>
      <w:proofErr w:type="spellEnd"/>
      <w:r>
        <w:t>.</w:t>
      </w:r>
    </w:p>
    <w:p w14:paraId="2E47FF8C" w14:textId="77777777" w:rsidR="00000000" w:rsidRDefault="00000000">
      <w:pPr>
        <w:pStyle w:val="NormalWeb"/>
      </w:pPr>
      <w:r>
        <w:rPr>
          <w:i/>
          <w:iCs/>
        </w:rPr>
        <w:t>Limitation</w:t>
      </w:r>
      <w:r>
        <w:t xml:space="preserve">: Although SC allows it, I do not support nested boxes / activities in any permutation. Remember that all boxes allow </w:t>
      </w:r>
      <w:proofErr w:type="spellStart"/>
      <w:r>
        <w:rPr>
          <w:i/>
          <w:iCs/>
        </w:rPr>
        <w:t>SubHeading</w:t>
      </w:r>
      <w:proofErr w:type="spellEnd"/>
      <w:r>
        <w:t xml:space="preserve"> and </w:t>
      </w:r>
      <w:proofErr w:type="spellStart"/>
      <w:r>
        <w:rPr>
          <w:i/>
          <w:iCs/>
        </w:rPr>
        <w:t>SubSubHeading</w:t>
      </w:r>
      <w:proofErr w:type="spellEnd"/>
      <w:r>
        <w:t>. If you feel, say, an activity needs a study note, maybe place it before/after?</w:t>
      </w:r>
    </w:p>
    <w:p w14:paraId="1B236AAA" w14:textId="77777777" w:rsidR="00000000" w:rsidRDefault="00000000">
      <w:pPr>
        <w:pStyle w:val="ActivityHead"/>
      </w:pPr>
      <w:r>
        <w:t>Activity</w:t>
      </w:r>
      <w:r>
        <w:rPr>
          <w:rStyle w:val="attribute"/>
        </w:rPr>
        <w:t>{resource1="activity"}{resource2="</w:t>
      </w:r>
      <w:proofErr w:type="spellStart"/>
      <w:r>
        <w:rPr>
          <w:rStyle w:val="attribute"/>
        </w:rPr>
        <w:t>cloud_based</w:t>
      </w:r>
      <w:proofErr w:type="spellEnd"/>
      <w:r>
        <w:rPr>
          <w:rStyle w:val="attribute"/>
        </w:rPr>
        <w:t>"}</w:t>
      </w:r>
    </w:p>
    <w:p w14:paraId="38BFB634" w14:textId="77777777" w:rsidR="00000000" w:rsidRDefault="00000000">
      <w:pPr>
        <w:pStyle w:val="NormalWeb"/>
      </w:pPr>
      <w:r>
        <w:lastRenderedPageBreak/>
        <w:t>This is the question.</w:t>
      </w:r>
    </w:p>
    <w:p w14:paraId="2DBDB671" w14:textId="77777777" w:rsidR="00000000" w:rsidRDefault="00000000">
      <w:pPr>
        <w:pStyle w:val="NormalWeb"/>
      </w:pPr>
      <w:r>
        <w:t>Do you need a hint? Click the button if you do.</w:t>
      </w:r>
    </w:p>
    <w:p w14:paraId="620CE6D0" w14:textId="77777777" w:rsidR="00000000" w:rsidRDefault="00000000">
      <w:pPr>
        <w:pStyle w:val="RevealMore"/>
      </w:pPr>
      <w:r>
        <w:t>&lt;</w:t>
      </w:r>
      <w:proofErr w:type="spellStart"/>
      <w:r>
        <w:t>RevealText</w:t>
      </w:r>
      <w:proofErr w:type="spellEnd"/>
      <w:r>
        <w:t>&gt; used to offer a hint</w:t>
      </w:r>
    </w:p>
    <w:p w14:paraId="23FFAAA2" w14:textId="77777777" w:rsidR="00000000" w:rsidRDefault="00000000">
      <w:pPr>
        <w:pStyle w:val="Answer"/>
      </w:pPr>
      <w:r>
        <w:t>Answer</w:t>
      </w:r>
    </w:p>
    <w:p w14:paraId="2241C000" w14:textId="77777777" w:rsidR="00000000" w:rsidRDefault="00000000">
      <w:pPr>
        <w:pStyle w:val="NormalWeb"/>
      </w:pPr>
      <w:r>
        <w:t>This is the answer.</w:t>
      </w:r>
    </w:p>
    <w:p w14:paraId="4F6F8DDA" w14:textId="77777777" w:rsidR="00000000" w:rsidRDefault="00000000">
      <w:pPr>
        <w:pStyle w:val="Discussion"/>
      </w:pPr>
      <w:r>
        <w:t>Discussion</w:t>
      </w:r>
    </w:p>
    <w:p w14:paraId="05A1B379" w14:textId="77777777" w:rsidR="00000000" w:rsidRDefault="00000000">
      <w:pPr>
        <w:pStyle w:val="NormalWeb"/>
      </w:pPr>
      <w:r>
        <w:t>This is the discussion.</w:t>
      </w:r>
    </w:p>
    <w:p w14:paraId="276EE32E" w14:textId="77777777" w:rsidR="00000000" w:rsidRDefault="00000000">
      <w:pPr>
        <w:pStyle w:val="ActivityEnd"/>
      </w:pPr>
      <w:r>
        <w:t> </w:t>
      </w:r>
    </w:p>
    <w:p w14:paraId="640E145B" w14:textId="77777777" w:rsidR="00000000" w:rsidRDefault="00000000">
      <w:pPr>
        <w:pStyle w:val="NormalWeb"/>
      </w:pPr>
      <w:r>
        <w:t>A paragraph of body text.</w:t>
      </w:r>
    </w:p>
    <w:p w14:paraId="0B2FCD30" w14:textId="77777777" w:rsidR="00000000" w:rsidRDefault="00000000">
      <w:pPr>
        <w:pStyle w:val="ExerciseHead"/>
      </w:pPr>
      <w:r>
        <w:t>An exercise</w:t>
      </w:r>
    </w:p>
    <w:p w14:paraId="43DF7404" w14:textId="77777777" w:rsidR="00000000" w:rsidRDefault="00000000">
      <w:pPr>
        <w:pStyle w:val="NormalWeb"/>
      </w:pPr>
      <w:r>
        <w:t>This is the question.</w:t>
      </w:r>
    </w:p>
    <w:p w14:paraId="6E72A587" w14:textId="77777777" w:rsidR="00000000" w:rsidRDefault="00000000">
      <w:pPr>
        <w:pStyle w:val="NormalWeb"/>
      </w:pPr>
      <w:r>
        <w:t>More of the question.</w:t>
      </w:r>
    </w:p>
    <w:p w14:paraId="3F451159" w14:textId="77777777" w:rsidR="00000000" w:rsidRDefault="00000000">
      <w:pPr>
        <w:pStyle w:val="Discussion"/>
      </w:pPr>
      <w:r>
        <w:t>Discussion</w:t>
      </w:r>
    </w:p>
    <w:p w14:paraId="57B74CFC" w14:textId="77777777" w:rsidR="00000000" w:rsidRDefault="00000000">
      <w:pPr>
        <w:pStyle w:val="NormalWeb"/>
      </w:pPr>
      <w:r>
        <w:t>This is the discussion.</w:t>
      </w:r>
    </w:p>
    <w:p w14:paraId="2E114E98" w14:textId="77777777" w:rsidR="00000000" w:rsidRDefault="00000000">
      <w:pPr>
        <w:pStyle w:val="NormalWeb"/>
      </w:pPr>
      <w:r>
        <w:t>More discussion.</w:t>
      </w:r>
    </w:p>
    <w:p w14:paraId="6900D809" w14:textId="77777777" w:rsidR="00000000" w:rsidRDefault="00000000">
      <w:pPr>
        <w:pStyle w:val="ExerciseEnd"/>
      </w:pPr>
      <w:r>
        <w:t> </w:t>
      </w:r>
    </w:p>
    <w:p w14:paraId="606CC1A9" w14:textId="77777777" w:rsidR="00000000" w:rsidRDefault="00000000">
      <w:pPr>
        <w:pStyle w:val="NormalWeb"/>
      </w:pPr>
      <w:r>
        <w:t>A paragraph of body text.</w:t>
      </w:r>
    </w:p>
    <w:p w14:paraId="474E5BEB" w14:textId="77777777" w:rsidR="00000000" w:rsidRDefault="00000000">
      <w:pPr>
        <w:pStyle w:val="SAQHead"/>
      </w:pPr>
      <w:r>
        <w:t>SAQ</w:t>
      </w:r>
    </w:p>
    <w:p w14:paraId="242912F3" w14:textId="77777777" w:rsidR="00000000" w:rsidRDefault="00000000">
      <w:pPr>
        <w:pStyle w:val="NormalWeb"/>
      </w:pPr>
      <w:r>
        <w:t>This is the question.</w:t>
      </w:r>
    </w:p>
    <w:p w14:paraId="56C8C02E" w14:textId="77777777" w:rsidR="00000000" w:rsidRDefault="00000000">
      <w:pPr>
        <w:pStyle w:val="Discussion"/>
      </w:pPr>
      <w:r>
        <w:t>Discussion</w:t>
      </w:r>
    </w:p>
    <w:p w14:paraId="6E817E9F" w14:textId="77777777" w:rsidR="00000000" w:rsidRDefault="00000000">
      <w:pPr>
        <w:pStyle w:val="NormalWeb"/>
      </w:pPr>
      <w:r>
        <w:t>This is the discussion.</w:t>
      </w:r>
    </w:p>
    <w:p w14:paraId="78E398C3" w14:textId="77777777" w:rsidR="00000000" w:rsidRDefault="00000000">
      <w:pPr>
        <w:pStyle w:val="SAQEnd"/>
      </w:pPr>
      <w:r>
        <w:t> </w:t>
      </w:r>
    </w:p>
    <w:p w14:paraId="4E686C8C" w14:textId="77777777" w:rsidR="00000000" w:rsidRDefault="00000000">
      <w:pPr>
        <w:pStyle w:val="NormalWeb"/>
      </w:pPr>
      <w:r>
        <w:t>A paragraph of body text.</w:t>
      </w:r>
    </w:p>
    <w:p w14:paraId="17190C81" w14:textId="77777777" w:rsidR="00000000" w:rsidRDefault="00000000">
      <w:pPr>
        <w:pStyle w:val="SAQHead"/>
      </w:pPr>
      <w:r>
        <w:t>SAQ (with single-choice interaction)</w:t>
      </w:r>
    </w:p>
    <w:p w14:paraId="37017BF1" w14:textId="77777777" w:rsidR="00000000" w:rsidRDefault="00000000">
      <w:pPr>
        <w:pStyle w:val="NormalWeb"/>
      </w:pPr>
      <w:r>
        <w:t>Which three colours of the visible spectrum are camera sensors designed to capture?</w:t>
      </w:r>
    </w:p>
    <w:p w14:paraId="4EFCA68A" w14:textId="77777777" w:rsidR="00000000" w:rsidRDefault="00000000">
      <w:pPr>
        <w:pStyle w:val="Interaction"/>
      </w:pPr>
      <w:r>
        <w:lastRenderedPageBreak/>
        <w:t>Interaction</w:t>
      </w:r>
    </w:p>
    <w:p w14:paraId="4D8DDBBE" w14:textId="77777777" w:rsidR="00000000" w:rsidRDefault="00000000">
      <w:pPr>
        <w:pStyle w:val="RawXML"/>
      </w:pPr>
      <w:r>
        <w:t>&lt;SingleChoice&gt;&lt;Wrong&gt;&lt;Paragraph&gt;Cyan, magenta and yellow&lt;/Paragraph&gt;&lt;/Wrong&gt;&lt;Right&gt;&lt;Paragraph&gt;Green, blue and red&lt;/Paragraph&gt;&lt;/Right&gt;&lt;Wrong&gt;&lt;Paragraph&gt;Red, green and yellow&lt;/Paragraph&gt;&lt;/Wrong&gt;&lt;Wrong&gt;&lt;Paragraph&gt;Red, orange and blue&lt;/Paragraph&gt;&lt;/Wrong&gt;&lt;Wrong&gt;&lt;Paragraph&gt;Yellow, red and blue&lt;/Paragraph&gt;&lt;/Wrong&gt;&lt;/SingleChoice&gt;</w:t>
      </w:r>
    </w:p>
    <w:p w14:paraId="5633D92B" w14:textId="77777777" w:rsidR="00000000" w:rsidRDefault="00000000">
      <w:pPr>
        <w:pStyle w:val="Answer"/>
      </w:pPr>
      <w:r>
        <w:t>Answer</w:t>
      </w:r>
    </w:p>
    <w:p w14:paraId="1E1F3BF6" w14:textId="77777777" w:rsidR="00000000" w:rsidRDefault="00000000">
      <w:pPr>
        <w:pStyle w:val="NormalWeb"/>
      </w:pPr>
      <w:r>
        <w:t xml:space="preserve">Camera sensors are designed to capture red, green and blue </w:t>
      </w:r>
      <w:proofErr w:type="gramStart"/>
      <w:r>
        <w:t>in order to</w:t>
      </w:r>
      <w:proofErr w:type="gramEnd"/>
      <w:r>
        <w:t xml:space="preserve"> mimic the behaviour of the human eye.</w:t>
      </w:r>
    </w:p>
    <w:p w14:paraId="2F4C1114" w14:textId="77777777" w:rsidR="00000000" w:rsidRDefault="00000000">
      <w:pPr>
        <w:pStyle w:val="NormalWeb"/>
      </w:pPr>
      <w:r>
        <w:t xml:space="preserve">You may find </w:t>
      </w:r>
      <w:r>
        <w:rPr>
          <w:u w:val="single"/>
        </w:rPr>
        <w:t xml:space="preserve">How is colour captured in a digital </w:t>
      </w:r>
      <w:proofErr w:type="spellStart"/>
      <w:proofErr w:type="gramStart"/>
      <w:r>
        <w:rPr>
          <w:u w:val="single"/>
        </w:rPr>
        <w:t>camera?</w:t>
      </w:r>
      <w:r>
        <w:rPr>
          <w:rStyle w:val="AuthorComment"/>
        </w:rPr>
        <w:t>olink</w:t>
      </w:r>
      <w:proofErr w:type="spellEnd"/>
      <w:proofErr w:type="gramEnd"/>
      <w:r>
        <w:rPr>
          <w:rStyle w:val="AuthorComment"/>
        </w:rPr>
        <w:t>/</w:t>
      </w:r>
      <w:proofErr w:type="spellStart"/>
      <w:r>
        <w:rPr>
          <w:rStyle w:val="AuthorComment"/>
        </w:rPr>
        <w:t>crossref</w:t>
      </w:r>
      <w:proofErr w:type="spellEnd"/>
      <w:r>
        <w:rPr>
          <w:rStyle w:val="AuthorComment"/>
        </w:rPr>
        <w:t xml:space="preserve"> required</w:t>
      </w:r>
      <w:r>
        <w:t xml:space="preserve"> useful.</w:t>
      </w:r>
    </w:p>
    <w:p w14:paraId="1437F566" w14:textId="77777777" w:rsidR="00000000" w:rsidRDefault="00000000">
      <w:pPr>
        <w:pStyle w:val="SAQEnd"/>
      </w:pPr>
      <w:r>
        <w:t> </w:t>
      </w:r>
    </w:p>
    <w:p w14:paraId="41CE0852" w14:textId="77777777" w:rsidR="00000000" w:rsidRDefault="00000000">
      <w:pPr>
        <w:pStyle w:val="NormalWeb"/>
      </w:pPr>
      <w:r>
        <w:t>A paragraph of body text.</w:t>
      </w:r>
    </w:p>
    <w:p w14:paraId="18220975" w14:textId="77777777" w:rsidR="00000000" w:rsidRDefault="00000000">
      <w:pPr>
        <w:pStyle w:val="ITQHead"/>
      </w:pPr>
      <w:r>
        <w:t>ITQ</w:t>
      </w:r>
    </w:p>
    <w:p w14:paraId="6CD194E8" w14:textId="77777777" w:rsidR="00000000" w:rsidRDefault="00000000">
      <w:pPr>
        <w:pStyle w:val="NormalWeb"/>
      </w:pPr>
      <w:r>
        <w:t>This is the question.</w:t>
      </w:r>
    </w:p>
    <w:p w14:paraId="3F4A8C75" w14:textId="77777777" w:rsidR="00000000" w:rsidRDefault="00000000">
      <w:pPr>
        <w:pStyle w:val="Answer"/>
      </w:pPr>
      <w:r>
        <w:t>Answer</w:t>
      </w:r>
    </w:p>
    <w:p w14:paraId="29FB27DE" w14:textId="77777777" w:rsidR="00000000" w:rsidRDefault="00000000">
      <w:pPr>
        <w:pStyle w:val="NormalWeb"/>
      </w:pPr>
      <w:r>
        <w:t>This is the answer.</w:t>
      </w:r>
    </w:p>
    <w:p w14:paraId="23352E71" w14:textId="77777777" w:rsidR="00000000" w:rsidRDefault="00000000">
      <w:pPr>
        <w:pStyle w:val="ITQEnd"/>
      </w:pPr>
      <w:r>
        <w:t> </w:t>
      </w:r>
    </w:p>
    <w:p w14:paraId="4A4360C5" w14:textId="77777777" w:rsidR="00000000" w:rsidRDefault="00000000">
      <w:pPr>
        <w:pStyle w:val="NormalWeb"/>
      </w:pPr>
      <w:r>
        <w:t>A paragraph of body text.</w:t>
      </w:r>
    </w:p>
    <w:p w14:paraId="15E4367E" w14:textId="77777777" w:rsidR="00000000" w:rsidRDefault="00000000">
      <w:pPr>
        <w:pStyle w:val="RevealMore"/>
      </w:pPr>
      <w:r>
        <w:t>Reveal text: Can occur anywhere but can only be simple text, not paragraphs or other content.</w:t>
      </w:r>
    </w:p>
    <w:p w14:paraId="6F0B39D7" w14:textId="77777777" w:rsidR="00000000" w:rsidRDefault="00000000">
      <w:pPr>
        <w:pStyle w:val="NormalWeb"/>
      </w:pPr>
      <w:r>
        <w:t>A paragraph of body text.</w:t>
      </w:r>
    </w:p>
    <w:p w14:paraId="1CB6E48B" w14:textId="77777777" w:rsidR="00000000" w:rsidRDefault="00000000">
      <w:pPr>
        <w:pStyle w:val="NormalWeb"/>
      </w:pPr>
      <w:r>
        <w:t xml:space="preserve">See </w:t>
      </w:r>
      <w:hyperlink r:id="rId11" w:history="1">
        <w:r>
          <w:rPr>
            <w:rStyle w:val="Hyperlink"/>
          </w:rPr>
          <w:t>Activities</w:t>
        </w:r>
      </w:hyperlink>
      <w:r>
        <w:t xml:space="preserve"> for the full list of activity types.</w:t>
      </w:r>
    </w:p>
    <w:p w14:paraId="2F6A70A7" w14:textId="77777777" w:rsidR="00000000" w:rsidRDefault="00000000">
      <w:pPr>
        <w:pStyle w:val="NormalWeb"/>
      </w:pPr>
      <w:r>
        <w:rPr>
          <w:i/>
          <w:iCs/>
        </w:rPr>
        <w:t>Limitation</w:t>
      </w:r>
      <w:r>
        <w:t xml:space="preserve">: SC supports &lt;Multipart&gt; for activities made of several parts, each of which is functionally a complete activity. (A motivation might be to avoid numbering parts individually.) I have not implemented this in Word: please use separate activities and combine in </w:t>
      </w:r>
      <w:proofErr w:type="spellStart"/>
      <w:r>
        <w:t>oXygen</w:t>
      </w:r>
      <w:proofErr w:type="spellEnd"/>
      <w:r>
        <w:t xml:space="preserve"> at handover where necessary.</w:t>
      </w:r>
    </w:p>
    <w:p w14:paraId="21708D70" w14:textId="77777777" w:rsidR="00000000" w:rsidRDefault="00000000">
      <w:pPr>
        <w:pStyle w:val="Heading1"/>
        <w:rPr>
          <w:rFonts w:eastAsia="Times New Roman"/>
        </w:rPr>
      </w:pPr>
      <w:r>
        <w:rPr>
          <w:rFonts w:eastAsia="Times New Roman"/>
        </w:rPr>
        <w:t>Images</w:t>
      </w:r>
    </w:p>
    <w:p w14:paraId="75EEC233" w14:textId="77777777" w:rsidR="00000000" w:rsidRDefault="00000000">
      <w:pPr>
        <w:pStyle w:val="NormalWeb"/>
      </w:pPr>
      <w:r>
        <w:t xml:space="preserve">You will want to paste images into a Word document so you can see what you are writing about but unfortunately these images will not transfer to XML. The VLE preview/publishing system requires images and other assets to be placed on a server. Following the recipe below will allow you to preview/publish images from a server such as </w:t>
      </w:r>
      <w:hyperlink r:id="rId12" w:history="1">
        <w:r>
          <w:rPr>
            <w:rStyle w:val="Hyperlink"/>
          </w:rPr>
          <w:t>\\dog</w:t>
        </w:r>
      </w:hyperlink>
      <w:r>
        <w:t xml:space="preserve"> (for drafts) or SharePoint (for final images), as well as see your images in context while writing.</w:t>
      </w:r>
    </w:p>
    <w:p w14:paraId="639D076D" w14:textId="77777777" w:rsidR="00000000" w:rsidRDefault="00000000">
      <w:pPr>
        <w:pStyle w:val="NormalWeb"/>
      </w:pPr>
      <w:r>
        <w:lastRenderedPageBreak/>
        <w:t>Use the following styling on successive lines:</w:t>
      </w:r>
    </w:p>
    <w:p w14:paraId="1A32C5D4" w14:textId="77777777" w:rsidR="00000000" w:rsidRDefault="00000000">
      <w:pPr>
        <w:pStyle w:val="NormalWeb"/>
        <w:numPr>
          <w:ilvl w:val="0"/>
          <w:numId w:val="18"/>
        </w:numPr>
      </w:pPr>
      <w:r>
        <w:rPr>
          <w:i/>
          <w:iCs/>
        </w:rPr>
        <w:t>Figure</w:t>
      </w:r>
      <w:r>
        <w:t xml:space="preserve"> for a paragraph in which the image is pasted (but note this image is a visual placeholder; the render will use the file at the URL given as </w:t>
      </w:r>
      <w:proofErr w:type="spellStart"/>
      <w:r>
        <w:rPr>
          <w:i/>
          <w:iCs/>
        </w:rPr>
        <w:t>FigureSrc</w:t>
      </w:r>
      <w:proofErr w:type="spellEnd"/>
      <w:r>
        <w:t>).</w:t>
      </w:r>
    </w:p>
    <w:p w14:paraId="28DC18B4" w14:textId="77777777" w:rsidR="00000000" w:rsidRDefault="00000000">
      <w:pPr>
        <w:pStyle w:val="NormalWeb"/>
        <w:numPr>
          <w:ilvl w:val="0"/>
          <w:numId w:val="18"/>
        </w:numPr>
      </w:pPr>
      <w:proofErr w:type="spellStart"/>
      <w:r>
        <w:rPr>
          <w:i/>
          <w:iCs/>
        </w:rPr>
        <w:t>FigureSrc</w:t>
      </w:r>
      <w:proofErr w:type="spellEnd"/>
      <w:r>
        <w:t xml:space="preserve"> for the URL of the image file on a web server (or pathname if on a file server)</w:t>
      </w:r>
    </w:p>
    <w:p w14:paraId="1EAC7E32" w14:textId="77777777" w:rsidR="00000000" w:rsidRDefault="00000000">
      <w:pPr>
        <w:pStyle w:val="NormalWeb"/>
        <w:numPr>
          <w:ilvl w:val="0"/>
          <w:numId w:val="18"/>
        </w:numPr>
      </w:pPr>
      <w:r>
        <w:rPr>
          <w:i/>
          <w:iCs/>
        </w:rPr>
        <w:t>Caption</w:t>
      </w:r>
      <w:r>
        <w:t xml:space="preserve"> for text of caption (see earlier section for advice on figure </w:t>
      </w:r>
      <w:r>
        <w:rPr>
          <w:rStyle w:val="CrossRef"/>
        </w:rPr>
        <w:t>[numbering](numbering)</w:t>
      </w:r>
      <w:r>
        <w:t>)</w:t>
      </w:r>
    </w:p>
    <w:p w14:paraId="5A71FE9B" w14:textId="77777777" w:rsidR="00000000" w:rsidRDefault="00000000">
      <w:pPr>
        <w:pStyle w:val="NormalWeb"/>
        <w:numPr>
          <w:ilvl w:val="0"/>
          <w:numId w:val="18"/>
        </w:numPr>
      </w:pPr>
      <w:r>
        <w:rPr>
          <w:i/>
          <w:iCs/>
        </w:rPr>
        <w:t>Alternative</w:t>
      </w:r>
      <w:r>
        <w:t xml:space="preserve"> for alt text if required</w:t>
      </w:r>
    </w:p>
    <w:p w14:paraId="62417439" w14:textId="77777777" w:rsidR="00000000" w:rsidRDefault="00000000">
      <w:pPr>
        <w:pStyle w:val="NormalWeb"/>
        <w:numPr>
          <w:ilvl w:val="0"/>
          <w:numId w:val="18"/>
        </w:numPr>
      </w:pPr>
      <w:proofErr w:type="spellStart"/>
      <w:r>
        <w:rPr>
          <w:i/>
          <w:iCs/>
        </w:rPr>
        <w:t>SourceReference</w:t>
      </w:r>
      <w:proofErr w:type="spellEnd"/>
      <w:r>
        <w:t xml:space="preserve"> to show where the figure originated (LDS don’t do this; they extract from rights database, insert at end of each document and keep themselves busy checking numbering)</w:t>
      </w:r>
    </w:p>
    <w:p w14:paraId="0414887A" w14:textId="77777777" w:rsidR="00000000" w:rsidRDefault="00000000">
      <w:pPr>
        <w:pStyle w:val="NormalWeb"/>
        <w:numPr>
          <w:ilvl w:val="0"/>
          <w:numId w:val="18"/>
        </w:numPr>
      </w:pPr>
      <w:r>
        <w:rPr>
          <w:i/>
          <w:iCs/>
        </w:rPr>
        <w:t>Description</w:t>
      </w:r>
      <w:r>
        <w:t xml:space="preserve"> for long description (one or more lines)</w:t>
      </w:r>
    </w:p>
    <w:p w14:paraId="22C454AA" w14:textId="77777777" w:rsidR="00000000" w:rsidRDefault="00000000">
      <w:pPr>
        <w:pStyle w:val="NormalWeb"/>
      </w:pPr>
      <w:r>
        <w:rPr>
          <w:i/>
          <w:iCs/>
        </w:rPr>
        <w:t>Figure</w:t>
      </w:r>
      <w:r>
        <w:t xml:space="preserve"> must be used to generate the &lt;Figure&gt; tag; others are optional but should appear in order.</w:t>
      </w:r>
    </w:p>
    <w:p w14:paraId="60F0B4E7" w14:textId="77777777" w:rsidR="00000000" w:rsidRDefault="00000000">
      <w:pPr>
        <w:pStyle w:val="NormalWeb"/>
      </w:pPr>
      <w:r>
        <w:t>&lt;</w:t>
      </w:r>
      <w:r>
        <w:rPr>
          <w:i/>
          <w:iCs/>
        </w:rPr>
        <w:t>IMHO</w:t>
      </w:r>
      <w:r>
        <w:t>&gt; A good caption and figure description are more useful to more people than alt-</w:t>
      </w:r>
      <w:proofErr w:type="gramStart"/>
      <w:r>
        <w:t>text.&lt;</w:t>
      </w:r>
      <w:proofErr w:type="gramEnd"/>
      <w:r>
        <w:t>/</w:t>
      </w:r>
      <w:r>
        <w:rPr>
          <w:i/>
          <w:iCs/>
        </w:rPr>
        <w:t>IMHO</w:t>
      </w:r>
      <w:r>
        <w:t>&gt;</w:t>
      </w:r>
    </w:p>
    <w:p w14:paraId="0D58F623" w14:textId="77777777" w:rsidR="00000000" w:rsidRDefault="00000000">
      <w:pPr>
        <w:pStyle w:val="NormalWeb"/>
      </w:pPr>
      <w:r>
        <w:t>&lt;</w:t>
      </w:r>
      <w:r>
        <w:rPr>
          <w:i/>
          <w:iCs/>
        </w:rPr>
        <w:t>hobbyhorse</w:t>
      </w:r>
      <w:r>
        <w:t xml:space="preserve">&gt;The </w:t>
      </w:r>
      <w:proofErr w:type="spellStart"/>
      <w:r>
        <w:rPr>
          <w:i/>
          <w:iCs/>
        </w:rPr>
        <w:t>SourceReference</w:t>
      </w:r>
      <w:proofErr w:type="spellEnd"/>
      <w:r>
        <w:t xml:space="preserve"> can be used as acknowledgement for each figure, but I suggest that during authoring, you also use it as a cross-reference to the OU Rights Database aka ‘The Portal’. For every copyright image, get its unique ID and incorporate it into </w:t>
      </w:r>
      <w:proofErr w:type="spellStart"/>
      <w:r>
        <w:rPr>
          <w:i/>
          <w:iCs/>
        </w:rPr>
        <w:t>SourceReference</w:t>
      </w:r>
      <w:proofErr w:type="spellEnd"/>
      <w:r>
        <w:t xml:space="preserve">. Also use </w:t>
      </w:r>
      <w:proofErr w:type="spellStart"/>
      <w:r>
        <w:rPr>
          <w:i/>
          <w:iCs/>
        </w:rPr>
        <w:t>SourceReference</w:t>
      </w:r>
      <w:proofErr w:type="spellEnd"/>
      <w:r>
        <w:t xml:space="preserve"> to note figures/images that do not need copyright clearance: OU drawn, screen dumps, Creative Commons, etc. Then you can run my custom transform in </w:t>
      </w:r>
      <w:proofErr w:type="spellStart"/>
      <w:r>
        <w:t>oXygen</w:t>
      </w:r>
      <w:proofErr w:type="spellEnd"/>
      <w:r>
        <w:t xml:space="preserve"> to generate an asset list for the current document should your curriculum manager or LDS project manager demand it; this report shows &lt;</w:t>
      </w:r>
      <w:proofErr w:type="spellStart"/>
      <w:r>
        <w:t>SourceReference</w:t>
      </w:r>
      <w:proofErr w:type="spellEnd"/>
      <w:r>
        <w:t xml:space="preserve">&gt; and therefore essential rights info. To keep busywork to a minimum, it might be better to initially only inform LDS about images that </w:t>
      </w:r>
      <w:proofErr w:type="gramStart"/>
      <w:r>
        <w:t>definitely require</w:t>
      </w:r>
      <w:proofErr w:type="gramEnd"/>
      <w:r>
        <w:t xml:space="preserve"> copyright clearance. Those that don’t require clearance can wait to be added to the rights portal at final handover. This avoids trying to keep portal entries (e.g. figure numbers!) in sync with documents that are still being drafted. &lt;/</w:t>
      </w:r>
      <w:r>
        <w:rPr>
          <w:i/>
          <w:iCs/>
        </w:rPr>
        <w:t>hobbyhorse</w:t>
      </w:r>
      <w:r>
        <w:t>&gt;</w:t>
      </w:r>
    </w:p>
    <w:p w14:paraId="28E745A1" w14:textId="77777777" w:rsidR="00000000" w:rsidRDefault="00000000">
      <w:pPr>
        <w:pStyle w:val="NormalWeb"/>
      </w:pPr>
      <w:r>
        <w:t>An image follows this paragraph:</w:t>
      </w:r>
    </w:p>
    <w:p w14:paraId="4B66EBB5" w14:textId="77777777" w:rsidR="00000000" w:rsidRDefault="00000000">
      <w:pPr>
        <w:pStyle w:val="Figure"/>
      </w:pPr>
      <w:r>
        <w:rPr>
          <w:noProof/>
        </w:rPr>
        <w:drawing>
          <wp:inline distT="0" distB="0" distL="0" distR="0" wp14:anchorId="5C99EFD1" wp14:editId="16F73F45">
            <wp:extent cx="48768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152775"/>
                    </a:xfrm>
                    <a:prstGeom prst="rect">
                      <a:avLst/>
                    </a:prstGeom>
                    <a:noFill/>
                    <a:ln>
                      <a:noFill/>
                    </a:ln>
                  </pic:spPr>
                </pic:pic>
              </a:graphicData>
            </a:graphic>
          </wp:inline>
        </w:drawing>
      </w:r>
    </w:p>
    <w:p w14:paraId="466D5DC3" w14:textId="77777777" w:rsidR="00000000" w:rsidRDefault="00000000">
      <w:pPr>
        <w:pStyle w:val="FigureSrc"/>
      </w:pPr>
      <w:r>
        <w:t>https://openuniv.sharepoint.com/sites/tmodules/tg089/lmimages/tg089_wk05_f002.tif.jpg</w:t>
      </w:r>
    </w:p>
    <w:p w14:paraId="6CB2E7F7" w14:textId="77777777" w:rsidR="00000000" w:rsidRDefault="00000000">
      <w:pPr>
        <w:pStyle w:val="Caption"/>
      </w:pPr>
      <w:r>
        <w:lastRenderedPageBreak/>
        <w:t>Magnified screen showing individual pixels of an icon</w:t>
      </w:r>
    </w:p>
    <w:p w14:paraId="2679DEAD" w14:textId="77777777" w:rsidR="00000000" w:rsidRDefault="00000000">
      <w:pPr>
        <w:pStyle w:val="SourceReference"/>
      </w:pPr>
      <w:r>
        <w:t>© The Open University</w:t>
      </w:r>
    </w:p>
    <w:p w14:paraId="2C6054B6" w14:textId="77777777" w:rsidR="00000000" w:rsidRDefault="00000000">
      <w:pPr>
        <w:pStyle w:val="NormalWeb"/>
      </w:pPr>
      <w:r>
        <w:t> </w:t>
      </w:r>
    </w:p>
    <w:p w14:paraId="069E96FF" w14:textId="77777777" w:rsidR="00000000" w:rsidRDefault="00000000">
      <w:pPr>
        <w:pStyle w:val="NormalWeb"/>
      </w:pPr>
      <w:r>
        <w:t>Another image, this time with description.</w:t>
      </w:r>
    </w:p>
    <w:p w14:paraId="0D13760D" w14:textId="77777777" w:rsidR="00000000" w:rsidRDefault="00000000">
      <w:pPr>
        <w:pStyle w:val="Figure"/>
      </w:pPr>
      <w:r>
        <w:rPr>
          <w:noProof/>
        </w:rPr>
        <w:drawing>
          <wp:inline distT="0" distB="0" distL="0" distR="0" wp14:anchorId="385CA389" wp14:editId="49E0B439">
            <wp:extent cx="220980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497330"/>
                    </a:xfrm>
                    <a:prstGeom prst="rect">
                      <a:avLst/>
                    </a:prstGeom>
                    <a:noFill/>
                    <a:ln>
                      <a:noFill/>
                    </a:ln>
                  </pic:spPr>
                </pic:pic>
              </a:graphicData>
            </a:graphic>
          </wp:inline>
        </w:drawing>
      </w:r>
    </w:p>
    <w:p w14:paraId="3EA49A27" w14:textId="77777777" w:rsidR="00000000" w:rsidRDefault="00000000">
      <w:pPr>
        <w:pStyle w:val="FigureSrc"/>
      </w:pPr>
      <w:r>
        <w:t>https://openuniv.sharepoint.com/sites/tmodules/tg089/lmimages/tg089_wk05_f019.tif.jpg</w:t>
      </w:r>
    </w:p>
    <w:p w14:paraId="4BBAA44E" w14:textId="77777777" w:rsidR="00000000" w:rsidRDefault="00000000">
      <w:pPr>
        <w:pStyle w:val="Caption"/>
      </w:pPr>
      <w:r>
        <w:t>The bright rose draws our eye</w:t>
      </w:r>
    </w:p>
    <w:p w14:paraId="523E31E1" w14:textId="77777777" w:rsidR="00000000" w:rsidRDefault="00000000">
      <w:pPr>
        <w:pStyle w:val="SourceReference"/>
      </w:pPr>
      <w:r>
        <w:t>Courtesy of Margaret Salisbury</w:t>
      </w:r>
    </w:p>
    <w:p w14:paraId="370C7402" w14:textId="77777777" w:rsidR="00000000" w:rsidRDefault="00000000">
      <w:pPr>
        <w:pStyle w:val="Description"/>
      </w:pPr>
      <w:r>
        <w:t>Two figures in elaborate masks and costumes during the Venice Carnival. One figure has a white costume, the other black, and both silhouetted against an evening sky. The figure in black offers a bright red rose to the figure in white.</w:t>
      </w:r>
    </w:p>
    <w:p w14:paraId="73CB4073" w14:textId="77777777" w:rsidR="00000000" w:rsidRDefault="00000000">
      <w:pPr>
        <w:pStyle w:val="Description"/>
      </w:pPr>
      <w:r>
        <w:t>Additional paragraph of description if required.</w:t>
      </w:r>
    </w:p>
    <w:p w14:paraId="57745FCE" w14:textId="77777777" w:rsidR="00000000" w:rsidRDefault="00000000">
      <w:pPr>
        <w:pStyle w:val="Description"/>
      </w:pPr>
      <w:r>
        <w:t>Another paragraph of description if required.</w:t>
      </w:r>
    </w:p>
    <w:p w14:paraId="268C4E8F" w14:textId="77777777" w:rsidR="00000000" w:rsidRDefault="00000000">
      <w:pPr>
        <w:pStyle w:val="NormalWeb"/>
      </w:pPr>
      <w:r>
        <w:t>Back to a normal paragraph.</w:t>
      </w:r>
    </w:p>
    <w:p w14:paraId="6FAE8CED" w14:textId="77777777" w:rsidR="00000000" w:rsidRDefault="00000000">
      <w:pPr>
        <w:pStyle w:val="NormalWeb"/>
      </w:pPr>
      <w:r>
        <w:t>Another image</w:t>
      </w:r>
    </w:p>
    <w:p w14:paraId="16615D28" w14:textId="77777777" w:rsidR="00000000" w:rsidRDefault="00000000">
      <w:pPr>
        <w:pStyle w:val="Figure"/>
      </w:pPr>
      <w:r>
        <w:rPr>
          <w:noProof/>
        </w:rPr>
        <w:lastRenderedPageBreak/>
        <w:drawing>
          <wp:inline distT="0" distB="0" distL="0" distR="0" wp14:anchorId="28F4B5EE" wp14:editId="73548DA7">
            <wp:extent cx="4699000" cy="3898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303F8127" w14:textId="77777777" w:rsidR="00000000" w:rsidRDefault="00000000">
      <w:pPr>
        <w:pStyle w:val="FigureSrc"/>
      </w:pPr>
      <w:r>
        <w:t>https://openuniv.sharepoint.com/sites/tmodules/tg089/session1e1/t189s01_f05-03.jpg</w:t>
      </w:r>
    </w:p>
    <w:p w14:paraId="0F4A82CC" w14:textId="77777777" w:rsidR="00000000" w:rsidRDefault="00000000">
      <w:pPr>
        <w:pStyle w:val="Caption"/>
      </w:pPr>
      <w:r>
        <w:t>Misty trees</w:t>
      </w:r>
    </w:p>
    <w:p w14:paraId="3888867B" w14:textId="77777777" w:rsidR="00000000" w:rsidRDefault="00000000">
      <w:pPr>
        <w:pStyle w:val="SourceReference"/>
      </w:pPr>
      <w:r>
        <w:t>TG089 course team, The Open University</w:t>
      </w:r>
    </w:p>
    <w:p w14:paraId="689BE344" w14:textId="77777777" w:rsidR="00000000" w:rsidRDefault="00000000">
      <w:pPr>
        <w:pStyle w:val="Description"/>
      </w:pPr>
      <w:r>
        <w:t>A square format landscape showing two birch trees in silhouette against a misty background. The photo overall is low-key and has as a purplish tint.</w:t>
      </w:r>
    </w:p>
    <w:p w14:paraId="3F6A8597" w14:textId="77777777" w:rsidR="00000000" w:rsidRDefault="00000000">
      <w:pPr>
        <w:pStyle w:val="NormalWeb"/>
      </w:pPr>
      <w:r>
        <w:t>Back to a normal paragraph.</w:t>
      </w:r>
    </w:p>
    <w:p w14:paraId="7493BC2E" w14:textId="77777777" w:rsidR="00000000" w:rsidRDefault="00000000">
      <w:pPr>
        <w:pStyle w:val="Figure"/>
      </w:pPr>
      <w:r>
        <w:rPr>
          <w:noProof/>
        </w:rPr>
        <w:lastRenderedPageBreak/>
        <w:drawing>
          <wp:inline distT="0" distB="0" distL="0" distR="0" wp14:anchorId="076A8252" wp14:editId="0DCB3E13">
            <wp:extent cx="4857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3619500"/>
                    </a:xfrm>
                    <a:prstGeom prst="rect">
                      <a:avLst/>
                    </a:prstGeom>
                    <a:noFill/>
                    <a:ln>
                      <a:noFill/>
                    </a:ln>
                  </pic:spPr>
                </pic:pic>
              </a:graphicData>
            </a:graphic>
          </wp:inline>
        </w:drawing>
      </w:r>
    </w:p>
    <w:p w14:paraId="62A7381B" w14:textId="77777777" w:rsidR="00000000" w:rsidRDefault="00000000">
      <w:pPr>
        <w:pStyle w:val="FigureSrc"/>
      </w:pPr>
      <w:r>
        <w:t>\\dog\units_non_course\TG089\jpr2\tm129_blk03_tm129_lin_w1_f01.tif.png</w:t>
      </w:r>
    </w:p>
    <w:p w14:paraId="44204657" w14:textId="77777777" w:rsidR="00000000" w:rsidRDefault="00000000">
      <w:pPr>
        <w:pStyle w:val="Caption"/>
      </w:pPr>
      <w:r>
        <w:t>An image from \\dog</w:t>
      </w:r>
    </w:p>
    <w:p w14:paraId="25374BFA" w14:textId="77777777" w:rsidR="00000000" w:rsidRDefault="00000000">
      <w:pPr>
        <w:pStyle w:val="NormalWeb"/>
      </w:pPr>
      <w:r>
        <w:t>Back to a normal paragraph.</w:t>
      </w:r>
    </w:p>
    <w:p w14:paraId="556A7D87" w14:textId="77777777" w:rsidR="00000000" w:rsidRDefault="00000000">
      <w:pPr>
        <w:pStyle w:val="NormalWeb"/>
      </w:pPr>
      <w:r>
        <w:rPr>
          <w:rStyle w:val="AuthorComment"/>
        </w:rPr>
        <w:t>Image below to follow</w:t>
      </w:r>
    </w:p>
    <w:p w14:paraId="715E775C" w14:textId="77777777" w:rsidR="00000000" w:rsidRDefault="00000000">
      <w:pPr>
        <w:pStyle w:val="Figure"/>
      </w:pPr>
      <w:r>
        <w:rPr>
          <w:noProof/>
        </w:rPr>
        <w:drawing>
          <wp:inline distT="0" distB="0" distL="0" distR="0" wp14:anchorId="18D7B9F5" wp14:editId="491922DD">
            <wp:extent cx="5319221"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50160406" w14:textId="77777777" w:rsidR="00000000" w:rsidRDefault="00000000">
      <w:pPr>
        <w:pStyle w:val="FigureSrc"/>
      </w:pPr>
      <w:r>
        <w:t>https://openuniv.sharepoint.com/sites/tmodules/tm129/lmimages/missing.png</w:t>
      </w:r>
    </w:p>
    <w:p w14:paraId="77A540E7" w14:textId="77777777" w:rsidR="00000000" w:rsidRDefault="00000000">
      <w:pPr>
        <w:pStyle w:val="Caption"/>
      </w:pPr>
      <w:r>
        <w:t xml:space="preserve">An image with no </w:t>
      </w:r>
      <w:proofErr w:type="spellStart"/>
      <w:r>
        <w:t>url</w:t>
      </w:r>
      <w:proofErr w:type="spellEnd"/>
      <w:r>
        <w:t xml:space="preserve"> given</w:t>
      </w:r>
    </w:p>
    <w:p w14:paraId="19B7DF3F" w14:textId="77777777" w:rsidR="00000000" w:rsidRDefault="00000000">
      <w:pPr>
        <w:pStyle w:val="SourceReference"/>
      </w:pPr>
      <w:r>
        <w:t>Steve Granger, The Open University</w:t>
      </w:r>
    </w:p>
    <w:p w14:paraId="3DFC3B25" w14:textId="77777777" w:rsidR="00000000"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1075CA51" w14:textId="77777777" w:rsidR="00000000" w:rsidRDefault="00000000">
      <w:pPr>
        <w:pStyle w:val="NormalWeb"/>
      </w:pPr>
      <w:r>
        <w:t xml:space="preserve">Images without a source </w:t>
      </w:r>
      <w:proofErr w:type="spellStart"/>
      <w:r>
        <w:t>url</w:t>
      </w:r>
      <w:proofErr w:type="spellEnd"/>
      <w:r>
        <w:t xml:space="preserve"> will show a default image which needs replacing as appropriate. The placeholder is hardwired as https://openuniv.sharepoint.com/sites/tmodules/tm129/lmimages/missing.png which works for now...</w:t>
      </w:r>
    </w:p>
    <w:p w14:paraId="11DF5108" w14:textId="77777777" w:rsidR="00000000" w:rsidRDefault="00000000">
      <w:pPr>
        <w:pStyle w:val="Figure"/>
      </w:pPr>
      <w:r>
        <w:rPr>
          <w:noProof/>
        </w:rPr>
        <w:lastRenderedPageBreak/>
        <w:drawing>
          <wp:inline distT="0" distB="0" distL="0" distR="0" wp14:anchorId="21F4331E" wp14:editId="645B4875">
            <wp:extent cx="5319221" cy="86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3F345DF2" w14:textId="77777777" w:rsidR="00000000" w:rsidRDefault="00000000">
      <w:pPr>
        <w:pStyle w:val="FigureSrc"/>
      </w:pPr>
      <w:r>
        <w:t>https://openuniv.sharepoint.com/sites/tmodules/tm129/lmimages/missing.png</w:t>
      </w:r>
    </w:p>
    <w:p w14:paraId="5704F60A" w14:textId="77777777" w:rsidR="00000000" w:rsidRDefault="00000000">
      <w:pPr>
        <w:pStyle w:val="Caption"/>
      </w:pPr>
      <w:r>
        <w:t xml:space="preserve">An image with a bad </w:t>
      </w:r>
      <w:proofErr w:type="spellStart"/>
      <w:r>
        <w:t>url</w:t>
      </w:r>
      <w:proofErr w:type="spellEnd"/>
      <w:r>
        <w:t xml:space="preserve"> wouldn’t show as ‘missing’ but would generate an error when rendering</w:t>
      </w:r>
    </w:p>
    <w:p w14:paraId="745FB166" w14:textId="77777777" w:rsidR="00000000" w:rsidRDefault="00000000">
      <w:pPr>
        <w:pStyle w:val="SourceReference"/>
      </w:pPr>
      <w:r>
        <w:t>Steve Granger, The Open University</w:t>
      </w:r>
    </w:p>
    <w:p w14:paraId="1625991B" w14:textId="77777777" w:rsidR="00000000"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3B6F6ECF" w14:textId="77777777" w:rsidR="00000000" w:rsidRDefault="00000000">
      <w:pPr>
        <w:pStyle w:val="NormalWeb"/>
      </w:pPr>
      <w:r>
        <w:t>Back to a normal paragraph.</w:t>
      </w:r>
    </w:p>
    <w:p w14:paraId="3CFAD869" w14:textId="77777777" w:rsidR="00000000" w:rsidRDefault="00000000">
      <w:pPr>
        <w:pStyle w:val="NormalWeb"/>
      </w:pPr>
      <w:r>
        <w:t>&lt;</w:t>
      </w:r>
      <w:r>
        <w:rPr>
          <w:i/>
          <w:iCs/>
        </w:rPr>
        <w:t>hobbyhorse</w:t>
      </w:r>
      <w:r>
        <w:t xml:space="preserve">&gt; The issue noted earlier </w:t>
      </w:r>
      <w:proofErr w:type="gramStart"/>
      <w:r>
        <w:t>with regard to</w:t>
      </w:r>
      <w:proofErr w:type="gramEnd"/>
      <w:r>
        <w:t xml:space="preserve"> fuzzy equations on high resolution displays may also currently be apparent as fuzzy text in images, for example in hand-drawn figures and screen dumps. Worth a discussion with LDS staff to see if there has been any progress in this area…&lt;/</w:t>
      </w:r>
      <w:r>
        <w:rPr>
          <w:i/>
          <w:iCs/>
        </w:rPr>
        <w:t>hobbyhorse</w:t>
      </w:r>
      <w:r>
        <w:t>&gt;</w:t>
      </w:r>
    </w:p>
    <w:p w14:paraId="7E4D0C7B" w14:textId="77777777" w:rsidR="00000000" w:rsidRDefault="00000000">
      <w:pPr>
        <w:pStyle w:val="NormalWeb"/>
      </w:pPr>
      <w:r>
        <w:t>&lt;</w:t>
      </w:r>
      <w:r>
        <w:rPr>
          <w:i/>
          <w:iCs/>
        </w:rPr>
        <w:t>hobbyhorse</w:t>
      </w:r>
      <w:r>
        <w:t xml:space="preserve">&gt; And don’t get me started on how LDS processes result in poor image quality, lost colour spaces… Although I believe the handling of large images has now been improved – thanks, </w:t>
      </w:r>
      <w:proofErr w:type="gramStart"/>
      <w:r>
        <w:t>Tammy!&lt;</w:t>
      </w:r>
      <w:proofErr w:type="gramEnd"/>
      <w:r>
        <w:t>/</w:t>
      </w:r>
      <w:r>
        <w:rPr>
          <w:i/>
          <w:iCs/>
        </w:rPr>
        <w:t>hobbyhorse</w:t>
      </w:r>
      <w:r>
        <w:t>&gt;</w:t>
      </w:r>
    </w:p>
    <w:p w14:paraId="6CE4D0CE" w14:textId="77777777" w:rsidR="00000000" w:rsidRDefault="00000000">
      <w:pPr>
        <w:pStyle w:val="StudyNoteHead"/>
      </w:pPr>
      <w:r>
        <w:t>Caption appearance</w:t>
      </w:r>
    </w:p>
    <w:p w14:paraId="212B4E12" w14:textId="77777777" w:rsidR="00000000" w:rsidRDefault="00000000">
      <w:pPr>
        <w:pStyle w:val="NormalWeb"/>
      </w:pPr>
      <w:r>
        <w:t>The intended appearance of a figure caption on the VLE is for the number to be bold but the caption itself to not be bold. This is controlled by the SC &lt;Caption&gt; and &lt;Number&gt; tags; you should not apply bold directly. I suggest doing no manual styling or numbering and using the numbering script.</w:t>
      </w:r>
    </w:p>
    <w:p w14:paraId="155EDD49" w14:textId="77777777" w:rsidR="00000000" w:rsidRDefault="00000000">
      <w:pPr>
        <w:pStyle w:val="StudyNoteEnd"/>
      </w:pPr>
      <w:r>
        <w:t> </w:t>
      </w:r>
    </w:p>
    <w:p w14:paraId="735BFDB4" w14:textId="77777777" w:rsidR="00000000" w:rsidRDefault="00000000">
      <w:pPr>
        <w:pStyle w:val="NormalWeb"/>
      </w:pPr>
      <w:r>
        <w:t xml:space="preserve">Inline images can be used as well. Here are some examples: calculator icon </w:t>
      </w:r>
      <w:r>
        <w:rPr>
          <w:noProof/>
          <w:color w:val="0000FF"/>
        </w:rPr>
        <w:drawing>
          <wp:inline distT="0" distB="0" distL="0" distR="0" wp14:anchorId="02734CA3" wp14:editId="1CF797FB">
            <wp:extent cx="152413" cy="1524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[calculator](\\dog\units_non_course\TG089\jpr2\calculator.png</w:t>
      </w:r>
      <w:proofErr w:type="gramStart"/>
      <w:r>
        <w:rPr>
          <w:rStyle w:val="InlineFigure"/>
        </w:rPr>
        <w:t xml:space="preserve">) </w:t>
      </w:r>
      <w:r>
        <w:t>,</w:t>
      </w:r>
      <w:proofErr w:type="gramEnd"/>
      <w:r>
        <w:t xml:space="preserve"> reading icon </w:t>
      </w:r>
      <w:r>
        <w:rPr>
          <w:noProof/>
          <w:color w:val="0000FF"/>
        </w:rPr>
        <w:drawing>
          <wp:inline distT="0" distB="0" distL="0" distR="0" wp14:anchorId="3C4869FB" wp14:editId="618E4C1A">
            <wp:extent cx="152413" cy="1524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 xml:space="preserve">[reading](\\dog\units_non_course\TG089\jpr2\reading.png) </w:t>
      </w:r>
      <w:r>
        <w:t xml:space="preserve">, external link icon </w:t>
      </w:r>
      <w:r>
        <w:rPr>
          <w:noProof/>
          <w:color w:val="0000FF"/>
        </w:rPr>
        <w:drawing>
          <wp:inline distT="0" distB="0" distL="0" distR="0" wp14:anchorId="1B66A41D" wp14:editId="2B0A6C12">
            <wp:extent cx="152413" cy="152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 xml:space="preserve">[external](\\dog\units_non_course\TG089\jpr2\external.png) </w:t>
      </w:r>
      <w:r>
        <w:t xml:space="preserve">. As with normal figures, the file must exist on a server and the path given in this form: [alt </w:t>
      </w:r>
      <w:proofErr w:type="gramStart"/>
      <w:r>
        <w:t>text](</w:t>
      </w:r>
      <w:proofErr w:type="gramEnd"/>
      <w:r>
        <w:t xml:space="preserve">file path) and styling as </w:t>
      </w:r>
      <w:proofErr w:type="spellStart"/>
      <w:r>
        <w:rPr>
          <w:i/>
          <w:iCs/>
        </w:rPr>
        <w:t>InlineFigure</w:t>
      </w:r>
      <w:proofErr w:type="spellEnd"/>
      <w:r>
        <w:t>. The image inserted in Word is ignored.</w:t>
      </w:r>
    </w:p>
    <w:p w14:paraId="2B20C778" w14:textId="77777777" w:rsidR="00000000" w:rsidRDefault="00000000">
      <w:pPr>
        <w:pStyle w:val="Heading1"/>
        <w:rPr>
          <w:rFonts w:eastAsia="Times New Roman"/>
        </w:rPr>
      </w:pPr>
      <w:r>
        <w:rPr>
          <w:rFonts w:eastAsia="Times New Roman"/>
        </w:rPr>
        <w:t>Media content</w:t>
      </w:r>
    </w:p>
    <w:p w14:paraId="239121C9" w14:textId="77777777" w:rsidR="00000000" w:rsidRDefault="00000000">
      <w:pPr>
        <w:pStyle w:val="NormalWeb"/>
      </w:pPr>
      <w:r>
        <w:t xml:space="preserve">Some examples of rich media are given </w:t>
      </w:r>
      <w:proofErr w:type="gramStart"/>
      <w:r>
        <w:t>here</w:t>
      </w:r>
      <w:proofErr w:type="gramEnd"/>
      <w:r>
        <w:t xml:space="preserve"> and an explanation follows.</w:t>
      </w:r>
    </w:p>
    <w:p w14:paraId="11C9D1AC" w14:textId="77777777" w:rsidR="00000000" w:rsidRDefault="00000000">
      <w:pPr>
        <w:pStyle w:val="NormalWeb"/>
      </w:pPr>
      <w:r>
        <w:t>An introductory video.</w:t>
      </w:r>
    </w:p>
    <w:p w14:paraId="067D6910" w14:textId="77777777" w:rsidR="00000000" w:rsidRDefault="00000000">
      <w:pPr>
        <w:pStyle w:val="NormalWeb"/>
      </w:pPr>
      <w:r>
        <w:t>Watch the following video to discover what the focus of Week 5 will be.</w:t>
      </w:r>
    </w:p>
    <w:p w14:paraId="1434396C" w14:textId="77777777" w:rsidR="00000000" w:rsidRDefault="00000000">
      <w:pPr>
        <w:pStyle w:val="RawXML"/>
      </w:pPr>
      <w:r>
        <w:lastRenderedPageBreak/>
        <w:t>&lt;MediaContent src="https://openuniv.sharepoint.com/sites/tmodules/tg089/lmaudio/tg089_2022c_vsc019_1920x1080.mp4" height="1080" width="1920" type="video"&gt;&lt;Caption&gt;Video: Introduction&lt;/Caption&gt;&lt;Transcript&gt;&lt;Remark&gt;[Text on screen: Enjoying colour]&lt;/Remark&gt;&lt;Remark&gt;[Text on screen: Dr Jon Rosewell, Senior Lecturer in Information &amp;amp; Comms Technologies]&lt;/Remark&gt;&lt;Speaker&gt;JON ROSEWELL&lt;/Speaker&gt;&lt;Remark&gt;Welcome back. This week, we’re going to be looking at understanding and using colour. We take colour for granted. We see it wherever we look. &lt;/Remark&gt;&lt;Remark&gt;But if the essence of photography is light, then the essence of light is colour. So we really should pay attention to colour as we create images. And understanding some of the basic science of colour and how our brains make sense of colour in images will help you create better photographs. &lt;/Remark&gt;&lt;Remark&gt;This week begins with an exploration of the mechanisms of sensing colour in the eye and in the camera. The week then turns to considering how you might exploit colour in your photography. We’ll also give you a language with which to discuss colour as you talk about your own and others’ images. &lt;/Remark&gt;&lt;Remark&gt;The starting point for this week is to ask, how can the technology of digital cameras and displays begin to reproduce all the subtle colours that we see in nature? How many colours do you think your screen actually produces? If you look closely, you might be surprised. I hope you enjoy the week. &lt;/Remark&gt;&lt;Remark&gt;[MUSIC PLAYING] &lt;/Remark&gt;&lt;/Transcript&gt;&lt;Figure&gt;&lt;Image src="\\stcn-file-live\assets\poster-framer\99ea52863cc2fc78aa182a9e12feb29755e682d0.jpg"/&gt;&lt;/Figure&gt;&lt;/MediaContent&gt;</w:t>
      </w:r>
    </w:p>
    <w:p w14:paraId="328B96F6" w14:textId="77777777" w:rsidR="00000000" w:rsidRDefault="00000000">
      <w:pPr>
        <w:pStyle w:val="NormalWeb"/>
      </w:pPr>
      <w:r>
        <w:t>An HTML5 interactive from TG089.</w:t>
      </w:r>
    </w:p>
    <w:p w14:paraId="302B3415" w14:textId="77777777" w:rsidR="00000000" w:rsidRDefault="00000000">
      <w:pPr>
        <w:pStyle w:val="NormalWeb"/>
      </w:pPr>
      <w:r>
        <w:t>Choose a cone type by clicking on one of the three boxes: S cone (short), M cone (medium) and L cone (long). Then, drag the slider underneath the spectrum to illuminate the eye with different colours/wavelengths of light. Notice how the response of the cone varies with colour. Try each cone in turn.</w:t>
      </w:r>
    </w:p>
    <w:p w14:paraId="0479E5DF" w14:textId="77777777" w:rsidR="00000000" w:rsidRDefault="00000000">
      <w:pPr>
        <w:pStyle w:val="RawXML"/>
      </w:pPr>
      <w:r>
        <w:t>&lt;MediaContent src="https://openuniv.sharepoint.com/sites/tmodules/tg089/lmimages/tg089s05_f2.2_01.zip" type="html5" height="345" id="wk5_act4" width="*"&gt;&lt;Description&gt;&lt;Paragraph&gt;An interactive figure to illustrate the responses of cones to different wavelengths. A slider at the bottom right below a spectrum can be moved to set the wavelength. To the top left are bars representing how strongly each cone type responds at that wavelength. Buttons below allow you to see the response of an S cone (blue), M cone (green) and L cone (red). At the top right is a graph plotting the relative response (on a scale 0 to 1) of a cone type against wavelength (on a scale 400 to 700 nm which aligns with the spectrum below). This graph shows three traces, each with a similar shape which rises to a peak and then falls. The response of an S cone (blue) peaks at about 450 nm, an M cone (green) peaks at about 560 nm, and an L cone (red) at about 580 nm. The L cone (red) response is somewhat broader than that of the other cones. &lt;/Paragraph&gt;&lt;Paragraph&gt;As the wavelength is changed, the bar showing the strength of response of a cone type rises and falls and the corresponding response curve is traced out on the graph.&lt;/Paragraph&gt;&lt;/Description&gt;&lt;/MediaContent&gt;</w:t>
      </w:r>
    </w:p>
    <w:p w14:paraId="53744020" w14:textId="77777777" w:rsidR="00000000" w:rsidRDefault="00000000">
      <w:pPr>
        <w:pStyle w:val="NormalWeb"/>
      </w:pPr>
      <w:r>
        <w:t xml:space="preserve">Although each cone type responds strongly to one colour of the spectrum, they also respond, to a greater or lesser extent, to a range of colours. This means that light of any particular colour striking the eye will give rise to a combined response by the different types of </w:t>
      </w:r>
      <w:proofErr w:type="gramStart"/>
      <w:r>
        <w:t>cone</w:t>
      </w:r>
      <w:proofErr w:type="gramEnd"/>
      <w:r>
        <w:t>.</w:t>
      </w:r>
    </w:p>
    <w:p w14:paraId="2DCCFA98" w14:textId="77777777" w:rsidR="00000000" w:rsidRDefault="00000000">
      <w:pPr>
        <w:pStyle w:val="NormalWeb"/>
      </w:pPr>
      <w:r>
        <w:t>Below is a poll not in an activity.</w:t>
      </w:r>
    </w:p>
    <w:p w14:paraId="2BB6736F" w14:textId="77777777" w:rsidR="00000000" w:rsidRDefault="00000000">
      <w:pPr>
        <w:pStyle w:val="RawXML"/>
      </w:pPr>
      <w:r>
        <w:t xml:space="preserve">&lt;MediaContent width="*" type="html5" height="0" id="tm129_b3_t1_poll02" src="https://openuniv.sharepoint.com/sites/tmodules/tm129/lmimages/simple_poll.zip"&gt;&lt;Parameters&gt;&lt;Parameter name="options_count" value="5"/&gt;&lt;Parameter name="save_mode" value="false"/&gt;&lt;Parameter name="question" value="Do you expect to use Linux in the future (after TM129)?"/&gt;&lt;Parameter name="option0" value="No, probably not"/&gt;&lt;Parameter name="option1" value="Possibly – for personal use, study or hobby"/&gt;&lt;Parameter name="option2" value="Possibly – for work or similar purposes"/&gt;&lt;Parameter name="option3" value="Very likely – for personal use, study </w:t>
      </w:r>
      <w:r>
        <w:lastRenderedPageBreak/>
        <w:t>or hobby"/&gt;&lt;Parameter name="option4" value="Very likely – for work or similar purposes"/&gt;&lt;/Parameters&gt;&lt;/MediaContent&gt;</w:t>
      </w:r>
    </w:p>
    <w:p w14:paraId="1177377A" w14:textId="77777777" w:rsidR="00000000" w:rsidRDefault="00000000">
      <w:pPr>
        <w:pStyle w:val="NormalWeb"/>
      </w:pPr>
      <w:r>
        <w:t>A poll inside an activity.</w:t>
      </w:r>
    </w:p>
    <w:p w14:paraId="2598081B" w14:textId="77777777" w:rsidR="00000000" w:rsidRDefault="00000000">
      <w:pPr>
        <w:pStyle w:val="ActivityHead"/>
      </w:pPr>
      <w:r>
        <w:t>Activity 1: Poll</w:t>
      </w:r>
    </w:p>
    <w:p w14:paraId="547BC3E8" w14:textId="77777777" w:rsidR="00000000" w:rsidRDefault="00000000">
      <w:pPr>
        <w:pStyle w:val="Timing"/>
      </w:pPr>
      <w:r>
        <w:t>10 mins</w:t>
      </w:r>
    </w:p>
    <w:p w14:paraId="2B177BCA" w14:textId="77777777" w:rsidR="00000000" w:rsidRDefault="00000000">
      <w:pPr>
        <w:pStyle w:val="NormalWeb"/>
      </w:pPr>
      <w:r>
        <w:t>Answer the question</w:t>
      </w:r>
    </w:p>
    <w:p w14:paraId="3EF4CC6D" w14:textId="77777777" w:rsidR="00000000" w:rsidRDefault="00000000">
      <w:pPr>
        <w:pStyle w:val="RawXML"/>
      </w:pPr>
      <w:r>
        <w:t>&lt;MediaContent id="sp-motivation-1-2-2b"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5053357B" w14:textId="77777777" w:rsidR="00000000" w:rsidRDefault="00000000">
      <w:pPr>
        <w:pStyle w:val="NormalWeb"/>
      </w:pPr>
      <w:r>
        <w:t>And this one please:</w:t>
      </w:r>
    </w:p>
    <w:p w14:paraId="23379F41" w14:textId="77777777" w:rsidR="00000000" w:rsidRDefault="00000000">
      <w:pPr>
        <w:pStyle w:val="RawXML"/>
      </w:pPr>
      <w:r>
        <w:t>&lt;MediaContent id="sp-motivation-1-2-2c"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27E545D9" w14:textId="77777777" w:rsidR="00000000" w:rsidRDefault="00000000">
      <w:pPr>
        <w:pStyle w:val="Discussion"/>
      </w:pPr>
      <w:r>
        <w:t>Discussion</w:t>
      </w:r>
    </w:p>
    <w:p w14:paraId="21B56961" w14:textId="77777777" w:rsidR="00000000" w:rsidRDefault="00000000">
      <w:pPr>
        <w:pStyle w:val="NormalWeb"/>
      </w:pPr>
      <w:r>
        <w:t>Most cameras, including smartphone cameras, have a selection of different exposure modes ranging from fully automatic to fully manual, with semi-automatic modes in between.</w:t>
      </w:r>
    </w:p>
    <w:p w14:paraId="47987605" w14:textId="77777777" w:rsidR="00000000" w:rsidRDefault="00000000">
      <w:pPr>
        <w:pStyle w:val="ActivityEnd"/>
      </w:pPr>
      <w:r>
        <w:t> </w:t>
      </w:r>
    </w:p>
    <w:p w14:paraId="3EF4781B" w14:textId="77777777" w:rsidR="00000000" w:rsidRDefault="00000000">
      <w:pPr>
        <w:pStyle w:val="NormalWeb"/>
      </w:pPr>
      <w:r>
        <w:t>An HTML5 interactive from TM129.</w:t>
      </w:r>
    </w:p>
    <w:p w14:paraId="43B078ED" w14:textId="77777777" w:rsidR="00000000" w:rsidRDefault="00000000">
      <w:pPr>
        <w:pStyle w:val="NormalWeb"/>
      </w:pPr>
      <w:r>
        <w:t xml:space="preserve">You can choose any directory in an existing file system as a mount point over which another disk’s contents will be placed. The path to a file in a mounted file system is the merged path to the mount point and the path from the original (now hidden) root of the mounted disk to the file. In the figure below a USB stick has been mounted over the directory </w:t>
      </w:r>
      <w:r>
        <w:rPr>
          <w:rStyle w:val="ComputerCode"/>
        </w:rPr>
        <w:t>/mnt/usb</w:t>
      </w:r>
      <w:r>
        <w:t>.</w:t>
      </w:r>
    </w:p>
    <w:p w14:paraId="641C031F" w14:textId="77777777" w:rsidR="00000000" w:rsidRDefault="00000000">
      <w:pPr>
        <w:pStyle w:val="RawXML"/>
      </w:pPr>
      <w:r>
        <w:t xml:space="preserve">&lt;MediaContent type="html5" webthumbnail="false" src="https://openuniv.sharepoint.com/sites/tmodules/tm129/lmimages/tm129_blk03_fs_files_f08.zip" id="figure9" width="*" height="275"&gt;&lt;Caption&gt;Mounting a USB stick onto a Linux system at &lt;ComputerCode&gt;/mnt/usb&lt;/ComputerCode&gt;&lt;/Caption&gt;&lt;Description&gt;&lt;Paragraph&gt;An animated diagram to illustrate disk mounting.&lt;/Paragraph&gt;&lt;Paragraph&gt;Before the mount there are two separate file hierarchies: one for the Linux system and the other for a USB stick.&lt;/Paragraph&gt;&lt;Paragraph&gt;The Linux system has a file system starting at root / with directories bin, lib, mnt, and usr. The mnt directory has two subdirectories, usb and dvd, which are empty.&lt;/Paragraph&gt;&lt;Paragraph&gt;The USB stick has a file system starting at root / which has two directories, TM111 and TM129, and TM129 contains two files tma01.docx and tma02.docx.&lt;/Paragraph&gt;&lt;Paragraph&gt;When the animation is run, the entire tree of directories and files on the USB stick is shown sliding over to merge with the Linux system, the root of the USB system joining to the </w:t>
      </w:r>
      <w:r>
        <w:lastRenderedPageBreak/>
        <w:t>Linux system at the /mnt/usb directory.&lt;/Paragraph&gt;&lt;Paragraph&gt;After the mount there is therefore a single merged hierarchy on the Linux system. This is unchanged except that the /mnt/usb directory now has directories TM111 and TM129, and TM129 contains two files tma01.docx and tma02.docx.&lt;/Paragraph&gt;&lt;/Description&gt;&lt;/MediaContent&gt;</w:t>
      </w:r>
    </w:p>
    <w:p w14:paraId="21B0B31A" w14:textId="77777777" w:rsidR="00000000" w:rsidRDefault="00000000">
      <w:pPr>
        <w:pStyle w:val="NormalWeb"/>
      </w:pPr>
      <w:r>
        <w:t xml:space="preserve">The file </w:t>
      </w:r>
      <w:r>
        <w:rPr>
          <w:rStyle w:val="ComputerCode"/>
        </w:rPr>
        <w:t>tma01.docx</w:t>
      </w:r>
      <w:r>
        <w:t xml:space="preserve"> on the USB stick has the path </w:t>
      </w:r>
      <w:r>
        <w:rPr>
          <w:rStyle w:val="ComputerCode"/>
        </w:rPr>
        <w:t>/mnt/usb/TM129/tma01.docx</w:t>
      </w:r>
      <w:r>
        <w:t xml:space="preserve"> once mounted.</w:t>
      </w:r>
    </w:p>
    <w:p w14:paraId="12D3A312" w14:textId="77777777" w:rsidR="00000000" w:rsidRDefault="00000000">
      <w:pPr>
        <w:pStyle w:val="Heading2"/>
        <w:rPr>
          <w:rFonts w:eastAsia="Times New Roman"/>
        </w:rPr>
      </w:pPr>
      <w:r>
        <w:rPr>
          <w:rFonts w:eastAsia="Times New Roman"/>
        </w:rPr>
        <w:t xml:space="preserve">Escape to </w:t>
      </w:r>
      <w:proofErr w:type="spellStart"/>
      <w:r>
        <w:rPr>
          <w:rFonts w:eastAsia="Times New Roman"/>
        </w:rPr>
        <w:t>RawXML</w:t>
      </w:r>
      <w:proofErr w:type="spellEnd"/>
      <w:r>
        <w:rPr>
          <w:rStyle w:val="attribute"/>
          <w:rFonts w:eastAsia="Times New Roman"/>
        </w:rPr>
        <w:t>{id="rawxml"}</w:t>
      </w:r>
    </w:p>
    <w:p w14:paraId="5C23ACF9" w14:textId="77777777" w:rsidR="00000000" w:rsidRDefault="00000000">
      <w:pPr>
        <w:pStyle w:val="NormalWeb"/>
      </w:pPr>
      <w:r>
        <w:t xml:space="preserve">An escape mechanism is used to preserve data structures as </w:t>
      </w:r>
      <w:proofErr w:type="spellStart"/>
      <w:r>
        <w:t>RawXML</w:t>
      </w:r>
      <w:proofErr w:type="spellEnd"/>
      <w:r>
        <w:t xml:space="preserve">; this can be used to handle assets such as video, audio, interactives, ITQ interactions, quiz questions... For </w:t>
      </w:r>
      <w:proofErr w:type="gramStart"/>
      <w:r>
        <w:t>example</w:t>
      </w:r>
      <w:proofErr w:type="gramEnd"/>
      <w:r>
        <w:t xml:space="preserve"> this is an interactive asset held in &lt;</w:t>
      </w:r>
      <w:proofErr w:type="spellStart"/>
      <w:r>
        <w:t>MediaContent</w:t>
      </w:r>
      <w:proofErr w:type="spellEnd"/>
      <w:r>
        <w:t>&gt;:</w:t>
      </w:r>
    </w:p>
    <w:p w14:paraId="5FAFB894" w14:textId="77777777" w:rsidR="00000000" w:rsidRDefault="00000000">
      <w:pPr>
        <w:pStyle w:val="RawXML"/>
      </w:pPr>
      <w:r>
        <w:t>&lt;MediaContent id="sp-motivation-1-2-2a"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7348E3B9" w14:textId="77777777" w:rsidR="00000000" w:rsidRDefault="00000000">
      <w:pPr>
        <w:pStyle w:val="NormalWeb"/>
      </w:pPr>
      <w:r>
        <w:t xml:space="preserve">These complex structures have little or no text content and are best set up and tested in </w:t>
      </w:r>
      <w:proofErr w:type="spellStart"/>
      <w:r>
        <w:t>oXygen</w:t>
      </w:r>
      <w:proofErr w:type="spellEnd"/>
      <w:r>
        <w:t xml:space="preserve">. Switch to </w:t>
      </w:r>
      <w:proofErr w:type="spellStart"/>
      <w:r>
        <w:t>oXygen</w:t>
      </w:r>
      <w:proofErr w:type="spellEnd"/>
      <w:r>
        <w:t xml:space="preserve"> </w:t>
      </w:r>
      <w:r>
        <w:rPr>
          <w:rStyle w:val="ComputerUI"/>
        </w:rPr>
        <w:t xml:space="preserve">Text </w:t>
      </w:r>
      <w:r>
        <w:t>view, copy the &lt;</w:t>
      </w:r>
      <w:proofErr w:type="spellStart"/>
      <w:r>
        <w:t>MediaContent</w:t>
      </w:r>
      <w:proofErr w:type="spellEnd"/>
      <w:r>
        <w:t xml:space="preserve">&gt; or other element, paste into Word as text and style as </w:t>
      </w:r>
      <w:proofErr w:type="spellStart"/>
      <w:r>
        <w:rPr>
          <w:i/>
          <w:iCs/>
        </w:rPr>
        <w:t>RawXML</w:t>
      </w:r>
      <w:proofErr w:type="spellEnd"/>
      <w:r>
        <w:t>; then leave it well alone. In future, this XML will be copied verbatim during conversion, recreating the tag that accesses media.</w:t>
      </w:r>
    </w:p>
    <w:p w14:paraId="4E5527DE" w14:textId="77777777" w:rsidR="00000000" w:rsidRDefault="00000000">
      <w:pPr>
        <w:pStyle w:val="NormalWeb"/>
      </w:pPr>
      <w:r>
        <w:t xml:space="preserve">If you are reusing existing material with interactive assets, then the XML source will already exist and can be simply copied. For early stages of drafting, the asset may not yet </w:t>
      </w:r>
      <w:proofErr w:type="gramStart"/>
      <w:r>
        <w:t>exist:</w:t>
      </w:r>
      <w:proofErr w:type="gramEnd"/>
      <w:r>
        <w:t xml:space="preserve"> you might choose to use an image and description as a placeholder. At a later stage of production, LDS staff may share drafts using VLE pages and you can then incorporate the relevant XML into your draft.</w:t>
      </w:r>
    </w:p>
    <w:p w14:paraId="33E74CA3" w14:textId="77777777" w:rsidR="00000000" w:rsidRDefault="00000000">
      <w:pPr>
        <w:pStyle w:val="Heading1"/>
        <w:rPr>
          <w:rFonts w:eastAsia="Times New Roman"/>
        </w:rPr>
      </w:pPr>
      <w:r>
        <w:rPr>
          <w:rFonts w:eastAsia="Times New Roman"/>
        </w:rPr>
        <w:t>Equations</w:t>
      </w:r>
      <w:r>
        <w:rPr>
          <w:rStyle w:val="attribute"/>
          <w:rFonts w:eastAsia="Times New Roman"/>
        </w:rPr>
        <w:t>{id="equations"}</w:t>
      </w:r>
    </w:p>
    <w:p w14:paraId="4B73CCA6" w14:textId="77777777" w:rsidR="00000000" w:rsidRDefault="00000000">
      <w:pPr>
        <w:pStyle w:val="NormalWeb"/>
      </w:pPr>
      <w:r>
        <w:t xml:space="preserve">Basic approach to equations is to paste </w:t>
      </w:r>
      <w:proofErr w:type="spellStart"/>
      <w:r>
        <w:t>TeX</w:t>
      </w:r>
      <w:proofErr w:type="spellEnd"/>
      <w:r>
        <w:t xml:space="preserve"> code and style, either as </w:t>
      </w:r>
      <w:r>
        <w:rPr>
          <w:i/>
          <w:iCs/>
        </w:rPr>
        <w:t>Equation</w:t>
      </w:r>
      <w:r>
        <w:t xml:space="preserve"> or </w:t>
      </w:r>
      <w:proofErr w:type="spellStart"/>
      <w:r>
        <w:rPr>
          <w:i/>
          <w:iCs/>
        </w:rPr>
        <w:t>InlineEquation</w:t>
      </w:r>
      <w:proofErr w:type="spellEnd"/>
      <w:r>
        <w:t>, which will translate to &lt;Equation&gt; and &lt;</w:t>
      </w:r>
      <w:proofErr w:type="spellStart"/>
      <w:r>
        <w:t>InlineEquation</w:t>
      </w:r>
      <w:proofErr w:type="spellEnd"/>
      <w:r>
        <w:t>&gt; respectively.</w:t>
      </w:r>
    </w:p>
    <w:p w14:paraId="347EE86D" w14:textId="77777777" w:rsidR="00000000" w:rsidRDefault="00000000">
      <w:pPr>
        <w:pStyle w:val="NormalWeb"/>
      </w:pPr>
      <w:r>
        <w:t xml:space="preserve">This is a sample </w:t>
      </w:r>
      <w:proofErr w:type="spellStart"/>
      <w:r>
        <w:t>TeX</w:t>
      </w:r>
      <w:proofErr w:type="spellEnd"/>
      <w:r>
        <w:t xml:space="preserve"> equation styled as </w:t>
      </w:r>
      <w:r>
        <w:rPr>
          <w:i/>
          <w:iCs/>
        </w:rPr>
        <w:t>Equation</w:t>
      </w:r>
      <w:r>
        <w:t>:</w:t>
      </w:r>
    </w:p>
    <w:p w14:paraId="03A77B90" w14:textId="77777777" w:rsidR="00000000" w:rsidRDefault="00000000">
      <w:pPr>
        <w:pStyle w:val="Equation"/>
      </w:pPr>
      <w:r>
        <w:rPr>
          <w:rStyle w:val="TeX"/>
        </w:rPr>
        <w:t>z^2=\frac{\text{GDP}}{(r+1)^2}</w:t>
      </w:r>
    </w:p>
    <w:p w14:paraId="4B3BEE3F" w14:textId="77777777" w:rsidR="00000000" w:rsidRDefault="00000000">
      <w:pPr>
        <w:pStyle w:val="NormalWeb"/>
      </w:pPr>
      <w:r>
        <w:t xml:space="preserve">And the same as an inline equation </w:t>
      </w:r>
      <w:r>
        <w:rPr>
          <w:rStyle w:val="TeX"/>
        </w:rPr>
        <w:t>z^2=\frac{\text{GDP}}{(r+1)^2}</w:t>
      </w:r>
      <w:r>
        <w:t xml:space="preserve"> in the middle of a paragraph.</w:t>
      </w:r>
    </w:p>
    <w:p w14:paraId="552FC3CC" w14:textId="77777777" w:rsidR="00000000" w:rsidRDefault="00000000">
      <w:pPr>
        <w:pStyle w:val="NormalWeb"/>
      </w:pPr>
      <w:proofErr w:type="spellStart"/>
      <w:r>
        <w:t>TeX</w:t>
      </w:r>
      <w:proofErr w:type="spellEnd"/>
      <w:r>
        <w:t xml:space="preserve"> code can be copied from existing VLE pages. The VLE will display equations either as generated image or better-quality client-side </w:t>
      </w:r>
      <w:proofErr w:type="spellStart"/>
      <w:r>
        <w:t>MathJax</w:t>
      </w:r>
      <w:proofErr w:type="spellEnd"/>
      <w:r>
        <w:t xml:space="preserve"> (choose in your VLE profile settings). Both have accessibility features (click or right-click) that include showing </w:t>
      </w:r>
      <w:proofErr w:type="spellStart"/>
      <w:r>
        <w:t>TeX</w:t>
      </w:r>
      <w:proofErr w:type="spellEnd"/>
      <w:r>
        <w:t xml:space="preserve"> equivalent, so use that to grab </w:t>
      </w:r>
      <w:proofErr w:type="spellStart"/>
      <w:r>
        <w:t>TeX</w:t>
      </w:r>
      <w:proofErr w:type="spellEnd"/>
      <w:r>
        <w:t xml:space="preserve"> for existing equations. Paste </w:t>
      </w:r>
      <w:proofErr w:type="spellStart"/>
      <w:r>
        <w:t>TeX</w:t>
      </w:r>
      <w:proofErr w:type="spellEnd"/>
      <w:r>
        <w:t xml:space="preserve"> code as styled line to transfer to SC XML.</w:t>
      </w:r>
    </w:p>
    <w:p w14:paraId="24774BF1" w14:textId="77777777" w:rsidR="00000000" w:rsidRDefault="00000000">
      <w:pPr>
        <w:pStyle w:val="NormalWeb"/>
      </w:pPr>
      <w:r>
        <w:t xml:space="preserve">To also see a rendered version in Word, you can insert a new Word equation, paste </w:t>
      </w:r>
      <w:proofErr w:type="spellStart"/>
      <w:r>
        <w:t>TeX</w:t>
      </w:r>
      <w:proofErr w:type="spellEnd"/>
      <w:r>
        <w:t xml:space="preserve"> code into it </w:t>
      </w:r>
      <w:r>
        <w:rPr>
          <w:i/>
          <w:iCs/>
        </w:rPr>
        <w:t>as text</w:t>
      </w:r>
      <w:r>
        <w:t xml:space="preserve"> and press </w:t>
      </w:r>
      <w:r>
        <w:rPr>
          <w:rStyle w:val="ComputerUI"/>
        </w:rPr>
        <w:t>Return</w:t>
      </w:r>
      <w:r>
        <w:t xml:space="preserve"> to render. Switch between </w:t>
      </w:r>
      <w:r>
        <w:rPr>
          <w:rStyle w:val="ComputerUI"/>
        </w:rPr>
        <w:t>Professional</w:t>
      </w:r>
      <w:r>
        <w:t xml:space="preserve"> and </w:t>
      </w:r>
      <w:r>
        <w:rPr>
          <w:rStyle w:val="ComputerUI"/>
        </w:rPr>
        <w:t>Linear</w:t>
      </w:r>
      <w:r>
        <w:t xml:space="preserve"> to show fully rendered or </w:t>
      </w:r>
      <w:proofErr w:type="spellStart"/>
      <w:r>
        <w:t>TeX</w:t>
      </w:r>
      <w:proofErr w:type="spellEnd"/>
      <w:r>
        <w:t xml:space="preserve"> source.</w:t>
      </w:r>
    </w:p>
    <w:p w14:paraId="0FA9266F" w14:textId="77777777" w:rsidR="00000000" w:rsidRDefault="00000000">
      <w:pPr>
        <w:pStyle w:val="NormalWeb"/>
      </w:pPr>
      <w:r>
        <w:lastRenderedPageBreak/>
        <w:t xml:space="preserve">If you create or edit an equation using Word Equation Editor, copy/paste it </w:t>
      </w:r>
      <w:r>
        <w:rPr>
          <w:i/>
          <w:iCs/>
        </w:rPr>
        <w:t>as text</w:t>
      </w:r>
      <w:r>
        <w:t xml:space="preserve"> to a styled line. If a pasted equation doesn’t produce </w:t>
      </w:r>
      <w:proofErr w:type="spellStart"/>
      <w:r>
        <w:t>TeX</w:t>
      </w:r>
      <w:proofErr w:type="spellEnd"/>
      <w:r>
        <w:t xml:space="preserve">, change Word Equation Options, choosing </w:t>
      </w:r>
      <w:r>
        <w:rPr>
          <w:rStyle w:val="ComputerUI"/>
        </w:rPr>
        <w:t>Copy Linear Format to clipboard as plain text</w:t>
      </w:r>
      <w:r>
        <w:t xml:space="preserve">. </w:t>
      </w:r>
    </w:p>
    <w:p w14:paraId="6734278B" w14:textId="77777777" w:rsidR="00000000" w:rsidRDefault="00000000">
      <w:pPr>
        <w:pStyle w:val="NormalWeb"/>
      </w:pPr>
      <w:r>
        <w:t xml:space="preserve">Examples: an equation inserted using Word equation editor inline </w:t>
      </w:r>
      <w:r>
        <w:rPr>
          <w:rStyle w:val="TeX"/>
        </w:rPr>
        <w:t>\frac{a}{b}</w:t>
      </w:r>
      <w:r>
        <w:t xml:space="preserve"> with </w:t>
      </w:r>
      <w:proofErr w:type="spellStart"/>
      <w:r>
        <w:rPr>
          <w:i/>
          <w:iCs/>
        </w:rPr>
        <w:t>InlineEquation</w:t>
      </w:r>
      <w:proofErr w:type="spellEnd"/>
      <w:r>
        <w:t xml:space="preserve"> version following. Then an equation inserted as display equation in Word and then copied as </w:t>
      </w:r>
      <w:r>
        <w:rPr>
          <w:i/>
          <w:iCs/>
        </w:rPr>
        <w:t>Equation</w:t>
      </w:r>
      <w:r>
        <w:t>:</w:t>
      </w:r>
    </w:p>
    <w:p w14:paraId="56DDFAAD" w14:textId="77777777" w:rsidR="00000000" w:rsidRDefault="00000000">
      <w:pPr>
        <w:pStyle w:val="Equation"/>
      </w:pPr>
      <w:r>
        <w:rPr>
          <w:rStyle w:val="TeX"/>
        </w:rPr>
        <w:t>\left(x+a\right)^n=\sum_{k=0}^{n}{\binom{n}{k}x^ka^{n-k}}</w:t>
      </w:r>
    </w:p>
    <w:p w14:paraId="1CE6B05E" w14:textId="77777777" w:rsidR="00000000" w:rsidRDefault="00000000">
      <w:pPr>
        <w:pStyle w:val="NormalWeb"/>
      </w:pPr>
      <w:r>
        <w:rPr>
          <w:i/>
          <w:iCs/>
        </w:rPr>
        <w:t>Limitation</w:t>
      </w:r>
      <w:r>
        <w:t xml:space="preserve">: The Word equations are lost in </w:t>
      </w:r>
      <w:proofErr w:type="gramStart"/>
      <w:r>
        <w:t>conversion</w:t>
      </w:r>
      <w:proofErr w:type="gramEnd"/>
      <w:r>
        <w:t xml:space="preserve"> but the </w:t>
      </w:r>
      <w:proofErr w:type="spellStart"/>
      <w:r>
        <w:t>TeX</w:t>
      </w:r>
      <w:proofErr w:type="spellEnd"/>
      <w:r>
        <w:t xml:space="preserve"> versions are passed to structured content. </w:t>
      </w:r>
      <w:proofErr w:type="gramStart"/>
      <w:r>
        <w:t>Unfortunately</w:t>
      </w:r>
      <w:proofErr w:type="gramEnd"/>
      <w:r>
        <w:t xml:space="preserve"> it is a manual job to keep them in sync.</w:t>
      </w:r>
    </w:p>
    <w:p w14:paraId="5908C0BE" w14:textId="77777777" w:rsidR="00000000" w:rsidRDefault="00000000">
      <w:pPr>
        <w:pStyle w:val="NormalWeb"/>
      </w:pPr>
      <w:r>
        <w:rPr>
          <w:i/>
          <w:iCs/>
        </w:rPr>
        <w:t>Gotcha</w:t>
      </w:r>
      <w:r>
        <w:t>: If you encounter an error 'Warning: The image source (</w:t>
      </w:r>
      <w:proofErr w:type="spellStart"/>
      <w:r>
        <w:t>src</w:t>
      </w:r>
      <w:proofErr w:type="spellEnd"/>
      <w:r>
        <w:t xml:space="preserve"> attribute) has not been specified' when rendering, this may relate to an empty </w:t>
      </w:r>
      <w:proofErr w:type="spellStart"/>
      <w:r>
        <w:rPr>
          <w:i/>
          <w:iCs/>
        </w:rPr>
        <w:t>InlineEquation</w:t>
      </w:r>
      <w:proofErr w:type="spellEnd"/>
      <w:r>
        <w:t xml:space="preserve">. The culprit may be an end-of-line character in Word that is styled as </w:t>
      </w:r>
      <w:proofErr w:type="spellStart"/>
      <w:r>
        <w:t>TeX</w:t>
      </w:r>
      <w:proofErr w:type="spellEnd"/>
      <w:r>
        <w:t xml:space="preserve">, most likely within a list. Highlight the end-of-line and press </w:t>
      </w:r>
      <w:r>
        <w:rPr>
          <w:rStyle w:val="ComputerUI"/>
        </w:rPr>
        <w:t>Ctrl+Space</w:t>
      </w:r>
      <w:r>
        <w:t>.</w:t>
      </w:r>
    </w:p>
    <w:p w14:paraId="3FD71483" w14:textId="77777777" w:rsidR="00000000" w:rsidRDefault="00000000">
      <w:pPr>
        <w:pStyle w:val="NormalWeb"/>
      </w:pPr>
      <w:r>
        <w:t xml:space="preserve">Note 1: I don’t know what current practice is for editors handling maths, but I believe it used to involve a </w:t>
      </w:r>
      <w:proofErr w:type="spellStart"/>
      <w:r>
        <w:t>MathFlow</w:t>
      </w:r>
      <w:proofErr w:type="spellEnd"/>
      <w:r>
        <w:t xml:space="preserve"> plugin, both in Word and </w:t>
      </w:r>
      <w:proofErr w:type="spellStart"/>
      <w:r>
        <w:t>oXygen</w:t>
      </w:r>
      <w:proofErr w:type="spellEnd"/>
      <w:r>
        <w:t xml:space="preserve">. This produces MathML, as can Word Equation Editor. This can also be passed through to SC VLE instead of </w:t>
      </w:r>
      <w:proofErr w:type="spellStart"/>
      <w:r>
        <w:t>TeX</w:t>
      </w:r>
      <w:proofErr w:type="spellEnd"/>
      <w:r>
        <w:t xml:space="preserve"> but it is verbose and </w:t>
      </w:r>
      <w:proofErr w:type="gramStart"/>
      <w:r>
        <w:t>unreadable</w:t>
      </w:r>
      <w:proofErr w:type="gramEnd"/>
      <w:r>
        <w:t xml:space="preserve"> so I find </w:t>
      </w:r>
      <w:proofErr w:type="spellStart"/>
      <w:r>
        <w:t>TeX</w:t>
      </w:r>
      <w:proofErr w:type="spellEnd"/>
      <w:r>
        <w:t xml:space="preserve"> a better alternative.</w:t>
      </w:r>
    </w:p>
    <w:p w14:paraId="393AB71D" w14:textId="77777777" w:rsidR="00000000" w:rsidRDefault="00000000">
      <w:pPr>
        <w:pStyle w:val="NormalWeb"/>
      </w:pPr>
      <w:r>
        <w:t xml:space="preserve">Note 2: If text in equations differs in size compared to body text, the underlying reason is the VLE handling of </w:t>
      </w:r>
      <w:proofErr w:type="gramStart"/>
      <w:r>
        <w:t>high resolution</w:t>
      </w:r>
      <w:proofErr w:type="gramEnd"/>
      <w:r>
        <w:t xml:space="preserve"> displays. For possibly good reasons, this fudges between the actual hardware pixel size and a nominal web CSS ‘pixel’ and this fudge may not be accurate.</w:t>
      </w:r>
    </w:p>
    <w:p w14:paraId="1C8F9EFE" w14:textId="77777777" w:rsidR="00000000" w:rsidRDefault="00000000">
      <w:pPr>
        <w:pStyle w:val="NormalWeb"/>
      </w:pPr>
      <w:r>
        <w:t xml:space="preserve">Note 3: The same issue with high resolution displays can make equations appear fuzzy compared to body text of a similar size: equations have been rendered as low resolution JPEG files. You can switch to better client-side </w:t>
      </w:r>
      <w:proofErr w:type="spellStart"/>
      <w:r>
        <w:t>MathJax</w:t>
      </w:r>
      <w:proofErr w:type="spellEnd"/>
      <w:r>
        <w:t xml:space="preserve"> rendering using your VLE profile; </w:t>
      </w:r>
      <w:proofErr w:type="gramStart"/>
      <w:r>
        <w:t>unfortunately</w:t>
      </w:r>
      <w:proofErr w:type="gramEnd"/>
      <w:r>
        <w:t xml:space="preserve"> the default remains JPEG for all users.</w:t>
      </w:r>
    </w:p>
    <w:p w14:paraId="4CD32660" w14:textId="77777777" w:rsidR="00000000" w:rsidRDefault="00000000">
      <w:pPr>
        <w:pStyle w:val="Heading1"/>
        <w:rPr>
          <w:rFonts w:eastAsia="Times New Roman"/>
        </w:rPr>
      </w:pPr>
      <w:r>
        <w:rPr>
          <w:rFonts w:eastAsia="Times New Roman"/>
        </w:rPr>
        <w:t xml:space="preserve">Test of heading levels (level </w:t>
      </w:r>
      <w:proofErr w:type="gramStart"/>
      <w:r>
        <w:rPr>
          <w:rFonts w:eastAsia="Times New Roman"/>
        </w:rPr>
        <w:t>1)</w:t>
      </w:r>
      <w:r>
        <w:rPr>
          <w:rStyle w:val="attribute"/>
          <w:rFonts w:eastAsia="Times New Roman"/>
        </w:rPr>
        <w:t>{</w:t>
      </w:r>
      <w:proofErr w:type="gramEnd"/>
      <w:r>
        <w:rPr>
          <w:rStyle w:val="attribute"/>
          <w:rFonts w:eastAsia="Times New Roman"/>
        </w:rPr>
        <w:t>id="test-headings"}</w:t>
      </w:r>
    </w:p>
    <w:p w14:paraId="5B74223D" w14:textId="77777777" w:rsidR="00000000" w:rsidRDefault="00000000">
      <w:pPr>
        <w:pStyle w:val="NormalWeb"/>
      </w:pPr>
      <w:r>
        <w:t>Word Heading styles are converted to Structured Content elements that reflect the major hierarchical structure of a document as follows. A session/section/subsection ends where the next section begins; unlike a box, the end of a section is not marked explicitly.</w:t>
      </w:r>
    </w:p>
    <w:p w14:paraId="1152778C" w14:textId="77777777" w:rsidR="00000000" w:rsidRDefault="00000000">
      <w:pPr>
        <w:pStyle w:val="TableHead"/>
      </w:pPr>
      <w:r>
        <w:t>Heading level and SC document structure</w:t>
      </w:r>
    </w:p>
    <w:tbl>
      <w:tblPr>
        <w:tblW w:w="0" w:type="auto"/>
        <w:tblCellMar>
          <w:top w:w="120" w:type="dxa"/>
          <w:left w:w="120" w:type="dxa"/>
          <w:bottom w:w="120" w:type="dxa"/>
          <w:right w:w="120" w:type="dxa"/>
        </w:tblCellMar>
        <w:tblLook w:val="04A0" w:firstRow="1" w:lastRow="0" w:firstColumn="1" w:lastColumn="0" w:noHBand="0" w:noVBand="1"/>
      </w:tblPr>
      <w:tblGrid>
        <w:gridCol w:w="2607"/>
        <w:gridCol w:w="2585"/>
        <w:gridCol w:w="1705"/>
        <w:gridCol w:w="2129"/>
      </w:tblGrid>
      <w:tr w:rsidR="00000000" w14:paraId="3F63749E" w14:textId="77777777">
        <w:tc>
          <w:tcPr>
            <w:tcW w:w="0" w:type="auto"/>
            <w:tcBorders>
              <w:top w:val="nil"/>
              <w:left w:val="nil"/>
              <w:bottom w:val="nil"/>
              <w:right w:val="nil"/>
            </w:tcBorders>
            <w:vAlign w:val="center"/>
            <w:hideMark/>
          </w:tcPr>
          <w:p w14:paraId="23C0F33A" w14:textId="77777777" w:rsidR="00000000" w:rsidRDefault="00000000">
            <w:pPr>
              <w:spacing w:before="0" w:beforeAutospacing="0" w:after="0" w:afterAutospacing="0"/>
              <w:jc w:val="center"/>
              <w:rPr>
                <w:rFonts w:eastAsia="Times New Roman"/>
                <w:b/>
                <w:bCs/>
              </w:rPr>
            </w:pPr>
            <w:r>
              <w:rPr>
                <w:rStyle w:val="th"/>
                <w:rFonts w:eastAsia="Times New Roman"/>
              </w:rPr>
              <w:t>Word style</w:t>
            </w:r>
          </w:p>
        </w:tc>
        <w:tc>
          <w:tcPr>
            <w:tcW w:w="0" w:type="auto"/>
            <w:tcBorders>
              <w:top w:val="nil"/>
              <w:left w:val="nil"/>
              <w:bottom w:val="nil"/>
              <w:right w:val="nil"/>
            </w:tcBorders>
            <w:vAlign w:val="center"/>
            <w:hideMark/>
          </w:tcPr>
          <w:p w14:paraId="3C3FC8D8" w14:textId="77777777" w:rsidR="00000000" w:rsidRDefault="00000000">
            <w:pPr>
              <w:spacing w:before="0" w:beforeAutospacing="0" w:after="0" w:afterAutospacing="0"/>
              <w:jc w:val="center"/>
              <w:rPr>
                <w:rFonts w:eastAsia="Times New Roman"/>
                <w:b/>
                <w:bCs/>
              </w:rPr>
            </w:pPr>
            <w:r>
              <w:rPr>
                <w:rStyle w:val="th"/>
                <w:rFonts w:eastAsia="Times New Roman"/>
              </w:rPr>
              <w:t>Structured Content element</w:t>
            </w:r>
          </w:p>
        </w:tc>
        <w:tc>
          <w:tcPr>
            <w:tcW w:w="0" w:type="auto"/>
            <w:tcBorders>
              <w:top w:val="nil"/>
              <w:left w:val="nil"/>
              <w:bottom w:val="nil"/>
              <w:right w:val="nil"/>
            </w:tcBorders>
            <w:vAlign w:val="center"/>
            <w:hideMark/>
          </w:tcPr>
          <w:p w14:paraId="7608D8F6" w14:textId="77777777" w:rsidR="00000000" w:rsidRDefault="00000000">
            <w:pPr>
              <w:spacing w:before="0" w:beforeAutospacing="0" w:after="0" w:afterAutospacing="0"/>
              <w:jc w:val="center"/>
              <w:rPr>
                <w:rFonts w:eastAsia="Times New Roman"/>
                <w:b/>
                <w:bCs/>
              </w:rPr>
            </w:pPr>
            <w:r>
              <w:rPr>
                <w:rStyle w:val="th"/>
                <w:rFonts w:eastAsia="Times New Roman"/>
              </w:rPr>
              <w:t>Page navigation?</w:t>
            </w:r>
          </w:p>
        </w:tc>
        <w:tc>
          <w:tcPr>
            <w:tcW w:w="0" w:type="auto"/>
            <w:tcBorders>
              <w:top w:val="nil"/>
              <w:left w:val="nil"/>
              <w:bottom w:val="nil"/>
              <w:right w:val="nil"/>
            </w:tcBorders>
            <w:vAlign w:val="center"/>
            <w:hideMark/>
          </w:tcPr>
          <w:p w14:paraId="4C78550B" w14:textId="77777777" w:rsidR="00000000" w:rsidRDefault="00000000">
            <w:pPr>
              <w:spacing w:before="0" w:beforeAutospacing="0" w:after="0" w:afterAutospacing="0"/>
              <w:jc w:val="center"/>
              <w:rPr>
                <w:rFonts w:eastAsia="Times New Roman"/>
                <w:b/>
                <w:bCs/>
              </w:rPr>
            </w:pPr>
            <w:r>
              <w:rPr>
                <w:rStyle w:val="th"/>
                <w:rFonts w:eastAsia="Times New Roman"/>
              </w:rPr>
              <w:t>Hierarchical structure?</w:t>
            </w:r>
          </w:p>
        </w:tc>
      </w:tr>
      <w:tr w:rsidR="00000000" w14:paraId="5862C27F" w14:textId="77777777">
        <w:tc>
          <w:tcPr>
            <w:tcW w:w="0" w:type="auto"/>
            <w:tcBorders>
              <w:top w:val="nil"/>
              <w:left w:val="nil"/>
              <w:bottom w:val="nil"/>
              <w:right w:val="nil"/>
            </w:tcBorders>
            <w:vAlign w:val="center"/>
            <w:hideMark/>
          </w:tcPr>
          <w:p w14:paraId="657DA145" w14:textId="77777777" w:rsidR="00000000" w:rsidRDefault="00000000">
            <w:pPr>
              <w:spacing w:before="0" w:beforeAutospacing="0" w:after="0" w:afterAutospacing="0"/>
              <w:rPr>
                <w:rFonts w:eastAsia="Times New Roman"/>
              </w:rPr>
            </w:pPr>
            <w:r>
              <w:rPr>
                <w:rFonts w:eastAsia="Times New Roman"/>
              </w:rPr>
              <w:t>Heading 1</w:t>
            </w:r>
          </w:p>
        </w:tc>
        <w:tc>
          <w:tcPr>
            <w:tcW w:w="0" w:type="auto"/>
            <w:tcBorders>
              <w:top w:val="nil"/>
              <w:left w:val="nil"/>
              <w:bottom w:val="nil"/>
              <w:right w:val="nil"/>
            </w:tcBorders>
            <w:vAlign w:val="center"/>
            <w:hideMark/>
          </w:tcPr>
          <w:p w14:paraId="1FA0C609" w14:textId="77777777" w:rsidR="00000000" w:rsidRDefault="00000000">
            <w:pPr>
              <w:spacing w:before="0" w:beforeAutospacing="0" w:after="0" w:afterAutospacing="0"/>
              <w:rPr>
                <w:rFonts w:eastAsia="Times New Roman"/>
              </w:rPr>
            </w:pPr>
            <w:r>
              <w:rPr>
                <w:rFonts w:eastAsia="Times New Roman"/>
              </w:rPr>
              <w:t>Session</w:t>
            </w:r>
          </w:p>
        </w:tc>
        <w:tc>
          <w:tcPr>
            <w:tcW w:w="0" w:type="auto"/>
            <w:tcBorders>
              <w:top w:val="nil"/>
              <w:left w:val="nil"/>
              <w:bottom w:val="nil"/>
              <w:right w:val="nil"/>
            </w:tcBorders>
            <w:vAlign w:val="center"/>
            <w:hideMark/>
          </w:tcPr>
          <w:p w14:paraId="75DA054F"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480A90D3" w14:textId="77777777" w:rsidR="00000000" w:rsidRDefault="00000000">
            <w:pPr>
              <w:spacing w:before="0" w:beforeAutospacing="0" w:after="0" w:afterAutospacing="0"/>
              <w:rPr>
                <w:rFonts w:eastAsia="Times New Roman"/>
              </w:rPr>
            </w:pPr>
            <w:r>
              <w:rPr>
                <w:rFonts w:eastAsia="Times New Roman"/>
              </w:rPr>
              <w:t>level 1</w:t>
            </w:r>
          </w:p>
        </w:tc>
      </w:tr>
      <w:tr w:rsidR="00000000" w14:paraId="5FBB3123" w14:textId="77777777">
        <w:tc>
          <w:tcPr>
            <w:tcW w:w="0" w:type="auto"/>
            <w:tcBorders>
              <w:top w:val="nil"/>
              <w:left w:val="nil"/>
              <w:bottom w:val="nil"/>
              <w:right w:val="nil"/>
            </w:tcBorders>
            <w:vAlign w:val="center"/>
            <w:hideMark/>
          </w:tcPr>
          <w:p w14:paraId="5FCC65CA" w14:textId="77777777" w:rsidR="00000000" w:rsidRDefault="00000000">
            <w:pPr>
              <w:spacing w:before="0" w:beforeAutospacing="0" w:after="0" w:afterAutospacing="0"/>
              <w:rPr>
                <w:rFonts w:eastAsia="Times New Roman"/>
              </w:rPr>
            </w:pPr>
            <w:r>
              <w:rPr>
                <w:rFonts w:eastAsia="Times New Roman"/>
              </w:rPr>
              <w:t>Heading 2</w:t>
            </w:r>
          </w:p>
        </w:tc>
        <w:tc>
          <w:tcPr>
            <w:tcW w:w="0" w:type="auto"/>
            <w:tcBorders>
              <w:top w:val="nil"/>
              <w:left w:val="nil"/>
              <w:bottom w:val="nil"/>
              <w:right w:val="nil"/>
            </w:tcBorders>
            <w:vAlign w:val="center"/>
            <w:hideMark/>
          </w:tcPr>
          <w:p w14:paraId="3F69E68D" w14:textId="77777777" w:rsidR="00000000" w:rsidRDefault="00000000">
            <w:pPr>
              <w:spacing w:before="0" w:beforeAutospacing="0" w:after="0" w:afterAutospacing="0"/>
              <w:rPr>
                <w:rFonts w:eastAsia="Times New Roman"/>
              </w:rPr>
            </w:pPr>
            <w:r>
              <w:rPr>
                <w:rFonts w:eastAsia="Times New Roman"/>
              </w:rPr>
              <w:t>Section</w:t>
            </w:r>
          </w:p>
        </w:tc>
        <w:tc>
          <w:tcPr>
            <w:tcW w:w="0" w:type="auto"/>
            <w:tcBorders>
              <w:top w:val="nil"/>
              <w:left w:val="nil"/>
              <w:bottom w:val="nil"/>
              <w:right w:val="nil"/>
            </w:tcBorders>
            <w:vAlign w:val="center"/>
            <w:hideMark/>
          </w:tcPr>
          <w:p w14:paraId="5CBE85D7"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1421620C" w14:textId="77777777" w:rsidR="00000000" w:rsidRDefault="00000000">
            <w:pPr>
              <w:spacing w:before="0" w:beforeAutospacing="0" w:after="0" w:afterAutospacing="0"/>
              <w:rPr>
                <w:rFonts w:eastAsia="Times New Roman"/>
              </w:rPr>
            </w:pPr>
            <w:r>
              <w:rPr>
                <w:rFonts w:eastAsia="Times New Roman"/>
              </w:rPr>
              <w:t>level 2</w:t>
            </w:r>
          </w:p>
        </w:tc>
      </w:tr>
      <w:tr w:rsidR="00000000" w14:paraId="3E3B5006" w14:textId="77777777">
        <w:tc>
          <w:tcPr>
            <w:tcW w:w="0" w:type="auto"/>
            <w:tcBorders>
              <w:top w:val="nil"/>
              <w:left w:val="nil"/>
              <w:bottom w:val="nil"/>
              <w:right w:val="nil"/>
            </w:tcBorders>
            <w:vAlign w:val="center"/>
            <w:hideMark/>
          </w:tcPr>
          <w:p w14:paraId="2B58F032" w14:textId="77777777" w:rsidR="00000000" w:rsidRDefault="00000000">
            <w:pPr>
              <w:spacing w:before="0" w:beforeAutospacing="0" w:after="0" w:afterAutospacing="0"/>
              <w:rPr>
                <w:rFonts w:eastAsia="Times New Roman"/>
              </w:rPr>
            </w:pPr>
            <w:r>
              <w:rPr>
                <w:rFonts w:eastAsia="Times New Roman"/>
              </w:rPr>
              <w:t>Heading 3</w:t>
            </w:r>
          </w:p>
        </w:tc>
        <w:tc>
          <w:tcPr>
            <w:tcW w:w="0" w:type="auto"/>
            <w:tcBorders>
              <w:top w:val="nil"/>
              <w:left w:val="nil"/>
              <w:bottom w:val="nil"/>
              <w:right w:val="nil"/>
            </w:tcBorders>
            <w:vAlign w:val="center"/>
            <w:hideMark/>
          </w:tcPr>
          <w:p w14:paraId="0E0377E6" w14:textId="77777777" w:rsidR="00000000" w:rsidRDefault="00000000">
            <w:pPr>
              <w:spacing w:before="0" w:beforeAutospacing="0" w:after="0" w:afterAutospacing="0"/>
              <w:rPr>
                <w:rFonts w:eastAsia="Times New Roman"/>
              </w:rPr>
            </w:pPr>
            <w:proofErr w:type="spellStart"/>
            <w:r>
              <w:rPr>
                <w:rFonts w:eastAsia="Times New Roman"/>
              </w:rPr>
              <w:t>SubSection</w:t>
            </w:r>
            <w:proofErr w:type="spellEnd"/>
          </w:p>
        </w:tc>
        <w:tc>
          <w:tcPr>
            <w:tcW w:w="0" w:type="auto"/>
            <w:tcBorders>
              <w:top w:val="nil"/>
              <w:left w:val="nil"/>
              <w:bottom w:val="nil"/>
              <w:right w:val="nil"/>
            </w:tcBorders>
            <w:vAlign w:val="center"/>
            <w:hideMark/>
          </w:tcPr>
          <w:p w14:paraId="361B5BD7" w14:textId="77777777" w:rsidR="00000000"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529F242A" w14:textId="77777777" w:rsidR="00000000" w:rsidRDefault="00000000">
            <w:pPr>
              <w:spacing w:before="0" w:beforeAutospacing="0" w:after="0" w:afterAutospacing="0"/>
              <w:rPr>
                <w:rFonts w:eastAsia="Times New Roman"/>
              </w:rPr>
            </w:pPr>
            <w:r>
              <w:rPr>
                <w:rFonts w:eastAsia="Times New Roman"/>
              </w:rPr>
              <w:t>level 3</w:t>
            </w:r>
          </w:p>
        </w:tc>
      </w:tr>
      <w:tr w:rsidR="00000000" w14:paraId="2A582699" w14:textId="77777777">
        <w:tc>
          <w:tcPr>
            <w:tcW w:w="0" w:type="auto"/>
            <w:tcBorders>
              <w:top w:val="nil"/>
              <w:left w:val="nil"/>
              <w:bottom w:val="nil"/>
              <w:right w:val="nil"/>
            </w:tcBorders>
            <w:vAlign w:val="center"/>
            <w:hideMark/>
          </w:tcPr>
          <w:p w14:paraId="0479DE2F" w14:textId="77777777" w:rsidR="00000000" w:rsidRDefault="00000000">
            <w:pPr>
              <w:spacing w:before="0" w:beforeAutospacing="0" w:after="0" w:afterAutospacing="0"/>
              <w:rPr>
                <w:rFonts w:eastAsia="Times New Roman"/>
              </w:rPr>
            </w:pPr>
            <w:r>
              <w:rPr>
                <w:rFonts w:eastAsia="Times New Roman"/>
              </w:rPr>
              <w:t>Heading 4</w:t>
            </w:r>
          </w:p>
        </w:tc>
        <w:tc>
          <w:tcPr>
            <w:tcW w:w="0" w:type="auto"/>
            <w:tcBorders>
              <w:top w:val="nil"/>
              <w:left w:val="nil"/>
              <w:bottom w:val="nil"/>
              <w:right w:val="nil"/>
            </w:tcBorders>
            <w:vAlign w:val="center"/>
            <w:hideMark/>
          </w:tcPr>
          <w:p w14:paraId="524D690B" w14:textId="77777777" w:rsidR="00000000" w:rsidRDefault="00000000">
            <w:pPr>
              <w:spacing w:before="0" w:beforeAutospacing="0" w:after="0" w:afterAutospacing="0"/>
              <w:rPr>
                <w:rFonts w:eastAsia="Times New Roman"/>
              </w:rPr>
            </w:pPr>
            <w:proofErr w:type="spellStart"/>
            <w:r>
              <w:rPr>
                <w:rFonts w:eastAsia="Times New Roman"/>
              </w:rPr>
              <w:t>SubSubSection</w:t>
            </w:r>
            <w:proofErr w:type="spellEnd"/>
          </w:p>
        </w:tc>
        <w:tc>
          <w:tcPr>
            <w:tcW w:w="0" w:type="auto"/>
            <w:tcBorders>
              <w:top w:val="nil"/>
              <w:left w:val="nil"/>
              <w:bottom w:val="nil"/>
              <w:right w:val="nil"/>
            </w:tcBorders>
            <w:vAlign w:val="center"/>
            <w:hideMark/>
          </w:tcPr>
          <w:p w14:paraId="7EC3BF22"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36886A06" w14:textId="77777777" w:rsidR="00000000" w:rsidRDefault="00000000">
            <w:pPr>
              <w:spacing w:before="0" w:beforeAutospacing="0" w:after="0" w:afterAutospacing="0"/>
              <w:rPr>
                <w:rFonts w:eastAsia="Times New Roman"/>
              </w:rPr>
            </w:pPr>
            <w:r>
              <w:rPr>
                <w:rFonts w:eastAsia="Times New Roman"/>
              </w:rPr>
              <w:t>level 4</w:t>
            </w:r>
          </w:p>
        </w:tc>
      </w:tr>
      <w:tr w:rsidR="00000000" w14:paraId="03C4D79F" w14:textId="77777777">
        <w:tc>
          <w:tcPr>
            <w:tcW w:w="0" w:type="auto"/>
            <w:tcBorders>
              <w:top w:val="nil"/>
              <w:left w:val="nil"/>
              <w:bottom w:val="nil"/>
              <w:right w:val="nil"/>
            </w:tcBorders>
            <w:vAlign w:val="center"/>
            <w:hideMark/>
          </w:tcPr>
          <w:p w14:paraId="12CD7AD3" w14:textId="77777777" w:rsidR="00000000" w:rsidRDefault="00000000">
            <w:pPr>
              <w:spacing w:before="0" w:beforeAutospacing="0" w:after="0" w:afterAutospacing="0"/>
              <w:rPr>
                <w:rFonts w:eastAsia="Times New Roman"/>
              </w:rPr>
            </w:pPr>
            <w:proofErr w:type="spellStart"/>
            <w:r>
              <w:rPr>
                <w:rFonts w:eastAsia="Times New Roman"/>
              </w:rPr>
              <w:lastRenderedPageBreak/>
              <w:t>SubHeading</w:t>
            </w:r>
            <w:proofErr w:type="spellEnd"/>
            <w:r>
              <w:rPr>
                <w:rFonts w:eastAsia="Times New Roman"/>
              </w:rPr>
              <w:t xml:space="preserve"> or Heading 5</w:t>
            </w:r>
          </w:p>
        </w:tc>
        <w:tc>
          <w:tcPr>
            <w:tcW w:w="0" w:type="auto"/>
            <w:tcBorders>
              <w:top w:val="nil"/>
              <w:left w:val="nil"/>
              <w:bottom w:val="nil"/>
              <w:right w:val="nil"/>
            </w:tcBorders>
            <w:vAlign w:val="center"/>
            <w:hideMark/>
          </w:tcPr>
          <w:p w14:paraId="6FEDAFD0" w14:textId="77777777" w:rsidR="00000000" w:rsidRDefault="00000000">
            <w:pPr>
              <w:spacing w:before="0" w:beforeAutospacing="0" w:after="0" w:afterAutospacing="0"/>
              <w:rPr>
                <w:rFonts w:eastAsia="Times New Roman"/>
              </w:rPr>
            </w:pPr>
            <w:proofErr w:type="spellStart"/>
            <w:r>
              <w:rPr>
                <w:rFonts w:eastAsia="Times New Roman"/>
              </w:rPr>
              <w:t>SubHeading</w:t>
            </w:r>
            <w:proofErr w:type="spellEnd"/>
          </w:p>
        </w:tc>
        <w:tc>
          <w:tcPr>
            <w:tcW w:w="0" w:type="auto"/>
            <w:tcBorders>
              <w:top w:val="nil"/>
              <w:left w:val="nil"/>
              <w:bottom w:val="nil"/>
              <w:right w:val="nil"/>
            </w:tcBorders>
            <w:vAlign w:val="center"/>
            <w:hideMark/>
          </w:tcPr>
          <w:p w14:paraId="0C7EC37D"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761E4EE0" w14:textId="77777777" w:rsidR="00000000" w:rsidRDefault="00000000">
            <w:pPr>
              <w:spacing w:before="0" w:beforeAutospacing="0" w:after="0" w:afterAutospacing="0"/>
              <w:rPr>
                <w:rFonts w:eastAsia="Times New Roman"/>
              </w:rPr>
            </w:pPr>
            <w:r>
              <w:rPr>
                <w:rFonts w:eastAsia="Times New Roman"/>
              </w:rPr>
              <w:t>no</w:t>
            </w:r>
          </w:p>
        </w:tc>
      </w:tr>
      <w:tr w:rsidR="00000000" w14:paraId="3F7B0CB0" w14:textId="77777777">
        <w:tc>
          <w:tcPr>
            <w:tcW w:w="0" w:type="auto"/>
            <w:tcBorders>
              <w:top w:val="nil"/>
              <w:left w:val="nil"/>
              <w:bottom w:val="nil"/>
              <w:right w:val="nil"/>
            </w:tcBorders>
            <w:vAlign w:val="center"/>
            <w:hideMark/>
          </w:tcPr>
          <w:p w14:paraId="3190A623" w14:textId="77777777" w:rsidR="00000000" w:rsidRDefault="00000000">
            <w:pPr>
              <w:spacing w:before="0" w:beforeAutospacing="0" w:after="0" w:afterAutospacing="0"/>
              <w:rPr>
                <w:rFonts w:eastAsia="Times New Roman"/>
              </w:rPr>
            </w:pPr>
            <w:proofErr w:type="spellStart"/>
            <w:r>
              <w:rPr>
                <w:rFonts w:eastAsia="Times New Roman"/>
              </w:rPr>
              <w:t>SubSubHeading</w:t>
            </w:r>
            <w:proofErr w:type="spellEnd"/>
            <w:r>
              <w:rPr>
                <w:rFonts w:eastAsia="Times New Roman"/>
              </w:rPr>
              <w:t xml:space="preserve"> or Heading 6</w:t>
            </w:r>
          </w:p>
        </w:tc>
        <w:tc>
          <w:tcPr>
            <w:tcW w:w="0" w:type="auto"/>
            <w:tcBorders>
              <w:top w:val="nil"/>
              <w:left w:val="nil"/>
              <w:bottom w:val="nil"/>
              <w:right w:val="nil"/>
            </w:tcBorders>
            <w:vAlign w:val="center"/>
            <w:hideMark/>
          </w:tcPr>
          <w:p w14:paraId="1542491C" w14:textId="77777777" w:rsidR="00000000" w:rsidRDefault="00000000">
            <w:pPr>
              <w:spacing w:before="0" w:beforeAutospacing="0" w:after="0" w:afterAutospacing="0"/>
              <w:rPr>
                <w:rFonts w:eastAsia="Times New Roman"/>
              </w:rPr>
            </w:pPr>
            <w:proofErr w:type="spellStart"/>
            <w:r>
              <w:rPr>
                <w:rFonts w:eastAsia="Times New Roman"/>
              </w:rPr>
              <w:t>SubSubHeading</w:t>
            </w:r>
            <w:proofErr w:type="spellEnd"/>
          </w:p>
        </w:tc>
        <w:tc>
          <w:tcPr>
            <w:tcW w:w="0" w:type="auto"/>
            <w:tcBorders>
              <w:top w:val="nil"/>
              <w:left w:val="nil"/>
              <w:bottom w:val="nil"/>
              <w:right w:val="nil"/>
            </w:tcBorders>
            <w:vAlign w:val="center"/>
            <w:hideMark/>
          </w:tcPr>
          <w:p w14:paraId="2AFB7A16" w14:textId="77777777" w:rsidR="00000000"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0C875957" w14:textId="77777777" w:rsidR="00000000" w:rsidRDefault="00000000">
            <w:pPr>
              <w:spacing w:before="0" w:beforeAutospacing="0" w:after="0" w:afterAutospacing="0"/>
              <w:rPr>
                <w:rFonts w:eastAsia="Times New Roman"/>
              </w:rPr>
            </w:pPr>
            <w:r>
              <w:rPr>
                <w:rFonts w:eastAsia="Times New Roman"/>
              </w:rPr>
              <w:t>no</w:t>
            </w:r>
          </w:p>
        </w:tc>
      </w:tr>
    </w:tbl>
    <w:p w14:paraId="6EA28A9C" w14:textId="77777777" w:rsidR="00000000" w:rsidRDefault="00000000">
      <w:pPr>
        <w:pStyle w:val="NormalWeb"/>
      </w:pPr>
      <w:r>
        <w:t xml:space="preserve">Word styles </w:t>
      </w:r>
      <w:r>
        <w:rPr>
          <w:i/>
          <w:iCs/>
        </w:rPr>
        <w:t>Heading 1</w:t>
      </w:r>
      <w:r>
        <w:t xml:space="preserve"> to </w:t>
      </w:r>
      <w:r>
        <w:rPr>
          <w:i/>
          <w:iCs/>
        </w:rPr>
        <w:t>Heading 4</w:t>
      </w:r>
      <w:r>
        <w:t xml:space="preserve"> are converted to structural, enclosing SC tags. They must be used in strict hierarchy: you must not jump from </w:t>
      </w:r>
      <w:r>
        <w:rPr>
          <w:i/>
          <w:iCs/>
        </w:rPr>
        <w:t>Heading 1</w:t>
      </w:r>
      <w:r>
        <w:t xml:space="preserve"> to </w:t>
      </w:r>
      <w:r>
        <w:rPr>
          <w:i/>
          <w:iCs/>
        </w:rPr>
        <w:t>Heading 3</w:t>
      </w:r>
      <w:r>
        <w:t>.</w:t>
      </w:r>
    </w:p>
    <w:p w14:paraId="6CAC783B" w14:textId="77777777" w:rsidR="00000000" w:rsidRDefault="00000000">
      <w:pPr>
        <w:pStyle w:val="NormalWeb"/>
      </w:pPr>
      <w:r>
        <w:rPr>
          <w:i/>
          <w:iCs/>
        </w:rPr>
        <w:t>Heading 1</w:t>
      </w:r>
      <w:r>
        <w:t xml:space="preserve"> to </w:t>
      </w:r>
      <w:r>
        <w:rPr>
          <w:i/>
          <w:iCs/>
        </w:rPr>
        <w:t>Heading 3</w:t>
      </w:r>
      <w:r>
        <w:t xml:space="preserve"> will convert to &lt;Session&gt;, &lt;Section&gt; and &lt;</w:t>
      </w:r>
      <w:proofErr w:type="spellStart"/>
      <w:r>
        <w:t>SubSection</w:t>
      </w:r>
      <w:proofErr w:type="spellEnd"/>
      <w:r>
        <w:t xml:space="preserve">&gt; which are reflected in the VLE navigation menu (so keep section titles short!) and in the contents page of a book. On the VLE, each of these start a new web page with </w:t>
      </w:r>
      <w:r>
        <w:rPr>
          <w:rStyle w:val="ComputerUI"/>
        </w:rPr>
        <w:t>Next</w:t>
      </w:r>
      <w:r>
        <w:t xml:space="preserve"> / </w:t>
      </w:r>
      <w:r>
        <w:rPr>
          <w:rStyle w:val="ComputerUI"/>
        </w:rPr>
        <w:t>Previous</w:t>
      </w:r>
      <w:r>
        <w:t xml:space="preserve"> navigation.</w:t>
      </w:r>
    </w:p>
    <w:p w14:paraId="2F8D6F7D" w14:textId="77777777" w:rsidR="00000000" w:rsidRDefault="00000000">
      <w:pPr>
        <w:pStyle w:val="NormalWeb"/>
      </w:pPr>
      <w:r>
        <w:rPr>
          <w:i/>
          <w:iCs/>
        </w:rPr>
        <w:t>Heading 4</w:t>
      </w:r>
      <w:r>
        <w:t xml:space="preserve"> &lt;</w:t>
      </w:r>
      <w:proofErr w:type="spellStart"/>
      <w:r>
        <w:t>SubSubSection</w:t>
      </w:r>
      <w:proofErr w:type="spellEnd"/>
      <w:r>
        <w:t>&gt; does not start a new page; its heading and contents will appear under the enclosing &lt;</w:t>
      </w:r>
      <w:proofErr w:type="spellStart"/>
      <w:r>
        <w:t>SubSection</w:t>
      </w:r>
      <w:proofErr w:type="spellEnd"/>
      <w:r>
        <w:t>&gt;. Once you are within a &lt;</w:t>
      </w:r>
      <w:proofErr w:type="spellStart"/>
      <w:r>
        <w:t>SubSubSection</w:t>
      </w:r>
      <w:proofErr w:type="spellEnd"/>
      <w:r>
        <w:t>&gt;, it is also possible to use &lt;</w:t>
      </w:r>
      <w:proofErr w:type="spellStart"/>
      <w:r>
        <w:t>SubHeading</w:t>
      </w:r>
      <w:proofErr w:type="spellEnd"/>
      <w:r>
        <w:t>&gt; and &lt;</w:t>
      </w:r>
      <w:proofErr w:type="spellStart"/>
      <w:r>
        <w:t>SubSubHeading</w:t>
      </w:r>
      <w:proofErr w:type="spellEnd"/>
      <w:r>
        <w:t xml:space="preserve">&gt; (Word styles </w:t>
      </w:r>
      <w:proofErr w:type="spellStart"/>
      <w:r>
        <w:rPr>
          <w:i/>
          <w:iCs/>
        </w:rPr>
        <w:t>SubHeading</w:t>
      </w:r>
      <w:proofErr w:type="spellEnd"/>
      <w:r>
        <w:t xml:space="preserve"> and </w:t>
      </w:r>
      <w:proofErr w:type="spellStart"/>
      <w:r>
        <w:rPr>
          <w:i/>
          <w:iCs/>
        </w:rPr>
        <w:t>SubSubHeading</w:t>
      </w:r>
      <w:proofErr w:type="spellEnd"/>
      <w:r>
        <w:t xml:space="preserve">). These are not </w:t>
      </w:r>
      <w:proofErr w:type="gramStart"/>
      <w:r>
        <w:t>structural</w:t>
      </w:r>
      <w:proofErr w:type="gramEnd"/>
      <w:r>
        <w:t xml:space="preserve"> and you can scatter them with abandon. If used, Word styles </w:t>
      </w:r>
      <w:r>
        <w:rPr>
          <w:i/>
          <w:iCs/>
        </w:rPr>
        <w:t>Heading 5</w:t>
      </w:r>
      <w:r>
        <w:t xml:space="preserve"> and </w:t>
      </w:r>
      <w:r>
        <w:rPr>
          <w:i/>
          <w:iCs/>
        </w:rPr>
        <w:t>Heading 6</w:t>
      </w:r>
      <w:r>
        <w:t xml:space="preserve"> will translate to &lt;</w:t>
      </w:r>
      <w:proofErr w:type="spellStart"/>
      <w:r>
        <w:t>SubHeading</w:t>
      </w:r>
      <w:proofErr w:type="spellEnd"/>
      <w:r>
        <w:t>&gt; and &lt;</w:t>
      </w:r>
      <w:proofErr w:type="spellStart"/>
      <w:r>
        <w:t>SubSubHeading</w:t>
      </w:r>
      <w:proofErr w:type="spellEnd"/>
      <w:r>
        <w:t>&gt;.</w:t>
      </w:r>
    </w:p>
    <w:p w14:paraId="5FFAD238" w14:textId="77777777" w:rsidR="00000000" w:rsidRDefault="00000000">
      <w:pPr>
        <w:pStyle w:val="NormalWeb"/>
      </w:pPr>
      <w:r>
        <w:t>You can escape from these strict rules by means of &lt;</w:t>
      </w:r>
      <w:proofErr w:type="spellStart"/>
      <w:r>
        <w:t>InternalSection</w:t>
      </w:r>
      <w:proofErr w:type="spellEnd"/>
      <w:r>
        <w:t xml:space="preserve">&gt;. This can be placed at any hierarchical level; it functions as an invisible </w:t>
      </w:r>
      <w:r>
        <w:rPr>
          <w:rStyle w:val="CrossRef"/>
        </w:rPr>
        <w:t>[box](boxes)</w:t>
      </w:r>
      <w:r>
        <w:t xml:space="preserve"> within a page and doesn’t cause a page break. It can have a &lt;Heading&gt; which is visually </w:t>
      </w:r>
      <w:proofErr w:type="gramStart"/>
      <w:r>
        <w:t>similar to</w:t>
      </w:r>
      <w:proofErr w:type="gramEnd"/>
      <w:r>
        <w:t xml:space="preserve"> the level 3 heading &lt;</w:t>
      </w:r>
      <w:proofErr w:type="spellStart"/>
      <w:r>
        <w:t>SubSection</w:t>
      </w:r>
      <w:proofErr w:type="spellEnd"/>
      <w:r>
        <w:t>&gt;&lt;Title&gt;. Within an internal section, you can freely place &lt;</w:t>
      </w:r>
      <w:proofErr w:type="spellStart"/>
      <w:r>
        <w:t>SubHeading</w:t>
      </w:r>
      <w:proofErr w:type="spellEnd"/>
      <w:r>
        <w:t>&gt; and &lt;</w:t>
      </w:r>
      <w:proofErr w:type="spellStart"/>
      <w:r>
        <w:t>SubSubHeading</w:t>
      </w:r>
      <w:proofErr w:type="spellEnd"/>
      <w:r>
        <w:t>&gt;. You can therefore use &lt;</w:t>
      </w:r>
      <w:proofErr w:type="spellStart"/>
      <w:r>
        <w:t>InternalSection</w:t>
      </w:r>
      <w:proofErr w:type="spellEnd"/>
      <w:r>
        <w:t>&gt; to create manually organised pages which can be longer than the choppy style enforced by the standard level structure. (Short pages and clicking ‘Next’ was considered preferable to clicking on scroll bars, but that was before the world got used to swiping.)</w:t>
      </w:r>
    </w:p>
    <w:p w14:paraId="345F96F2" w14:textId="77777777" w:rsidR="00000000" w:rsidRDefault="00000000">
      <w:pPr>
        <w:pStyle w:val="NormalWeb"/>
      </w:pPr>
      <w:r>
        <w:t xml:space="preserve">OU house style (enforced by LDS) is </w:t>
      </w:r>
      <w:proofErr w:type="gramStart"/>
      <w:r>
        <w:t>outline</w:t>
      </w:r>
      <w:proofErr w:type="gramEnd"/>
      <w:r>
        <w:t xml:space="preserve"> numbering for levels 1–3, but not level 4. Internal sections and headings should escape numbering. See </w:t>
      </w:r>
      <w:r>
        <w:rPr>
          <w:rStyle w:val="CrossRef"/>
        </w:rPr>
        <w:t>[Numbering](numbering)</w:t>
      </w:r>
      <w:r>
        <w:t xml:space="preserve"> for advice.</w:t>
      </w:r>
    </w:p>
    <w:p w14:paraId="522E8B45" w14:textId="77777777" w:rsidR="00000000" w:rsidRDefault="00000000">
      <w:pPr>
        <w:pStyle w:val="Heading2"/>
        <w:rPr>
          <w:rFonts w:eastAsia="Times New Roman"/>
        </w:rPr>
      </w:pPr>
      <w:r>
        <w:rPr>
          <w:rFonts w:eastAsia="Times New Roman"/>
        </w:rPr>
        <w:t>A Section (level 2)</w:t>
      </w:r>
    </w:p>
    <w:p w14:paraId="5EA1A93C" w14:textId="77777777" w:rsidR="00000000" w:rsidRDefault="00000000">
      <w:pPr>
        <w:pStyle w:val="NormalWeb"/>
      </w:pPr>
      <w:r>
        <w:t xml:space="preserve">Word style </w:t>
      </w:r>
      <w:r>
        <w:rPr>
          <w:i/>
          <w:iCs/>
        </w:rPr>
        <w:t xml:space="preserve">Heading 2 </w:t>
      </w:r>
      <w:r>
        <w:t>becomes a &lt;Section&gt; which starts a new page and is in navigation menu.</w:t>
      </w:r>
    </w:p>
    <w:p w14:paraId="7AE65476" w14:textId="77777777" w:rsidR="00000000" w:rsidRDefault="00000000">
      <w:pPr>
        <w:pStyle w:val="NormalWeb"/>
      </w:pPr>
      <w:r>
        <w:t>A paragraph of body text.</w:t>
      </w:r>
    </w:p>
    <w:p w14:paraId="714321C2" w14:textId="77777777" w:rsidR="00000000" w:rsidRDefault="00000000">
      <w:pPr>
        <w:pStyle w:val="NormalWeb"/>
      </w:pPr>
      <w:r>
        <w:t>Can’t put headings in a Section</w:t>
      </w:r>
    </w:p>
    <w:p w14:paraId="37730916" w14:textId="77777777" w:rsidR="00000000" w:rsidRDefault="00000000">
      <w:pPr>
        <w:pStyle w:val="NormalWeb"/>
      </w:pPr>
      <w:r>
        <w:t>A paragraph of body text.</w:t>
      </w:r>
    </w:p>
    <w:p w14:paraId="53306356" w14:textId="77777777" w:rsidR="00000000" w:rsidRDefault="00000000">
      <w:pPr>
        <w:pStyle w:val="NormalWeb"/>
      </w:pPr>
      <w:r>
        <w:t>A paragraph of body text.</w:t>
      </w:r>
    </w:p>
    <w:p w14:paraId="025FCBFD" w14:textId="77777777" w:rsidR="00000000"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3021520C" w14:textId="77777777" w:rsidR="00000000" w:rsidRDefault="00000000">
      <w:pPr>
        <w:pStyle w:val="NormalWeb"/>
      </w:pPr>
      <w:r>
        <w:t xml:space="preserve">Word style </w:t>
      </w:r>
      <w:r>
        <w:rPr>
          <w:i/>
          <w:iCs/>
        </w:rPr>
        <w:t xml:space="preserve">Heading 3 </w:t>
      </w:r>
      <w:r>
        <w:t>becomes a &lt;</w:t>
      </w:r>
      <w:proofErr w:type="spellStart"/>
      <w:r>
        <w:t>SubSection</w:t>
      </w:r>
      <w:proofErr w:type="spellEnd"/>
      <w:r>
        <w:t>&gt; which starts a new page and is in navigation menu.</w:t>
      </w:r>
    </w:p>
    <w:p w14:paraId="0955657D" w14:textId="77777777" w:rsidR="00000000" w:rsidRDefault="00000000">
      <w:pPr>
        <w:pStyle w:val="NormalWeb"/>
      </w:pPr>
      <w:r>
        <w:t>A paragraph of body text.</w:t>
      </w:r>
    </w:p>
    <w:p w14:paraId="2C232FB3" w14:textId="77777777" w:rsidR="00000000" w:rsidRDefault="00000000">
      <w:pPr>
        <w:pStyle w:val="NormalWeb"/>
      </w:pPr>
      <w:r>
        <w:t xml:space="preserve">Can’t put headings in a </w:t>
      </w:r>
      <w:proofErr w:type="spellStart"/>
      <w:r>
        <w:t>SubSection</w:t>
      </w:r>
      <w:proofErr w:type="spellEnd"/>
    </w:p>
    <w:p w14:paraId="5CE99DD9" w14:textId="77777777" w:rsidR="00000000" w:rsidRDefault="00000000">
      <w:pPr>
        <w:pStyle w:val="NormalWeb"/>
      </w:pPr>
      <w:r>
        <w:lastRenderedPageBreak/>
        <w:t>A paragraph of body text.</w:t>
      </w:r>
    </w:p>
    <w:p w14:paraId="0959740A" w14:textId="77777777" w:rsidR="00000000" w:rsidRDefault="00000000">
      <w:pPr>
        <w:pStyle w:val="NormalWeb"/>
      </w:pPr>
      <w:r>
        <w:t>A paragraph of body text.</w:t>
      </w:r>
    </w:p>
    <w:p w14:paraId="47C54DD1" w14:textId="77777777" w:rsidR="00000000" w:rsidRDefault="00000000">
      <w:pPr>
        <w:pStyle w:val="Heading4"/>
        <w:rPr>
          <w:rFonts w:eastAsia="Times New Roman"/>
        </w:rPr>
      </w:pPr>
      <w:proofErr w:type="spellStart"/>
      <w:r>
        <w:rPr>
          <w:rFonts w:eastAsia="Times New Roman"/>
        </w:rPr>
        <w:t>SubSubSection</w:t>
      </w:r>
      <w:proofErr w:type="spellEnd"/>
      <w:r>
        <w:rPr>
          <w:rFonts w:eastAsia="Times New Roman"/>
        </w:rPr>
        <w:t xml:space="preserve"> (level 4)</w:t>
      </w:r>
    </w:p>
    <w:p w14:paraId="77472EE1" w14:textId="77777777" w:rsidR="00000000" w:rsidRDefault="00000000">
      <w:pPr>
        <w:pStyle w:val="NormalWeb"/>
      </w:pPr>
      <w:r>
        <w:t xml:space="preserve">Word style </w:t>
      </w:r>
      <w:r>
        <w:rPr>
          <w:i/>
          <w:iCs/>
        </w:rPr>
        <w:t>Heading 4</w:t>
      </w:r>
      <w:r>
        <w:t xml:space="preserve"> becomes a &lt;</w:t>
      </w:r>
      <w:proofErr w:type="spellStart"/>
      <w:r>
        <w:t>SubSubSection</w:t>
      </w:r>
      <w:proofErr w:type="spellEnd"/>
      <w:r>
        <w:t xml:space="preserve">&gt; which </w:t>
      </w:r>
      <w:r>
        <w:rPr>
          <w:i/>
          <w:iCs/>
        </w:rPr>
        <w:t>doesn’t</w:t>
      </w:r>
      <w:r>
        <w:t xml:space="preserve"> start a new page and </w:t>
      </w:r>
      <w:r>
        <w:rPr>
          <w:i/>
          <w:iCs/>
        </w:rPr>
        <w:t>isn’t</w:t>
      </w:r>
      <w:r>
        <w:t xml:space="preserve"> in navigation menu.</w:t>
      </w:r>
    </w:p>
    <w:p w14:paraId="00DE536C" w14:textId="77777777" w:rsidR="00000000" w:rsidRDefault="00000000">
      <w:pPr>
        <w:pStyle w:val="NormalWeb"/>
      </w:pPr>
      <w:r>
        <w:t xml:space="preserve">(Confusion over terminology! By the time it gets to structured content, a </w:t>
      </w:r>
      <w:proofErr w:type="spellStart"/>
      <w:r>
        <w:t>SubSubSection</w:t>
      </w:r>
      <w:proofErr w:type="spellEnd"/>
      <w:r>
        <w:t xml:space="preserve"> has a Heading, not a Title; I guess logic is that titles are only given to things that start pages and are part of site navigation. Well, it confused me...)</w:t>
      </w:r>
    </w:p>
    <w:p w14:paraId="6C32F614" w14:textId="77777777" w:rsidR="00000000" w:rsidRDefault="00000000">
      <w:pPr>
        <w:pStyle w:val="NormalWeb"/>
      </w:pPr>
      <w:r>
        <w:t xml:space="preserve">Word </w:t>
      </w:r>
      <w:r>
        <w:rPr>
          <w:i/>
          <w:iCs/>
        </w:rPr>
        <w:t xml:space="preserve">Heading 1-4 </w:t>
      </w:r>
      <w:r>
        <w:t xml:space="preserve">are converted to structural, enclosing SC tags. You can also use </w:t>
      </w:r>
      <w:proofErr w:type="spellStart"/>
      <w:r>
        <w:rPr>
          <w:i/>
          <w:iCs/>
        </w:rPr>
        <w:t>SubHeading</w:t>
      </w:r>
      <w:proofErr w:type="spellEnd"/>
      <w:r>
        <w:t xml:space="preserve"> and </w:t>
      </w:r>
      <w:proofErr w:type="spellStart"/>
      <w:r>
        <w:rPr>
          <w:i/>
          <w:iCs/>
        </w:rPr>
        <w:t>SubSubHeading</w:t>
      </w:r>
      <w:proofErr w:type="spellEnd"/>
      <w:r>
        <w:t xml:space="preserve"> which can be placed anywhere in a </w:t>
      </w:r>
      <w:proofErr w:type="spellStart"/>
      <w:proofErr w:type="gramStart"/>
      <w:r>
        <w:t>SubSubSection</w:t>
      </w:r>
      <w:proofErr w:type="spellEnd"/>
      <w:proofErr w:type="gramEnd"/>
      <w:r>
        <w:t xml:space="preserve"> and which are wholly unstructured. Their appearance should be sensible relative to Headings 1-4. Word </w:t>
      </w:r>
      <w:r>
        <w:rPr>
          <w:i/>
          <w:iCs/>
        </w:rPr>
        <w:t>Heading 5</w:t>
      </w:r>
      <w:r>
        <w:t xml:space="preserve"> and </w:t>
      </w:r>
      <w:r>
        <w:rPr>
          <w:i/>
          <w:iCs/>
        </w:rPr>
        <w:t>Heading 6</w:t>
      </w:r>
      <w:r>
        <w:t xml:space="preserve"> also translate to &lt;</w:t>
      </w:r>
      <w:proofErr w:type="spellStart"/>
      <w:r>
        <w:t>SubHeading</w:t>
      </w:r>
      <w:proofErr w:type="spellEnd"/>
      <w:r>
        <w:t>&gt; and &lt;</w:t>
      </w:r>
      <w:proofErr w:type="spellStart"/>
      <w:r>
        <w:t>SubSubHeading</w:t>
      </w:r>
      <w:proofErr w:type="spellEnd"/>
      <w:r>
        <w:t>&gt;.</w:t>
      </w:r>
    </w:p>
    <w:p w14:paraId="7A173EAC" w14:textId="77777777" w:rsidR="00000000" w:rsidRDefault="00000000">
      <w:pPr>
        <w:pStyle w:val="SubHeading"/>
      </w:pPr>
      <w:r>
        <w:t xml:space="preserve">Subheading in sub </w:t>
      </w:r>
      <w:proofErr w:type="spellStart"/>
      <w:r>
        <w:t>sub</w:t>
      </w:r>
      <w:proofErr w:type="spellEnd"/>
      <w:r>
        <w:t xml:space="preserve"> section</w:t>
      </w:r>
    </w:p>
    <w:p w14:paraId="68CC36F5" w14:textId="77777777" w:rsidR="00000000" w:rsidRDefault="00000000">
      <w:pPr>
        <w:pStyle w:val="NormalWeb"/>
      </w:pPr>
      <w:r>
        <w:t>A paragraph of body text.</w:t>
      </w:r>
    </w:p>
    <w:p w14:paraId="7D65332F" w14:textId="77777777" w:rsidR="00000000" w:rsidRDefault="00000000">
      <w:pPr>
        <w:pStyle w:val="NormalWeb"/>
      </w:pPr>
      <w:r>
        <w:t>A paragraph of body text.</w:t>
      </w:r>
    </w:p>
    <w:p w14:paraId="2E699EA4" w14:textId="77777777" w:rsidR="00000000" w:rsidRDefault="00000000">
      <w:pPr>
        <w:pStyle w:val="SubSubHeading"/>
      </w:pPr>
      <w:proofErr w:type="spellStart"/>
      <w:r>
        <w:t>SubSubHeading</w:t>
      </w:r>
      <w:proofErr w:type="spellEnd"/>
      <w:r>
        <w:t xml:space="preserve"> in sub </w:t>
      </w:r>
      <w:proofErr w:type="spellStart"/>
      <w:r>
        <w:t>sub</w:t>
      </w:r>
      <w:proofErr w:type="spellEnd"/>
      <w:r>
        <w:t xml:space="preserve"> section</w:t>
      </w:r>
    </w:p>
    <w:p w14:paraId="24F7CA21" w14:textId="77777777" w:rsidR="00000000" w:rsidRDefault="00000000">
      <w:pPr>
        <w:pStyle w:val="NormalWeb"/>
      </w:pPr>
      <w:r>
        <w:t>A paragraph of body text.</w:t>
      </w:r>
    </w:p>
    <w:p w14:paraId="51121194" w14:textId="77777777" w:rsidR="00000000" w:rsidRDefault="00000000">
      <w:pPr>
        <w:pStyle w:val="NormalWeb"/>
      </w:pPr>
      <w:r>
        <w:t>A paragraph of body text.</w:t>
      </w:r>
    </w:p>
    <w:p w14:paraId="3D394072" w14:textId="77777777" w:rsidR="00000000" w:rsidRDefault="00000000">
      <w:pPr>
        <w:pStyle w:val="Heading2"/>
        <w:rPr>
          <w:rFonts w:eastAsia="Times New Roman"/>
        </w:rPr>
      </w:pPr>
      <w:r>
        <w:rPr>
          <w:rFonts w:eastAsia="Times New Roman"/>
        </w:rPr>
        <w:t>Another Section (level 2) with internal sections</w:t>
      </w:r>
    </w:p>
    <w:p w14:paraId="586A1B8C" w14:textId="77777777" w:rsidR="00000000" w:rsidRDefault="00000000">
      <w:pPr>
        <w:pStyle w:val="NormalWeb"/>
      </w:pPr>
      <w:r>
        <w:t>&lt;</w:t>
      </w:r>
      <w:proofErr w:type="spellStart"/>
      <w:r>
        <w:t>InternalSection</w:t>
      </w:r>
      <w:proofErr w:type="spellEnd"/>
      <w:r>
        <w:t xml:space="preserve">&gt; can be used anywhere. It acts like a box, </w:t>
      </w:r>
      <w:proofErr w:type="spellStart"/>
      <w:r>
        <w:t>ie</w:t>
      </w:r>
      <w:proofErr w:type="spellEnd"/>
      <w:r>
        <w:t xml:space="preserve"> it is a containing structure, has a heading and can contain (unstructured) &lt;</w:t>
      </w:r>
      <w:proofErr w:type="spellStart"/>
      <w:r>
        <w:t>SubHeadings</w:t>
      </w:r>
      <w:proofErr w:type="spellEnd"/>
      <w:r>
        <w:t>&gt; and &lt;</w:t>
      </w:r>
      <w:proofErr w:type="spellStart"/>
      <w:r>
        <w:t>SubSubHeadings</w:t>
      </w:r>
      <w:proofErr w:type="spellEnd"/>
      <w:r>
        <w:t>&gt;. It is probably most useful as an alternative to a level 3 heading; an alternative that doesn’t cause a break to a new page.</w:t>
      </w:r>
    </w:p>
    <w:p w14:paraId="79AFA44B" w14:textId="77777777" w:rsidR="00000000" w:rsidRDefault="00000000">
      <w:pPr>
        <w:pStyle w:val="NormalWeb"/>
      </w:pPr>
      <w:r>
        <w:t>For example, if a Heading 3 style were used here, a new page would be generated leaving very little on this page.</w:t>
      </w:r>
    </w:p>
    <w:p w14:paraId="623EDAAA" w14:textId="77777777" w:rsidR="00000000" w:rsidRDefault="00000000">
      <w:pPr>
        <w:pStyle w:val="InternalSectionHead"/>
      </w:pPr>
      <w:r>
        <w:t>Internal section heading</w:t>
      </w:r>
    </w:p>
    <w:p w14:paraId="20578AB2" w14:textId="77777777" w:rsidR="00000000" w:rsidRDefault="00000000">
      <w:pPr>
        <w:pStyle w:val="NormalWeb"/>
      </w:pPr>
      <w:r>
        <w:t>A paragraph of body text.</w:t>
      </w:r>
    </w:p>
    <w:p w14:paraId="59708775" w14:textId="77777777" w:rsidR="00000000" w:rsidRDefault="00000000">
      <w:pPr>
        <w:pStyle w:val="NormalWeb"/>
      </w:pPr>
      <w:r>
        <w:t>A paragraph of body text.</w:t>
      </w:r>
    </w:p>
    <w:p w14:paraId="4D098791" w14:textId="77777777" w:rsidR="00000000" w:rsidRDefault="00000000">
      <w:pPr>
        <w:pStyle w:val="SubHeading"/>
      </w:pPr>
      <w:r>
        <w:t>Subheading in internal section</w:t>
      </w:r>
    </w:p>
    <w:p w14:paraId="01A2AD61" w14:textId="77777777" w:rsidR="00000000" w:rsidRDefault="00000000">
      <w:pPr>
        <w:pStyle w:val="NormalWeb"/>
      </w:pPr>
      <w:r>
        <w:t>A paragraph of body text.</w:t>
      </w:r>
    </w:p>
    <w:p w14:paraId="58E224B3" w14:textId="77777777" w:rsidR="00000000" w:rsidRDefault="00000000">
      <w:pPr>
        <w:pStyle w:val="NormalWeb"/>
      </w:pPr>
      <w:r>
        <w:t>A paragraph of body text.</w:t>
      </w:r>
    </w:p>
    <w:p w14:paraId="76A6C549" w14:textId="77777777" w:rsidR="00000000" w:rsidRDefault="00000000">
      <w:pPr>
        <w:pStyle w:val="SubSubHeading"/>
      </w:pPr>
      <w:proofErr w:type="spellStart"/>
      <w:r>
        <w:lastRenderedPageBreak/>
        <w:t>SubSubHeading</w:t>
      </w:r>
      <w:proofErr w:type="spellEnd"/>
      <w:r>
        <w:t xml:space="preserve"> in internal section</w:t>
      </w:r>
    </w:p>
    <w:p w14:paraId="76EB7A27" w14:textId="77777777" w:rsidR="00000000" w:rsidRDefault="00000000">
      <w:pPr>
        <w:pStyle w:val="NormalWeb"/>
      </w:pPr>
      <w:r>
        <w:t>A paragraph of body text.</w:t>
      </w:r>
    </w:p>
    <w:p w14:paraId="42BA1517" w14:textId="77777777" w:rsidR="00000000" w:rsidRDefault="00000000">
      <w:pPr>
        <w:pStyle w:val="NormalWeb"/>
      </w:pPr>
      <w:r>
        <w:t>A paragraph of body text.</w:t>
      </w:r>
    </w:p>
    <w:p w14:paraId="77C7F4FC" w14:textId="77777777" w:rsidR="00000000" w:rsidRDefault="00000000">
      <w:pPr>
        <w:pStyle w:val="InternalSectionEnd"/>
      </w:pPr>
      <w:r>
        <w:t> </w:t>
      </w:r>
    </w:p>
    <w:p w14:paraId="4D0E5B63" w14:textId="77777777" w:rsidR="00000000" w:rsidRDefault="00000000">
      <w:pPr>
        <w:pStyle w:val="NormalWeb"/>
      </w:pPr>
      <w:r>
        <w:t xml:space="preserve">This paragraph is </w:t>
      </w:r>
      <w:proofErr w:type="gramStart"/>
      <w:r>
        <w:t>actually outside</w:t>
      </w:r>
      <w:proofErr w:type="gramEnd"/>
      <w:r>
        <w:t xml:space="preserve"> the &lt;</w:t>
      </w:r>
      <w:proofErr w:type="spellStart"/>
      <w:r>
        <w:t>InternalSection</w:t>
      </w:r>
      <w:proofErr w:type="spellEnd"/>
      <w:r>
        <w:t>&gt; although that isn’t obvious once rendered. Is it detectable in print? No idea.</w:t>
      </w:r>
    </w:p>
    <w:p w14:paraId="3AD4B7E9" w14:textId="77777777" w:rsidR="00000000" w:rsidRDefault="00000000">
      <w:pPr>
        <w:pStyle w:val="InternalSectionHead"/>
      </w:pPr>
      <w:r>
        <w:t>Another internal section</w:t>
      </w:r>
    </w:p>
    <w:p w14:paraId="0DA04269" w14:textId="77777777" w:rsidR="00000000" w:rsidRDefault="00000000">
      <w:pPr>
        <w:pStyle w:val="NormalWeb"/>
      </w:pPr>
      <w:r>
        <w:t>More than one &lt;</w:t>
      </w:r>
      <w:proofErr w:type="spellStart"/>
      <w:r>
        <w:t>InternalSection</w:t>
      </w:r>
      <w:proofErr w:type="spellEnd"/>
      <w:r>
        <w:t>&gt; on a page is allowed.</w:t>
      </w:r>
    </w:p>
    <w:p w14:paraId="582064AD" w14:textId="77777777" w:rsidR="00000000" w:rsidRDefault="00000000">
      <w:pPr>
        <w:pStyle w:val="NormalWeb"/>
      </w:pPr>
      <w:proofErr w:type="gramStart"/>
      <w:r>
        <w:t>By the way, a</w:t>
      </w:r>
      <w:proofErr w:type="gramEnd"/>
      <w:r>
        <w:t xml:space="preserve"> level 4 &lt;</w:t>
      </w:r>
      <w:proofErr w:type="spellStart"/>
      <w:r>
        <w:t>SubSubSection</w:t>
      </w:r>
      <w:proofErr w:type="spellEnd"/>
      <w:r>
        <w:t>&gt; would also not split the page, but you can’t place a level 4 &lt;</w:t>
      </w:r>
      <w:proofErr w:type="spellStart"/>
      <w:r>
        <w:t>SubSubSection</w:t>
      </w:r>
      <w:proofErr w:type="spellEnd"/>
      <w:r>
        <w:t xml:space="preserve">&gt; directly into a level 2 &lt;Section&gt;; you would need an intervening level 3 &lt;Section&gt; as container and that would split the page anyway. You </w:t>
      </w:r>
      <w:proofErr w:type="gramStart"/>
      <w:r>
        <w:t>pays</w:t>
      </w:r>
      <w:proofErr w:type="gramEnd"/>
      <w:r>
        <w:t xml:space="preserve"> your money and has no choice...</w:t>
      </w:r>
    </w:p>
    <w:p w14:paraId="6DC312F7" w14:textId="77777777" w:rsidR="00000000" w:rsidRDefault="00000000">
      <w:pPr>
        <w:pStyle w:val="InternalSectionEnd"/>
      </w:pPr>
      <w:r>
        <w:t> </w:t>
      </w:r>
    </w:p>
    <w:p w14:paraId="6FBB90ED" w14:textId="77777777" w:rsidR="00000000" w:rsidRDefault="00000000">
      <w:pPr>
        <w:pStyle w:val="NormalWeb"/>
      </w:pPr>
      <w:r>
        <w:t>Internal sections aren’t in the navigation menu, but &lt;</w:t>
      </w:r>
      <w:proofErr w:type="spellStart"/>
      <w:r>
        <w:t>CrossRef</w:t>
      </w:r>
      <w:proofErr w:type="spellEnd"/>
      <w:r>
        <w:t>&gt; can jump to an &lt;</w:t>
      </w:r>
      <w:proofErr w:type="spellStart"/>
      <w:r>
        <w:t>InternalSection</w:t>
      </w:r>
      <w:proofErr w:type="spellEnd"/>
      <w:r>
        <w:t>&gt;.</w:t>
      </w:r>
    </w:p>
    <w:p w14:paraId="09B3D667" w14:textId="77777777" w:rsidR="00000000" w:rsidRDefault="00000000">
      <w:pPr>
        <w:pStyle w:val="Heading2"/>
        <w:rPr>
          <w:rFonts w:eastAsia="Times New Roman"/>
        </w:rPr>
      </w:pPr>
      <w:r>
        <w:rPr>
          <w:rFonts w:eastAsia="Times New Roman"/>
        </w:rPr>
        <w:t>Yet another Section (level 2)</w:t>
      </w:r>
    </w:p>
    <w:p w14:paraId="5334DC19" w14:textId="77777777" w:rsidR="00000000"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2DEC8B24" w14:textId="77777777" w:rsidR="00000000" w:rsidRDefault="00000000">
      <w:pPr>
        <w:pStyle w:val="Heading4"/>
        <w:rPr>
          <w:rFonts w:eastAsia="Times New Roman"/>
        </w:rPr>
      </w:pPr>
      <w:r>
        <w:rPr>
          <w:rFonts w:eastAsia="Times New Roman"/>
        </w:rPr>
        <w:t xml:space="preserve">Down to </w:t>
      </w:r>
      <w:proofErr w:type="spellStart"/>
      <w:r>
        <w:rPr>
          <w:rFonts w:eastAsia="Times New Roman"/>
        </w:rPr>
        <w:t>SubSubSection</w:t>
      </w:r>
      <w:proofErr w:type="spellEnd"/>
      <w:r>
        <w:rPr>
          <w:rFonts w:eastAsia="Times New Roman"/>
        </w:rPr>
        <w:t xml:space="preserve"> (level 4)</w:t>
      </w:r>
    </w:p>
    <w:p w14:paraId="66A2B8AC" w14:textId="77777777" w:rsidR="00000000" w:rsidRDefault="00000000">
      <w:pPr>
        <w:pStyle w:val="NormalWeb"/>
      </w:pPr>
      <w:r>
        <w:t>Although the rule is that level 1, 2 and 3 always start a new page, where there is no content before the next heading (for example, no introductory paragraphs), the titles are rendered together to avoid having pages with a title but no content. The navigation panel will contain all titles for levels 1-3.</w:t>
      </w:r>
    </w:p>
    <w:p w14:paraId="0B937B19" w14:textId="77777777" w:rsidR="00000000" w:rsidRDefault="00000000">
      <w:pPr>
        <w:pStyle w:val="Heading1"/>
        <w:rPr>
          <w:rFonts w:eastAsia="Times New Roman"/>
        </w:rPr>
      </w:pPr>
      <w:r>
        <w:rPr>
          <w:rFonts w:eastAsia="Times New Roman"/>
        </w:rPr>
        <w:t>Numbering</w:t>
      </w:r>
      <w:r>
        <w:rPr>
          <w:rStyle w:val="attribute"/>
          <w:rFonts w:eastAsia="Times New Roman"/>
        </w:rPr>
        <w:t>{id="numbering"}</w:t>
      </w:r>
    </w:p>
    <w:p w14:paraId="33E6350A" w14:textId="77777777" w:rsidR="00000000" w:rsidRDefault="00000000">
      <w:pPr>
        <w:pStyle w:val="InternalSectionHead"/>
      </w:pPr>
      <w:r>
        <w:t> </w:t>
      </w:r>
    </w:p>
    <w:p w14:paraId="218D9B00" w14:textId="77777777" w:rsidR="00000000" w:rsidRDefault="00000000">
      <w:pPr>
        <w:pStyle w:val="SubHeading"/>
      </w:pPr>
      <w:r>
        <w:t>Numbering the really easy way</w:t>
      </w:r>
    </w:p>
    <w:p w14:paraId="508004B9" w14:textId="77777777" w:rsidR="00000000" w:rsidRDefault="00000000">
      <w:pPr>
        <w:pStyle w:val="NormalWeb"/>
      </w:pPr>
      <w:r>
        <w:t>The simplest approach is to do no numbering whatsoever in your Word document, convert your document to XML, and then run my numbering script (</w:t>
      </w:r>
      <w:r>
        <w:rPr>
          <w:rStyle w:val="ComputerCode"/>
        </w:rPr>
        <w:t>number-sc.xsl</w:t>
      </w:r>
      <w:r>
        <w:t xml:space="preserve">). This will number your document – Sessions / Sections / </w:t>
      </w:r>
      <w:proofErr w:type="spellStart"/>
      <w:r>
        <w:t>SubSections</w:t>
      </w:r>
      <w:proofErr w:type="spellEnd"/>
      <w:r>
        <w:t>, Figures, Tables – in OU house style. You may then go home early.</w:t>
      </w:r>
    </w:p>
    <w:p w14:paraId="5A42101C" w14:textId="77777777" w:rsidR="00000000" w:rsidRDefault="00000000">
      <w:pPr>
        <w:pStyle w:val="NormalWeb"/>
      </w:pPr>
      <w:r>
        <w:t xml:space="preserve">I recommend that in text you only refer to ‘the figure below’ or ‘the figure above’ rather than ‘Figure 9’. If </w:t>
      </w:r>
      <w:proofErr w:type="gramStart"/>
      <w:r>
        <w:t>absolutely essential</w:t>
      </w:r>
      <w:proofErr w:type="gramEnd"/>
      <w:r>
        <w:t xml:space="preserve">, refer to ‘Figure X’ and then search and manually fix references after </w:t>
      </w:r>
      <w:r>
        <w:lastRenderedPageBreak/>
        <w:t>automatic numbering. For distant references you should in any case use a &lt;</w:t>
      </w:r>
      <w:proofErr w:type="spellStart"/>
      <w:r>
        <w:t>CrossRef</w:t>
      </w:r>
      <w:proofErr w:type="spellEnd"/>
      <w:r>
        <w:t>&gt; link with the destination title (not numbered).</w:t>
      </w:r>
    </w:p>
    <w:p w14:paraId="3370F962" w14:textId="77777777" w:rsidR="00000000" w:rsidRDefault="00000000">
      <w:pPr>
        <w:pStyle w:val="NormalWeb"/>
      </w:pPr>
      <w:r>
        <w:t xml:space="preserve">A downside is that your Word document will remain </w:t>
      </w:r>
      <w:proofErr w:type="gramStart"/>
      <w:r>
        <w:t>unnumbered</w:t>
      </w:r>
      <w:proofErr w:type="gramEnd"/>
      <w:r>
        <w:t xml:space="preserve"> but you will soon get used to that ;-)</w:t>
      </w:r>
    </w:p>
    <w:p w14:paraId="101BFE12" w14:textId="77777777" w:rsidR="00000000" w:rsidRDefault="00000000">
      <w:pPr>
        <w:pStyle w:val="NormalWeb"/>
      </w:pPr>
      <w:r>
        <w:t>In detail, the numbering transform does the following:</w:t>
      </w:r>
    </w:p>
    <w:p w14:paraId="1CEEA75F" w14:textId="77777777" w:rsidR="00000000" w:rsidRDefault="00000000">
      <w:pPr>
        <w:pStyle w:val="NormalWeb"/>
        <w:numPr>
          <w:ilvl w:val="0"/>
          <w:numId w:val="19"/>
        </w:numPr>
      </w:pPr>
      <w:r>
        <w:t>Strips any existing &lt;Number&gt; tags from previous numbering</w:t>
      </w:r>
    </w:p>
    <w:p w14:paraId="0A97AF26" w14:textId="77777777" w:rsidR="00000000" w:rsidRDefault="00000000">
      <w:pPr>
        <w:pStyle w:val="NormalWeb"/>
        <w:numPr>
          <w:ilvl w:val="0"/>
          <w:numId w:val="19"/>
        </w:numPr>
      </w:pPr>
      <w:r>
        <w:t>Places &lt;Number&gt; at the start of &lt;Title&gt; for Session/Section/</w:t>
      </w:r>
      <w:proofErr w:type="spellStart"/>
      <w:r>
        <w:t>SubSection</w:t>
      </w:r>
      <w:proofErr w:type="spellEnd"/>
      <w:r>
        <w:t>, &lt;Figure&gt;&lt;Caption&gt;, and &lt;Table&gt;&lt;</w:t>
      </w:r>
      <w:proofErr w:type="spellStart"/>
      <w:r>
        <w:t>TableHead</w:t>
      </w:r>
      <w:proofErr w:type="spellEnd"/>
      <w:r>
        <w:t>&gt;</w:t>
      </w:r>
    </w:p>
    <w:p w14:paraId="7826EACA" w14:textId="77777777" w:rsidR="00000000" w:rsidRDefault="00000000">
      <w:pPr>
        <w:pStyle w:val="NormalWeb"/>
        <w:numPr>
          <w:ilvl w:val="0"/>
          <w:numId w:val="19"/>
        </w:numPr>
      </w:pPr>
      <w:r>
        <w:t>Inserts a number in outline style for sections, and in simple sequence for figures and tables.</w:t>
      </w:r>
    </w:p>
    <w:p w14:paraId="080A4B1C" w14:textId="77777777" w:rsidR="00000000" w:rsidRDefault="00000000">
      <w:pPr>
        <w:pStyle w:val="NormalWeb"/>
      </w:pPr>
      <w:r>
        <w:rPr>
          <w:i/>
          <w:iCs/>
        </w:rPr>
        <w:t>Limitation</w:t>
      </w:r>
      <w:r>
        <w:t>: The numbering script doesn’t currently number activities since I don’t know how best to deal with the many variants. But it can be easily added once decided whether Activities, Exercises, SAQs, ITQs... should be numbered in a single or several sequences.</w:t>
      </w:r>
    </w:p>
    <w:p w14:paraId="0DF0313D" w14:textId="77777777" w:rsidR="00000000" w:rsidRDefault="00000000">
      <w:pPr>
        <w:pStyle w:val="NormalWeb"/>
      </w:pPr>
      <w:r>
        <w:rPr>
          <w:i/>
          <w:iCs/>
        </w:rPr>
        <w:t>Limitation</w:t>
      </w:r>
      <w:r>
        <w:t xml:space="preserve">: Equations probably have to be manually numbered, at least to use explicit tag/style (actually </w:t>
      </w:r>
      <w:r>
        <w:rPr>
          <w:i/>
          <w:iCs/>
        </w:rPr>
        <w:t>Label</w:t>
      </w:r>
      <w:r>
        <w:t xml:space="preserve"> rather than </w:t>
      </w:r>
      <w:r>
        <w:rPr>
          <w:i/>
          <w:iCs/>
        </w:rPr>
        <w:t>Number</w:t>
      </w:r>
      <w:r>
        <w:t xml:space="preserve">) because typically only some steps are </w:t>
      </w:r>
      <w:proofErr w:type="gramStart"/>
      <w:r>
        <w:t>numbered, but</w:t>
      </w:r>
      <w:proofErr w:type="gramEnd"/>
      <w:r>
        <w:t xml:space="preserve"> could perhaps be renumbered automatically to cope with changes. References would still break, though, so perhaps this is a case for using Word SEQ numbering described next?</w:t>
      </w:r>
    </w:p>
    <w:p w14:paraId="529DB040" w14:textId="77777777" w:rsidR="00000000" w:rsidRDefault="00000000">
      <w:pPr>
        <w:pStyle w:val="NormalWeb"/>
      </w:pPr>
      <w:r>
        <w:t xml:space="preserve">See later to </w:t>
      </w:r>
      <w:r>
        <w:rPr>
          <w:rStyle w:val="CrossRef"/>
        </w:rPr>
        <w:t>[set up script](setupscripts)</w:t>
      </w:r>
      <w:r>
        <w:t xml:space="preserve"> for numbering.</w:t>
      </w:r>
    </w:p>
    <w:p w14:paraId="067F5ED8" w14:textId="77777777" w:rsidR="00000000" w:rsidRDefault="00000000">
      <w:pPr>
        <w:pStyle w:val="SubHeading"/>
      </w:pPr>
      <w:r>
        <w:t>Numbering the less easy way</w:t>
      </w:r>
    </w:p>
    <w:p w14:paraId="5F6644E8" w14:textId="77777777" w:rsidR="00000000" w:rsidRDefault="00000000">
      <w:pPr>
        <w:pStyle w:val="NormalWeb"/>
      </w:pPr>
      <w:r>
        <w:t>If you find it essential to number your Word document as you write, then you can insert numbering fields which Word will update automatically. On conversion to XML, these will be converted to literal text. With the appropriate use of fields, you can number figures, tables, and headings in (more or less) OU house style.</w:t>
      </w:r>
    </w:p>
    <w:p w14:paraId="716E5A36" w14:textId="77777777" w:rsidR="00000000" w:rsidRDefault="00000000">
      <w:pPr>
        <w:pStyle w:val="NormalWeb"/>
        <w:numPr>
          <w:ilvl w:val="0"/>
          <w:numId w:val="20"/>
        </w:numPr>
      </w:pPr>
      <w:r>
        <w:t xml:space="preserve">To insert a Word field, use toolbar </w:t>
      </w:r>
      <w:r>
        <w:rPr>
          <w:rStyle w:val="ComputerUI"/>
        </w:rPr>
        <w:t>Insert &gt; Quick parts &gt; Field</w:t>
      </w:r>
      <w:r>
        <w:t xml:space="preserve"> and choose </w:t>
      </w:r>
      <w:r>
        <w:rPr>
          <w:rStyle w:val="ComputerUI"/>
        </w:rPr>
        <w:t>SEQ</w:t>
      </w:r>
      <w:r>
        <w:t xml:space="preserve">. Give an identifier to keep sequences separate, for example use ‘Figures’ to get </w:t>
      </w:r>
      <w:r>
        <w:rPr>
          <w:rStyle w:val="ComputerCode"/>
        </w:rPr>
        <w:t>{SEQ Figures}</w:t>
      </w:r>
      <w:r>
        <w:t xml:space="preserve"> and similarly for ‘Tables’ and ‘Activities’.</w:t>
      </w:r>
    </w:p>
    <w:p w14:paraId="3187B2F8" w14:textId="77777777" w:rsidR="00000000" w:rsidRDefault="00000000">
      <w:pPr>
        <w:pStyle w:val="NormalWeb"/>
        <w:numPr>
          <w:ilvl w:val="0"/>
          <w:numId w:val="20"/>
        </w:numPr>
      </w:pPr>
      <w:r>
        <w:t xml:space="preserve">To achieve OU style outline numbering for headings, insert </w:t>
      </w:r>
      <w:r>
        <w:rPr>
          <w:rStyle w:val="ComputerUI"/>
        </w:rPr>
        <w:t>Insert &gt; Quick parts &gt; Field</w:t>
      </w:r>
      <w:r>
        <w:t xml:space="preserve"> and choose </w:t>
      </w:r>
      <w:r>
        <w:rPr>
          <w:rStyle w:val="ComputerUI"/>
        </w:rPr>
        <w:t>LISTNUM</w:t>
      </w:r>
      <w:r>
        <w:t xml:space="preserve"> with option </w:t>
      </w:r>
      <w:r>
        <w:rPr>
          <w:rStyle w:val="ComputerUI"/>
        </w:rPr>
        <w:t>LegalDefault</w:t>
      </w:r>
      <w:r>
        <w:t xml:space="preserve">, </w:t>
      </w:r>
      <w:proofErr w:type="spellStart"/>
      <w:r>
        <w:t>ie</w:t>
      </w:r>
      <w:proofErr w:type="spellEnd"/>
      <w:r>
        <w:t xml:space="preserve"> </w:t>
      </w:r>
      <w:r>
        <w:rPr>
          <w:rStyle w:val="ComputerCode"/>
        </w:rPr>
        <w:t>{LISTNUM LegalDefault}</w:t>
      </w:r>
      <w:r>
        <w:t>.</w:t>
      </w:r>
    </w:p>
    <w:p w14:paraId="3DE9968E" w14:textId="77777777" w:rsidR="00000000" w:rsidRDefault="00000000">
      <w:pPr>
        <w:pStyle w:val="NormalWeb"/>
        <w:numPr>
          <w:ilvl w:val="0"/>
          <w:numId w:val="20"/>
        </w:numPr>
      </w:pPr>
      <w:r>
        <w:t xml:space="preserve">To show existing Word fields, select all </w:t>
      </w:r>
      <w:r>
        <w:rPr>
          <w:rStyle w:val="ComputerUI"/>
        </w:rPr>
        <w:t>Ctrl+A</w:t>
      </w:r>
      <w:r>
        <w:t xml:space="preserve"> and </w:t>
      </w:r>
      <w:r>
        <w:rPr>
          <w:rStyle w:val="ComputerUI"/>
        </w:rPr>
        <w:t>Shift+F9</w:t>
      </w:r>
      <w:r>
        <w:t xml:space="preserve">. </w:t>
      </w:r>
      <w:r>
        <w:rPr>
          <w:rStyle w:val="ComputerUI"/>
        </w:rPr>
        <w:t>F9</w:t>
      </w:r>
      <w:r>
        <w:t xml:space="preserve"> updates a field; select all </w:t>
      </w:r>
      <w:r>
        <w:rPr>
          <w:rStyle w:val="ComputerUI"/>
        </w:rPr>
        <w:t>Ctrl+A</w:t>
      </w:r>
      <w:r>
        <w:t xml:space="preserve"> to update the whole document.</w:t>
      </w:r>
    </w:p>
    <w:p w14:paraId="4541A3D9" w14:textId="77777777" w:rsidR="00000000" w:rsidRDefault="00000000">
      <w:pPr>
        <w:pStyle w:val="NormalWeb"/>
      </w:pPr>
      <w:r>
        <w:t>Copy an existing figure caption or heading to make life somewhat easier!</w:t>
      </w:r>
    </w:p>
    <w:p w14:paraId="023782A5" w14:textId="77777777" w:rsidR="00000000" w:rsidRDefault="00000000">
      <w:pPr>
        <w:pStyle w:val="NormalWeb"/>
      </w:pPr>
      <w:r>
        <w:rPr>
          <w:i/>
          <w:iCs/>
        </w:rPr>
        <w:t>Limitation</w:t>
      </w:r>
      <w:r>
        <w:t xml:space="preserve">: Word fields are lost when a document is converted to XML, so </w:t>
      </w:r>
      <w:proofErr w:type="gramStart"/>
      <w:r>
        <w:t>round-tripping</w:t>
      </w:r>
      <w:proofErr w:type="gramEnd"/>
      <w:r>
        <w:t xml:space="preserve"> converts auto to manual numbering.</w:t>
      </w:r>
    </w:p>
    <w:p w14:paraId="269B9A02" w14:textId="77777777" w:rsidR="00000000" w:rsidRDefault="00000000">
      <w:pPr>
        <w:pStyle w:val="NormalWeb"/>
      </w:pPr>
      <w:r>
        <w:rPr>
          <w:i/>
          <w:iCs/>
        </w:rPr>
        <w:t>Limitation</w:t>
      </w:r>
      <w:r>
        <w:t>: Strictly, figure and table numbers should be surrounded by a &lt;Number&gt; tag, and appearance improves if this is done. Heading numbers should also be wrapped in &lt;Number&gt;; I believe this has no visual effect on the VLE, although it does in print. Practice seems to vary. The script will do it for you ;-)</w:t>
      </w:r>
    </w:p>
    <w:p w14:paraId="3A6FFCB2" w14:textId="77777777" w:rsidR="00000000" w:rsidRDefault="00000000">
      <w:pPr>
        <w:pStyle w:val="SubHeading"/>
      </w:pPr>
      <w:r>
        <w:t>Numbering another easy way</w:t>
      </w:r>
    </w:p>
    <w:p w14:paraId="753E0B75" w14:textId="77777777" w:rsidR="00000000" w:rsidRDefault="00000000">
      <w:pPr>
        <w:pStyle w:val="NormalWeb"/>
      </w:pPr>
      <w:r>
        <w:lastRenderedPageBreak/>
        <w:t xml:space="preserve">The automatic numbering features of Word </w:t>
      </w:r>
      <w:r>
        <w:rPr>
          <w:i/>
          <w:iCs/>
        </w:rPr>
        <w:t>styles</w:t>
      </w:r>
      <w:r>
        <w:t xml:space="preserve"> are easy to set up and will give you numbering when authoring. However, the numbers do not transfer as text and will be lost on conversion. Subsequent use of my numbering script will provide numbers; this numbering should be </w:t>
      </w:r>
      <w:proofErr w:type="gramStart"/>
      <w:r>
        <w:t>identical</w:t>
      </w:r>
      <w:proofErr w:type="gramEnd"/>
      <w:r>
        <w:t xml:space="preserve"> but I can’t guarantee that will always be the case. Should be worth the gamble...</w:t>
      </w:r>
    </w:p>
    <w:p w14:paraId="684A7CB1" w14:textId="77777777" w:rsidR="00000000" w:rsidRDefault="00000000">
      <w:pPr>
        <w:pStyle w:val="InternalSectionEnd"/>
      </w:pPr>
      <w:r>
        <w:t> </w:t>
      </w:r>
    </w:p>
    <w:p w14:paraId="0C9E6F71" w14:textId="77777777" w:rsidR="00000000" w:rsidRDefault="00000000">
      <w:pPr>
        <w:pStyle w:val="Heading1"/>
        <w:rPr>
          <w:rFonts w:eastAsia="Times New Roman"/>
        </w:rPr>
      </w:pPr>
      <w:r>
        <w:rPr>
          <w:rFonts w:eastAsia="Times New Roman"/>
        </w:rPr>
        <w:t>Using the converter</w:t>
      </w:r>
    </w:p>
    <w:p w14:paraId="3525ED10" w14:textId="77777777" w:rsidR="00000000" w:rsidRDefault="00000000">
      <w:pPr>
        <w:pStyle w:val="Heading2"/>
        <w:rPr>
          <w:rFonts w:eastAsia="Times New Roman"/>
        </w:rPr>
      </w:pPr>
      <w:r>
        <w:rPr>
          <w:rFonts w:eastAsia="Times New Roman"/>
        </w:rPr>
        <w:t>Environment</w:t>
      </w:r>
    </w:p>
    <w:p w14:paraId="0B043C55" w14:textId="77777777" w:rsidR="00000000" w:rsidRDefault="00000000">
      <w:pPr>
        <w:pStyle w:val="NormalWeb"/>
      </w:pPr>
      <w:r>
        <w:t xml:space="preserve">Software can be found on GitHub </w:t>
      </w:r>
      <w:hyperlink r:id="rId21" w:history="1">
        <w:r>
          <w:rPr>
            <w:rStyle w:val="Hyperlink"/>
          </w:rPr>
          <w:t>https://github.com/JonRosewell/struct-auth</w:t>
        </w:r>
      </w:hyperlink>
      <w:r>
        <w:t>.</w:t>
      </w:r>
    </w:p>
    <w:p w14:paraId="3C8B413A" w14:textId="77777777" w:rsidR="00000000" w:rsidRDefault="00000000">
      <w:pPr>
        <w:pStyle w:val="NormalWeb"/>
      </w:pPr>
      <w:r>
        <w:t xml:space="preserve">You will need to use </w:t>
      </w:r>
      <w:proofErr w:type="spellStart"/>
      <w:r>
        <w:t>oXygen</w:t>
      </w:r>
      <w:proofErr w:type="spellEnd"/>
      <w:r>
        <w:t xml:space="preserve">. </w:t>
      </w:r>
      <w:proofErr w:type="spellStart"/>
      <w:r>
        <w:t>oXygen</w:t>
      </w:r>
      <w:proofErr w:type="spellEnd"/>
      <w:r>
        <w:t xml:space="preserve"> should have IT/LDS customisations already set up. If not, follow: </w:t>
      </w:r>
      <w:hyperlink r:id="rId22" w:history="1">
        <w:r>
          <w:rPr>
            <w:rStyle w:val="Hyperlink"/>
          </w:rPr>
          <w:t>OXYGEN-OSEP: Installation</w:t>
        </w:r>
      </w:hyperlink>
      <w:r>
        <w:t>.</w:t>
      </w:r>
    </w:p>
    <w:p w14:paraId="45521853" w14:textId="77777777" w:rsidR="00000000" w:rsidRDefault="00000000">
      <w:pPr>
        <w:pStyle w:val="NormalWeb"/>
      </w:pPr>
      <w:r>
        <w:t>To replace the IT/LDS conversion with mine:</w:t>
      </w:r>
    </w:p>
    <w:p w14:paraId="797C0237" w14:textId="77777777" w:rsidR="00000000" w:rsidRDefault="00000000">
      <w:pPr>
        <w:pStyle w:val="NormalWeb"/>
        <w:numPr>
          <w:ilvl w:val="0"/>
          <w:numId w:val="21"/>
        </w:numPr>
      </w:pPr>
      <w:r>
        <w:t xml:space="preserve">Use Windows File Explorer to look at this directory: </w:t>
      </w:r>
      <w:r>
        <w:rPr>
          <w:rStyle w:val="ComputerCode"/>
        </w:rPr>
        <w:t>C:\Users\[youroucu]\AppData\Roaming\com.oxygenxml.author\extensions\v26.0\frameworks\structuredcontent\structuredcontent\xslt</w:t>
      </w:r>
    </w:p>
    <w:p w14:paraId="256DDE8F" w14:textId="77777777" w:rsidR="00000000" w:rsidRDefault="00000000">
      <w:pPr>
        <w:pStyle w:val="NormalWeb"/>
        <w:numPr>
          <w:ilvl w:val="0"/>
          <w:numId w:val="21"/>
        </w:numPr>
      </w:pPr>
      <w:r>
        <w:t xml:space="preserve">Locate the file </w:t>
      </w:r>
      <w:r>
        <w:rPr>
          <w:rStyle w:val="ComputerCode"/>
        </w:rPr>
        <w:t>xhtml2sc.xsl</w:t>
      </w:r>
      <w:r>
        <w:t xml:space="preserve">. </w:t>
      </w:r>
    </w:p>
    <w:p w14:paraId="02FFE10E" w14:textId="77777777" w:rsidR="00000000" w:rsidRDefault="00000000">
      <w:pPr>
        <w:pStyle w:val="NormalWeb"/>
        <w:numPr>
          <w:ilvl w:val="0"/>
          <w:numId w:val="21"/>
        </w:numPr>
      </w:pPr>
      <w:r>
        <w:t xml:space="preserve">Rename it to </w:t>
      </w:r>
      <w:r>
        <w:rPr>
          <w:rStyle w:val="ComputerCode"/>
        </w:rPr>
        <w:t>xhtml2sc.bak</w:t>
      </w:r>
      <w:r>
        <w:t>.</w:t>
      </w:r>
    </w:p>
    <w:p w14:paraId="2D69860B" w14:textId="77777777" w:rsidR="00000000" w:rsidRDefault="00000000">
      <w:pPr>
        <w:pStyle w:val="NormalWeb"/>
        <w:numPr>
          <w:ilvl w:val="0"/>
          <w:numId w:val="21"/>
        </w:numPr>
      </w:pPr>
      <w:r>
        <w:t xml:space="preserve">Copy in my version of </w:t>
      </w:r>
      <w:r>
        <w:rPr>
          <w:rStyle w:val="ComputerCode"/>
        </w:rPr>
        <w:t>xhtml2sc.xsl</w:t>
      </w:r>
      <w:r>
        <w:t>.</w:t>
      </w:r>
    </w:p>
    <w:p w14:paraId="44481111" w14:textId="77777777" w:rsidR="00000000" w:rsidRDefault="00000000">
      <w:pPr>
        <w:pStyle w:val="NormalWeb"/>
        <w:numPr>
          <w:ilvl w:val="0"/>
          <w:numId w:val="21"/>
        </w:numPr>
      </w:pPr>
      <w:r>
        <w:t xml:space="preserve">Start </w:t>
      </w:r>
      <w:proofErr w:type="spellStart"/>
      <w:r>
        <w:t>oXygen</w:t>
      </w:r>
      <w:proofErr w:type="spellEnd"/>
      <w:r>
        <w:t>.</w:t>
      </w:r>
    </w:p>
    <w:p w14:paraId="1BC38515" w14:textId="77777777" w:rsidR="00000000" w:rsidRDefault="00000000">
      <w:pPr>
        <w:pStyle w:val="Heading2"/>
        <w:rPr>
          <w:rFonts w:eastAsia="Times New Roman"/>
        </w:rPr>
      </w:pPr>
      <w:r>
        <w:rPr>
          <w:rFonts w:eastAsia="Times New Roman"/>
        </w:rPr>
        <w:t>Converting Word to SC</w:t>
      </w:r>
    </w:p>
    <w:p w14:paraId="36D52A2E" w14:textId="77777777" w:rsidR="00000000" w:rsidRDefault="00000000">
      <w:pPr>
        <w:pStyle w:val="NormalWeb"/>
      </w:pPr>
      <w:r>
        <w:t>Briefly:</w:t>
      </w:r>
    </w:p>
    <w:p w14:paraId="2ABFFF5A" w14:textId="77777777" w:rsidR="00000000" w:rsidRDefault="00000000">
      <w:pPr>
        <w:pStyle w:val="NormalWeb"/>
        <w:numPr>
          <w:ilvl w:val="0"/>
          <w:numId w:val="22"/>
        </w:numPr>
      </w:pPr>
      <w:r>
        <w:t>write a styled Word document</w:t>
      </w:r>
    </w:p>
    <w:p w14:paraId="22B3F4F7" w14:textId="77777777" w:rsidR="00000000" w:rsidRDefault="00000000">
      <w:pPr>
        <w:pStyle w:val="NormalWeb"/>
        <w:numPr>
          <w:ilvl w:val="0"/>
          <w:numId w:val="22"/>
        </w:numPr>
      </w:pPr>
      <w:r>
        <w:t>copy the content to clipboard</w:t>
      </w:r>
    </w:p>
    <w:p w14:paraId="6CC97654" w14:textId="77777777" w:rsidR="00000000" w:rsidRDefault="00000000">
      <w:pPr>
        <w:pStyle w:val="NormalWeb"/>
        <w:numPr>
          <w:ilvl w:val="0"/>
          <w:numId w:val="22"/>
        </w:numPr>
      </w:pPr>
      <w:r>
        <w:t xml:space="preserve">paste into a skeleton document in </w:t>
      </w:r>
      <w:proofErr w:type="spellStart"/>
      <w:r>
        <w:t>oXygen</w:t>
      </w:r>
      <w:proofErr w:type="spellEnd"/>
    </w:p>
    <w:p w14:paraId="07CD631D" w14:textId="77777777" w:rsidR="00000000" w:rsidRDefault="00000000">
      <w:pPr>
        <w:pStyle w:val="NormalWeb"/>
        <w:numPr>
          <w:ilvl w:val="0"/>
          <w:numId w:val="22"/>
        </w:numPr>
      </w:pPr>
      <w:r>
        <w:t xml:space="preserve">click </w:t>
      </w:r>
      <w:r>
        <w:rPr>
          <w:rStyle w:val="ComputerUI"/>
        </w:rPr>
        <w:t>Render</w:t>
      </w:r>
      <w:r>
        <w:t xml:space="preserve"> to preview</w:t>
      </w:r>
    </w:p>
    <w:p w14:paraId="6D6006E8" w14:textId="77777777" w:rsidR="00000000" w:rsidRDefault="00000000">
      <w:pPr>
        <w:pStyle w:val="NormalWeb"/>
        <w:numPr>
          <w:ilvl w:val="0"/>
          <w:numId w:val="22"/>
        </w:numPr>
      </w:pPr>
      <w:r>
        <w:t xml:space="preserve">click the </w:t>
      </w:r>
      <w:r>
        <w:rPr>
          <w:rStyle w:val="ComputerUI"/>
        </w:rPr>
        <w:t>Save</w:t>
      </w:r>
      <w:r>
        <w:t xml:space="preserve"> link to publish.</w:t>
      </w:r>
    </w:p>
    <w:p w14:paraId="17F5D50A" w14:textId="77777777" w:rsidR="00000000" w:rsidRDefault="00000000">
      <w:pPr>
        <w:pStyle w:val="NormalWeb"/>
      </w:pPr>
      <w:r>
        <w:t>Conversion from Word to structured content is done on the fly when pasting Word into an OU Structured Content XML document. This means fragments can be converted, or the full text of a document can be pasted into an empty skeleton file.</w:t>
      </w:r>
    </w:p>
    <w:p w14:paraId="4CFAA3B1" w14:textId="77777777" w:rsidR="00000000" w:rsidRDefault="00000000">
      <w:pPr>
        <w:pStyle w:val="NormalWeb"/>
      </w:pPr>
      <w:r>
        <w:t xml:space="preserve">The easiest way of obtaining a skeleton file is to download XML from an existing published page (i.e. visit a VLE page for your module, click the Downloads icon at bottom of page, and choose XML format). Open this file in </w:t>
      </w:r>
      <w:proofErr w:type="spellStart"/>
      <w:r>
        <w:t>oXygen</w:t>
      </w:r>
      <w:proofErr w:type="spellEnd"/>
      <w:r>
        <w:t xml:space="preserve">. Delete all &lt;Sessions&gt; to leave a nearly empty &lt;Unit&gt; into which you will paste new content. Save this skeleton e.g. as </w:t>
      </w:r>
      <w:r>
        <w:rPr>
          <w:rStyle w:val="ComputerCode"/>
        </w:rPr>
        <w:t>empty.xml</w:t>
      </w:r>
      <w:r>
        <w:t>.</w:t>
      </w:r>
    </w:p>
    <w:p w14:paraId="4666ACF2" w14:textId="77777777" w:rsidR="00000000" w:rsidRDefault="00000000">
      <w:pPr>
        <w:pStyle w:val="NormalWeb"/>
      </w:pPr>
      <w:proofErr w:type="gramStart"/>
      <w:r>
        <w:t>Alternatively</w:t>
      </w:r>
      <w:proofErr w:type="gramEnd"/>
      <w:r>
        <w:t xml:space="preserve"> you can create a new SC document in </w:t>
      </w:r>
      <w:proofErr w:type="spellStart"/>
      <w:r>
        <w:t>oXygen</w:t>
      </w:r>
      <w:proofErr w:type="spellEnd"/>
      <w:r>
        <w:t xml:space="preserve"> using </w:t>
      </w:r>
      <w:r>
        <w:rPr>
          <w:rStyle w:val="ComputerUI"/>
        </w:rPr>
        <w:t>File &gt; New &gt; Framework Templates &gt; Structured Content &gt; Body Matter Skeleton</w:t>
      </w:r>
      <w:r>
        <w:t xml:space="preserve">. You will need to fill in some of the &lt;Item&gt; attributes and initial elements as appropriate for your module. Save this skeleton e.g. as </w:t>
      </w:r>
      <w:r>
        <w:rPr>
          <w:rStyle w:val="ComputerCode"/>
        </w:rPr>
        <w:t>empty.xml</w:t>
      </w:r>
      <w:r>
        <w:t>.</w:t>
      </w:r>
    </w:p>
    <w:p w14:paraId="6C058C1D" w14:textId="77777777" w:rsidR="00000000" w:rsidRDefault="00000000">
      <w:pPr>
        <w:pStyle w:val="NormalWeb"/>
      </w:pPr>
      <w:r>
        <w:lastRenderedPageBreak/>
        <w:t>Now switch to your source document which should be open in Word. Select and copy all content (</w:t>
      </w:r>
      <w:proofErr w:type="spellStart"/>
      <w:r>
        <w:rPr>
          <w:rStyle w:val="ComputerUI"/>
        </w:rPr>
        <w:t>Ctrl+A</w:t>
      </w:r>
      <w:proofErr w:type="spellEnd"/>
      <w:r>
        <w:rPr>
          <w:rStyle w:val="ComputerUI"/>
        </w:rPr>
        <w:t>, Ctrl+C</w:t>
      </w:r>
      <w:r>
        <w:t xml:space="preserve">). Switch back to </w:t>
      </w:r>
      <w:proofErr w:type="spellStart"/>
      <w:r>
        <w:t>oXygen</w:t>
      </w:r>
      <w:proofErr w:type="spellEnd"/>
      <w:r>
        <w:t xml:space="preserve">, open your </w:t>
      </w:r>
      <w:r>
        <w:rPr>
          <w:rStyle w:val="ComputerCode"/>
        </w:rPr>
        <w:t xml:space="preserve">empty.xml </w:t>
      </w:r>
      <w:r>
        <w:t>template and immediately save under a new name to preserve your template. Place your cursor inside &lt;Unit&gt; and paste (</w:t>
      </w:r>
      <w:proofErr w:type="spellStart"/>
      <w:r>
        <w:rPr>
          <w:rStyle w:val="ComputerUI"/>
        </w:rPr>
        <w:t>Ctrl+V</w:t>
      </w:r>
      <w:proofErr w:type="spellEnd"/>
      <w:r>
        <w:t>) the content copied from Word. Check for any validation errors.</w:t>
      </w:r>
    </w:p>
    <w:p w14:paraId="2BDD2A53" w14:textId="77777777" w:rsidR="00000000" w:rsidRDefault="00000000">
      <w:pPr>
        <w:pStyle w:val="NormalWeb"/>
      </w:pPr>
      <w:r>
        <w:t xml:space="preserve">Use the </w:t>
      </w:r>
      <w:proofErr w:type="spellStart"/>
      <w:r>
        <w:t>oXygen</w:t>
      </w:r>
      <w:proofErr w:type="spellEnd"/>
      <w:r>
        <w:t xml:space="preserve"> </w:t>
      </w:r>
      <w:r>
        <w:rPr>
          <w:rStyle w:val="ComputerUI"/>
        </w:rPr>
        <w:t>Structured Content &gt; Render</w:t>
      </w:r>
      <w:r>
        <w:t xml:space="preserve"> menu or toolbar button to see a preview. Check for any further warnings.</w:t>
      </w:r>
    </w:p>
    <w:p w14:paraId="5EAD7A4F" w14:textId="77777777" w:rsidR="00000000" w:rsidRDefault="00000000">
      <w:pPr>
        <w:pStyle w:val="NormalWeb"/>
      </w:pPr>
      <w:r>
        <w:t xml:space="preserve">At this stage you can publish your document to a VLE site by clicking the </w:t>
      </w:r>
      <w:r>
        <w:rPr>
          <w:rStyle w:val="ComputerUI"/>
        </w:rPr>
        <w:t>Save</w:t>
      </w:r>
      <w:r>
        <w:t xml:space="preserve"> link on the preview. The default website and location </w:t>
      </w:r>
      <w:proofErr w:type="gramStart"/>
      <w:r>
        <w:t>is</w:t>
      </w:r>
      <w:proofErr w:type="gramEnd"/>
      <w:r>
        <w:t xml:space="preserve"> controlled by the &lt;</w:t>
      </w:r>
      <w:proofErr w:type="spellStart"/>
      <w:r>
        <w:t>CourseCode</w:t>
      </w:r>
      <w:proofErr w:type="spellEnd"/>
      <w:r>
        <w:t>&gt; and the &lt;Item&gt; id attribute. You can usefully publish to a module team workspace for colleagues to review your current draft, including any &lt;</w:t>
      </w:r>
      <w:proofErr w:type="spellStart"/>
      <w:r>
        <w:t>AuthorComment</w:t>
      </w:r>
      <w:proofErr w:type="spellEnd"/>
      <w:r>
        <w:t>&gt; and &lt;</w:t>
      </w:r>
      <w:proofErr w:type="spellStart"/>
      <w:r>
        <w:t>EditorComment</w:t>
      </w:r>
      <w:proofErr w:type="spellEnd"/>
      <w:r>
        <w:t>&gt;; colleagues can make their own comments using track changes on your Word version.</w:t>
      </w:r>
    </w:p>
    <w:p w14:paraId="4039FF77" w14:textId="77777777" w:rsidR="00000000" w:rsidRDefault="00000000">
      <w:pPr>
        <w:pStyle w:val="NormalWeb"/>
      </w:pPr>
      <w:r>
        <w:t>Rinse and repeat.</w:t>
      </w:r>
    </w:p>
    <w:p w14:paraId="0C0A5F1C" w14:textId="77777777" w:rsidR="00000000" w:rsidRDefault="00000000">
      <w:pPr>
        <w:pStyle w:val="StudyNoteHead"/>
      </w:pPr>
      <w:r>
        <w:t>Validation</w:t>
      </w:r>
    </w:p>
    <w:p w14:paraId="04EF77B6" w14:textId="77777777" w:rsidR="00000000" w:rsidRDefault="00000000">
      <w:pPr>
        <w:pStyle w:val="NormalWeb"/>
      </w:pPr>
      <w:proofErr w:type="spellStart"/>
      <w:r>
        <w:t>oXygen</w:t>
      </w:r>
      <w:proofErr w:type="spellEnd"/>
      <w:r>
        <w:t xml:space="preserve"> will validate XML files against the appropriate schema and show a red/amber/green status at top right of the editing window. You must tell </w:t>
      </w:r>
      <w:proofErr w:type="spellStart"/>
      <w:r>
        <w:t>oXygen</w:t>
      </w:r>
      <w:proofErr w:type="spellEnd"/>
      <w:r>
        <w:t xml:space="preserve"> which schema to use by selecting menu </w:t>
      </w:r>
      <w:r>
        <w:rPr>
          <w:rStyle w:val="ComputerUI"/>
        </w:rPr>
        <w:t>Document &gt; Validate &gt; Configure validation scenario &gt; Validate for VLE</w:t>
      </w:r>
      <w:r>
        <w:t xml:space="preserve"> and click </w:t>
      </w:r>
      <w:r>
        <w:rPr>
          <w:rStyle w:val="ComputerUI"/>
        </w:rPr>
        <w:t>Close and Save</w:t>
      </w:r>
      <w:r>
        <w:t>. This only needs to be done once per file and should be remembered by the environment.</w:t>
      </w:r>
    </w:p>
    <w:p w14:paraId="71D03FFB" w14:textId="77777777" w:rsidR="00000000" w:rsidRDefault="00000000">
      <w:pPr>
        <w:pStyle w:val="NormalWeb"/>
      </w:pPr>
      <w:r>
        <w:t>Any validation issues will need resolving before you can render a document. Ideally you will fix problems in your Word master, but it can be helpful to check and perhaps fix the validation in XML to understand the underlying problem.</w:t>
      </w:r>
    </w:p>
    <w:p w14:paraId="5D33693B" w14:textId="77777777" w:rsidR="00000000" w:rsidRDefault="00000000">
      <w:pPr>
        <w:pStyle w:val="StudyNoteEnd"/>
      </w:pPr>
      <w:r>
        <w:t> </w:t>
      </w:r>
    </w:p>
    <w:p w14:paraId="1858EFC0" w14:textId="77777777" w:rsidR="00000000" w:rsidRDefault="00000000">
      <w:pPr>
        <w:pStyle w:val="NormalWeb"/>
      </w:pPr>
      <w:r>
        <w:rPr>
          <w:i/>
          <w:iCs/>
        </w:rPr>
        <w:t>Tip</w:t>
      </w:r>
      <w:r>
        <w:t xml:space="preserve">: I find it easiest to have </w:t>
      </w:r>
      <w:proofErr w:type="spellStart"/>
      <w:r>
        <w:t>oXygen</w:t>
      </w:r>
      <w:proofErr w:type="spellEnd"/>
      <w:r>
        <w:t xml:space="preserve"> set to show block tags in Author mode; although it makes the display a little more cluttered it is easier to position the cursor accurately before pasting. Set this using the </w:t>
      </w:r>
      <w:r>
        <w:rPr>
          <w:rStyle w:val="ComputerUI"/>
        </w:rPr>
        <w:t>Block tags</w:t>
      </w:r>
      <w:r>
        <w:t xml:space="preserve"> drop-down on the left of the toolbar or by default using </w:t>
      </w:r>
      <w:r>
        <w:rPr>
          <w:rStyle w:val="ComputerUI"/>
        </w:rPr>
        <w:t>Options &gt; Preferences &gt; Editor &gt; Edit modes &gt; Author &gt; Tags &gt; Tags display mode &gt; Block tags</w:t>
      </w:r>
      <w:r>
        <w:t>.</w:t>
      </w:r>
    </w:p>
    <w:p w14:paraId="26F26122" w14:textId="77777777" w:rsidR="00000000" w:rsidRDefault="00000000">
      <w:pPr>
        <w:pStyle w:val="Heading3"/>
        <w:rPr>
          <w:rFonts w:eastAsia="Times New Roman"/>
        </w:rPr>
      </w:pPr>
      <w:r>
        <w:rPr>
          <w:rFonts w:eastAsia="Times New Roman"/>
        </w:rPr>
        <w:t>File conversion</w:t>
      </w:r>
    </w:p>
    <w:p w14:paraId="3B851AA9" w14:textId="77777777" w:rsidR="00000000" w:rsidRDefault="00000000">
      <w:pPr>
        <w:pStyle w:val="NormalWeb"/>
      </w:pPr>
      <w:r>
        <w:t xml:space="preserve">The suggested way of working is as above: copy/paste Word content into a skeleton XML file within </w:t>
      </w:r>
      <w:proofErr w:type="spellStart"/>
      <w:r>
        <w:t>oXygen</w:t>
      </w:r>
      <w:proofErr w:type="spellEnd"/>
      <w:r>
        <w:t xml:space="preserve">. This requires </w:t>
      </w:r>
      <w:proofErr w:type="spellStart"/>
      <w:r>
        <w:t>oXygen</w:t>
      </w:r>
      <w:proofErr w:type="spellEnd"/>
      <w:r>
        <w:t xml:space="preserve"> with OU IT/LDS customisation; internally, this converts Word content into HTML and then XHTML before my conversion (replacing the official version) translates into structured content.</w:t>
      </w:r>
    </w:p>
    <w:p w14:paraId="7C5C9FE8" w14:textId="77777777" w:rsidR="00000000" w:rsidRDefault="00000000">
      <w:pPr>
        <w:pStyle w:val="NormalWeb"/>
      </w:pPr>
      <w:r>
        <w:t>An alternative workflow in outline would be:</w:t>
      </w:r>
    </w:p>
    <w:p w14:paraId="086F714F" w14:textId="77777777" w:rsidR="00000000" w:rsidRDefault="00000000">
      <w:pPr>
        <w:pStyle w:val="NormalWeb"/>
        <w:numPr>
          <w:ilvl w:val="0"/>
          <w:numId w:val="23"/>
        </w:numPr>
      </w:pPr>
      <w:r>
        <w:t>Save your Word document as HTML.</w:t>
      </w:r>
    </w:p>
    <w:p w14:paraId="365A9813" w14:textId="77777777" w:rsidR="00000000" w:rsidRDefault="00000000">
      <w:pPr>
        <w:pStyle w:val="NormalWeb"/>
        <w:numPr>
          <w:ilvl w:val="0"/>
          <w:numId w:val="23"/>
        </w:numPr>
      </w:pPr>
      <w:r>
        <w:t>Convert HTML to XHTML (XHTML 1.0 Transitional).</w:t>
      </w:r>
    </w:p>
    <w:p w14:paraId="4C88E978" w14:textId="77777777" w:rsidR="00000000" w:rsidRDefault="00000000">
      <w:pPr>
        <w:pStyle w:val="NormalWeb"/>
        <w:numPr>
          <w:ilvl w:val="0"/>
          <w:numId w:val="23"/>
        </w:numPr>
      </w:pPr>
      <w:r>
        <w:t xml:space="preserve">Convert XHMTL to SC XML using </w:t>
      </w:r>
      <w:r>
        <w:rPr>
          <w:rStyle w:val="ComputerCode"/>
        </w:rPr>
        <w:t>html-to-sc.xsl</w:t>
      </w:r>
      <w:r>
        <w:t xml:space="preserve"> (which calls the normal </w:t>
      </w:r>
      <w:r>
        <w:rPr>
          <w:rStyle w:val="ComputerCode"/>
        </w:rPr>
        <w:t>xhtml2sc.xsl</w:t>
      </w:r>
      <w:r>
        <w:t xml:space="preserve"> translator but also provides a skeleton container).</w:t>
      </w:r>
    </w:p>
    <w:p w14:paraId="3B716EE5" w14:textId="77777777" w:rsidR="00000000" w:rsidRDefault="00000000">
      <w:pPr>
        <w:pStyle w:val="NormalWeb"/>
        <w:numPr>
          <w:ilvl w:val="0"/>
          <w:numId w:val="23"/>
        </w:numPr>
      </w:pPr>
      <w:r>
        <w:t xml:space="preserve">Upload and preview at </w:t>
      </w:r>
      <w:hyperlink r:id="rId23" w:history="1">
        <w:r>
          <w:rPr>
            <w:rStyle w:val="Hyperlink"/>
          </w:rPr>
          <w:t>learn2 upload page</w:t>
        </w:r>
      </w:hyperlink>
      <w:r>
        <w:t>.</w:t>
      </w:r>
    </w:p>
    <w:p w14:paraId="09B819EA" w14:textId="77777777" w:rsidR="00000000" w:rsidRDefault="00000000">
      <w:pPr>
        <w:pStyle w:val="NormalWeb"/>
      </w:pPr>
      <w:r>
        <w:lastRenderedPageBreak/>
        <w:t xml:space="preserve">In principle, this could be done without </w:t>
      </w:r>
      <w:proofErr w:type="spellStart"/>
      <w:r>
        <w:t>oXygen</w:t>
      </w:r>
      <w:proofErr w:type="spellEnd"/>
      <w:r>
        <w:t xml:space="preserve">, although it would require alternative tool support: an XSLT processor and an HTML-to-XHTML converter. </w:t>
      </w:r>
      <w:proofErr w:type="spellStart"/>
      <w:r>
        <w:t>oXygen</w:t>
      </w:r>
      <w:proofErr w:type="spellEnd"/>
      <w:r>
        <w:t xml:space="preserve"> provides </w:t>
      </w:r>
      <w:proofErr w:type="gramStart"/>
      <w:r>
        <w:t>both of these</w:t>
      </w:r>
      <w:proofErr w:type="gramEnd"/>
      <w:r>
        <w:t xml:space="preserve"> tools, and it is possible to use the above workflow using </w:t>
      </w:r>
      <w:proofErr w:type="spellStart"/>
      <w:r>
        <w:t>oXygen</w:t>
      </w:r>
      <w:proofErr w:type="spellEnd"/>
      <w:r>
        <w:t xml:space="preserve"> </w:t>
      </w:r>
      <w:r>
        <w:rPr>
          <w:i/>
          <w:iCs/>
        </w:rPr>
        <w:t>without</w:t>
      </w:r>
      <w:r>
        <w:t xml:space="preserve"> the OU IT/LDS customisation. Other toolchains could be used; I have not investigated any but for instance Eclipse would be a good bet since </w:t>
      </w:r>
      <w:proofErr w:type="spellStart"/>
      <w:r>
        <w:t>oXygen</w:t>
      </w:r>
      <w:proofErr w:type="spellEnd"/>
      <w:r>
        <w:t xml:space="preserve"> is based on it.</w:t>
      </w:r>
    </w:p>
    <w:p w14:paraId="76C6EDDC" w14:textId="77777777" w:rsidR="00000000" w:rsidRDefault="00000000">
      <w:pPr>
        <w:pStyle w:val="Heading2"/>
        <w:rPr>
          <w:rFonts w:eastAsia="Times New Roman"/>
        </w:rPr>
      </w:pPr>
      <w:r>
        <w:rPr>
          <w:rFonts w:eastAsia="Times New Roman"/>
        </w:rPr>
        <w:t>Converting SC to Word</w:t>
      </w:r>
    </w:p>
    <w:p w14:paraId="48A0188B" w14:textId="77777777" w:rsidR="00000000" w:rsidRDefault="00000000">
      <w:pPr>
        <w:pStyle w:val="NormalWeb"/>
      </w:pPr>
      <w:r>
        <w:t>Before you start work on existing VLE documents, note that there are several options:</w:t>
      </w:r>
    </w:p>
    <w:p w14:paraId="40DA5DA5" w14:textId="77777777" w:rsidR="00000000" w:rsidRDefault="00000000">
      <w:pPr>
        <w:pStyle w:val="NormalWeb"/>
        <w:numPr>
          <w:ilvl w:val="0"/>
          <w:numId w:val="24"/>
        </w:numPr>
      </w:pPr>
      <w:r>
        <w:t xml:space="preserve">Obtain the XML master and edit in </w:t>
      </w:r>
      <w:proofErr w:type="spellStart"/>
      <w:r>
        <w:t>oXygen</w:t>
      </w:r>
      <w:proofErr w:type="spellEnd"/>
      <w:r>
        <w:t>. This is the quickest and safest option for small changes.</w:t>
      </w:r>
    </w:p>
    <w:p w14:paraId="144751EB" w14:textId="77777777" w:rsidR="00000000" w:rsidRDefault="00000000">
      <w:pPr>
        <w:pStyle w:val="NormalWeb"/>
        <w:numPr>
          <w:ilvl w:val="0"/>
          <w:numId w:val="24"/>
        </w:numPr>
      </w:pPr>
      <w:r>
        <w:t xml:space="preserve">The normal ‘official’ process is to start with a Word version and use track changes; after handover, an editor will make corresponding changes to the master XML. </w:t>
      </w:r>
      <w:proofErr w:type="gramStart"/>
      <w:r>
        <w:t>Unfortunately</w:t>
      </w:r>
      <w:proofErr w:type="gramEnd"/>
      <w:r>
        <w:t xml:space="preserve"> this is slow and error prone, so not recommended.</w:t>
      </w:r>
    </w:p>
    <w:p w14:paraId="0F1E6915" w14:textId="77777777" w:rsidR="00000000" w:rsidRDefault="00000000">
      <w:pPr>
        <w:pStyle w:val="NormalWeb"/>
        <w:numPr>
          <w:ilvl w:val="0"/>
          <w:numId w:val="24"/>
        </w:numPr>
      </w:pPr>
      <w:r>
        <w:rPr>
          <w:b/>
          <w:bCs/>
        </w:rPr>
        <w:t>Recommended</w:t>
      </w:r>
      <w:r>
        <w:t xml:space="preserve"> for all non-trivial changes and </w:t>
      </w:r>
      <w:proofErr w:type="gramStart"/>
      <w:r>
        <w:t>definitely for</w:t>
      </w:r>
      <w:proofErr w:type="gramEnd"/>
      <w:r>
        <w:t xml:space="preserve"> major rewrites: (down) convert the XML into styled Word and use my (up) converter.</w:t>
      </w:r>
    </w:p>
    <w:p w14:paraId="1CB213C3" w14:textId="77777777" w:rsidR="00000000" w:rsidRDefault="00000000">
      <w:pPr>
        <w:pStyle w:val="NormalWeb"/>
      </w:pPr>
      <w:r>
        <w:t>I can offer a (semi-)automated down conversion from an existing XML master document to styled Word. This preserves all content, including rich content such as images, video and interactions, and styles the Word document so that it can immediately be previewed and published. You can then edit the Word document, taking advantage of quick preview and even publish the final document.</w:t>
      </w:r>
    </w:p>
    <w:p w14:paraId="76ACDE1A" w14:textId="77777777" w:rsidR="00000000" w:rsidRDefault="00000000">
      <w:pPr>
        <w:pStyle w:val="NormalWeb"/>
      </w:pPr>
      <w:r>
        <w:rPr>
          <w:i/>
          <w:iCs/>
        </w:rPr>
        <w:t>Limitation</w:t>
      </w:r>
      <w:r>
        <w:t xml:space="preserve">: The automated down conversion turns XML to styled HTML which can be opened and edited in Word. However, there are additional steps required, firstly to set up </w:t>
      </w:r>
      <w:proofErr w:type="spellStart"/>
      <w:r>
        <w:t>oXygen</w:t>
      </w:r>
      <w:proofErr w:type="spellEnd"/>
      <w:r>
        <w:t xml:space="preserve"> and then, for every file converted, to embed external images into Word .docx. This is a pain, so I am happy to do this myself for occasional files on request. If you expect to do this for many documents, </w:t>
      </w:r>
      <w:r>
        <w:rPr>
          <w:rStyle w:val="CrossRef"/>
        </w:rPr>
        <w:t>[set up the script](setupscripts)</w:t>
      </w:r>
      <w:r>
        <w:t xml:space="preserve"> for </w:t>
      </w:r>
      <w:r>
        <w:rPr>
          <w:rStyle w:val="ComputerCode"/>
        </w:rPr>
        <w:t>sc-to-html.xsl</w:t>
      </w:r>
      <w:r>
        <w:t xml:space="preserve"> and run it against the master XML document. Open the resulting HTML file in Word and </w:t>
      </w:r>
      <w:r>
        <w:rPr>
          <w:rStyle w:val="CrossRef"/>
        </w:rPr>
        <w:t>[embed the image files](embedimages)</w:t>
      </w:r>
      <w:r>
        <w:t>.</w:t>
      </w:r>
    </w:p>
    <w:p w14:paraId="60D18979" w14:textId="77777777" w:rsidR="00000000" w:rsidRDefault="00000000">
      <w:pPr>
        <w:pStyle w:val="NormalWeb"/>
      </w:pPr>
      <w:r>
        <w:rPr>
          <w:i/>
          <w:iCs/>
        </w:rPr>
        <w:t>Limitation</w:t>
      </w:r>
      <w:r>
        <w:t>: Although having both down- and up-conversions between Word and XML provides the potential for round-trip working, I can’t claim this would make sense as a routine way of working. There may be limitations on what can be written in Word and additional effort is required to convert into .docx. But it is worth doing when it is time for a rewrite of existing material.</w:t>
      </w:r>
    </w:p>
    <w:p w14:paraId="6193D4E0" w14:textId="77777777" w:rsidR="00000000" w:rsidRDefault="00000000">
      <w:pPr>
        <w:pStyle w:val="Heading2"/>
        <w:rPr>
          <w:rFonts w:eastAsia="Times New Roman"/>
        </w:rPr>
      </w:pPr>
      <w:r>
        <w:rPr>
          <w:rFonts w:eastAsia="Times New Roman"/>
        </w:rPr>
        <w:t>Setting up scripts</w:t>
      </w:r>
      <w:r>
        <w:rPr>
          <w:rStyle w:val="attribute"/>
          <w:rFonts w:eastAsia="Times New Roman"/>
        </w:rPr>
        <w:t>{id="</w:t>
      </w:r>
      <w:proofErr w:type="spellStart"/>
      <w:r>
        <w:rPr>
          <w:rStyle w:val="attribute"/>
          <w:rFonts w:eastAsia="Times New Roman"/>
        </w:rPr>
        <w:t>setupscripts</w:t>
      </w:r>
      <w:proofErr w:type="spellEnd"/>
      <w:r>
        <w:rPr>
          <w:rStyle w:val="attribute"/>
          <w:rFonts w:eastAsia="Times New Roman"/>
        </w:rPr>
        <w:t>"}</w:t>
      </w:r>
    </w:p>
    <w:p w14:paraId="7F5A811E" w14:textId="77777777" w:rsidR="00000000" w:rsidRDefault="00000000">
      <w:pPr>
        <w:pStyle w:val="NormalWeb"/>
      </w:pPr>
      <w:r>
        <w:t xml:space="preserve">The conversion from Word to SC XML automatically runs the appropriate script thanks to the OU IT/LDS customisation of </w:t>
      </w:r>
      <w:proofErr w:type="spellStart"/>
      <w:r>
        <w:t>oXygen</w:t>
      </w:r>
      <w:proofErr w:type="spellEnd"/>
      <w:r>
        <w:t xml:space="preserve">; no further setup is essential. </w:t>
      </w:r>
    </w:p>
    <w:p w14:paraId="4E1863BE" w14:textId="77777777" w:rsidR="00000000" w:rsidRDefault="00000000">
      <w:pPr>
        <w:pStyle w:val="NormalWeb"/>
      </w:pPr>
      <w:r>
        <w:t xml:space="preserve">However, you can also configure </w:t>
      </w:r>
      <w:proofErr w:type="spellStart"/>
      <w:r>
        <w:t>oXygen</w:t>
      </w:r>
      <w:proofErr w:type="spellEnd"/>
      <w:r>
        <w:t xml:space="preserve"> to run additional scripts: the IT/LDS customisation provides a few </w:t>
      </w:r>
      <w:proofErr w:type="gramStart"/>
      <w:r>
        <w:t>scripts</w:t>
      </w:r>
      <w:proofErr w:type="gramEnd"/>
      <w:r>
        <w:t xml:space="preserve"> and I can offer a few more, for example for auto-numbering. These scripts are accessed through the </w:t>
      </w:r>
      <w:proofErr w:type="spellStart"/>
      <w:r>
        <w:t>oXygen</w:t>
      </w:r>
      <w:proofErr w:type="spellEnd"/>
      <w:r>
        <w:t xml:space="preserve"> </w:t>
      </w:r>
      <w:r>
        <w:rPr>
          <w:rStyle w:val="ComputerUI"/>
        </w:rPr>
        <w:t>Transformation Scenarios</w:t>
      </w:r>
      <w:r>
        <w:t xml:space="preserve"> view. You may first want to set up an </w:t>
      </w:r>
      <w:proofErr w:type="spellStart"/>
      <w:r>
        <w:t>oXygen</w:t>
      </w:r>
      <w:proofErr w:type="spellEnd"/>
      <w:r>
        <w:t xml:space="preserve"> project for your work on a module.</w:t>
      </w:r>
    </w:p>
    <w:p w14:paraId="18B75601" w14:textId="77777777" w:rsidR="00000000" w:rsidRDefault="00000000">
      <w:pPr>
        <w:pStyle w:val="NormalWeb"/>
      </w:pPr>
      <w:r>
        <w:t>The next section shows how to set up the script for auto-numbering; the same procedure can be used for other scripts.</w:t>
      </w:r>
    </w:p>
    <w:p w14:paraId="4C6B2001" w14:textId="77777777" w:rsidR="00000000" w:rsidRDefault="00000000">
      <w:pPr>
        <w:pStyle w:val="Heading3"/>
        <w:rPr>
          <w:rFonts w:eastAsia="Times New Roman"/>
        </w:rPr>
      </w:pPr>
      <w:r>
        <w:rPr>
          <w:rFonts w:eastAsia="Times New Roman"/>
        </w:rPr>
        <w:t xml:space="preserve">Set up the </w:t>
      </w:r>
      <w:proofErr w:type="spellStart"/>
      <w:r>
        <w:rPr>
          <w:rFonts w:eastAsia="Times New Roman"/>
        </w:rPr>
        <w:t>autonumber</w:t>
      </w:r>
      <w:proofErr w:type="spellEnd"/>
      <w:r>
        <w:rPr>
          <w:rFonts w:eastAsia="Times New Roman"/>
        </w:rPr>
        <w:t xml:space="preserve"> script</w:t>
      </w:r>
    </w:p>
    <w:p w14:paraId="44B7B6AE" w14:textId="77777777" w:rsidR="00000000" w:rsidRDefault="00000000">
      <w:pPr>
        <w:pStyle w:val="NormalWeb"/>
        <w:numPr>
          <w:ilvl w:val="0"/>
          <w:numId w:val="25"/>
        </w:numPr>
      </w:pPr>
      <w:r>
        <w:lastRenderedPageBreak/>
        <w:t xml:space="preserve">Open the </w:t>
      </w:r>
      <w:r>
        <w:rPr>
          <w:rStyle w:val="ComputerUI"/>
        </w:rPr>
        <w:t>Transformation Scenarios</w:t>
      </w:r>
      <w:r>
        <w:t xml:space="preserve"> view by clicking on its tab or using menu </w:t>
      </w:r>
      <w:r>
        <w:rPr>
          <w:rStyle w:val="ComputerUI"/>
        </w:rPr>
        <w:t>Window &gt; Show view &gt; Transformation scenarios</w:t>
      </w:r>
      <w:r>
        <w:t>.</w:t>
      </w:r>
    </w:p>
    <w:p w14:paraId="56E815C3" w14:textId="77777777" w:rsidR="00000000" w:rsidRDefault="00000000">
      <w:pPr>
        <w:pStyle w:val="NormalWeb"/>
        <w:numPr>
          <w:ilvl w:val="0"/>
          <w:numId w:val="25"/>
        </w:numPr>
      </w:pPr>
      <w:r>
        <w:t xml:space="preserve">Click the Add button in the view’s toolbar and choose </w:t>
      </w:r>
      <w:r>
        <w:rPr>
          <w:rStyle w:val="ComputerUI"/>
        </w:rPr>
        <w:t>XML transformation with XSLT</w:t>
      </w:r>
      <w:r>
        <w:t>.</w:t>
      </w:r>
    </w:p>
    <w:p w14:paraId="2097D0E7" w14:textId="77777777" w:rsidR="00000000" w:rsidRDefault="00000000">
      <w:pPr>
        <w:pStyle w:val="NormalWeb"/>
        <w:numPr>
          <w:ilvl w:val="0"/>
          <w:numId w:val="25"/>
        </w:numPr>
      </w:pPr>
      <w:r>
        <w:t>Complete the settings shown in the table below, making use of dropdowns provided.</w:t>
      </w:r>
    </w:p>
    <w:p w14:paraId="7B35F971" w14:textId="77777777" w:rsidR="00000000" w:rsidRDefault="00000000">
      <w:pPr>
        <w:pStyle w:val="NormalWeb"/>
        <w:numPr>
          <w:ilvl w:val="0"/>
          <w:numId w:val="25"/>
        </w:numPr>
      </w:pPr>
      <w:r>
        <w:t xml:space="preserve">When you wish to </w:t>
      </w:r>
      <w:proofErr w:type="spellStart"/>
      <w:r>
        <w:t>autonumber</w:t>
      </w:r>
      <w:proofErr w:type="spellEnd"/>
      <w:r>
        <w:t xml:space="preserve"> a file, open it, check </w:t>
      </w:r>
      <w:r>
        <w:rPr>
          <w:rStyle w:val="ComputerUI"/>
        </w:rPr>
        <w:t>Autonumber</w:t>
      </w:r>
      <w:r>
        <w:t xml:space="preserve"> (and no others) in the </w:t>
      </w:r>
      <w:r>
        <w:rPr>
          <w:rStyle w:val="ComputerUI"/>
        </w:rPr>
        <w:t>Transformation Scenarios</w:t>
      </w:r>
      <w:r>
        <w:t xml:space="preserve"> view and click on </w:t>
      </w:r>
      <w:r>
        <w:rPr>
          <w:rStyle w:val="ComputerUI"/>
        </w:rPr>
        <w:t>Apply</w:t>
      </w:r>
      <w:r>
        <w:t>.</w:t>
      </w:r>
    </w:p>
    <w:p w14:paraId="60AF67D9" w14:textId="77777777" w:rsidR="00000000" w:rsidRDefault="00000000">
      <w:pPr>
        <w:pStyle w:val="NormalWeb"/>
        <w:numPr>
          <w:ilvl w:val="0"/>
          <w:numId w:val="25"/>
        </w:numPr>
      </w:pPr>
      <w:r>
        <w:t>Preview and save the result.</w:t>
      </w:r>
    </w:p>
    <w:tbl>
      <w:tblPr>
        <w:tblW w:w="0" w:type="auto"/>
        <w:tblCellMar>
          <w:top w:w="120" w:type="dxa"/>
          <w:left w:w="120" w:type="dxa"/>
          <w:bottom w:w="120" w:type="dxa"/>
          <w:right w:w="120" w:type="dxa"/>
        </w:tblCellMar>
        <w:tblLook w:val="04A0" w:firstRow="1" w:lastRow="0" w:firstColumn="1" w:lastColumn="0" w:noHBand="0" w:noVBand="1"/>
      </w:tblPr>
      <w:tblGrid>
        <w:gridCol w:w="1249"/>
        <w:gridCol w:w="2360"/>
        <w:gridCol w:w="3760"/>
      </w:tblGrid>
      <w:tr w:rsidR="00000000" w14:paraId="22F000C1" w14:textId="77777777">
        <w:tc>
          <w:tcPr>
            <w:tcW w:w="0" w:type="auto"/>
            <w:tcBorders>
              <w:top w:val="nil"/>
              <w:left w:val="nil"/>
              <w:bottom w:val="nil"/>
              <w:right w:val="nil"/>
            </w:tcBorders>
            <w:vAlign w:val="center"/>
            <w:hideMark/>
          </w:tcPr>
          <w:p w14:paraId="442FDD27"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7B43FB87" w14:textId="77777777" w:rsidR="00000000" w:rsidRDefault="00000000">
            <w:pPr>
              <w:pStyle w:val="NormalWeb"/>
            </w:pPr>
            <w:r>
              <w:rPr>
                <w:b/>
                <w:bCs/>
              </w:rPr>
              <w:t>Setting</w:t>
            </w:r>
          </w:p>
        </w:tc>
        <w:tc>
          <w:tcPr>
            <w:tcW w:w="0" w:type="auto"/>
            <w:tcBorders>
              <w:top w:val="nil"/>
              <w:left w:val="nil"/>
              <w:bottom w:val="nil"/>
              <w:right w:val="nil"/>
            </w:tcBorders>
            <w:vAlign w:val="center"/>
            <w:hideMark/>
          </w:tcPr>
          <w:p w14:paraId="7A156C7D" w14:textId="77777777" w:rsidR="00000000" w:rsidRDefault="00000000">
            <w:pPr>
              <w:pStyle w:val="NormalWeb"/>
            </w:pPr>
            <w:r>
              <w:rPr>
                <w:b/>
                <w:bCs/>
              </w:rPr>
              <w:t>Value</w:t>
            </w:r>
          </w:p>
        </w:tc>
      </w:tr>
      <w:tr w:rsidR="00000000" w14:paraId="58F09418" w14:textId="77777777">
        <w:tc>
          <w:tcPr>
            <w:tcW w:w="0" w:type="auto"/>
            <w:tcBorders>
              <w:top w:val="nil"/>
              <w:left w:val="nil"/>
              <w:bottom w:val="nil"/>
              <w:right w:val="nil"/>
            </w:tcBorders>
            <w:vAlign w:val="center"/>
            <w:hideMark/>
          </w:tcPr>
          <w:p w14:paraId="6C59C400" w14:textId="77777777" w:rsidR="00000000" w:rsidRDefault="00000000">
            <w:pPr>
              <w:pStyle w:val="NormalWeb"/>
            </w:pPr>
            <w:r>
              <w:rPr>
                <w:b/>
                <w:bCs/>
              </w:rPr>
              <w:t>Overall</w:t>
            </w:r>
          </w:p>
        </w:tc>
        <w:tc>
          <w:tcPr>
            <w:tcW w:w="0" w:type="auto"/>
            <w:tcBorders>
              <w:top w:val="nil"/>
              <w:left w:val="nil"/>
              <w:bottom w:val="nil"/>
              <w:right w:val="nil"/>
            </w:tcBorders>
            <w:vAlign w:val="center"/>
            <w:hideMark/>
          </w:tcPr>
          <w:p w14:paraId="4AC136AD" w14:textId="77777777" w:rsidR="00000000" w:rsidRDefault="00000000">
            <w:pPr>
              <w:pStyle w:val="NormalWeb"/>
            </w:pPr>
            <w:r>
              <w:t>Name:</w:t>
            </w:r>
          </w:p>
        </w:tc>
        <w:tc>
          <w:tcPr>
            <w:tcW w:w="0" w:type="auto"/>
            <w:tcBorders>
              <w:top w:val="nil"/>
              <w:left w:val="nil"/>
              <w:bottom w:val="nil"/>
              <w:right w:val="nil"/>
            </w:tcBorders>
            <w:vAlign w:val="center"/>
            <w:hideMark/>
          </w:tcPr>
          <w:p w14:paraId="715B5C4B" w14:textId="77777777" w:rsidR="00000000" w:rsidRDefault="00000000">
            <w:pPr>
              <w:pStyle w:val="NormalWeb"/>
            </w:pPr>
            <w:proofErr w:type="spellStart"/>
            <w:r>
              <w:t>Autonumber</w:t>
            </w:r>
            <w:proofErr w:type="spellEnd"/>
          </w:p>
        </w:tc>
      </w:tr>
      <w:tr w:rsidR="00000000" w14:paraId="6664C6D3" w14:textId="77777777">
        <w:tc>
          <w:tcPr>
            <w:tcW w:w="0" w:type="auto"/>
            <w:tcBorders>
              <w:top w:val="nil"/>
              <w:left w:val="nil"/>
              <w:bottom w:val="nil"/>
              <w:right w:val="nil"/>
            </w:tcBorders>
            <w:vAlign w:val="center"/>
            <w:hideMark/>
          </w:tcPr>
          <w:p w14:paraId="206E3776" w14:textId="77777777" w:rsidR="00000000" w:rsidRDefault="00000000">
            <w:pPr>
              <w:pStyle w:val="NormalWeb"/>
            </w:pPr>
            <w:r>
              <w:rPr>
                <w:b/>
                <w:bCs/>
              </w:rPr>
              <w:t>XSLT tab</w:t>
            </w:r>
          </w:p>
        </w:tc>
        <w:tc>
          <w:tcPr>
            <w:tcW w:w="0" w:type="auto"/>
            <w:tcBorders>
              <w:top w:val="nil"/>
              <w:left w:val="nil"/>
              <w:bottom w:val="nil"/>
              <w:right w:val="nil"/>
            </w:tcBorders>
            <w:vAlign w:val="center"/>
            <w:hideMark/>
          </w:tcPr>
          <w:p w14:paraId="3F525C12" w14:textId="77777777" w:rsidR="00000000" w:rsidRDefault="00000000">
            <w:pPr>
              <w:pStyle w:val="NormalWeb"/>
            </w:pPr>
            <w:r>
              <w:t>XML URL:</w:t>
            </w:r>
          </w:p>
        </w:tc>
        <w:tc>
          <w:tcPr>
            <w:tcW w:w="0" w:type="auto"/>
            <w:tcBorders>
              <w:top w:val="nil"/>
              <w:left w:val="nil"/>
              <w:bottom w:val="nil"/>
              <w:right w:val="nil"/>
            </w:tcBorders>
            <w:vAlign w:val="center"/>
            <w:hideMark/>
          </w:tcPr>
          <w:p w14:paraId="55A2ECD7" w14:textId="77777777" w:rsidR="00000000" w:rsidRDefault="00000000">
            <w:pPr>
              <w:pStyle w:val="NormalWeb"/>
            </w:pPr>
            <w:r>
              <w:rPr>
                <w:rStyle w:val="ComputerCode"/>
              </w:rPr>
              <w:t>${currentFileURL}</w:t>
            </w:r>
          </w:p>
        </w:tc>
      </w:tr>
      <w:tr w:rsidR="00000000" w14:paraId="390CE337" w14:textId="77777777">
        <w:tc>
          <w:tcPr>
            <w:tcW w:w="0" w:type="auto"/>
            <w:tcBorders>
              <w:top w:val="nil"/>
              <w:left w:val="nil"/>
              <w:bottom w:val="nil"/>
              <w:right w:val="nil"/>
            </w:tcBorders>
            <w:vAlign w:val="center"/>
            <w:hideMark/>
          </w:tcPr>
          <w:p w14:paraId="432C7ADF"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1C729E45" w14:textId="77777777" w:rsidR="00000000" w:rsidRDefault="00000000">
            <w:pPr>
              <w:pStyle w:val="NormalWeb"/>
            </w:pPr>
            <w:r>
              <w:t>XSL URL:</w:t>
            </w:r>
          </w:p>
        </w:tc>
        <w:tc>
          <w:tcPr>
            <w:tcW w:w="0" w:type="auto"/>
            <w:tcBorders>
              <w:top w:val="nil"/>
              <w:left w:val="nil"/>
              <w:bottom w:val="nil"/>
              <w:right w:val="nil"/>
            </w:tcBorders>
            <w:vAlign w:val="center"/>
            <w:hideMark/>
          </w:tcPr>
          <w:p w14:paraId="742E8E10" w14:textId="77777777" w:rsidR="00000000" w:rsidRDefault="00000000">
            <w:pPr>
              <w:pStyle w:val="NormalWeb"/>
            </w:pPr>
            <w:r>
              <w:rPr>
                <w:rStyle w:val="ComputerCode"/>
              </w:rPr>
              <w:t>file:/C:/Users/[…]/number-sc.xsl</w:t>
            </w:r>
          </w:p>
        </w:tc>
      </w:tr>
      <w:tr w:rsidR="00000000" w14:paraId="3DDD32D4" w14:textId="77777777">
        <w:tc>
          <w:tcPr>
            <w:tcW w:w="0" w:type="auto"/>
            <w:tcBorders>
              <w:top w:val="nil"/>
              <w:left w:val="nil"/>
              <w:bottom w:val="nil"/>
              <w:right w:val="nil"/>
            </w:tcBorders>
            <w:vAlign w:val="center"/>
            <w:hideMark/>
          </w:tcPr>
          <w:p w14:paraId="3E7581EF" w14:textId="77777777" w:rsidR="00000000" w:rsidRDefault="00000000">
            <w:pPr>
              <w:pStyle w:val="NormalWeb"/>
            </w:pPr>
            <w:r>
              <w:rPr>
                <w:b/>
                <w:bCs/>
              </w:rPr>
              <w:t>Output tab</w:t>
            </w:r>
          </w:p>
        </w:tc>
        <w:tc>
          <w:tcPr>
            <w:tcW w:w="0" w:type="auto"/>
            <w:tcBorders>
              <w:top w:val="nil"/>
              <w:left w:val="nil"/>
              <w:bottom w:val="nil"/>
              <w:right w:val="nil"/>
            </w:tcBorders>
            <w:vAlign w:val="center"/>
            <w:hideMark/>
          </w:tcPr>
          <w:p w14:paraId="3D067635" w14:textId="77777777" w:rsidR="00000000" w:rsidRDefault="00000000">
            <w:pPr>
              <w:pStyle w:val="NormalWeb"/>
            </w:pPr>
            <w:r>
              <w:t>Save as:</w:t>
            </w:r>
          </w:p>
        </w:tc>
        <w:tc>
          <w:tcPr>
            <w:tcW w:w="0" w:type="auto"/>
            <w:tcBorders>
              <w:top w:val="nil"/>
              <w:left w:val="nil"/>
              <w:bottom w:val="nil"/>
              <w:right w:val="nil"/>
            </w:tcBorders>
            <w:vAlign w:val="center"/>
            <w:hideMark/>
          </w:tcPr>
          <w:p w14:paraId="3BF19490" w14:textId="77777777" w:rsidR="00000000" w:rsidRDefault="00000000">
            <w:pPr>
              <w:pStyle w:val="NormalWeb"/>
            </w:pPr>
            <w:r>
              <w:t>(blank)</w:t>
            </w:r>
          </w:p>
        </w:tc>
      </w:tr>
      <w:tr w:rsidR="00000000" w14:paraId="5D1F83DB" w14:textId="77777777">
        <w:tc>
          <w:tcPr>
            <w:tcW w:w="0" w:type="auto"/>
            <w:tcBorders>
              <w:top w:val="nil"/>
              <w:left w:val="nil"/>
              <w:bottom w:val="nil"/>
              <w:right w:val="nil"/>
            </w:tcBorders>
            <w:vAlign w:val="center"/>
            <w:hideMark/>
          </w:tcPr>
          <w:p w14:paraId="69F3B2AC"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451A7183" w14:textId="77777777" w:rsidR="00000000" w:rsidRDefault="00000000">
            <w:pPr>
              <w:pStyle w:val="NormalWeb"/>
            </w:pPr>
            <w:r>
              <w:t>Open in editor:</w:t>
            </w:r>
          </w:p>
        </w:tc>
        <w:tc>
          <w:tcPr>
            <w:tcW w:w="0" w:type="auto"/>
            <w:tcBorders>
              <w:top w:val="nil"/>
              <w:left w:val="nil"/>
              <w:bottom w:val="nil"/>
              <w:right w:val="nil"/>
            </w:tcBorders>
            <w:vAlign w:val="center"/>
            <w:hideMark/>
          </w:tcPr>
          <w:p w14:paraId="22818030" w14:textId="77777777" w:rsidR="00000000" w:rsidRDefault="00000000">
            <w:pPr>
              <w:pStyle w:val="NormalWeb"/>
            </w:pPr>
            <w:r>
              <w:t>(checked)</w:t>
            </w:r>
          </w:p>
        </w:tc>
      </w:tr>
      <w:tr w:rsidR="00000000" w14:paraId="7C4B4B21" w14:textId="77777777">
        <w:tc>
          <w:tcPr>
            <w:tcW w:w="0" w:type="auto"/>
            <w:tcBorders>
              <w:top w:val="nil"/>
              <w:left w:val="nil"/>
              <w:bottom w:val="nil"/>
              <w:right w:val="nil"/>
            </w:tcBorders>
            <w:vAlign w:val="center"/>
            <w:hideMark/>
          </w:tcPr>
          <w:p w14:paraId="1D126145" w14:textId="77777777" w:rsidR="00000000" w:rsidRDefault="00000000">
            <w:pPr>
              <w:pStyle w:val="NormalWeb"/>
            </w:pPr>
            <w:r>
              <w:rPr>
                <w:b/>
                <w:bCs/>
              </w:rPr>
              <w:t> </w:t>
            </w:r>
          </w:p>
        </w:tc>
        <w:tc>
          <w:tcPr>
            <w:tcW w:w="0" w:type="auto"/>
            <w:tcBorders>
              <w:top w:val="nil"/>
              <w:left w:val="nil"/>
              <w:bottom w:val="nil"/>
              <w:right w:val="nil"/>
            </w:tcBorders>
            <w:vAlign w:val="center"/>
            <w:hideMark/>
          </w:tcPr>
          <w:p w14:paraId="652A5F71" w14:textId="77777777" w:rsidR="00000000" w:rsidRDefault="00000000">
            <w:pPr>
              <w:pStyle w:val="NormalWeb"/>
            </w:pPr>
            <w:r>
              <w:t>Show in results view as:</w:t>
            </w:r>
          </w:p>
        </w:tc>
        <w:tc>
          <w:tcPr>
            <w:tcW w:w="0" w:type="auto"/>
            <w:tcBorders>
              <w:top w:val="nil"/>
              <w:left w:val="nil"/>
              <w:bottom w:val="nil"/>
              <w:right w:val="nil"/>
            </w:tcBorders>
            <w:vAlign w:val="center"/>
            <w:hideMark/>
          </w:tcPr>
          <w:p w14:paraId="259C67EA" w14:textId="77777777" w:rsidR="00000000" w:rsidRDefault="00000000">
            <w:pPr>
              <w:pStyle w:val="NormalWeb"/>
            </w:pPr>
            <w:r>
              <w:t>(none checked)</w:t>
            </w:r>
          </w:p>
        </w:tc>
      </w:tr>
    </w:tbl>
    <w:p w14:paraId="6F8E29FF" w14:textId="77777777" w:rsidR="00000000" w:rsidRDefault="00000000">
      <w:pPr>
        <w:pStyle w:val="NormalWeb"/>
      </w:pPr>
      <w:r>
        <w:t xml:space="preserve">The main toolbar also has buttons for configuring and running transformations which you may find more convenient. The transformation set up should only be required once. The </w:t>
      </w:r>
      <w:proofErr w:type="spellStart"/>
      <w:r>
        <w:t>oXygen</w:t>
      </w:r>
      <w:proofErr w:type="spellEnd"/>
      <w:r>
        <w:t xml:space="preserve"> environment will usually remember which transformation is used with which file.</w:t>
      </w:r>
    </w:p>
    <w:p w14:paraId="3BEE02F7" w14:textId="77777777" w:rsidR="00000000" w:rsidRDefault="00000000">
      <w:pPr>
        <w:pStyle w:val="Heading3"/>
        <w:rPr>
          <w:rFonts w:eastAsia="Times New Roman"/>
        </w:rPr>
      </w:pPr>
      <w:r>
        <w:rPr>
          <w:rFonts w:eastAsia="Times New Roman"/>
        </w:rPr>
        <w:t>Available scripts</w:t>
      </w:r>
    </w:p>
    <w:p w14:paraId="34F483CA" w14:textId="77777777" w:rsidR="00000000" w:rsidRDefault="00000000">
      <w:pPr>
        <w:pStyle w:val="NormalWeb"/>
      </w:pPr>
      <w:r>
        <w:t>Other scripts are available:</w:t>
      </w:r>
    </w:p>
    <w:p w14:paraId="2370AFDB" w14:textId="77777777" w:rsidR="00000000" w:rsidRDefault="00000000">
      <w:pPr>
        <w:pStyle w:val="NormalWeb"/>
        <w:numPr>
          <w:ilvl w:val="0"/>
          <w:numId w:val="26"/>
        </w:numPr>
      </w:pPr>
      <w:r>
        <w:rPr>
          <w:rStyle w:val="ComputerCode"/>
        </w:rPr>
        <w:t>number-sc.xsl</w:t>
      </w:r>
      <w:r>
        <w:t>: auto-numbering</w:t>
      </w:r>
    </w:p>
    <w:p w14:paraId="3517255F" w14:textId="77777777" w:rsidR="00000000" w:rsidRDefault="00000000">
      <w:pPr>
        <w:pStyle w:val="NormalWeb"/>
        <w:numPr>
          <w:ilvl w:val="0"/>
          <w:numId w:val="26"/>
        </w:numPr>
      </w:pPr>
      <w:r>
        <w:rPr>
          <w:rStyle w:val="ComputerCode"/>
        </w:rPr>
        <w:t>sc-to-html.xsl</w:t>
      </w:r>
      <w:r>
        <w:t>: SC XML to styled HTML which can be imported into Word</w:t>
      </w:r>
    </w:p>
    <w:p w14:paraId="54018BEC" w14:textId="77777777" w:rsidR="00000000" w:rsidRDefault="00000000">
      <w:pPr>
        <w:pStyle w:val="NormalWeb"/>
        <w:numPr>
          <w:ilvl w:val="0"/>
          <w:numId w:val="26"/>
        </w:numPr>
      </w:pPr>
      <w:r>
        <w:rPr>
          <w:rStyle w:val="ComputerCode"/>
        </w:rPr>
        <w:t>html-to-sc.xsl</w:t>
      </w:r>
      <w:r>
        <w:t xml:space="preserve">: converts XHTML </w:t>
      </w:r>
      <w:r>
        <w:rPr>
          <w:i/>
          <w:iCs/>
        </w:rPr>
        <w:t>files</w:t>
      </w:r>
      <w:r>
        <w:t xml:space="preserve"> originating from styled Word into SC XML (not normally required)</w:t>
      </w:r>
    </w:p>
    <w:p w14:paraId="5A61B17A" w14:textId="77777777" w:rsidR="00000000" w:rsidRDefault="00000000">
      <w:pPr>
        <w:pStyle w:val="NormalWeb"/>
        <w:numPr>
          <w:ilvl w:val="0"/>
          <w:numId w:val="26"/>
        </w:numPr>
      </w:pPr>
      <w:r>
        <w:rPr>
          <w:rStyle w:val="ComputerCode"/>
        </w:rPr>
        <w:t>asset-list.xquery</w:t>
      </w:r>
      <w:r>
        <w:t xml:space="preserve">: produces an asset list for a document (set up as </w:t>
      </w:r>
      <w:r>
        <w:rPr>
          <w:rStyle w:val="ComputerUI"/>
        </w:rPr>
        <w:t>XML transformation with XQuery</w:t>
      </w:r>
      <w:r>
        <w:t>)</w:t>
      </w:r>
    </w:p>
    <w:p w14:paraId="70E27FDE" w14:textId="77777777" w:rsidR="00000000" w:rsidRDefault="00000000">
      <w:pPr>
        <w:pStyle w:val="NormalWeb"/>
      </w:pPr>
      <w:r>
        <w:t>These scripts need to be set up as above, changing details as appropriate.</w:t>
      </w:r>
    </w:p>
    <w:p w14:paraId="3C504CBA" w14:textId="77777777" w:rsidR="00000000" w:rsidRDefault="00000000">
      <w:pPr>
        <w:pStyle w:val="Heading2"/>
        <w:rPr>
          <w:rFonts w:eastAsia="Times New Roman"/>
        </w:rPr>
      </w:pPr>
      <w:r>
        <w:rPr>
          <w:rFonts w:eastAsia="Times New Roman"/>
        </w:rPr>
        <w:t>Embedding images in Word</w:t>
      </w:r>
      <w:r>
        <w:rPr>
          <w:rStyle w:val="attribute"/>
          <w:rFonts w:eastAsia="Times New Roman"/>
        </w:rPr>
        <w:t>{id="</w:t>
      </w:r>
      <w:proofErr w:type="spellStart"/>
      <w:r>
        <w:rPr>
          <w:rStyle w:val="attribute"/>
          <w:rFonts w:eastAsia="Times New Roman"/>
        </w:rPr>
        <w:t>embedimages</w:t>
      </w:r>
      <w:proofErr w:type="spellEnd"/>
      <w:r>
        <w:rPr>
          <w:rStyle w:val="attribute"/>
          <w:rFonts w:eastAsia="Times New Roman"/>
        </w:rPr>
        <w:t>"}</w:t>
      </w:r>
    </w:p>
    <w:p w14:paraId="6F9C56C1" w14:textId="77777777" w:rsidR="00000000" w:rsidRDefault="00000000">
      <w:pPr>
        <w:pStyle w:val="NormalWeb"/>
      </w:pPr>
      <w:r>
        <w:t xml:space="preserve">This advice mainly applies to down-conversion from SC to Word via HTML – ignore otherwise. Info here is </w:t>
      </w:r>
      <w:r>
        <w:rPr>
          <w:i/>
          <w:iCs/>
        </w:rPr>
        <w:t>not required</w:t>
      </w:r>
      <w:r>
        <w:t xml:space="preserve"> for conversion from Word to SC XML.</w:t>
      </w:r>
    </w:p>
    <w:p w14:paraId="5BB92C7D" w14:textId="77777777" w:rsidR="00000000" w:rsidRDefault="00000000">
      <w:pPr>
        <w:pStyle w:val="NormalWeb"/>
      </w:pPr>
      <w:r>
        <w:t>Word will open and save HTML documents. HTML images are external files whose location is in the </w:t>
      </w:r>
      <w:proofErr w:type="spellStart"/>
      <w:r>
        <w:rPr>
          <w:i/>
          <w:iCs/>
        </w:rPr>
        <w:t>src</w:t>
      </w:r>
      <w:proofErr w:type="spellEnd"/>
      <w:r>
        <w:t> attribute of &lt;</w:t>
      </w:r>
      <w:proofErr w:type="spellStart"/>
      <w:r>
        <w:t>img</w:t>
      </w:r>
      <w:proofErr w:type="spellEnd"/>
      <w:r>
        <w:t>&gt; elements. Word preserves this external linkage, even if the document is subsequently saved as a .docx format file, but this can cause permission/access issues when moving/sharing documents. To avoid this, you can embed images in .docx files.</w:t>
      </w:r>
    </w:p>
    <w:p w14:paraId="69EC9358" w14:textId="77777777" w:rsidR="00000000" w:rsidRDefault="00000000">
      <w:pPr>
        <w:pStyle w:val="NormalWeb"/>
      </w:pPr>
      <w:r>
        <w:t>To do this, open an HTML document in Word and:</w:t>
      </w:r>
    </w:p>
    <w:p w14:paraId="33DD924D" w14:textId="77777777" w:rsidR="00000000" w:rsidRDefault="00000000">
      <w:pPr>
        <w:pStyle w:val="NormalWeb"/>
        <w:numPr>
          <w:ilvl w:val="0"/>
          <w:numId w:val="27"/>
        </w:numPr>
      </w:pPr>
      <w:r>
        <w:lastRenderedPageBreak/>
        <w:t>Open the </w:t>
      </w:r>
      <w:r>
        <w:rPr>
          <w:rStyle w:val="ComputerUI"/>
        </w:rPr>
        <w:t>Links</w:t>
      </w:r>
      <w:r>
        <w:t> dialogue – type this in the Word search bar because it is not shown on toolbar.</w:t>
      </w:r>
    </w:p>
    <w:p w14:paraId="56426D10" w14:textId="77777777" w:rsidR="00000000" w:rsidRDefault="00000000">
      <w:pPr>
        <w:pStyle w:val="NormalWeb"/>
        <w:numPr>
          <w:ilvl w:val="0"/>
          <w:numId w:val="27"/>
        </w:numPr>
      </w:pPr>
      <w:r>
        <w:t>Select all images listed</w:t>
      </w:r>
    </w:p>
    <w:p w14:paraId="4D5ED787" w14:textId="77777777" w:rsidR="00000000" w:rsidRDefault="00000000">
      <w:pPr>
        <w:pStyle w:val="NormalWeb"/>
        <w:numPr>
          <w:ilvl w:val="0"/>
          <w:numId w:val="27"/>
        </w:numPr>
      </w:pPr>
      <w:r>
        <w:t>Check </w:t>
      </w:r>
      <w:r>
        <w:rPr>
          <w:rStyle w:val="ComputerUI"/>
        </w:rPr>
        <w:t>Save picture in document</w:t>
      </w:r>
      <w:r>
        <w:t> and click </w:t>
      </w:r>
      <w:r>
        <w:rPr>
          <w:rStyle w:val="ComputerUI"/>
        </w:rPr>
        <w:t>Update now</w:t>
      </w:r>
    </w:p>
    <w:p w14:paraId="4A7F3248" w14:textId="77777777" w:rsidR="00000000" w:rsidRDefault="00000000">
      <w:pPr>
        <w:pStyle w:val="NormalWeb"/>
        <w:numPr>
          <w:ilvl w:val="0"/>
          <w:numId w:val="27"/>
        </w:numPr>
      </w:pPr>
      <w:proofErr w:type="gramStart"/>
      <w:r>
        <w:t>Again</w:t>
      </w:r>
      <w:proofErr w:type="gramEnd"/>
      <w:r>
        <w:t xml:space="preserve"> select all images and click </w:t>
      </w:r>
      <w:r>
        <w:rPr>
          <w:rStyle w:val="ComputerUI"/>
        </w:rPr>
        <w:t>Break link</w:t>
      </w:r>
    </w:p>
    <w:p w14:paraId="0CB8BEA3" w14:textId="77777777" w:rsidR="00000000" w:rsidRDefault="00000000">
      <w:pPr>
        <w:pStyle w:val="NormalWeb"/>
        <w:numPr>
          <w:ilvl w:val="0"/>
          <w:numId w:val="27"/>
        </w:numPr>
      </w:pPr>
      <w:r>
        <w:t>Save the document in .docx format.</w:t>
      </w:r>
    </w:p>
    <w:p w14:paraId="26763BD2" w14:textId="77777777" w:rsidR="00000000" w:rsidRDefault="00000000">
      <w:pPr>
        <w:pStyle w:val="NormalWeb"/>
      </w:pPr>
      <w:r>
        <w:rPr>
          <w:b/>
          <w:bCs/>
        </w:rPr>
        <w:t>Note</w:t>
      </w:r>
      <w:r>
        <w:t>: The </w:t>
      </w:r>
      <w:r>
        <w:rPr>
          <w:rStyle w:val="ComputerUI"/>
        </w:rPr>
        <w:t>Links </w:t>
      </w:r>
      <w:r>
        <w:t>dialogue should close automatically when all external images have been dealt with. If it shows persistently, it suggests an image cannot be found. Use </w:t>
      </w:r>
      <w:r>
        <w:rPr>
          <w:rStyle w:val="ComputerUI"/>
        </w:rPr>
        <w:t>Change source</w:t>
      </w:r>
      <w:r>
        <w:t> to remedy, choosing a placeholder image if necessary.</w:t>
      </w:r>
    </w:p>
    <w:p w14:paraId="20E1C181" w14:textId="77777777" w:rsidR="00000000" w:rsidRDefault="00000000">
      <w:pPr>
        <w:pStyle w:val="NormalWeb"/>
      </w:pPr>
      <w:r>
        <w:rPr>
          <w:b/>
          <w:bCs/>
        </w:rPr>
        <w:t>Note</w:t>
      </w:r>
      <w:r>
        <w:t>: If original images are on OU SharePoint, Word may refuse to link / display them. A work around is as follows:</w:t>
      </w:r>
    </w:p>
    <w:p w14:paraId="0FC94004" w14:textId="77777777" w:rsidR="00000000" w:rsidRDefault="00000000">
      <w:pPr>
        <w:pStyle w:val="NormalWeb"/>
        <w:numPr>
          <w:ilvl w:val="0"/>
          <w:numId w:val="28"/>
        </w:numPr>
      </w:pPr>
      <w:r>
        <w:t>Instead of opening the HTML file in Word, open it first in a browser.</w:t>
      </w:r>
    </w:p>
    <w:p w14:paraId="36A99E3D" w14:textId="77777777" w:rsidR="00000000" w:rsidRDefault="00000000">
      <w:pPr>
        <w:pStyle w:val="NormalWeb"/>
        <w:numPr>
          <w:ilvl w:val="0"/>
          <w:numId w:val="28"/>
        </w:numPr>
      </w:pPr>
      <w:r>
        <w:t>Check that images are displayed.</w:t>
      </w:r>
    </w:p>
    <w:p w14:paraId="24285A43" w14:textId="77777777" w:rsidR="00000000" w:rsidRDefault="00000000">
      <w:pPr>
        <w:pStyle w:val="NormalWeb"/>
        <w:numPr>
          <w:ilvl w:val="0"/>
          <w:numId w:val="28"/>
        </w:numPr>
      </w:pPr>
      <w:r>
        <w:t>Save a local copy of the complete web page – this creates a local folder with copies of images and rewrites the &lt;</w:t>
      </w:r>
      <w:proofErr w:type="spellStart"/>
      <w:r>
        <w:t>img</w:t>
      </w:r>
      <w:proofErr w:type="spellEnd"/>
      <w:r>
        <w:t xml:space="preserve">&gt; </w:t>
      </w:r>
      <w:proofErr w:type="spellStart"/>
      <w:r>
        <w:rPr>
          <w:i/>
          <w:iCs/>
        </w:rPr>
        <w:t>src</w:t>
      </w:r>
      <w:proofErr w:type="spellEnd"/>
      <w:r>
        <w:t xml:space="preserve"> attributes to match.</w:t>
      </w:r>
    </w:p>
    <w:p w14:paraId="3B1B767C" w14:textId="77777777" w:rsidR="00000000" w:rsidRDefault="00000000">
      <w:pPr>
        <w:pStyle w:val="NormalWeb"/>
        <w:numPr>
          <w:ilvl w:val="0"/>
          <w:numId w:val="28"/>
        </w:numPr>
      </w:pPr>
      <w:r>
        <w:t>Open this saved document in Word and proceed to embed images as above.</w:t>
      </w:r>
    </w:p>
    <w:p w14:paraId="279D4B17" w14:textId="77777777" w:rsidR="00000000" w:rsidRDefault="00000000">
      <w:pPr>
        <w:pStyle w:val="NormalWeb"/>
      </w:pPr>
      <w:r>
        <w:t xml:space="preserve">(It seems OU Word treats OU SharePoint as a security </w:t>
      </w:r>
      <w:proofErr w:type="gramStart"/>
      <w:r>
        <w:t>risk</w:t>
      </w:r>
      <w:proofErr w:type="gramEnd"/>
      <w:r>
        <w:t xml:space="preserve"> but I cannot fix trust settings to allow this; if anyone knows how, please share...)</w:t>
      </w:r>
    </w:p>
    <w:p w14:paraId="5856753D" w14:textId="77777777" w:rsidR="00000000" w:rsidRDefault="00000000">
      <w:pPr>
        <w:pStyle w:val="NormalWeb"/>
      </w:pPr>
      <w:r>
        <w:rPr>
          <w:b/>
          <w:bCs/>
        </w:rPr>
        <w:t>Note</w:t>
      </w:r>
      <w:r>
        <w:t>: Another reason that images may not display is due to LDS image workflow. SC files may refer to the .</w:t>
      </w:r>
      <w:proofErr w:type="spellStart"/>
      <w:r>
        <w:t>tif</w:t>
      </w:r>
      <w:proofErr w:type="spellEnd"/>
      <w:r>
        <w:t xml:space="preserve"> or .eps original and rely on the publishing backend to automatically generate a .jpg version (of possibly dubious quality!). Edit the XML master, adding .jpg (sometimes .</w:t>
      </w:r>
      <w:proofErr w:type="spellStart"/>
      <w:r>
        <w:t>png</w:t>
      </w:r>
      <w:proofErr w:type="spellEnd"/>
      <w:r>
        <w:t xml:space="preserve">) extension (e.g. </w:t>
      </w:r>
      <w:r>
        <w:rPr>
          <w:rStyle w:val="ComputerCode"/>
        </w:rPr>
        <w:t>a123_fig01.eps.jpg</w:t>
      </w:r>
      <w:r>
        <w:t>) to make things work.</w:t>
      </w:r>
    </w:p>
    <w:p w14:paraId="07DC94BB" w14:textId="77777777" w:rsidR="00000000" w:rsidRDefault="00000000">
      <w:pPr>
        <w:pStyle w:val="NormalWeb"/>
      </w:pPr>
      <w:r>
        <w:rPr>
          <w:b/>
          <w:bCs/>
        </w:rPr>
        <w:t>Note</w:t>
      </w:r>
      <w:r>
        <w:t xml:space="preserve">: Another reason that images may not display is a </w:t>
      </w:r>
      <w:proofErr w:type="spellStart"/>
      <w:r>
        <w:rPr>
          <w:i/>
          <w:iCs/>
        </w:rPr>
        <w:t>src</w:t>
      </w:r>
      <w:proofErr w:type="spellEnd"/>
      <w:r>
        <w:t xml:space="preserve"> file path which references </w:t>
      </w:r>
      <w:r>
        <w:rPr>
          <w:rStyle w:val="ComputerCode"/>
        </w:rPr>
        <w:t>DavWWWRoot</w:t>
      </w:r>
      <w:r>
        <w:t>. Edit the XML master to change following this example:</w:t>
      </w:r>
    </w:p>
    <w:p w14:paraId="34428F2B" w14:textId="77777777" w:rsidR="00000000" w:rsidRDefault="00000000">
      <w:pPr>
        <w:pStyle w:val="NormalWeb"/>
      </w:pPr>
      <w:r>
        <w:t>src="</w:t>
      </w:r>
      <w:proofErr w:type="gramStart"/>
      <w:r>
        <w:t>\\openuniv.sharepoint.com</w:t>
      </w:r>
      <w:proofErr w:type="gramEnd"/>
      <w:r>
        <w:t xml:space="preserve">@SSL\DavWWWRoot\sites\tmodules\tg089\lmimages\t189s06_f07-02.jpg" </w:t>
      </w:r>
    </w:p>
    <w:p w14:paraId="787B382A" w14:textId="77777777" w:rsidR="00000000" w:rsidRDefault="00000000">
      <w:pPr>
        <w:pStyle w:val="NormalWeb"/>
      </w:pPr>
      <w:r>
        <w:t>src="https://openuniv.sharepoint.com/sites/tmodules/tg089/lmimages/t189s06_f07-02.jpg"</w:t>
      </w:r>
    </w:p>
    <w:p w14:paraId="2A269167" w14:textId="77777777" w:rsidR="0015543F" w:rsidRDefault="00000000">
      <w:pPr>
        <w:pStyle w:val="NormalWeb"/>
      </w:pPr>
      <w:r>
        <w:t xml:space="preserve">(Any similar </w:t>
      </w:r>
      <w:proofErr w:type="spellStart"/>
      <w:r>
        <w:rPr>
          <w:i/>
          <w:iCs/>
        </w:rPr>
        <w:t>src_uri</w:t>
      </w:r>
      <w:proofErr w:type="spellEnd"/>
      <w:r>
        <w:t xml:space="preserve"> attributes can be left, edited or deleted.)</w:t>
      </w:r>
    </w:p>
    <w:sectPr w:rsidR="00155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6D7"/>
    <w:multiLevelType w:val="multilevel"/>
    <w:tmpl w:val="3148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2BBF"/>
    <w:multiLevelType w:val="multilevel"/>
    <w:tmpl w:val="CF3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57C6"/>
    <w:multiLevelType w:val="multilevel"/>
    <w:tmpl w:val="127C85C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62C7EBC"/>
    <w:multiLevelType w:val="multilevel"/>
    <w:tmpl w:val="AD34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247B0"/>
    <w:multiLevelType w:val="multilevel"/>
    <w:tmpl w:val="C47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52250"/>
    <w:multiLevelType w:val="multilevel"/>
    <w:tmpl w:val="114E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501D9"/>
    <w:multiLevelType w:val="multilevel"/>
    <w:tmpl w:val="02B0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32CBE"/>
    <w:multiLevelType w:val="multilevel"/>
    <w:tmpl w:val="7D58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1744B"/>
    <w:multiLevelType w:val="multilevel"/>
    <w:tmpl w:val="401A969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F0C4CBA"/>
    <w:multiLevelType w:val="multilevel"/>
    <w:tmpl w:val="79AC236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88529A9"/>
    <w:multiLevelType w:val="multilevel"/>
    <w:tmpl w:val="F33615A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9FE3B68"/>
    <w:multiLevelType w:val="multilevel"/>
    <w:tmpl w:val="97E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00A1A"/>
    <w:multiLevelType w:val="multilevel"/>
    <w:tmpl w:val="5CA21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47664"/>
    <w:multiLevelType w:val="multilevel"/>
    <w:tmpl w:val="55E8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637F6D"/>
    <w:multiLevelType w:val="multilevel"/>
    <w:tmpl w:val="B490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846B7"/>
    <w:multiLevelType w:val="multilevel"/>
    <w:tmpl w:val="158C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055D3"/>
    <w:multiLevelType w:val="multilevel"/>
    <w:tmpl w:val="87E2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861290"/>
    <w:multiLevelType w:val="multilevel"/>
    <w:tmpl w:val="A4E216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9852A2C"/>
    <w:multiLevelType w:val="multilevel"/>
    <w:tmpl w:val="23246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95A55"/>
    <w:multiLevelType w:val="multilevel"/>
    <w:tmpl w:val="7B16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8670EC"/>
    <w:multiLevelType w:val="multilevel"/>
    <w:tmpl w:val="E046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67C9E"/>
    <w:multiLevelType w:val="multilevel"/>
    <w:tmpl w:val="FFA0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75C9D"/>
    <w:multiLevelType w:val="multilevel"/>
    <w:tmpl w:val="92A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5164B2"/>
    <w:multiLevelType w:val="multilevel"/>
    <w:tmpl w:val="848C7E4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D676782"/>
    <w:multiLevelType w:val="multilevel"/>
    <w:tmpl w:val="457866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C24CF8"/>
    <w:multiLevelType w:val="multilevel"/>
    <w:tmpl w:val="165AB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982604"/>
    <w:multiLevelType w:val="multilevel"/>
    <w:tmpl w:val="22B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5271">
    <w:abstractNumId w:val="6"/>
  </w:num>
  <w:num w:numId="2" w16cid:durableId="1540314931">
    <w:abstractNumId w:val="21"/>
  </w:num>
  <w:num w:numId="3" w16cid:durableId="1830361898">
    <w:abstractNumId w:val="26"/>
  </w:num>
  <w:num w:numId="4" w16cid:durableId="1240552770">
    <w:abstractNumId w:val="16"/>
  </w:num>
  <w:num w:numId="5" w16cid:durableId="1231891763">
    <w:abstractNumId w:val="1"/>
  </w:num>
  <w:num w:numId="6" w16cid:durableId="1336109031">
    <w:abstractNumId w:val="17"/>
  </w:num>
  <w:num w:numId="7" w16cid:durableId="103354748">
    <w:abstractNumId w:val="18"/>
  </w:num>
  <w:num w:numId="8" w16cid:durableId="1082263623">
    <w:abstractNumId w:val="24"/>
  </w:num>
  <w:num w:numId="9" w16cid:durableId="318458364">
    <w:abstractNumId w:val="12"/>
  </w:num>
  <w:num w:numId="10" w16cid:durableId="1771660558">
    <w:abstractNumId w:val="12"/>
    <w:lvlOverride w:ilvl="1">
      <w:startOverride w:val="1"/>
    </w:lvlOverride>
  </w:num>
  <w:num w:numId="11" w16cid:durableId="771583624">
    <w:abstractNumId w:val="9"/>
  </w:num>
  <w:num w:numId="12" w16cid:durableId="357703477">
    <w:abstractNumId w:val="10"/>
  </w:num>
  <w:num w:numId="13" w16cid:durableId="249848945">
    <w:abstractNumId w:val="23"/>
  </w:num>
  <w:num w:numId="14" w16cid:durableId="1677803076">
    <w:abstractNumId w:val="8"/>
  </w:num>
  <w:num w:numId="15" w16cid:durableId="1074745482">
    <w:abstractNumId w:val="2"/>
  </w:num>
  <w:num w:numId="16" w16cid:durableId="13921430">
    <w:abstractNumId w:val="0"/>
  </w:num>
  <w:num w:numId="17" w16cid:durableId="67113338">
    <w:abstractNumId w:val="25"/>
  </w:num>
  <w:num w:numId="18" w16cid:durableId="584145545">
    <w:abstractNumId w:val="7"/>
  </w:num>
  <w:num w:numId="19" w16cid:durableId="1382746693">
    <w:abstractNumId w:val="11"/>
  </w:num>
  <w:num w:numId="20" w16cid:durableId="1279681809">
    <w:abstractNumId w:val="14"/>
  </w:num>
  <w:num w:numId="21" w16cid:durableId="284696641">
    <w:abstractNumId w:val="5"/>
  </w:num>
  <w:num w:numId="22" w16cid:durableId="700280049">
    <w:abstractNumId w:val="3"/>
  </w:num>
  <w:num w:numId="23" w16cid:durableId="384454943">
    <w:abstractNumId w:val="15"/>
  </w:num>
  <w:num w:numId="24" w16cid:durableId="1846552887">
    <w:abstractNumId w:val="22"/>
  </w:num>
  <w:num w:numId="25" w16cid:durableId="1910269356">
    <w:abstractNumId w:val="19"/>
  </w:num>
  <w:num w:numId="26" w16cid:durableId="1262104389">
    <w:abstractNumId w:val="4"/>
  </w:num>
  <w:num w:numId="27" w16cid:durableId="1179931475">
    <w:abstractNumId w:val="13"/>
  </w:num>
  <w:num w:numId="28" w16cid:durableId="166640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66A6"/>
    <w:rsid w:val="00141516"/>
    <w:rsid w:val="0015543F"/>
    <w:rsid w:val="00520FED"/>
    <w:rsid w:val="008D66A6"/>
    <w:rsid w:val="009D70DE"/>
    <w:rsid w:val="00CE2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648BF"/>
  <w15:chartTrackingRefBased/>
  <w15:docId w15:val="{7D42E3BC-08DF-42F7-9BC9-E77719AF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Calibri" w:eastAsiaTheme="minorEastAsia" w:hAnsi="Calibri" w:cs="Calibri"/>
      <w:sz w:val="22"/>
      <w:szCs w:val="22"/>
    </w:rPr>
  </w:style>
  <w:style w:type="paragraph" w:styleId="Heading1">
    <w:name w:val="heading 1"/>
    <w:basedOn w:val="Normal"/>
    <w:link w:val="Heading1Char"/>
    <w:uiPriority w:val="9"/>
    <w:qFormat/>
    <w:pPr>
      <w:outlineLvl w:val="0"/>
    </w:pPr>
    <w:rPr>
      <w:rFonts w:ascii="Calibri Light" w:hAnsi="Calibri Light" w:cs="Calibri Light"/>
      <w:b/>
      <w:bCs/>
      <w:color w:val="2F5496"/>
      <w:kern w:val="36"/>
      <w:sz w:val="36"/>
      <w:szCs w:val="36"/>
    </w:rPr>
  </w:style>
  <w:style w:type="paragraph" w:styleId="Heading2">
    <w:name w:val="heading 2"/>
    <w:basedOn w:val="Normal"/>
    <w:link w:val="Heading2Char"/>
    <w:uiPriority w:val="9"/>
    <w:qFormat/>
    <w:pPr>
      <w:ind w:left="220"/>
      <w:outlineLvl w:val="1"/>
    </w:pPr>
    <w:rPr>
      <w:rFonts w:ascii="Calibri Light" w:hAnsi="Calibri Light" w:cs="Calibri Light"/>
      <w:b/>
      <w:bCs/>
      <w:color w:val="2F5496"/>
      <w:sz w:val="30"/>
      <w:szCs w:val="30"/>
    </w:rPr>
  </w:style>
  <w:style w:type="paragraph" w:styleId="Heading3">
    <w:name w:val="heading 3"/>
    <w:basedOn w:val="Normal"/>
    <w:link w:val="Heading3Char"/>
    <w:uiPriority w:val="9"/>
    <w:qFormat/>
    <w:pPr>
      <w:ind w:left="440"/>
      <w:outlineLvl w:val="2"/>
    </w:pPr>
    <w:rPr>
      <w:rFonts w:ascii="Calibri Light" w:hAnsi="Calibri Light" w:cs="Calibri Light"/>
      <w:b/>
      <w:bCs/>
      <w:color w:val="2F5496"/>
      <w:sz w:val="26"/>
      <w:szCs w:val="26"/>
    </w:rPr>
  </w:style>
  <w:style w:type="paragraph" w:styleId="Heading4">
    <w:name w:val="heading 4"/>
    <w:basedOn w:val="Normal"/>
    <w:link w:val="Heading4Char"/>
    <w:uiPriority w:val="9"/>
    <w:qFormat/>
    <w:pPr>
      <w:ind w:left="660"/>
      <w:outlineLvl w:val="3"/>
    </w:pPr>
    <w:rPr>
      <w:rFonts w:ascii="Calibri Light" w:hAnsi="Calibri Light" w:cs="Calibri Light"/>
      <w:b/>
      <w:bCs/>
      <w:i/>
      <w:iCs/>
      <w:color w:val="2F5496"/>
    </w:rPr>
  </w:style>
  <w:style w:type="paragraph" w:styleId="Heading5">
    <w:name w:val="heading 5"/>
    <w:basedOn w:val="Normal"/>
    <w:link w:val="Heading5Char"/>
    <w:uiPriority w:val="9"/>
    <w:qFormat/>
    <w:pPr>
      <w:outlineLvl w:val="4"/>
    </w:pPr>
    <w:rPr>
      <w:rFonts w:ascii="Calibri Light" w:hAnsi="Calibri Light" w:cs="Calibri Light"/>
      <w:b/>
      <w:bCs/>
      <w:color w:val="2F5496"/>
      <w:sz w:val="20"/>
      <w:szCs w:val="20"/>
    </w:rPr>
  </w:style>
  <w:style w:type="paragraph" w:styleId="Heading6">
    <w:name w:val="heading 6"/>
    <w:basedOn w:val="Normal"/>
    <w:link w:val="Heading6Char"/>
    <w:uiPriority w:val="9"/>
    <w:qFormat/>
    <w:pPr>
      <w:outlineLvl w:val="5"/>
    </w:pPr>
    <w:rPr>
      <w:rFonts w:ascii="Calibri Light" w:hAnsi="Calibri Light" w:cs="Calibri Light"/>
      <w:b/>
      <w:bCs/>
      <w:color w:val="2F5496"/>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Alternative">
    <w:name w:val="Alternative"/>
    <w:basedOn w:val="Normal"/>
    <w:rPr>
      <w:i/>
      <w:iCs/>
      <w:color w:val="008080"/>
    </w:rPr>
  </w:style>
  <w:style w:type="paragraph" w:customStyle="1" w:styleId="Answer">
    <w:name w:val="Answer"/>
    <w:basedOn w:val="Normal"/>
    <w:next w:val="Normal"/>
    <w:pPr>
      <w:shd w:val="clear" w:color="auto" w:fill="DEEAF6"/>
    </w:pPr>
    <w:rPr>
      <w:i/>
      <w:iCs/>
      <w:color w:val="4472C4"/>
    </w:rPr>
  </w:style>
  <w:style w:type="paragraph" w:customStyle="1" w:styleId="ByLine">
    <w:name w:val="ByLine"/>
    <w:basedOn w:val="Normal"/>
    <w:rPr>
      <w:i/>
      <w:iCs/>
    </w:rPr>
  </w:style>
  <w:style w:type="paragraph" w:customStyle="1" w:styleId="SourceReference">
    <w:name w:val="SourceReference"/>
    <w:basedOn w:val="Normal"/>
    <w:next w:val="Description"/>
    <w:pPr>
      <w:jc w:val="right"/>
    </w:pPr>
    <w:rPr>
      <w:i/>
      <w:iCs/>
      <w:sz w:val="18"/>
      <w:szCs w:val="18"/>
    </w:rPr>
  </w:style>
  <w:style w:type="paragraph" w:styleId="Caption">
    <w:name w:val="caption"/>
    <w:basedOn w:val="Normal"/>
    <w:next w:val="SourceReference"/>
    <w:uiPriority w:val="35"/>
    <w:qFormat/>
    <w:rPr>
      <w:b/>
      <w:bCs/>
    </w:rPr>
  </w:style>
  <w:style w:type="paragraph" w:customStyle="1" w:styleId="Chemistry">
    <w:name w:val="Chemistry"/>
    <w:basedOn w:val="Normal"/>
  </w:style>
  <w:style w:type="paragraph" w:customStyle="1" w:styleId="ComputerDisplay">
    <w:name w:val="ComputerDisplay"/>
    <w:basedOn w:val="Normal"/>
  </w:style>
  <w:style w:type="paragraph" w:customStyle="1" w:styleId="CourseCode">
    <w:name w:val="CourseCode"/>
    <w:basedOn w:val="Normal"/>
  </w:style>
  <w:style w:type="paragraph" w:customStyle="1" w:styleId="Definition">
    <w:name w:val="Definition"/>
    <w:basedOn w:val="Normal"/>
  </w:style>
  <w:style w:type="paragraph" w:customStyle="1" w:styleId="Description">
    <w:name w:val="Description"/>
    <w:basedOn w:val="Normal"/>
    <w:next w:val="Normal"/>
    <w:rPr>
      <w:color w:val="008080"/>
    </w:rPr>
  </w:style>
  <w:style w:type="paragraph" w:customStyle="1" w:styleId="Discussion">
    <w:name w:val="Discussion"/>
    <w:basedOn w:val="Normal"/>
    <w:next w:val="Normal"/>
    <w:pPr>
      <w:shd w:val="clear" w:color="auto" w:fill="DEEAF6"/>
    </w:pPr>
    <w:rPr>
      <w:i/>
      <w:iCs/>
      <w:color w:val="4472C4"/>
    </w:rPr>
  </w:style>
  <w:style w:type="paragraph" w:customStyle="1" w:styleId="Equation">
    <w:name w:val="Equation"/>
    <w:basedOn w:val="Normal"/>
    <w:pPr>
      <w:jc w:val="center"/>
    </w:pPr>
    <w:rPr>
      <w:rFonts w:ascii="Times New Roman" w:hAnsi="Times New Roman" w:cs="Times New Roman"/>
      <w:noProof/>
      <w:color w:val="800080"/>
      <w:sz w:val="18"/>
      <w:szCs w:val="18"/>
    </w:rPr>
  </w:style>
  <w:style w:type="paragraph" w:customStyle="1" w:styleId="FigureSrc">
    <w:name w:val="FigureSrc"/>
    <w:basedOn w:val="Normal"/>
    <w:next w:val="Caption"/>
    <w:rPr>
      <w:i/>
      <w:iCs/>
      <w:color w:val="0000FF"/>
    </w:rPr>
  </w:style>
  <w:style w:type="paragraph" w:customStyle="1" w:styleId="Figure">
    <w:name w:val="Figure"/>
    <w:basedOn w:val="Normal"/>
    <w:next w:val="FigureSrc"/>
  </w:style>
  <w:style w:type="paragraph" w:customStyle="1" w:styleId="footnote">
    <w:name w:val="footnote"/>
    <w:basedOn w:val="Normal"/>
  </w:style>
  <w:style w:type="paragraph" w:customStyle="1" w:styleId="FreeResponse">
    <w:name w:val="FreeResponse"/>
    <w:basedOn w:val="Normal"/>
  </w:style>
  <w:style w:type="paragraph" w:customStyle="1" w:styleId="FreeResponseDisplay">
    <w:name w:val="FreeResponseDisplay"/>
    <w:basedOn w:val="Normal"/>
  </w:style>
  <w:style w:type="paragraph" w:customStyle="1" w:styleId="Heading">
    <w:name w:val="Heading"/>
    <w:basedOn w:val="Normal"/>
    <w:next w:val="Normal"/>
    <w:rPr>
      <w:b/>
      <w:bCs/>
      <w:color w:val="FF0000"/>
      <w:sz w:val="24"/>
      <w:szCs w:val="24"/>
    </w:rPr>
  </w:style>
  <w:style w:type="paragraph" w:customStyle="1" w:styleId="Icon">
    <w:name w:val="Icon"/>
    <w:basedOn w:val="Normal"/>
  </w:style>
  <w:style w:type="paragraph" w:customStyle="1" w:styleId="Image">
    <w:name w:val="Image"/>
    <w:basedOn w:val="Normal"/>
  </w:style>
  <w:style w:type="paragraph" w:customStyle="1" w:styleId="InPageActivity">
    <w:name w:val="InPageActivity"/>
    <w:basedOn w:val="Normal"/>
  </w:style>
  <w:style w:type="paragraph" w:customStyle="1" w:styleId="Instructions">
    <w:name w:val="Instructions"/>
    <w:basedOn w:val="Normal"/>
  </w:style>
  <w:style w:type="paragraph" w:customStyle="1" w:styleId="Interaction">
    <w:name w:val="Interaction"/>
    <w:basedOn w:val="Normal"/>
    <w:next w:val="Normal"/>
    <w:pPr>
      <w:shd w:val="clear" w:color="auto" w:fill="DEEAF6"/>
    </w:pPr>
    <w:rPr>
      <w:i/>
      <w:iCs/>
      <w:color w:val="4472C4"/>
    </w:rPr>
  </w:style>
  <w:style w:type="paragraph" w:customStyle="1" w:styleId="Introduction">
    <w:name w:val="Introduction"/>
    <w:basedOn w:val="Normal"/>
  </w:style>
  <w:style w:type="paragraph" w:customStyle="1" w:styleId="KeyPoint">
    <w:name w:val="KeyPoint"/>
    <w:basedOn w:val="Normal"/>
  </w:style>
  <w:style w:type="paragraph" w:customStyle="1" w:styleId="MultiColumnBody">
    <w:name w:val="MultiColumnBody"/>
    <w:basedOn w:val="Normal"/>
  </w:style>
  <w:style w:type="paragraph" w:customStyle="1" w:styleId="MultiColumnHead">
    <w:name w:val="MultiColumnHead"/>
    <w:basedOn w:val="Normal"/>
  </w:style>
  <w:style w:type="paragraph" w:customStyle="1" w:styleId="MultiColumnText">
    <w:name w:val="MultiColumnText"/>
    <w:basedOn w:val="Normal"/>
  </w:style>
  <w:style w:type="paragraph" w:customStyle="1" w:styleId="Paragraph">
    <w:name w:val="Paragraph"/>
    <w:basedOn w:val="Normal"/>
  </w:style>
  <w:style w:type="paragraph" w:customStyle="1" w:styleId="ProgramListing">
    <w:name w:val="ProgramListing"/>
    <w:basedOn w:val="Normal"/>
    <w:pPr>
      <w:spacing w:before="0" w:beforeAutospacing="0" w:after="0" w:afterAutospacing="0"/>
      <w:ind w:left="567"/>
    </w:pPr>
    <w:rPr>
      <w:rFonts w:ascii="Ubuntu Mono" w:hAnsi="Ubuntu Mono"/>
      <w:noProof/>
    </w:rPr>
  </w:style>
  <w:style w:type="paragraph" w:customStyle="1" w:styleId="Proof">
    <w:name w:val="Proof"/>
    <w:basedOn w:val="Normal"/>
  </w:style>
  <w:style w:type="paragraph" w:customStyle="1" w:styleId="Question">
    <w:name w:val="Question"/>
    <w:basedOn w:val="Normal"/>
  </w:style>
  <w:style w:type="paragraph" w:customStyle="1" w:styleId="Reference">
    <w:name w:val="Reference"/>
    <w:basedOn w:val="Normal"/>
  </w:style>
  <w:style w:type="paragraph" w:customStyle="1" w:styleId="References">
    <w:name w:val="References"/>
    <w:basedOn w:val="Normal"/>
  </w:style>
  <w:style w:type="paragraph" w:customStyle="1" w:styleId="Remark">
    <w:name w:val="Remark"/>
    <w:basedOn w:val="Normal"/>
  </w:style>
  <w:style w:type="paragraph" w:customStyle="1" w:styleId="RevealMore">
    <w:name w:val="RevealMore"/>
    <w:basedOn w:val="Normal"/>
    <w:pPr>
      <w:pBdr>
        <w:top w:val="single" w:sz="4" w:space="0" w:color="D3D3D3"/>
        <w:left w:val="single" w:sz="4" w:space="0" w:color="D3D3D3"/>
        <w:bottom w:val="single" w:sz="4" w:space="0" w:color="D3D3D3"/>
        <w:right w:val="single" w:sz="4" w:space="0" w:color="D3D3D3"/>
      </w:pBdr>
      <w:shd w:val="clear" w:color="auto" w:fill="F2CEED"/>
    </w:pPr>
  </w:style>
  <w:style w:type="paragraph" w:customStyle="1" w:styleId="Speaker">
    <w:name w:val="Speaker"/>
    <w:basedOn w:val="Normal"/>
  </w:style>
  <w:style w:type="paragraph" w:customStyle="1" w:styleId="SubHeading">
    <w:name w:val="SubHeading"/>
    <w:basedOn w:val="Normal"/>
    <w:next w:val="Normal"/>
    <w:rPr>
      <w:b/>
      <w:bCs/>
    </w:rPr>
  </w:style>
  <w:style w:type="paragraph" w:customStyle="1" w:styleId="SubSection">
    <w:name w:val="SubSection"/>
    <w:basedOn w:val="Normal"/>
  </w:style>
  <w:style w:type="paragraph" w:customStyle="1" w:styleId="SubSubHeading">
    <w:name w:val="SubSubHeading"/>
    <w:basedOn w:val="Normal"/>
    <w:next w:val="Normal"/>
    <w:rPr>
      <w:i/>
      <w:iCs/>
    </w:rPr>
  </w:style>
  <w:style w:type="paragraph" w:customStyle="1" w:styleId="SubSubSection">
    <w:name w:val="SubSubSection"/>
    <w:basedOn w:val="Normal"/>
  </w:style>
  <w:style w:type="paragraph" w:customStyle="1" w:styleId="Summary">
    <w:name w:val="Summary"/>
    <w:basedOn w:val="Normal"/>
  </w:style>
  <w:style w:type="paragraph" w:customStyle="1" w:styleId="Table">
    <w:name w:val="Table"/>
    <w:basedOn w:val="Normal"/>
  </w:style>
  <w:style w:type="paragraph" w:customStyle="1" w:styleId="TableFootnote">
    <w:name w:val="TableFootnote"/>
    <w:basedOn w:val="Normal"/>
  </w:style>
  <w:style w:type="paragraph" w:customStyle="1" w:styleId="TableHead">
    <w:name w:val="TableHead"/>
    <w:basedOn w:val="Normal"/>
    <w:pPr>
      <w:pBdr>
        <w:bottom w:val="single" w:sz="12" w:space="0" w:color="9CC2E5"/>
      </w:pBdr>
    </w:pPr>
    <w:rPr>
      <w:b/>
      <w:bCs/>
    </w:rPr>
  </w:style>
  <w:style w:type="paragraph" w:customStyle="1" w:styleId="Term">
    <w:name w:val="Term"/>
    <w:basedOn w:val="Normal"/>
  </w:style>
  <w:style w:type="paragraph" w:customStyle="1" w:styleId="Timing">
    <w:name w:val="Timing"/>
    <w:basedOn w:val="Normal"/>
    <w:rPr>
      <w:i/>
      <w:iCs/>
      <w:sz w:val="20"/>
      <w:szCs w:val="20"/>
    </w:rPr>
  </w:style>
  <w:style w:type="paragraph" w:styleId="Title">
    <w:name w:val="Title"/>
    <w:basedOn w:val="Normal"/>
    <w:uiPriority w:val="10"/>
    <w:qFormat/>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Transcript">
    <w:name w:val="Transcript"/>
    <w:basedOn w:val="Normal"/>
  </w:style>
  <w:style w:type="paragraph" w:customStyle="1" w:styleId="Unit">
    <w:name w:val="Unit"/>
    <w:basedOn w:val="Normal"/>
  </w:style>
  <w:style w:type="paragraph" w:customStyle="1" w:styleId="UnitID">
    <w:name w:val="UnitID"/>
    <w:basedOn w:val="Normal"/>
  </w:style>
  <w:style w:type="paragraph" w:customStyle="1" w:styleId="UnitTitle">
    <w:name w:val="UnitTitle"/>
    <w:basedOn w:val="Normal"/>
    <w:rPr>
      <w:sz w:val="48"/>
      <w:szCs w:val="48"/>
    </w:rPr>
  </w:style>
  <w:style w:type="paragraph" w:customStyle="1" w:styleId="VoiceRecorder">
    <w:name w:val="VoiceRecorder"/>
    <w:basedOn w:val="Normal"/>
  </w:style>
  <w:style w:type="paragraph" w:customStyle="1" w:styleId="RawXML">
    <w:name w:val="RawXML"/>
    <w:basedOn w:val="Normal"/>
    <w:rPr>
      <w:rFonts w:ascii="Courier New" w:hAnsi="Courier New" w:cs="Courier New"/>
      <w:noProof/>
      <w:color w:val="FF0000"/>
      <w:sz w:val="18"/>
      <w:szCs w:val="18"/>
    </w:rPr>
  </w:style>
  <w:style w:type="paragraph" w:customStyle="1" w:styleId="BoxHead">
    <w:name w:val="BoxHead"/>
    <w:basedOn w:val="Normal"/>
    <w:next w:val="Normal"/>
    <w:pPr>
      <w:pBdr>
        <w:top w:val="single" w:sz="4" w:space="0" w:color="auto"/>
        <w:left w:val="single" w:sz="4" w:space="0" w:color="auto"/>
        <w:right w:val="single" w:sz="4" w:space="0" w:color="auto"/>
      </w:pBdr>
      <w:shd w:val="clear" w:color="auto" w:fill="DEEAF6"/>
      <w:spacing w:before="120" w:beforeAutospacing="0" w:after="120" w:afterAutospacing="0"/>
      <w:ind w:left="120" w:right="120"/>
    </w:pPr>
    <w:rPr>
      <w:b/>
      <w:bCs/>
    </w:rPr>
  </w:style>
  <w:style w:type="paragraph" w:customStyle="1" w:styleId="CaseStudyHead">
    <w:name w:val="CaseStudy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DialogueHead">
    <w:name w:val="DialogueHead"/>
    <w:basedOn w:val="Normal"/>
  </w:style>
  <w:style w:type="paragraph" w:customStyle="1" w:styleId="ExampleHead">
    <w:name w:val="ExampleHead"/>
    <w:basedOn w:val="Normal"/>
    <w:next w:val="Normal"/>
    <w:pPr>
      <w:pBdr>
        <w:top w:val="single" w:sz="4" w:space="0" w:color="auto"/>
        <w:left w:val="single" w:sz="4" w:space="0" w:color="auto"/>
        <w:right w:val="single" w:sz="4" w:space="0" w:color="auto"/>
      </w:pBdr>
      <w:shd w:val="clear" w:color="auto" w:fill="D5F4F4"/>
      <w:spacing w:before="120" w:beforeAutospacing="0" w:after="120" w:afterAutospacing="0"/>
      <w:ind w:left="120" w:right="120"/>
    </w:pPr>
    <w:rPr>
      <w:b/>
      <w:bCs/>
    </w:rPr>
  </w:style>
  <w:style w:type="paragraph" w:customStyle="1" w:styleId="ExtractHead">
    <w:name w:val="Extract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KeyPointsHead">
    <w:name w:val="KeyPoints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QuoteHead">
    <w:name w:val="QuoteHead"/>
    <w:basedOn w:val="Normal"/>
    <w:next w:val="Normal"/>
    <w:pPr>
      <w:pBdr>
        <w:bottom w:val="single" w:sz="4" w:space="0" w:color="D3D3D3"/>
      </w:pBdr>
      <w:spacing w:before="120" w:beforeAutospacing="0" w:after="120" w:afterAutospacing="0"/>
      <w:ind w:left="120" w:right="120"/>
    </w:pPr>
    <w:rPr>
      <w:b/>
      <w:bCs/>
    </w:rPr>
  </w:style>
  <w:style w:type="paragraph" w:customStyle="1" w:styleId="ReadingHead">
    <w:name w:val="Reading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StudyNoteHead">
    <w:name w:val="StudyNoteHead"/>
    <w:basedOn w:val="Normal"/>
    <w:next w:val="Normal"/>
    <w:pPr>
      <w:pBdr>
        <w:top w:val="single" w:sz="4" w:space="0" w:color="auto"/>
        <w:left w:val="single" w:sz="4" w:space="0" w:color="auto"/>
        <w:right w:val="single" w:sz="4" w:space="0" w:color="auto"/>
      </w:pBdr>
      <w:shd w:val="clear" w:color="auto" w:fill="E2EFD9"/>
      <w:spacing w:before="120" w:beforeAutospacing="0" w:after="120" w:afterAutospacing="0"/>
      <w:ind w:left="120" w:right="120"/>
    </w:pPr>
    <w:rPr>
      <w:b/>
      <w:bCs/>
    </w:rPr>
  </w:style>
  <w:style w:type="paragraph" w:customStyle="1" w:styleId="VerseHead">
    <w:name w:val="VerseHead"/>
    <w:basedOn w:val="Normal"/>
  </w:style>
  <w:style w:type="paragraph" w:customStyle="1" w:styleId="InternalSectionHead">
    <w:name w:val="InternalSectionHead"/>
    <w:basedOn w:val="Normal"/>
    <w:next w:val="Normal"/>
    <w:pPr>
      <w:pBdr>
        <w:top w:val="single" w:sz="36" w:space="0" w:color="F2F2F2"/>
        <w:left w:val="single" w:sz="36" w:space="0" w:color="F2F2F2"/>
        <w:right w:val="single" w:sz="36" w:space="0" w:color="F2F2F2"/>
      </w:pBdr>
    </w:pPr>
    <w:rPr>
      <w:b/>
      <w:bCs/>
    </w:rPr>
  </w:style>
  <w:style w:type="paragraph" w:customStyle="1" w:styleId="ActivityHead">
    <w:name w:val="ActivityHead"/>
    <w:basedOn w:val="Normal"/>
    <w:next w:val="Normal"/>
    <w:pPr>
      <w:pBdr>
        <w:top w:val="single" w:sz="4" w:space="0" w:color="auto"/>
      </w:pBdr>
      <w:shd w:val="clear" w:color="auto" w:fill="DEEAF6"/>
    </w:pPr>
    <w:rPr>
      <w:b/>
      <w:bCs/>
      <w:color w:val="4472C4"/>
    </w:rPr>
  </w:style>
  <w:style w:type="paragraph" w:customStyle="1" w:styleId="ExerciseHead">
    <w:name w:val="ExerciseHead"/>
    <w:basedOn w:val="Normal"/>
    <w:next w:val="Normal"/>
    <w:pPr>
      <w:pBdr>
        <w:top w:val="single" w:sz="4" w:space="0" w:color="auto"/>
      </w:pBdr>
      <w:shd w:val="clear" w:color="auto" w:fill="DEEAF6"/>
    </w:pPr>
    <w:rPr>
      <w:b/>
      <w:bCs/>
      <w:color w:val="4472C4"/>
    </w:rPr>
  </w:style>
  <w:style w:type="paragraph" w:customStyle="1" w:styleId="ITQHead">
    <w:name w:val="ITQHead"/>
    <w:basedOn w:val="Normal"/>
    <w:next w:val="Normal"/>
    <w:pPr>
      <w:pBdr>
        <w:top w:val="single" w:sz="4" w:space="0" w:color="auto"/>
      </w:pBdr>
      <w:shd w:val="clear" w:color="auto" w:fill="DEEAF6"/>
    </w:pPr>
    <w:rPr>
      <w:b/>
      <w:bCs/>
      <w:color w:val="4472C4"/>
    </w:rPr>
  </w:style>
  <w:style w:type="paragraph" w:customStyle="1" w:styleId="SAQHead">
    <w:name w:val="SAQHead"/>
    <w:basedOn w:val="Normal"/>
    <w:next w:val="Normal"/>
    <w:pPr>
      <w:pBdr>
        <w:top w:val="single" w:sz="4" w:space="0" w:color="auto"/>
      </w:pBdr>
      <w:shd w:val="clear" w:color="auto" w:fill="DEEAF6"/>
    </w:pPr>
    <w:rPr>
      <w:b/>
      <w:bCs/>
      <w:color w:val="4472C4"/>
    </w:rPr>
  </w:style>
  <w:style w:type="paragraph" w:customStyle="1" w:styleId="ListHead">
    <w:name w:val="ListHead"/>
    <w:basedOn w:val="Normal"/>
    <w:next w:val="Normal"/>
    <w:pPr>
      <w:pBdr>
        <w:bottom w:val="dashed" w:sz="8" w:space="0" w:color="D3D3D3"/>
      </w:pBdr>
    </w:pPr>
    <w:rPr>
      <w:color w:val="D3D3D3"/>
      <w:sz w:val="16"/>
      <w:szCs w:val="16"/>
    </w:rPr>
  </w:style>
  <w:style w:type="paragraph" w:customStyle="1" w:styleId="SubListHead">
    <w:name w:val="SubListHead"/>
    <w:basedOn w:val="Normal"/>
    <w:pPr>
      <w:pBdr>
        <w:bottom w:val="dotted" w:sz="8" w:space="0" w:color="D3D3D3"/>
      </w:pBdr>
    </w:pPr>
    <w:rPr>
      <w:color w:val="D3D3D3"/>
      <w:sz w:val="16"/>
      <w:szCs w:val="16"/>
    </w:rPr>
  </w:style>
  <w:style w:type="paragraph" w:customStyle="1" w:styleId="BoxEnd">
    <w:name w:val="BoxEnd"/>
    <w:basedOn w:val="Normal"/>
    <w:next w:val="Normal"/>
    <w:pPr>
      <w:pBdr>
        <w:left w:val="single" w:sz="4" w:space="0" w:color="auto"/>
        <w:bottom w:val="single" w:sz="4" w:space="0" w:color="auto"/>
        <w:right w:val="single" w:sz="4" w:space="0" w:color="auto"/>
      </w:pBdr>
      <w:shd w:val="clear" w:color="auto" w:fill="DEEAF6"/>
      <w:spacing w:before="120" w:beforeAutospacing="0" w:after="120" w:afterAutospacing="0"/>
      <w:ind w:left="120" w:right="120"/>
    </w:pPr>
  </w:style>
  <w:style w:type="paragraph" w:customStyle="1" w:styleId="CaseStudyEnd">
    <w:name w:val="CaseStudy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DialogueEnd">
    <w:name w:val="DialogueEnd"/>
    <w:basedOn w:val="Normal"/>
  </w:style>
  <w:style w:type="paragraph" w:customStyle="1" w:styleId="ExampleEnd">
    <w:name w:val="ExampleEnd"/>
    <w:basedOn w:val="Normal"/>
    <w:next w:val="Normal"/>
    <w:pPr>
      <w:pBdr>
        <w:left w:val="single" w:sz="4" w:space="0" w:color="auto"/>
        <w:bottom w:val="single" w:sz="4" w:space="0" w:color="auto"/>
        <w:right w:val="single" w:sz="4" w:space="0" w:color="auto"/>
      </w:pBdr>
      <w:shd w:val="clear" w:color="auto" w:fill="D5F4F4"/>
      <w:spacing w:before="120" w:beforeAutospacing="0" w:after="120" w:afterAutospacing="0"/>
      <w:ind w:left="120" w:right="120"/>
    </w:pPr>
  </w:style>
  <w:style w:type="paragraph" w:customStyle="1" w:styleId="ExtractEnd">
    <w:name w:val="Extract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KeyPointsEnd">
    <w:name w:val="KeyPoints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QuoteEnd">
    <w:name w:val="QuoteEnd"/>
    <w:basedOn w:val="Normal"/>
    <w:next w:val="Normal"/>
    <w:pPr>
      <w:pBdr>
        <w:top w:val="single" w:sz="4" w:space="0" w:color="D3D3D3"/>
      </w:pBdr>
      <w:spacing w:before="120" w:beforeAutospacing="0" w:after="120" w:afterAutospacing="0"/>
      <w:ind w:left="120" w:right="120"/>
    </w:pPr>
  </w:style>
  <w:style w:type="paragraph" w:customStyle="1" w:styleId="ReadingEnd">
    <w:name w:val="Reading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StudyNoteEnd">
    <w:name w:val="StudyNoteEnd"/>
    <w:basedOn w:val="Normal"/>
    <w:next w:val="Normal"/>
    <w:pPr>
      <w:pBdr>
        <w:left w:val="single" w:sz="4" w:space="0" w:color="auto"/>
        <w:bottom w:val="single" w:sz="4" w:space="0" w:color="auto"/>
        <w:right w:val="single" w:sz="4" w:space="0" w:color="auto"/>
      </w:pBdr>
      <w:shd w:val="clear" w:color="auto" w:fill="E2EFD9"/>
      <w:spacing w:before="120" w:beforeAutospacing="0" w:after="120" w:afterAutospacing="0"/>
      <w:ind w:left="120" w:right="120"/>
    </w:pPr>
  </w:style>
  <w:style w:type="paragraph" w:customStyle="1" w:styleId="VerseEnd">
    <w:name w:val="VerseEnd"/>
    <w:basedOn w:val="Normal"/>
  </w:style>
  <w:style w:type="paragraph" w:customStyle="1" w:styleId="InternalSectionEnd">
    <w:name w:val="InternalSectionEnd"/>
    <w:basedOn w:val="Normal"/>
    <w:next w:val="Normal"/>
    <w:pPr>
      <w:pBdr>
        <w:left w:val="single" w:sz="36" w:space="0" w:color="F2F2F2"/>
        <w:bottom w:val="single" w:sz="36" w:space="0" w:color="F2F2F2"/>
        <w:right w:val="single" w:sz="36" w:space="0" w:color="F2F2F2"/>
      </w:pBdr>
    </w:pPr>
    <w:rPr>
      <w:b/>
      <w:bCs/>
    </w:rPr>
  </w:style>
  <w:style w:type="paragraph" w:customStyle="1" w:styleId="ActivityEnd">
    <w:name w:val="ActivityEnd"/>
    <w:basedOn w:val="Normal"/>
    <w:next w:val="Normal"/>
    <w:pPr>
      <w:pBdr>
        <w:bottom w:val="single" w:sz="4" w:space="0" w:color="auto"/>
      </w:pBdr>
      <w:shd w:val="clear" w:color="auto" w:fill="DEEAF6"/>
    </w:pPr>
    <w:rPr>
      <w:b/>
      <w:bCs/>
      <w:color w:val="4472C4"/>
    </w:rPr>
  </w:style>
  <w:style w:type="paragraph" w:customStyle="1" w:styleId="ExerciseEnd">
    <w:name w:val="ExerciseEnd"/>
    <w:basedOn w:val="Normal"/>
    <w:next w:val="Normal"/>
    <w:pPr>
      <w:pBdr>
        <w:bottom w:val="single" w:sz="4" w:space="0" w:color="auto"/>
      </w:pBdr>
      <w:shd w:val="clear" w:color="auto" w:fill="DEEAF6"/>
    </w:pPr>
    <w:rPr>
      <w:b/>
      <w:bCs/>
      <w:color w:val="4472C4"/>
    </w:rPr>
  </w:style>
  <w:style w:type="paragraph" w:customStyle="1" w:styleId="ITQEnd">
    <w:name w:val="ITQEnd"/>
    <w:basedOn w:val="Normal"/>
    <w:next w:val="Normal"/>
    <w:pPr>
      <w:pBdr>
        <w:bottom w:val="single" w:sz="4" w:space="0" w:color="auto"/>
      </w:pBdr>
      <w:shd w:val="clear" w:color="auto" w:fill="DEEAF6"/>
    </w:pPr>
    <w:rPr>
      <w:b/>
      <w:bCs/>
      <w:color w:val="4472C4"/>
    </w:rPr>
  </w:style>
  <w:style w:type="paragraph" w:customStyle="1" w:styleId="SAQEnd">
    <w:name w:val="SAQEnd"/>
    <w:basedOn w:val="Normal"/>
    <w:next w:val="Normal"/>
    <w:pPr>
      <w:pBdr>
        <w:bottom w:val="single" w:sz="4" w:space="0" w:color="auto"/>
      </w:pBdr>
      <w:shd w:val="clear" w:color="auto" w:fill="DEEAF6"/>
    </w:pPr>
    <w:rPr>
      <w:b/>
      <w:bCs/>
      <w:color w:val="4472C4"/>
    </w:rPr>
  </w:style>
  <w:style w:type="paragraph" w:customStyle="1" w:styleId="ListEnd">
    <w:name w:val="ListEnd"/>
    <w:basedOn w:val="Normal"/>
    <w:next w:val="Normal"/>
    <w:pPr>
      <w:pBdr>
        <w:top w:val="dashed" w:sz="8" w:space="0" w:color="D3D3D3"/>
      </w:pBdr>
    </w:pPr>
    <w:rPr>
      <w:color w:val="D3D3D3"/>
      <w:sz w:val="16"/>
      <w:szCs w:val="16"/>
    </w:rPr>
  </w:style>
  <w:style w:type="paragraph" w:customStyle="1" w:styleId="SubListEnd">
    <w:name w:val="SubListEnd"/>
    <w:basedOn w:val="Normal"/>
    <w:pPr>
      <w:pBdr>
        <w:top w:val="dotted" w:sz="8" w:space="0" w:color="D3D3D3"/>
      </w:pBdr>
    </w:pPr>
    <w:rPr>
      <w:color w:val="D3D3D3"/>
      <w:sz w:val="16"/>
      <w:szCs w:val="16"/>
    </w:rPr>
  </w:style>
  <w:style w:type="character" w:customStyle="1" w:styleId="AuthorComment">
    <w:name w:val="AuthorComment"/>
    <w:basedOn w:val="DefaultParagraphFont"/>
    <w:rPr>
      <w:color w:val="FF8C00"/>
    </w:rPr>
  </w:style>
  <w:style w:type="character" w:customStyle="1" w:styleId="ComputerCode">
    <w:name w:val="ComputerCode"/>
    <w:basedOn w:val="DefaultParagraphFont"/>
    <w:rPr>
      <w:rFonts w:ascii="Ubuntu Mono" w:hAnsi="Ubuntu Mono" w:hint="default"/>
      <w:noProof/>
    </w:rPr>
  </w:style>
  <w:style w:type="character" w:customStyle="1" w:styleId="ComputerUI">
    <w:name w:val="ComputerUI"/>
    <w:basedOn w:val="DefaultParagraphFont"/>
    <w:rPr>
      <w:rFonts w:ascii="Segoe UI" w:hAnsi="Segoe UI" w:cs="Segoe UI" w:hint="default"/>
      <w:noProof/>
      <w:shd w:val="clear" w:color="auto" w:fill="FFFACD"/>
    </w:rPr>
  </w:style>
  <w:style w:type="character" w:customStyle="1" w:styleId="CrossRef">
    <w:name w:val="CrossRef"/>
    <w:basedOn w:val="DefaultParagraphFont"/>
    <w:rPr>
      <w:noProof/>
      <w:color w:val="0000FF"/>
      <w:u w:val="single"/>
    </w:rPr>
  </w:style>
  <w:style w:type="character" w:customStyle="1" w:styleId="EditorComment">
    <w:name w:val="EditorComment"/>
    <w:basedOn w:val="DefaultParagraphFont"/>
    <w:rPr>
      <w:color w:val="FF00FF"/>
    </w:rPr>
  </w:style>
  <w:style w:type="character" w:customStyle="1" w:styleId="GlossaryTerm">
    <w:name w:val="GlossaryTerm"/>
    <w:basedOn w:val="DefaultParagraphFont"/>
    <w:rPr>
      <w:b/>
      <w:bCs/>
    </w:rPr>
  </w:style>
  <w:style w:type="character" w:customStyle="1" w:styleId="Hours">
    <w:name w:val="Hours"/>
    <w:basedOn w:val="DefaultParagraphFont"/>
  </w:style>
  <w:style w:type="character" w:customStyle="1" w:styleId="IndexTerm">
    <w:name w:val="IndexTerm"/>
    <w:basedOn w:val="DefaultParagraphFont"/>
  </w:style>
  <w:style w:type="character" w:customStyle="1" w:styleId="InlineChemistry">
    <w:name w:val="InlineChemistry"/>
    <w:basedOn w:val="DefaultParagraphFont"/>
  </w:style>
  <w:style w:type="character" w:customStyle="1" w:styleId="InlineEquation">
    <w:name w:val="InlineEquation"/>
    <w:basedOn w:val="DefaultParagraphFont"/>
    <w:rPr>
      <w:rFonts w:ascii="Times New Roman" w:hAnsi="Times New Roman" w:cs="Times New Roman" w:hint="default"/>
      <w:noProof/>
      <w:color w:val="800080"/>
    </w:rPr>
  </w:style>
  <w:style w:type="character" w:customStyle="1" w:styleId="InlineFigure">
    <w:name w:val="InlineFigure"/>
    <w:basedOn w:val="DefaultParagraphFont"/>
    <w:rPr>
      <w:noProof/>
      <w:color w:val="0000FF"/>
      <w:u w:val="single"/>
    </w:rPr>
  </w:style>
  <w:style w:type="character" w:customStyle="1" w:styleId="InlinePageNumber">
    <w:name w:val="InlinePageNumber"/>
    <w:basedOn w:val="DefaultParagraphFont"/>
  </w:style>
  <w:style w:type="character" w:customStyle="1" w:styleId="Label">
    <w:name w:val="Label"/>
    <w:basedOn w:val="DefaultParagraphFont"/>
    <w:rPr>
      <w:b/>
      <w:bCs/>
    </w:rPr>
  </w:style>
  <w:style w:type="character" w:customStyle="1" w:styleId="language">
    <w:name w:val="language"/>
    <w:basedOn w:val="DefaultParagraphFont"/>
  </w:style>
  <w:style w:type="character" w:customStyle="1" w:styleId="MathML">
    <w:name w:val="MathML"/>
    <w:basedOn w:val="DefaultParagraphFont"/>
    <w:rPr>
      <w:rFonts w:ascii="Times New Roman" w:hAnsi="Times New Roman" w:cs="Times New Roman" w:hint="default"/>
      <w:noProof/>
      <w:color w:val="800080"/>
    </w:rPr>
  </w:style>
  <w:style w:type="character" w:customStyle="1" w:styleId="Minutes">
    <w:name w:val="Minutes"/>
    <w:basedOn w:val="DefaultParagraphFont"/>
  </w:style>
  <w:style w:type="character" w:customStyle="1" w:styleId="Number">
    <w:name w:val="Number"/>
    <w:basedOn w:val="DefaultParagraphFont"/>
    <w:rPr>
      <w:b/>
      <w:bCs/>
      <w:noProof/>
      <w:shd w:val="clear" w:color="auto" w:fill="F2F2F2"/>
    </w:rPr>
  </w:style>
  <w:style w:type="character" w:customStyle="1" w:styleId="olink">
    <w:name w:val="olink"/>
    <w:basedOn w:val="DefaultParagraphFont"/>
    <w:rPr>
      <w:noProof/>
      <w:color w:val="0000FF"/>
      <w:u w:val="single"/>
    </w:rPr>
  </w:style>
  <w:style w:type="character" w:customStyle="1" w:styleId="SecondVoice">
    <w:name w:val="SecondVoice"/>
    <w:basedOn w:val="DefaultParagraphFont"/>
    <w:rPr>
      <w:color w:val="0070C0"/>
    </w:rPr>
  </w:style>
  <w:style w:type="character" w:customStyle="1" w:styleId="SideNote">
    <w:name w:val="SideNote"/>
    <w:basedOn w:val="DefaultParagraphFont"/>
    <w:rPr>
      <w:shd w:val="clear" w:color="auto" w:fill="FFFF99"/>
    </w:rPr>
  </w:style>
  <w:style w:type="character" w:customStyle="1" w:styleId="SideNoteParagraph">
    <w:name w:val="SideNoteParagraph"/>
    <w:basedOn w:val="DefaultParagraphFont"/>
    <w:rPr>
      <w:shd w:val="clear" w:color="auto" w:fill="FFFF99"/>
    </w:rPr>
  </w:style>
  <w:style w:type="character" w:customStyle="1" w:styleId="smallCaps">
    <w:name w:val="smallCaps"/>
    <w:basedOn w:val="DefaultParagraphFont"/>
  </w:style>
  <w:style w:type="character" w:customStyle="1" w:styleId="TeX">
    <w:name w:val="TeX"/>
    <w:basedOn w:val="DefaultParagraphFont"/>
    <w:rPr>
      <w:rFonts w:ascii="Times New Roman" w:hAnsi="Times New Roman" w:cs="Times New Roman" w:hint="default"/>
      <w:noProof/>
      <w:color w:val="800080"/>
    </w:rPr>
  </w:style>
  <w:style w:type="character" w:customStyle="1" w:styleId="th">
    <w:name w:val="th"/>
    <w:basedOn w:val="DefaultParagraphFont"/>
    <w:rPr>
      <w:b/>
      <w:bCs/>
      <w:shd w:val="clear" w:color="auto" w:fill="DEEAF6"/>
    </w:rPr>
  </w:style>
  <w:style w:type="character" w:customStyle="1" w:styleId="attribute">
    <w:name w:val="attribute"/>
    <w:basedOn w:val="DefaultParagraphFont"/>
    <w:rPr>
      <w:noProof/>
      <w:color w:val="D3D3D3"/>
      <w:sz w:val="16"/>
      <w:szCs w:val="16"/>
    </w:rPr>
  </w:style>
  <w:style w:type="character" w:customStyle="1" w:styleId="SideNoteHeading">
    <w:name w:val="SideNoteHeading"/>
    <w:basedOn w:val="DefaultParagraphFont"/>
    <w:rPr>
      <w:b/>
      <w:bCs/>
      <w:shd w:val="clear" w:color="auto" w:fill="FFFF99"/>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CE2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3.open.ac.uk/mod/oucontent/view.php?id=185750&amp;section=6"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onRosewell/struct-auth" TargetMode="External"/><Relationship Id="rId7" Type="http://schemas.openxmlformats.org/officeDocument/2006/relationships/hyperlink" Target="https://www.google.com/" TargetMode="External"/><Relationship Id="rId12" Type="http://schemas.openxmlformats.org/officeDocument/2006/relationships/hyperlink" Target="file://do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JonRosewell/struct-auth" TargetMode="External"/><Relationship Id="rId11" Type="http://schemas.openxmlformats.org/officeDocument/2006/relationships/hyperlink" Target="https://learn3.open.ac.uk/mod/oucontent/view.php?id=185753" TargetMode="External"/><Relationship Id="rId24" Type="http://schemas.openxmlformats.org/officeDocument/2006/relationships/fontTable" Target="fontTable.xml"/><Relationship Id="rId5" Type="http://schemas.openxmlformats.org/officeDocument/2006/relationships/hyperlink" Target="https://learn3.open.ac.uk/mod/oucontent/view.php?id=185747" TargetMode="External"/><Relationship Id="rId15" Type="http://schemas.openxmlformats.org/officeDocument/2006/relationships/image" Target="media/image4.jpeg"/><Relationship Id="rId23" Type="http://schemas.openxmlformats.org/officeDocument/2006/relationships/hyperlink" Target="https://learn2.open.ac.uk/mod/oucontent/upload.php" TargetMode="External"/><Relationship Id="rId10" Type="http://schemas.openxmlformats.org/officeDocument/2006/relationships/hyperlink" Target="https://learn3.open.ac.uk/mod/oucontent/view.php?id=185755&amp;section=1.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learn3.open.ac.uk/mod/oucontent/view.php?id=185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8650</Words>
  <Characters>49309</Characters>
  <Application>Microsoft Office Word</Application>
  <DocSecurity>0</DocSecurity>
  <Lines>410</Lines>
  <Paragraphs>115</Paragraphs>
  <ScaleCrop>false</ScaleCrop>
  <Company/>
  <LinksUpToDate>false</LinksUpToDate>
  <CharactersWithSpaces>57844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Jon’s Word-to-SC converter</dc:title>
  <dc:subject/>
  <dc:creator>Jon.Rosewell</dc:creator>
  <cp:keywords/>
  <dc:description/>
  <cp:lastModifiedBy>Jon.Rosewell</cp:lastModifiedBy>
  <cp:revision>4</cp:revision>
  <dcterms:created xsi:type="dcterms:W3CDTF">2025-03-27T11:45:00Z</dcterms:created>
  <dcterms:modified xsi:type="dcterms:W3CDTF">2025-03-27T11:46:00Z</dcterms:modified>
</cp:coreProperties>
</file>