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e57cu71pcy6e" w:id="0"/>
      <w:bookmarkEnd w:id="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_hyw392u41hhc" w:id="1"/>
      <w:bookmarkEnd w:id="1"/>
      <w:r w:rsidDel="00000000" w:rsidR="00000000" w:rsidRPr="00000000">
        <w:rPr>
          <w:rtl w:val="0"/>
        </w:rPr>
        <w:t xml:space="preserve">Presidential Election Results</w:t>
      </w:r>
    </w:p>
    <w:p w:rsidR="00000000" w:rsidDel="00000000" w:rsidP="00000000" w:rsidRDefault="00000000" w:rsidRPr="00000000">
      <w:pPr>
        <w:pStyle w:val="Subtitle"/>
        <w:contextualSpacing w:val="0"/>
        <w:jc w:val="center"/>
      </w:pPr>
      <w:bookmarkStart w:colFirst="0" w:colLast="0" w:name="_nbab4e64bgxe" w:id="2"/>
      <w:bookmarkEnd w:id="2"/>
      <w:r w:rsidDel="00000000" w:rsidR="00000000" w:rsidRPr="00000000">
        <w:rPr>
          <w:rtl w:val="0"/>
        </w:rPr>
        <w:t xml:space="preserve">R and SAS Final Project</w:t>
      </w:r>
    </w:p>
    <w:p w:rsidR="00000000" w:rsidDel="00000000" w:rsidP="00000000" w:rsidRDefault="00000000" w:rsidRPr="00000000">
      <w:pPr>
        <w:pStyle w:val="Heading3"/>
        <w:contextualSpacing w:val="0"/>
        <w:jc w:val="center"/>
      </w:pPr>
      <w:bookmarkStart w:colFirst="0" w:colLast="0" w:name="_z0gg7um5rgyu" w:id="3"/>
      <w:bookmarkEnd w:id="3"/>
      <w:r w:rsidDel="00000000" w:rsidR="00000000" w:rsidRPr="00000000">
        <w:rPr>
          <w:rtl w:val="0"/>
        </w:rPr>
        <w:t xml:space="preserve">Authors:</w:t>
      </w:r>
    </w:p>
    <w:p w:rsidR="00000000" w:rsidDel="00000000" w:rsidP="00000000" w:rsidRDefault="00000000" w:rsidRPr="00000000">
      <w:pPr>
        <w:contextualSpacing w:val="0"/>
        <w:jc w:val="center"/>
      </w:pPr>
      <w:r w:rsidDel="00000000" w:rsidR="00000000" w:rsidRPr="00000000">
        <w:rPr>
          <w:rtl w:val="0"/>
        </w:rPr>
        <w:t xml:space="preserve">Andrew Dunne</w:t>
      </w:r>
    </w:p>
    <w:p w:rsidR="00000000" w:rsidDel="00000000" w:rsidP="00000000" w:rsidRDefault="00000000" w:rsidRPr="00000000">
      <w:pPr>
        <w:contextualSpacing w:val="0"/>
        <w:jc w:val="center"/>
      </w:pPr>
      <w:r w:rsidDel="00000000" w:rsidR="00000000" w:rsidRPr="00000000">
        <w:rPr>
          <w:rtl w:val="0"/>
        </w:rPr>
        <w:t xml:space="preserve">Mahesh Gaya</w:t>
      </w:r>
    </w:p>
    <w:p w:rsidR="00000000" w:rsidDel="00000000" w:rsidP="00000000" w:rsidRDefault="00000000" w:rsidRPr="00000000">
      <w:pPr>
        <w:contextualSpacing w:val="0"/>
        <w:jc w:val="center"/>
      </w:pPr>
      <w:r w:rsidDel="00000000" w:rsidR="00000000" w:rsidRPr="00000000">
        <w:rPr>
          <w:rtl w:val="0"/>
        </w:rPr>
        <w:t xml:space="preserve">Jonathan Rudnick</w:t>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pPr>
      <w:bookmarkStart w:colFirst="0" w:colLast="0" w:name="_nqa763byxx68" w:id="4"/>
      <w:bookmarkEnd w:id="4"/>
      <w:r w:rsidDel="00000000" w:rsidR="00000000" w:rsidRPr="00000000">
        <w:rPr>
          <w:rtl w:val="0"/>
        </w:rPr>
      </w:r>
    </w:p>
    <w:p w:rsidR="00000000" w:rsidDel="00000000" w:rsidP="00000000" w:rsidRDefault="00000000" w:rsidRPr="00000000">
      <w:pPr>
        <w:pStyle w:val="Title"/>
        <w:contextualSpacing w:val="0"/>
      </w:pPr>
      <w:bookmarkStart w:colFirst="0" w:colLast="0" w:name="_7zwa8k1yc6uv" w:id="5"/>
      <w:bookmarkEnd w:id="5"/>
      <w:r w:rsidDel="00000000" w:rsidR="00000000" w:rsidRPr="00000000">
        <w:rPr>
          <w:rtl w:val="0"/>
        </w:rPr>
        <w:t xml:space="preserve">Presidential Election Results</w:t>
      </w:r>
    </w:p>
    <w:p w:rsidR="00000000" w:rsidDel="00000000" w:rsidP="00000000" w:rsidRDefault="00000000" w:rsidRPr="00000000">
      <w:pPr>
        <w:pStyle w:val="Subtitle"/>
        <w:contextualSpacing w:val="0"/>
      </w:pPr>
      <w:bookmarkStart w:colFirst="0" w:colLast="0" w:name="_5y4a52a62xxl" w:id="6"/>
      <w:bookmarkEnd w:id="6"/>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For our project we collected data from Github.</w:t>
      </w:r>
      <w:r w:rsidDel="00000000" w:rsidR="00000000" w:rsidRPr="00000000">
        <w:rPr>
          <w:vertAlign w:val="superscript"/>
          <w:rtl w:val="0"/>
        </w:rPr>
        <w:t xml:space="preserve">1</w:t>
      </w:r>
      <w:r w:rsidDel="00000000" w:rsidR="00000000" w:rsidRPr="00000000">
        <w:rPr>
          <w:rtl w:val="0"/>
        </w:rPr>
        <w:t xml:space="preserve"> The data shows a wide variety of information about the 2012 and 2016 presidential elections. We were interested in this information because it gives us the opportunity to better understand the factors that resulted in Donald Trump’s win over Hillary Clinton. We plan to learn about the voting habits by county, state, and region in 2012 and 2016 in order to help understand the dynamic for the election in 2020.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65ysyumitt3i" w:id="7"/>
      <w:bookmarkEnd w:id="7"/>
      <w:r w:rsidDel="00000000" w:rsidR="00000000" w:rsidRPr="00000000">
        <w:rPr>
          <w:rtl w:val="0"/>
        </w:rPr>
        <w:t xml:space="preserve">Data Description</w:t>
      </w:r>
    </w:p>
    <w:p w:rsidR="00000000" w:rsidDel="00000000" w:rsidP="00000000" w:rsidRDefault="00000000" w:rsidRPr="00000000">
      <w:pPr>
        <w:contextualSpacing w:val="0"/>
      </w:pPr>
      <w:r w:rsidDel="00000000" w:rsidR="00000000" w:rsidRPr="00000000">
        <w:rPr>
          <w:rtl w:val="0"/>
        </w:rPr>
        <w:t xml:space="preserve">The data was scraped from Townhall.com’s county-by-county map by Rony McGovern. Below is a detailed description of the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Total number of rows:</w:t>
      </w:r>
      <w:r w:rsidDel="00000000" w:rsidR="00000000" w:rsidRPr="00000000">
        <w:rPr>
          <w:rtl w:val="0"/>
        </w:rPr>
        <w:t xml:space="preserve"> 3142</w:t>
        <w:br w:type="textWrapping"/>
      </w:r>
      <w:r w:rsidDel="00000000" w:rsidR="00000000" w:rsidRPr="00000000">
        <w:rPr>
          <w:b w:val="1"/>
          <w:rtl w:val="0"/>
        </w:rPr>
        <w:t xml:space="preserve">Total number of columns:</w:t>
      </w:r>
      <w:r w:rsidDel="00000000" w:rsidR="00000000" w:rsidRPr="00000000">
        <w:rPr>
          <w:rtl w:val="0"/>
        </w:rPr>
        <w:t xml:space="preserve"> 21</w:t>
        <w:br w:type="textWrapping"/>
      </w:r>
    </w:p>
    <w:p w:rsidR="00000000" w:rsidDel="00000000" w:rsidP="00000000" w:rsidRDefault="00000000" w:rsidRPr="00000000">
      <w:pPr>
        <w:contextualSpacing w:val="0"/>
      </w:pPr>
      <w:r w:rsidDel="00000000" w:rsidR="00000000" w:rsidRPr="00000000">
        <w:rPr>
          <w:b w:val="1"/>
          <w:rtl w:val="0"/>
        </w:rPr>
        <w:t xml:space="preserve">Row description: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Each row represents a county</w:t>
        <w:br w:type="textWrapping"/>
      </w:r>
    </w:p>
    <w:p w:rsidR="00000000" w:rsidDel="00000000" w:rsidP="00000000" w:rsidRDefault="00000000" w:rsidRPr="00000000">
      <w:pPr>
        <w:contextualSpacing w:val="0"/>
      </w:pPr>
      <w:r w:rsidDel="00000000" w:rsidR="00000000" w:rsidRPr="00000000">
        <w:rPr>
          <w:b w:val="1"/>
          <w:rtl w:val="0"/>
        </w:rPr>
        <w:t xml:space="preserve">Column description:</w:t>
      </w:r>
    </w:p>
    <w:tbl>
      <w:tblPr>
        <w:tblStyle w:val="Table1"/>
        <w:bidiVisual w:val="0"/>
        <w:tblW w:w="915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965"/>
        <w:gridCol w:w="1560"/>
        <w:gridCol w:w="5625"/>
        <w:tblGridChange w:id="0">
          <w:tblGrid>
            <w:gridCol w:w="1965"/>
            <w:gridCol w:w="1560"/>
            <w:gridCol w:w="5625"/>
          </w:tblGrid>
        </w:tblGridChange>
      </w:tblGrid>
      <w:tr>
        <w:tc>
          <w:tcPr>
            <w:shd w:fill="d9d9d9"/>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Name</w:t>
            </w:r>
          </w:p>
        </w:tc>
        <w:tc>
          <w:tcPr>
            <w:shd w:fill="d9d9d9"/>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Data Type</w:t>
            </w:r>
          </w:p>
        </w:tc>
        <w:tc>
          <w:tcPr>
            <w:shd w:fill="d9d9d9"/>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Description</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Integer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Numbering of each row</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Combined_fips</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Integer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Combined county and state FIPS</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Votes_dem_2016</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Integer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Votes received by the Democratic candidate in 2016</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Votes_gop_2016</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Integer</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white"/>
                <w:rtl w:val="0"/>
              </w:rPr>
              <w:t xml:space="preserve">Votes received by the Republican candidate in 2016</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Total_votes_2016</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Integer</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white"/>
                <w:rtl w:val="0"/>
              </w:rPr>
              <w:t xml:space="preserve">Total votes in 2016</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Per_dem_2016</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Double</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white"/>
                <w:rtl w:val="0"/>
              </w:rPr>
              <w:t xml:space="preserve">Vote percentage received by the Democratic candidate in 2016</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Per_gop_2016</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Double</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white"/>
                <w:rtl w:val="0"/>
              </w:rPr>
              <w:t xml:space="preserve">Vote percentage received by the Republican candidate in 2016</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Diff_2016</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Integer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Vote margin in 2016</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Per_point_diff_2016</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Double</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white"/>
                <w:rtl w:val="0"/>
              </w:rPr>
              <w:t xml:space="preserve">Percentage margin in 2016</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State_abbr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String</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white"/>
                <w:rtl w:val="0"/>
              </w:rPr>
              <w:t xml:space="preserve">Two-letter state abbreviation</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County_name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String</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white"/>
                <w:rtl w:val="0"/>
              </w:rPr>
              <w:t xml:space="preserve">County name</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FIPS</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Integer</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white"/>
                <w:rtl w:val="0"/>
              </w:rPr>
              <w:t xml:space="preserve">Federal Information Processing Standard (FIPS)</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Total_votes_2012</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Integer</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white"/>
                <w:rtl w:val="0"/>
              </w:rPr>
              <w:t xml:space="preserve">Total votes in 2012</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Votes_dem_2012</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Integer</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white"/>
                <w:rtl w:val="0"/>
              </w:rPr>
              <w:t xml:space="preserve">Votes received by the Democratic candidate in 2012</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Votes_gop_2012: Votes received by the Republican candidate in 2012</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Integer</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white"/>
                <w:rtl w:val="0"/>
              </w:rPr>
              <w:t xml:space="preserve">Votes received by the Republican candidate in 2012</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County_fips</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Integer</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white"/>
                <w:rtl w:val="0"/>
              </w:rPr>
              <w:t xml:space="preserve">County FIPS</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State_fips</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Integer</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white"/>
                <w:rtl w:val="0"/>
              </w:rPr>
              <w:t xml:space="preserve">State FIPS</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Per_dem_2012</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Double</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white"/>
                <w:rtl w:val="0"/>
              </w:rPr>
              <w:t xml:space="preserve">Vote percentage received by the Democratic candidate in 2012</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Per_gop_2012</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Double</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white"/>
                <w:rtl w:val="0"/>
              </w:rPr>
              <w:t xml:space="preserve">Vote percentage received by the Republican candidate in 2012</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Diff_2012</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Integer</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white"/>
                <w:rtl w:val="0"/>
              </w:rPr>
              <w:t xml:space="preserve">Vote margin in 2012</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Per_point_diff_2012</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Double</w:t>
            </w:r>
          </w:p>
        </w:tc>
        <w:tc>
          <w:tcPr>
            <w:shd w:fill="ffffff"/>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highlight w:val="white"/>
                <w:rtl w:val="0"/>
              </w:rPr>
              <w:t xml:space="preserve">Percentage margin in 2012</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u2qvdawyaz3r" w:id="8"/>
      <w:bookmarkEnd w:id="8"/>
      <w:r w:rsidDel="00000000" w:rsidR="00000000" w:rsidRPr="00000000">
        <w:rPr>
          <w:rtl w:val="0"/>
        </w:rPr>
        <w:t xml:space="preserve">Data Cleaning</w:t>
      </w:r>
    </w:p>
    <w:p w:rsidR="00000000" w:rsidDel="00000000" w:rsidP="00000000" w:rsidRDefault="00000000" w:rsidRPr="00000000">
      <w:pPr>
        <w:contextualSpacing w:val="0"/>
      </w:pPr>
      <w:r w:rsidDel="00000000" w:rsidR="00000000" w:rsidRPr="00000000">
        <w:rPr>
          <w:rtl w:val="0"/>
        </w:rPr>
        <w:t xml:space="preserve">We r</w:t>
      </w:r>
      <w:r w:rsidDel="00000000" w:rsidR="00000000" w:rsidRPr="00000000">
        <w:rPr>
          <w:rtl w:val="0"/>
        </w:rPr>
        <w:t xml:space="preserve">emoved the columns combined_fips, FIPS, county_fips, state_fips because they are unnecessary to do any analysis for our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_i85m5ofp4lst" w:id="9"/>
      <w:bookmarkEnd w:id="9"/>
      <w:r w:rsidDel="00000000" w:rsidR="00000000" w:rsidRPr="00000000">
        <w:rPr>
          <w:rtl w:val="0"/>
        </w:rPr>
        <w:t xml:space="preserve">Binning</w:t>
      </w:r>
    </w:p>
    <w:p w:rsidR="00000000" w:rsidDel="00000000" w:rsidP="00000000" w:rsidRDefault="00000000" w:rsidRPr="00000000">
      <w:pPr>
        <w:contextualSpacing w:val="0"/>
      </w:pPr>
      <w:r w:rsidDel="00000000" w:rsidR="00000000" w:rsidRPr="00000000">
        <w:rPr>
          <w:rtl w:val="0"/>
        </w:rPr>
        <w:t xml:space="preserve">We binned the data into the following categories: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Region Categories </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Northeast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South</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Midwest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Pacific</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West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 DEM County Winner 2012</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Yes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No</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GOP County Winner 2012</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Yes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No</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 DEM County Winner 2016</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Yes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No</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GOP County Winner 2016</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Yes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No</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State Winner 2016 </w:t>
      </w:r>
      <w:r w:rsidDel="00000000" w:rsidR="00000000" w:rsidRPr="00000000">
        <w:rPr>
          <w:vertAlign w:val="superscript"/>
          <w:rtl w:val="0"/>
        </w:rPr>
        <w:t xml:space="preserve">3</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Trump</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Clinton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666666"/>
          <w:sz w:val="30"/>
          <w:szCs w:val="30"/>
          <w:rtl w:val="0"/>
        </w:rPr>
        <w:t xml:space="preserve">Visuals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u w:val="single"/>
          <w:rtl w:val="0"/>
        </w:rPr>
        <w:t xml:space="preserve">Number of Counties in Each Region Bar Chart</w:t>
      </w:r>
    </w:p>
    <w:p w:rsidR="00000000" w:rsidDel="00000000" w:rsidP="00000000" w:rsidRDefault="00000000" w:rsidRPr="00000000">
      <w:pPr>
        <w:contextualSpacing w:val="0"/>
      </w:pPr>
      <w:r w:rsidDel="00000000" w:rsidR="00000000" w:rsidRPr="00000000">
        <w:drawing>
          <wp:inline distB="19050" distT="19050" distL="19050" distR="19050">
            <wp:extent cx="5291101" cy="3968326"/>
            <wp:effectExtent b="0" l="0" r="0" t="0"/>
            <wp:docPr descr="bar chart region-freq (2).png" id="4" name="image12.png"/>
            <a:graphic>
              <a:graphicData uri="http://schemas.openxmlformats.org/drawingml/2006/picture">
                <pic:pic>
                  <pic:nvPicPr>
                    <pic:cNvPr descr="bar chart region-freq (2).png" id="0" name="image12.png"/>
                    <pic:cNvPicPr preferRelativeResize="0"/>
                  </pic:nvPicPr>
                  <pic:blipFill>
                    <a:blip r:embed="rId5"/>
                    <a:srcRect b="0" l="0" r="0" t="0"/>
                    <a:stretch>
                      <a:fillRect/>
                    </a:stretch>
                  </pic:blipFill>
                  <pic:spPr>
                    <a:xfrm>
                      <a:off x="0" y="0"/>
                      <a:ext cx="5291101" cy="396832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chart shows the importance of each region and the impact of individual counties. For instance, we can see that the Pacific region is smaller and the south region is much larger. This impacts the amount of effort that should be devoted to each region.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u w:val="single"/>
          <w:rtl w:val="0"/>
        </w:rPr>
        <w:t xml:space="preserve">Percent Per Point Difference Histogram</w:t>
      </w:r>
    </w:p>
    <w:p w:rsidR="00000000" w:rsidDel="00000000" w:rsidP="00000000" w:rsidRDefault="00000000" w:rsidRPr="00000000">
      <w:pPr>
        <w:contextualSpacing w:val="0"/>
      </w:pPr>
      <w:r w:rsidDel="00000000" w:rsidR="00000000" w:rsidRPr="00000000">
        <w:drawing>
          <wp:inline distB="19050" distT="19050" distL="19050" distR="19050">
            <wp:extent cx="2851150" cy="2138363"/>
            <wp:effectExtent b="0" l="0" r="0" t="0"/>
            <wp:docPr descr="03 - histogram percent-per_point_diff_2012.png" id="5" name="image13.png"/>
            <a:graphic>
              <a:graphicData uri="http://schemas.openxmlformats.org/drawingml/2006/picture">
                <pic:pic>
                  <pic:nvPicPr>
                    <pic:cNvPr descr="03 - histogram percent-per_point_diff_2012.png" id="0" name="image13.png"/>
                    <pic:cNvPicPr preferRelativeResize="0"/>
                  </pic:nvPicPr>
                  <pic:blipFill>
                    <a:blip r:embed="rId6"/>
                    <a:srcRect b="0" l="0" r="0" t="0"/>
                    <a:stretch>
                      <a:fillRect/>
                    </a:stretch>
                  </pic:blipFill>
                  <pic:spPr>
                    <a:xfrm>
                      <a:off x="0" y="0"/>
                      <a:ext cx="2851150" cy="2138363"/>
                    </a:xfrm>
                    <a:prstGeom prst="rect"/>
                    <a:ln/>
                  </pic:spPr>
                </pic:pic>
              </a:graphicData>
            </a:graphic>
          </wp:inline>
        </w:drawing>
      </w:r>
      <w:r w:rsidDel="00000000" w:rsidR="00000000" w:rsidRPr="00000000">
        <w:drawing>
          <wp:inline distB="19050" distT="19050" distL="19050" distR="19050">
            <wp:extent cx="2843213" cy="2132409"/>
            <wp:effectExtent b="0" l="0" r="0" t="0"/>
            <wp:docPr descr="02 - histogram percent-per_point_diff_2016.png" id="7" name="image15.png"/>
            <a:graphic>
              <a:graphicData uri="http://schemas.openxmlformats.org/drawingml/2006/picture">
                <pic:pic>
                  <pic:nvPicPr>
                    <pic:cNvPr descr="02 - histogram percent-per_point_diff_2016.png" id="0" name="image15.png"/>
                    <pic:cNvPicPr preferRelativeResize="0"/>
                  </pic:nvPicPr>
                  <pic:blipFill>
                    <a:blip r:embed="rId7"/>
                    <a:srcRect b="0" l="0" r="0" t="0"/>
                    <a:stretch>
                      <a:fillRect/>
                    </a:stretch>
                  </pic:blipFill>
                  <pic:spPr>
                    <a:xfrm>
                      <a:off x="0" y="0"/>
                      <a:ext cx="2843213" cy="2132409"/>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This is a histogram of every county showing number of points that winning candidate won by. Negative points are republican and positive are democrats. This shows that the counties are skewed towards the republican side despite the democrats winning total votes.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u w:val="single"/>
          <w:rtl w:val="0"/>
        </w:rPr>
        <w:t xml:space="preserve">Region Per Point Difference Box and Whisker</w:t>
      </w: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drawing>
          <wp:inline distB="19050" distT="19050" distL="19050" distR="19050">
            <wp:extent cx="2719388" cy="2046747"/>
            <wp:effectExtent b="0" l="0" r="0" t="0"/>
            <wp:docPr descr="04 - box and whisker plot region-per_point_diff_2016.png" id="8" name="image16.png"/>
            <a:graphic>
              <a:graphicData uri="http://schemas.openxmlformats.org/drawingml/2006/picture">
                <pic:pic>
                  <pic:nvPicPr>
                    <pic:cNvPr descr="04 - box and whisker plot region-per_point_diff_2016.png" id="0" name="image16.png"/>
                    <pic:cNvPicPr preferRelativeResize="0"/>
                  </pic:nvPicPr>
                  <pic:blipFill>
                    <a:blip r:embed="rId8"/>
                    <a:srcRect b="0" l="0" r="0" t="0"/>
                    <a:stretch>
                      <a:fillRect/>
                    </a:stretch>
                  </pic:blipFill>
                  <pic:spPr>
                    <a:xfrm>
                      <a:off x="0" y="0"/>
                      <a:ext cx="2719388" cy="2046747"/>
                    </a:xfrm>
                    <a:prstGeom prst="rect"/>
                    <a:ln/>
                  </pic:spPr>
                </pic:pic>
              </a:graphicData>
            </a:graphic>
          </wp:inline>
        </w:drawing>
      </w:r>
      <w:r w:rsidDel="00000000" w:rsidR="00000000" w:rsidRPr="00000000">
        <w:drawing>
          <wp:inline distB="19050" distT="19050" distL="19050" distR="19050">
            <wp:extent cx="2736850" cy="2052638"/>
            <wp:effectExtent b="0" l="0" r="0" t="0"/>
            <wp:docPr descr="05 - box and wisker plot region-per_point_diff_2012.png" id="1" name="image05.png"/>
            <a:graphic>
              <a:graphicData uri="http://schemas.openxmlformats.org/drawingml/2006/picture">
                <pic:pic>
                  <pic:nvPicPr>
                    <pic:cNvPr descr="05 - box and wisker plot region-per_point_diff_2012.png" id="0" name="image05.png"/>
                    <pic:cNvPicPr preferRelativeResize="0"/>
                  </pic:nvPicPr>
                  <pic:blipFill>
                    <a:blip r:embed="rId9"/>
                    <a:srcRect b="0" l="0" r="0" t="0"/>
                    <a:stretch>
                      <a:fillRect/>
                    </a:stretch>
                  </pic:blipFill>
                  <pic:spPr>
                    <a:xfrm>
                      <a:off x="0" y="0"/>
                      <a:ext cx="2736850" cy="205263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This chart shows negative for republican and positive for democrats. This shows that Trump won the majority of counties. It also shows that Obama won the majority of counties in 2012. Hillary had more votes, but she focussed too heavily on large urban counties. She lacked support in rural areas.This shows the importance of winning overall counties.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drawing>
          <wp:inline distB="19050" distT="19050" distL="19050" distR="19050">
            <wp:extent cx="2957513" cy="1722096"/>
            <wp:effectExtent b="0" l="0" r="0" t="0"/>
            <wp:docPr descr="07 - freq table region and candidates 2012.png" id="3" name="image11.png"/>
            <a:graphic>
              <a:graphicData uri="http://schemas.openxmlformats.org/drawingml/2006/picture">
                <pic:pic>
                  <pic:nvPicPr>
                    <pic:cNvPr descr="07 - freq table region and candidates 2012.png" id="0" name="image11.png"/>
                    <pic:cNvPicPr preferRelativeResize="0"/>
                  </pic:nvPicPr>
                  <pic:blipFill>
                    <a:blip r:embed="rId10"/>
                    <a:srcRect b="0" l="0" r="0" t="0"/>
                    <a:stretch>
                      <a:fillRect/>
                    </a:stretch>
                  </pic:blipFill>
                  <pic:spPr>
                    <a:xfrm>
                      <a:off x="0" y="0"/>
                      <a:ext cx="2957513" cy="1722096"/>
                    </a:xfrm>
                    <a:prstGeom prst="rect"/>
                    <a:ln/>
                  </pic:spPr>
                </pic:pic>
              </a:graphicData>
            </a:graphic>
          </wp:inline>
        </w:drawing>
      </w:r>
      <w:r w:rsidDel="00000000" w:rsidR="00000000" w:rsidRPr="00000000">
        <w:drawing>
          <wp:inline distB="19050" distT="19050" distL="19050" distR="19050">
            <wp:extent cx="2873064" cy="1690688"/>
            <wp:effectExtent b="0" l="0" r="0" t="0"/>
            <wp:docPr descr="06 - freq table region and candidates 2016.png" id="2" name="image10.png"/>
            <a:graphic>
              <a:graphicData uri="http://schemas.openxmlformats.org/drawingml/2006/picture">
                <pic:pic>
                  <pic:nvPicPr>
                    <pic:cNvPr descr="06 - freq table region and candidates 2016.png" id="0" name="image10.png"/>
                    <pic:cNvPicPr preferRelativeResize="0"/>
                  </pic:nvPicPr>
                  <pic:blipFill>
                    <a:blip r:embed="rId11"/>
                    <a:srcRect b="0" l="0" r="0" t="0"/>
                    <a:stretch>
                      <a:fillRect/>
                    </a:stretch>
                  </pic:blipFill>
                  <pic:spPr>
                    <a:xfrm>
                      <a:off x="0" y="0"/>
                      <a:ext cx="2873064" cy="1690688"/>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These charts show how many counties each candidate won in each region like the previous Box and Whisker plot. It shows data as a count to better understand the implications.</w:t>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u w:val="single"/>
          <w:rtl w:val="0"/>
        </w:rPr>
        <w:t xml:space="preserve">Total Votes Per Point Difference Scatter Plot</w:t>
      </w:r>
    </w:p>
    <w:p w:rsidR="00000000" w:rsidDel="00000000" w:rsidP="00000000" w:rsidRDefault="00000000" w:rsidRPr="00000000">
      <w:pPr>
        <w:widowControl w:val="0"/>
        <w:spacing w:line="240" w:lineRule="auto"/>
        <w:contextualSpacing w:val="0"/>
      </w:pPr>
      <w:r w:rsidDel="00000000" w:rsidR="00000000" w:rsidRPr="00000000">
        <w:drawing>
          <wp:inline distB="19050" distT="19050" distL="19050" distR="19050">
            <wp:extent cx="2900363" cy="2177618"/>
            <wp:effectExtent b="0" l="0" r="0" t="0"/>
            <wp:docPr descr="13 - scatter plot total votes-per_point_diff 2012.png" id="6" name="image14.png"/>
            <a:graphic>
              <a:graphicData uri="http://schemas.openxmlformats.org/drawingml/2006/picture">
                <pic:pic>
                  <pic:nvPicPr>
                    <pic:cNvPr descr="13 - scatter plot total votes-per_point_diff 2012.png" id="0" name="image14.png"/>
                    <pic:cNvPicPr preferRelativeResize="0"/>
                  </pic:nvPicPr>
                  <pic:blipFill>
                    <a:blip r:embed="rId12"/>
                    <a:srcRect b="0" l="0" r="0" t="0"/>
                    <a:stretch>
                      <a:fillRect/>
                    </a:stretch>
                  </pic:blipFill>
                  <pic:spPr>
                    <a:xfrm>
                      <a:off x="0" y="0"/>
                      <a:ext cx="2900363" cy="2177618"/>
                    </a:xfrm>
                    <a:prstGeom prst="rect"/>
                    <a:ln/>
                  </pic:spPr>
                </pic:pic>
              </a:graphicData>
            </a:graphic>
          </wp:inline>
        </w:drawing>
      </w:r>
      <w:r w:rsidDel="00000000" w:rsidR="00000000" w:rsidRPr="00000000">
        <w:drawing>
          <wp:inline distB="19050" distT="19050" distL="19050" distR="19050">
            <wp:extent cx="2909888" cy="2161631"/>
            <wp:effectExtent b="0" l="0" r="0" t="0"/>
            <wp:docPr descr="12 - scatter plot total votes-per_point_diff 2016.png" id="9" name="image17.png"/>
            <a:graphic>
              <a:graphicData uri="http://schemas.openxmlformats.org/drawingml/2006/picture">
                <pic:pic>
                  <pic:nvPicPr>
                    <pic:cNvPr descr="12 - scatter plot total votes-per_point_diff 2016.png" id="0" name="image17.png"/>
                    <pic:cNvPicPr preferRelativeResize="0"/>
                  </pic:nvPicPr>
                  <pic:blipFill>
                    <a:blip r:embed="rId13"/>
                    <a:srcRect b="0" l="0" r="0" t="0"/>
                    <a:stretch>
                      <a:fillRect/>
                    </a:stretch>
                  </pic:blipFill>
                  <pic:spPr>
                    <a:xfrm>
                      <a:off x="0" y="0"/>
                      <a:ext cx="2909888" cy="2161631"/>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These charts show the total number of votes in each county against the percentage the candidate won by. Blue is republican and red is democrat. This shows the larger the county was, the larger the percentage the democratic candidate won by. This further shows that the democratic party needs to focus on smaller counties.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666666"/>
          <w:sz w:val="30"/>
          <w:szCs w:val="30"/>
          <w:rtl w:val="0"/>
        </w:rPr>
        <w:t xml:space="preserve">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rPr>
          <w:rtl w:val="0"/>
        </w:rPr>
        <w:t xml:space="preserve">Based on our data, we can make recommendations for the 2020 presidential campaign. The above data and charts show the importance of counties. Clinton lost the 2016 election because she did not focus on the overall number of counties even though she had a majority vote. This is because Clinton pulled in a large number of votes in urban counties, but lost rural counties. We recommend that the 2020 candidates focus on both rural and urban counties. The goal is to even out the points won by for each county.</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Works Cited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left="720" w:hanging="720"/>
        <w:contextualSpacing w:val="0"/>
      </w:pPr>
      <w:r w:rsidDel="00000000" w:rsidR="00000000" w:rsidRPr="00000000">
        <w:rPr>
          <w:vertAlign w:val="superscript"/>
          <w:rtl w:val="0"/>
        </w:rPr>
        <w:t xml:space="preserve">1 </w:t>
      </w:r>
      <w:r w:rsidDel="00000000" w:rsidR="00000000" w:rsidRPr="00000000">
        <w:rPr>
          <w:rtl w:val="0"/>
        </w:rPr>
        <w:t xml:space="preserve">Tonmcg. "County_Level_Election_Results_12-16." GitHub. N.p., 20 Nov. 2016. Web. 8 Dec. 2016. &lt;https://github.com/tonmcg/County_Level_Election_Results_12-16/blob/master/US_County_Level_Presidential_Results_08-16.csv&gt;.</w:t>
      </w:r>
      <w:r w:rsidDel="00000000" w:rsidR="00000000" w:rsidRPr="00000000">
        <w:rPr>
          <w:rtl w:val="0"/>
        </w:rPr>
      </w:r>
    </w:p>
    <w:p w:rsidR="00000000" w:rsidDel="00000000" w:rsidP="00000000" w:rsidRDefault="00000000" w:rsidRPr="00000000">
      <w:pPr>
        <w:ind w:left="720" w:hanging="720"/>
        <w:contextualSpacing w:val="0"/>
      </w:pPr>
      <w:r w:rsidDel="00000000" w:rsidR="00000000" w:rsidRPr="00000000">
        <w:rPr>
          <w:vertAlign w:val="superscript"/>
          <w:rtl w:val="0"/>
        </w:rPr>
        <w:t xml:space="preserve">2 </w:t>
      </w:r>
      <w:r w:rsidDel="00000000" w:rsidR="00000000" w:rsidRPr="00000000">
        <w:rPr>
          <w:rtl w:val="0"/>
        </w:rPr>
        <w:t xml:space="preserve">U.S. Census Bureau. "Census Regions and Divisions of the United States." United States Census Bureau. N.p., n.d. Web. 8 Dec. 2016. &lt;https://www2.census.gov/geo/pdfs/maps-data/maps/reference/us_regdiv.pdf&gt;.</w:t>
      </w:r>
    </w:p>
    <w:p w:rsidR="00000000" w:rsidDel="00000000" w:rsidP="00000000" w:rsidRDefault="00000000" w:rsidRPr="00000000">
      <w:pPr>
        <w:ind w:left="720" w:hanging="720"/>
        <w:contextualSpacing w:val="0"/>
      </w:pPr>
      <w:r w:rsidDel="00000000" w:rsidR="00000000" w:rsidRPr="00000000">
        <w:rPr>
          <w:vertAlign w:val="superscript"/>
          <w:rtl w:val="0"/>
        </w:rPr>
        <w:t xml:space="preserve">3 </w:t>
      </w:r>
      <w:r w:rsidDel="00000000" w:rsidR="00000000" w:rsidRPr="00000000">
        <w:rPr>
          <w:rtl w:val="0"/>
        </w:rPr>
        <w:t xml:space="preserve">CNN. "Presidential Results." CNN.com. N.p., n.d. Web. 11 Dec. 2016. &lt;http://www.cnn.com/election/results/president&gt;.</w:t>
      </w:r>
    </w:p>
    <w:sectPr>
      <w:headerReference r:id="rId14" w:type="default"/>
      <w:headerReference r:id="rId15" w:type="first"/>
      <w:footerReference r:id="rId16" w:type="default"/>
      <w:footerReference r:id="rId17"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Presidential Election Results</w:t>
      <w:tab/>
      <w:tab/>
      <w:tab/>
      <w:tab/>
      <w:tab/>
      <w:tab/>
      <w:t xml:space="preserve">          Dunne, Gaya, Rudnick</w:t>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1.png"/><Relationship Id="rId13" Type="http://schemas.openxmlformats.org/officeDocument/2006/relationships/image" Target="media/image17.png"/><Relationship Id="rId12" Type="http://schemas.openxmlformats.org/officeDocument/2006/relationships/image" Target="media/image1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5.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image" Target="media/image12.png"/><Relationship Id="rId6" Type="http://schemas.openxmlformats.org/officeDocument/2006/relationships/image" Target="media/image13.png"/><Relationship Id="rId7" Type="http://schemas.openxmlformats.org/officeDocument/2006/relationships/image" Target="media/image15.png"/><Relationship Id="rId8" Type="http://schemas.openxmlformats.org/officeDocument/2006/relationships/image" Target="media/image16.png"/></Relationships>
</file>