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127A2" w14:textId="77777777" w:rsidR="009E6301" w:rsidRPr="009E6301" w:rsidRDefault="009E6301" w:rsidP="009E6301">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9E6301">
        <w:rPr>
          <w:rFonts w:ascii="Times New Roman" w:eastAsia="Times New Roman" w:hAnsi="Times New Roman" w:cs="Times New Roman"/>
          <w:b/>
          <w:bCs/>
          <w:kern w:val="36"/>
          <w:sz w:val="48"/>
          <w:szCs w:val="48"/>
        </w:rPr>
        <w:t>FolkRAG</w:t>
      </w:r>
      <w:proofErr w:type="spellEnd"/>
      <w:r w:rsidRPr="009E6301">
        <w:rPr>
          <w:rFonts w:ascii="Times New Roman" w:eastAsia="Times New Roman" w:hAnsi="Times New Roman" w:cs="Times New Roman"/>
          <w:b/>
          <w:bCs/>
          <w:kern w:val="36"/>
          <w:sz w:val="48"/>
          <w:szCs w:val="48"/>
        </w:rPr>
        <w:t>: A Retrieval-Augmented Generation System for Cultural Heritage Materials</w:t>
      </w:r>
    </w:p>
    <w:p w14:paraId="4ABA3789" w14:textId="77777777" w:rsidR="009E6301" w:rsidRPr="009E6301" w:rsidRDefault="009E6301" w:rsidP="009E6301">
      <w:pPr>
        <w:spacing w:before="100" w:beforeAutospacing="1" w:after="100" w:afterAutospacing="1"/>
        <w:outlineLvl w:val="1"/>
        <w:rPr>
          <w:rFonts w:ascii="Times New Roman" w:eastAsia="Times New Roman" w:hAnsi="Times New Roman" w:cs="Times New Roman"/>
          <w:b/>
          <w:bCs/>
          <w:sz w:val="36"/>
          <w:szCs w:val="36"/>
        </w:rPr>
      </w:pPr>
      <w:r w:rsidRPr="009E6301">
        <w:rPr>
          <w:rFonts w:ascii="Times New Roman" w:eastAsia="Times New Roman" w:hAnsi="Times New Roman" w:cs="Times New Roman"/>
          <w:b/>
          <w:bCs/>
          <w:sz w:val="36"/>
          <w:szCs w:val="36"/>
        </w:rPr>
        <w:t>Abstract</w:t>
      </w:r>
    </w:p>
    <w:p w14:paraId="64F159C2" w14:textId="77777777" w:rsidR="009E6301" w:rsidRPr="009E6301" w:rsidRDefault="009E6301" w:rsidP="009E6301">
      <w:pPr>
        <w:spacing w:before="100" w:beforeAutospacing="1" w:after="100" w:afterAutospacing="1"/>
        <w:rPr>
          <w:rFonts w:ascii="Times New Roman" w:eastAsia="Times New Roman" w:hAnsi="Times New Roman" w:cs="Times New Roman"/>
        </w:rPr>
      </w:pPr>
      <w:r w:rsidRPr="009E6301">
        <w:rPr>
          <w:rFonts w:ascii="Times New Roman" w:eastAsia="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p w14:paraId="2A98873C" w14:textId="77777777" w:rsidR="009E6301" w:rsidRDefault="009E6301" w:rsidP="009E6301">
      <w:pPr>
        <w:pStyle w:val="Heading2"/>
      </w:pPr>
      <w:r>
        <w:t>Introduction</w:t>
      </w:r>
    </w:p>
    <w:p w14:paraId="3888D47A" w14:textId="77777777" w:rsidR="009E6301" w:rsidRDefault="009E6301" w:rsidP="009E6301">
      <w:pPr>
        <w:pStyle w:val="whitespace-pre-wrap"/>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44C1154" w14:textId="77777777" w:rsidR="009E6301" w:rsidRDefault="009E6301" w:rsidP="009E6301">
      <w:pPr>
        <w:pStyle w:val="whitespace-pre-wrap"/>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on LoC's website,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w:t>
      </w:r>
    </w:p>
    <w:p w14:paraId="2541A885" w14:textId="77777777" w:rsidR="009E6301" w:rsidRDefault="009E6301" w:rsidP="009E6301">
      <w:pPr>
        <w:pStyle w:val="whitespace-pre-wrap"/>
      </w:pPr>
      <w:r>
        <w:t xml:space="preserve">It is impossible to search </w:t>
      </w:r>
      <w:proofErr w:type="gramStart"/>
      <w:r>
        <w:t>all of</w:t>
      </w:r>
      <w:proofErr w:type="gramEnd"/>
      <w:r>
        <w:t xml:space="preserve"> these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t>
      </w:r>
      <w:r>
        <w:lastRenderedPageBreak/>
        <w:t>which few people truly possess. The aim of this project, therefore, is to build a system that addresses these concerns computationally without abandoning the core tenets of librarianship - service, accountability, context, and authority.</w:t>
      </w:r>
    </w:p>
    <w:p w14:paraId="62EACA76" w14:textId="77777777" w:rsidR="009E6301" w:rsidRDefault="009E6301" w:rsidP="009E6301">
      <w:pPr>
        <w:pStyle w:val="whitespace-pre-wrap"/>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w:t>
      </w:r>
      <w:proofErr w:type="gramStart"/>
      <w:r>
        <w:t>contextually-rich</w:t>
      </w:r>
      <w:proofErr w:type="gramEnd"/>
      <w:r>
        <w:t xml:space="preserve"> responses.</w:t>
      </w:r>
    </w:p>
    <w:p w14:paraId="6465EA08" w14:textId="77777777" w:rsidR="009E6301" w:rsidRDefault="009E6301" w:rsidP="009E6301">
      <w:pPr>
        <w:pStyle w:val="whitespace-pre-wrap"/>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34D01497" w14:textId="77777777" w:rsidR="009E6301" w:rsidRDefault="009E6301" w:rsidP="009E6301">
      <w:pPr>
        <w:pStyle w:val="whitespace-pre-wrap"/>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2DB2BCF9" w14:textId="77777777" w:rsidR="009E6301" w:rsidRDefault="009E6301" w:rsidP="009E6301">
      <w:pPr>
        <w:pStyle w:val="whitespace-pre-wrap"/>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(HyDE), developed by Gao et al. (2022), which generates hypothetical answers using LLMs to improve retrieval accuracy through answer-to-answer comparison. Pal (2023) further validated this approach's effectiveness in reducing hallucinations.</w:t>
      </w:r>
    </w:p>
    <w:p w14:paraId="3D086750" w14:textId="77777777" w:rsidR="009E6301" w:rsidRDefault="009E6301" w:rsidP="009E6301">
      <w:pPr>
        <w:pStyle w:val="whitespace-pre-wrap"/>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1D7AFD31" w14:textId="77777777" w:rsidR="009E6301" w:rsidRDefault="009E6301" w:rsidP="009E6301">
      <w:pPr>
        <w:pStyle w:val="Heading2"/>
      </w:pPr>
      <w:r>
        <w:t>Proposed Solution</w:t>
      </w:r>
    </w:p>
    <w:p w14:paraId="124FF015"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Data Collection and Metadata</w:t>
      </w:r>
    </w:p>
    <w:p w14:paraId="1FBA20B6" w14:textId="77777777" w:rsidR="009E6301" w:rsidRDefault="009E6301" w:rsidP="009E6301">
      <w:pPr>
        <w:pStyle w:val="whitespace-pre-wrap"/>
      </w:pPr>
      <w:r>
        <w:t xml:space="preserve">AFC, founded in 1976 when Congress passed the American Folklife Preservation Act, has fulfilled its charge to preserve and present folklife in all its diversity, and documents and shares </w:t>
      </w:r>
      <w:r>
        <w:lastRenderedPageBreak/>
        <w:t>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428599BE" w14:textId="77777777" w:rsidR="009E6301" w:rsidRDefault="009E6301" w:rsidP="009E6301">
      <w:pPr>
        <w:pStyle w:val="whitespace-pre-wrap"/>
      </w:pPr>
      <w: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t>Machine Readable</w:t>
      </w:r>
      <w:proofErr w:type="gramEnd"/>
      <w:r>
        <w:t xml:space="preserve"> Cataloging (MARC) format and is available as MARC XML. A bibliographic item is typically represented by a single catalog record.</w:t>
      </w:r>
    </w:p>
    <w:p w14:paraId="1A67EDA2" w14:textId="77777777" w:rsidR="009E6301" w:rsidRDefault="009E6301" w:rsidP="009E6301">
      <w:pPr>
        <w:pStyle w:val="whitespace-pre-wrap"/>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20143100" w14:textId="77777777" w:rsidR="009E6301" w:rsidRDefault="009E6301" w:rsidP="009E6301">
      <w:pPr>
        <w:pStyle w:val="whitespace-pre-wrap"/>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41A89BFA" w14:textId="77777777" w:rsidR="009E6301" w:rsidRDefault="009E6301" w:rsidP="009E6301">
      <w:pPr>
        <w:pStyle w:val="whitespace-pre-wrap"/>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7C748A87" w14:textId="77777777" w:rsidR="009E6301" w:rsidRDefault="009E6301" w:rsidP="009E6301">
      <w:pPr>
        <w:pStyle w:val="whitespace-pre-wrap"/>
      </w:pPr>
      <w:r>
        <w:t xml:space="preserve">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w:t>
      </w:r>
      <w:r>
        <w:lastRenderedPageBreak/>
        <w:t>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1DF34C8A" w14:textId="77777777" w:rsidR="009E6301" w:rsidRDefault="009E6301" w:rsidP="009E6301">
      <w:pPr>
        <w:pStyle w:val="whitespace-pre-wrap"/>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19CC0867" w14:textId="436B08B9" w:rsidR="009E6301" w:rsidRDefault="009E6301" w:rsidP="009E6301">
      <w:pPr>
        <w:pStyle w:val="whitespace-pre-wrap"/>
      </w:pPr>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148419DF"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Initial Approach and Vector Database Development</w:t>
      </w:r>
    </w:p>
    <w:p w14:paraId="2AE13297" w14:textId="77777777" w:rsidR="009E6301" w:rsidRDefault="009E6301" w:rsidP="009E6301">
      <w:pPr>
        <w:pStyle w:val="whitespace-pre-wrap"/>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1C5E95A3" w14:textId="77777777" w:rsidR="009E6301" w:rsidRDefault="009E6301" w:rsidP="009E6301">
      <w:pPr>
        <w:pStyle w:val="whitespace-pre-wrap"/>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739F4C54" w14:textId="77777777" w:rsidR="009E6301" w:rsidRDefault="009E6301" w:rsidP="009E6301">
      <w:pPr>
        <w:pStyle w:val="whitespace-pre-wrap"/>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w:t>
      </w:r>
      <w:r>
        <w:lastRenderedPageBreak/>
        <w:t>metadata management systems, simplifying our architecture while maintaining the rich contextual information necessary for effective document retrieval.</w:t>
      </w:r>
    </w:p>
    <w:p w14:paraId="4140229C" w14:textId="77777777" w:rsidR="009E6301" w:rsidRDefault="009E6301" w:rsidP="009E6301">
      <w:pPr>
        <w:pStyle w:val="whitespace-pre-wrap"/>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47C8A52" w14:textId="77777777" w:rsidR="009E6301" w:rsidRDefault="009E6301" w:rsidP="009E6301">
      <w:pPr>
        <w:pStyle w:val="whitespace-pre-wrap"/>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48D348DA" w14:textId="77777777" w:rsidR="009E6301" w:rsidRDefault="009E6301" w:rsidP="009E6301">
      <w:pPr>
        <w:pStyle w:val="whitespace-pre-wrap"/>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C9E9D99" w14:textId="77777777" w:rsidR="009E6301" w:rsidRDefault="009E6301" w:rsidP="009E6301">
      <w:pPr>
        <w:pStyle w:val="whitespace-pre-wrap"/>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1C10DE96" w14:textId="77777777" w:rsidR="009E6301" w:rsidRDefault="009E6301" w:rsidP="009E6301">
      <w:pPr>
        <w:pStyle w:val="whitespace-pre-wrap"/>
      </w:pPr>
      <w:r>
        <w:t>The embedding generation process incorporates several safeguards to ensure data integrity:</w:t>
      </w:r>
    </w:p>
    <w:p w14:paraId="4E37D877" w14:textId="1838E725" w:rsidR="009E6301" w:rsidRDefault="009E6301" w:rsidP="009E6301">
      <w:pPr>
        <w:pStyle w:val="whitespace-normal"/>
        <w:numPr>
          <w:ilvl w:val="0"/>
          <w:numId w:val="1"/>
        </w:numPr>
      </w:pPr>
      <w:r>
        <w:t>A checkpointing system tracks progress and enables recovery from failures</w:t>
      </w:r>
      <w:r w:rsidR="00A250A1">
        <w:t>.</w:t>
      </w:r>
    </w:p>
    <w:p w14:paraId="4F781B01" w14:textId="14CD04AC" w:rsidR="009E6301" w:rsidRDefault="009E6301" w:rsidP="009E6301">
      <w:pPr>
        <w:pStyle w:val="whitespace-normal"/>
        <w:numPr>
          <w:ilvl w:val="0"/>
          <w:numId w:val="1"/>
        </w:numPr>
      </w:pPr>
      <w:r>
        <w:t>Detailed logs of the embedding process track successful operations and document anomalies</w:t>
      </w:r>
      <w:r w:rsidR="00A250A1">
        <w:t>.</w:t>
      </w:r>
    </w:p>
    <w:p w14:paraId="4DB0E408" w14:textId="4328F1B2" w:rsidR="009E6301" w:rsidRDefault="009E6301" w:rsidP="009E6301">
      <w:pPr>
        <w:pStyle w:val="whitespace-normal"/>
        <w:numPr>
          <w:ilvl w:val="0"/>
          <w:numId w:val="1"/>
        </w:numPr>
      </w:pPr>
      <w:r>
        <w:t>Error handling at multiple levels, from individual document processing to batch operations</w:t>
      </w:r>
      <w:r w:rsidR="00A250A1">
        <w:t>.</w:t>
      </w:r>
    </w:p>
    <w:p w14:paraId="1628EB9D" w14:textId="62612081" w:rsidR="009E6301" w:rsidRDefault="009E6301" w:rsidP="009E6301">
      <w:pPr>
        <w:pStyle w:val="whitespace-normal"/>
        <w:numPr>
          <w:ilvl w:val="0"/>
          <w:numId w:val="1"/>
        </w:numPr>
      </w:pPr>
      <w:r>
        <w:t xml:space="preserve">Memory optimization techniques </w:t>
      </w:r>
      <w:proofErr w:type="gramStart"/>
      <w:r>
        <w:t>including</w:t>
      </w:r>
      <w:proofErr w:type="gramEnd"/>
      <w:r>
        <w:t xml:space="preserve"> garbage collection and CUDA memory cache clearing</w:t>
      </w:r>
      <w:r w:rsidR="00A250A1">
        <w:t>.</w:t>
      </w:r>
    </w:p>
    <w:p w14:paraId="4E1188DF" w14:textId="4763D532" w:rsidR="009E6301" w:rsidRDefault="009E6301" w:rsidP="009E6301">
      <w:pPr>
        <w:pStyle w:val="Heading2"/>
      </w:pPr>
      <w:r>
        <w:t>Model</w:t>
      </w:r>
    </w:p>
    <w:p w14:paraId="3FC1A3D1" w14:textId="2DC94FE9" w:rsidR="00655BB4" w:rsidRDefault="00655BB4" w:rsidP="00655BB4">
      <w:pPr>
        <w:pStyle w:val="whitespace-pre-wrap"/>
      </w:pPr>
      <w:r w:rsidRPr="00655BB4">
        <w:t xml:space="preserve">Three architectures were developed and implemented, expanding from a naïve RAG system to incorporating advanced methods, like hypothetical document embedding strategies and re-ranking. The naïve RAG (Figure 1) architecture receives the input query from the user and then </w:t>
      </w:r>
      <w:r w:rsidRPr="00655BB4">
        <w:lastRenderedPageBreak/>
        <w:t xml:space="preserve">embeds it using the same model that was used to construct the vector store. </w:t>
      </w:r>
      <w:r>
        <w:t xml:space="preserve">The cosine similarity then measures the semantic similarity between the query vector and stored vectors by calculating the dot product of vectors divided by the product of their magnitudes. The </w:t>
      </w:r>
      <w:proofErr w:type="spellStart"/>
      <w:r>
        <w:t>top_k</w:t>
      </w:r>
      <w:proofErr w:type="spellEnd"/>
      <w:r>
        <w:t xml:space="preserve"> documents are identified and re-ordered according to their cosine similarity </w:t>
      </w:r>
      <w:r w:rsidRPr="00655BB4">
        <w:t xml:space="preserve">[something about how documents are retrieved-cosine similarity], and the most relevant </w:t>
      </w:r>
      <w:proofErr w:type="spellStart"/>
      <w:r w:rsidRPr="00655BB4">
        <w:rPr>
          <w:i/>
          <w:iCs/>
        </w:rPr>
        <w:t>top_k</w:t>
      </w:r>
      <w:proofErr w:type="spellEnd"/>
      <w:r w:rsidRPr="00655BB4">
        <w:t xml:space="preserve"> documents are sent to the LLM to generate a response</w:t>
      </w:r>
      <w:r w:rsidR="005951B0">
        <w:t xml:space="preserve">. </w:t>
      </w:r>
    </w:p>
    <w:p w14:paraId="2A8850F9" w14:textId="0B806D6D" w:rsidR="00655BB4" w:rsidRDefault="00655BB4" w:rsidP="00655BB4">
      <w:pPr>
        <w:pStyle w:val="whitespace-pre-wrap"/>
        <w:jc w:val="center"/>
      </w:pPr>
      <w:r>
        <w:rPr>
          <w:noProof/>
        </w:rPr>
        <w:drawing>
          <wp:inline distT="0" distB="0" distL="0" distR="0" wp14:anchorId="24096549" wp14:editId="177F77EA">
            <wp:extent cx="3406766" cy="2777706"/>
            <wp:effectExtent l="0" t="0" r="3810" b="381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4003" cy="2799914"/>
                    </a:xfrm>
                    <a:prstGeom prst="rect">
                      <a:avLst/>
                    </a:prstGeom>
                    <a:noFill/>
                    <a:ln>
                      <a:noFill/>
                    </a:ln>
                  </pic:spPr>
                </pic:pic>
              </a:graphicData>
            </a:graphic>
          </wp:inline>
        </w:drawing>
      </w:r>
    </w:p>
    <w:p w14:paraId="6DB99629" w14:textId="1F768AAA" w:rsidR="00655BB4" w:rsidRPr="00655BB4" w:rsidRDefault="00655BB4" w:rsidP="00655BB4">
      <w:pPr>
        <w:pStyle w:val="whitespace-pre-wrap"/>
        <w:jc w:val="center"/>
        <w:rPr>
          <w:sz w:val="20"/>
          <w:szCs w:val="20"/>
        </w:rPr>
      </w:pPr>
      <w:r w:rsidRPr="00655BB4">
        <w:rPr>
          <w:sz w:val="20"/>
          <w:szCs w:val="20"/>
        </w:rPr>
        <w:t>Figure 1: Diagram of the naïve RAG system.</w:t>
      </w:r>
    </w:p>
    <w:p w14:paraId="1D80D53F" w14:textId="73F66CB5" w:rsidR="005951B0" w:rsidRDefault="005951B0" w:rsidP="005951B0">
      <w:pPr>
        <w:pStyle w:val="whitespace-pre-wrap"/>
      </w:pPr>
      <w:r>
        <w:t xml:space="preserve">The generator combines the retrieved documents' </w:t>
      </w:r>
      <w:r>
        <w:t>content</w:t>
      </w:r>
      <w:r>
        <w:t xml:space="preserve"> into a unified context variable and employs a structured prompt template for the LLM</w:t>
      </w:r>
      <w:r>
        <w:t xml:space="preserve">. Included are the query and relevant details, metadata to provide to the user for reference, and explicit instructions on what to include and exclude in the output. </w:t>
      </w:r>
      <w:r w:rsidR="009D30C2" w:rsidRPr="009D30C2">
        <w:t>For token length efficiency and to avoid mixing context with unmatching metadata, only the best-scoring document's metadata is used in generating a response to the user's original query.</w:t>
      </w:r>
      <w:r w:rsidR="009D30C2">
        <w:t xml:space="preserve"> </w:t>
      </w:r>
      <w:r>
        <w:t>Example prompt for our RAG system generators:</w:t>
      </w:r>
    </w:p>
    <w:p w14:paraId="72818A4E" w14:textId="77777777" w:rsidR="005951B0" w:rsidRPr="005951B0" w:rsidRDefault="005951B0" w:rsidP="005951B0">
      <w:pPr>
        <w:pStyle w:val="whitespace-pre-wrap"/>
        <w:ind w:left="720"/>
        <w:rPr>
          <w:i/>
          <w:iCs/>
        </w:rPr>
      </w:pPr>
      <w:r w:rsidRPr="005951B0">
        <w:rPr>
          <w:i/>
          <w:iCs/>
        </w:rPr>
        <w:t>Human: Please answer the following query based on the provided context and metadata.</w:t>
      </w:r>
    </w:p>
    <w:p w14:paraId="6EA3C9EB" w14:textId="77777777" w:rsidR="005951B0" w:rsidRPr="005951B0" w:rsidRDefault="005951B0" w:rsidP="005951B0">
      <w:pPr>
        <w:pStyle w:val="whitespace-pre-wrap"/>
        <w:ind w:left="720"/>
        <w:rPr>
          <w:i/>
          <w:iCs/>
        </w:rPr>
      </w:pPr>
    </w:p>
    <w:p w14:paraId="1C8638AE" w14:textId="77777777" w:rsidR="005951B0" w:rsidRPr="005951B0" w:rsidRDefault="005951B0" w:rsidP="005951B0">
      <w:pPr>
        <w:pStyle w:val="whitespace-pre-wrap"/>
        <w:ind w:left="720"/>
        <w:rPr>
          <w:i/>
          <w:iCs/>
        </w:rPr>
      </w:pPr>
      <w:r w:rsidRPr="005951B0">
        <w:rPr>
          <w:i/>
          <w:iCs/>
        </w:rPr>
        <w:t>Query: [User Query]</w:t>
      </w:r>
    </w:p>
    <w:p w14:paraId="64392BDF" w14:textId="77777777" w:rsidR="005951B0" w:rsidRPr="005951B0" w:rsidRDefault="005951B0" w:rsidP="005951B0">
      <w:pPr>
        <w:pStyle w:val="whitespace-pre-wrap"/>
        <w:ind w:left="720"/>
        <w:rPr>
          <w:i/>
          <w:iCs/>
        </w:rPr>
      </w:pPr>
      <w:r w:rsidRPr="005951B0">
        <w:rPr>
          <w:i/>
          <w:iCs/>
        </w:rPr>
        <w:t>Context: [Relevant text from top-ranked documents]</w:t>
      </w:r>
    </w:p>
    <w:p w14:paraId="005500DA" w14:textId="77777777" w:rsidR="005951B0" w:rsidRPr="005951B0" w:rsidRDefault="005951B0" w:rsidP="005951B0">
      <w:pPr>
        <w:pStyle w:val="whitespace-pre-wrap"/>
        <w:ind w:left="720"/>
        <w:rPr>
          <w:i/>
          <w:iCs/>
        </w:rPr>
      </w:pPr>
      <w:r w:rsidRPr="005951B0">
        <w:rPr>
          <w:i/>
          <w:iCs/>
        </w:rPr>
        <w:t>Metadata: [Relevant metadata from top-ranked document]</w:t>
      </w:r>
    </w:p>
    <w:p w14:paraId="580E61D1" w14:textId="77777777" w:rsidR="005951B0" w:rsidRPr="005951B0" w:rsidRDefault="005951B0" w:rsidP="005951B0">
      <w:pPr>
        <w:pStyle w:val="whitespace-pre-wrap"/>
        <w:rPr>
          <w:i/>
          <w:iCs/>
        </w:rPr>
      </w:pPr>
    </w:p>
    <w:p w14:paraId="3ACB78BA" w14:textId="77777777" w:rsidR="005951B0" w:rsidRPr="005951B0" w:rsidRDefault="005951B0" w:rsidP="005951B0">
      <w:pPr>
        <w:pStyle w:val="whitespace-pre-wrap"/>
        <w:ind w:left="720"/>
        <w:rPr>
          <w:i/>
          <w:iCs/>
        </w:rPr>
      </w:pPr>
      <w:r w:rsidRPr="005951B0">
        <w:rPr>
          <w:i/>
          <w:iCs/>
        </w:rPr>
        <w:t>Instructions:</w:t>
      </w:r>
    </w:p>
    <w:p w14:paraId="2AE34BB7" w14:textId="77777777" w:rsidR="005951B0" w:rsidRPr="005951B0" w:rsidRDefault="005951B0" w:rsidP="005951B0">
      <w:pPr>
        <w:pStyle w:val="whitespace-pre-wrap"/>
        <w:ind w:left="720"/>
        <w:rPr>
          <w:i/>
          <w:iCs/>
        </w:rPr>
      </w:pPr>
      <w:r w:rsidRPr="005951B0">
        <w:rPr>
          <w:i/>
          <w:iCs/>
        </w:rPr>
        <w:lastRenderedPageBreak/>
        <w:t>1. Answer the question using ONLY the information provided in the Context and Metadata above.</w:t>
      </w:r>
    </w:p>
    <w:p w14:paraId="6CDC84A5" w14:textId="77777777" w:rsidR="005951B0" w:rsidRPr="005951B0" w:rsidRDefault="005951B0" w:rsidP="005951B0">
      <w:pPr>
        <w:pStyle w:val="whitespace-pre-wrap"/>
        <w:ind w:left="720"/>
        <w:rPr>
          <w:i/>
          <w:iCs/>
        </w:rPr>
      </w:pPr>
      <w:r w:rsidRPr="005951B0">
        <w:rPr>
          <w:i/>
          <w:iCs/>
        </w:rPr>
        <w:t>2. Do NOT include any information that is not explicitly stated in the Context or Metadata.</w:t>
      </w:r>
    </w:p>
    <w:p w14:paraId="62D98D9F" w14:textId="77777777" w:rsidR="005951B0" w:rsidRPr="005951B0" w:rsidRDefault="005951B0" w:rsidP="005951B0">
      <w:pPr>
        <w:pStyle w:val="whitespace-pre-wrap"/>
        <w:ind w:left="720"/>
        <w:rPr>
          <w:i/>
          <w:iCs/>
        </w:rPr>
      </w:pPr>
      <w:r w:rsidRPr="005951B0">
        <w:rPr>
          <w:i/>
          <w:iCs/>
        </w:rPr>
        <w:t>3. Begin your answer with a direct response to the question asked.</w:t>
      </w:r>
    </w:p>
    <w:p w14:paraId="4F1B0B51" w14:textId="77777777" w:rsidR="005951B0" w:rsidRPr="005951B0" w:rsidRDefault="005951B0" w:rsidP="005951B0">
      <w:pPr>
        <w:pStyle w:val="whitespace-pre-wrap"/>
        <w:ind w:left="720"/>
        <w:rPr>
          <w:i/>
          <w:iCs/>
        </w:rPr>
      </w:pPr>
      <w:r w:rsidRPr="005951B0">
        <w:rPr>
          <w:i/>
          <w:iCs/>
        </w:rPr>
        <w:t>4. Include relevant details from the Context and Metadata to support your answer.</w:t>
      </w:r>
    </w:p>
    <w:p w14:paraId="5B8DF43F" w14:textId="77777777" w:rsidR="005951B0" w:rsidRPr="005951B0" w:rsidRDefault="005951B0" w:rsidP="005951B0">
      <w:pPr>
        <w:pStyle w:val="whitespace-pre-wrap"/>
        <w:ind w:left="720"/>
        <w:rPr>
          <w:i/>
          <w:iCs/>
        </w:rPr>
      </w:pPr>
      <w:r w:rsidRPr="005951B0">
        <w:rPr>
          <w:i/>
          <w:iCs/>
        </w:rPr>
        <w:t>5. Pay special attention to the recording date, contributors, and locations provided in the metadata.</w:t>
      </w:r>
    </w:p>
    <w:p w14:paraId="6FDFFC36" w14:textId="77777777" w:rsidR="005951B0" w:rsidRPr="005951B0" w:rsidRDefault="005951B0" w:rsidP="005951B0">
      <w:pPr>
        <w:pStyle w:val="whitespace-pre-wrap"/>
        <w:ind w:left="720"/>
        <w:rPr>
          <w:i/>
          <w:iCs/>
        </w:rPr>
      </w:pPr>
      <w:r w:rsidRPr="005951B0">
        <w:rPr>
          <w:i/>
          <w:iCs/>
        </w:rPr>
        <w:t>6. Inform the user of what document filename they can find the information in.</w:t>
      </w:r>
    </w:p>
    <w:p w14:paraId="1E2A8757" w14:textId="6096CF6C" w:rsidR="00C650DA" w:rsidRPr="005951B0" w:rsidRDefault="005951B0" w:rsidP="005951B0">
      <w:pPr>
        <w:pStyle w:val="whitespace-pre-wrap"/>
      </w:pPr>
      <w:r w:rsidRPr="005951B0">
        <w:t xml:space="preserve">Two advanced RAG systems were developed to measure the degree of change retrieval accuracies between basic naïve architectures and the more advanced systems. The first (Figure 2) incorporates a generic hypothetical document embedding mechanism ahead of the document retrieval, </w:t>
      </w:r>
      <w:proofErr w:type="gramStart"/>
      <w:r w:rsidRPr="005951B0">
        <w:rPr>
          <w:highlight w:val="yellow"/>
        </w:rPr>
        <w:t>similar to</w:t>
      </w:r>
      <w:proofErr w:type="gramEnd"/>
      <w:r w:rsidRPr="005951B0">
        <w:rPr>
          <w:highlight w:val="yellow"/>
        </w:rPr>
        <w:t xml:space="preserve"> that described during the literature review</w:t>
      </w:r>
      <w:r w:rsidRPr="005951B0">
        <w:t xml:space="preserve">.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 </w:t>
      </w:r>
    </w:p>
    <w:p w14:paraId="00A40E8A" w14:textId="30CE6314" w:rsidR="005951B0" w:rsidRDefault="005951B0" w:rsidP="005951B0">
      <w:pPr>
        <w:pStyle w:val="whitespace-pre-wrap"/>
        <w:jc w:val="center"/>
      </w:pPr>
      <w:r>
        <w:rPr>
          <w:noProof/>
        </w:rPr>
        <w:drawing>
          <wp:inline distT="0" distB="0" distL="0" distR="0" wp14:anchorId="16ABFA56" wp14:editId="5521E560">
            <wp:extent cx="6061335" cy="2588821"/>
            <wp:effectExtent l="0" t="0" r="0" b="254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9871" cy="2596738"/>
                    </a:xfrm>
                    <a:prstGeom prst="rect">
                      <a:avLst/>
                    </a:prstGeom>
                    <a:noFill/>
                    <a:ln>
                      <a:noFill/>
                    </a:ln>
                  </pic:spPr>
                </pic:pic>
              </a:graphicData>
            </a:graphic>
          </wp:inline>
        </w:drawing>
      </w:r>
    </w:p>
    <w:p w14:paraId="584557D1" w14:textId="4A55EFDB" w:rsidR="005951B0" w:rsidRPr="00C650DA" w:rsidRDefault="005951B0" w:rsidP="005951B0">
      <w:pPr>
        <w:pStyle w:val="whitespace-pre-wrap"/>
        <w:jc w:val="center"/>
        <w:rPr>
          <w:sz w:val="20"/>
          <w:szCs w:val="20"/>
        </w:rPr>
      </w:pPr>
      <w:r w:rsidRPr="00C650DA">
        <w:rPr>
          <w:sz w:val="20"/>
          <w:szCs w:val="20"/>
        </w:rPr>
        <w:t xml:space="preserve">Figure 2: Diagram of the RAG system implementing </w:t>
      </w:r>
      <w:r w:rsidR="00C650DA" w:rsidRPr="00C650DA">
        <w:rPr>
          <w:sz w:val="20"/>
          <w:szCs w:val="20"/>
        </w:rPr>
        <w:t xml:space="preserve">basic </w:t>
      </w:r>
      <w:r w:rsidRPr="00C650DA">
        <w:rPr>
          <w:sz w:val="20"/>
          <w:szCs w:val="20"/>
        </w:rPr>
        <w:t>HyDE.</w:t>
      </w:r>
    </w:p>
    <w:p w14:paraId="6041F3DE" w14:textId="77777777" w:rsidR="009D30C2" w:rsidRDefault="00C650DA" w:rsidP="00C650DA">
      <w:pPr>
        <w:pStyle w:val="whitespace-pre-wrap"/>
      </w:pPr>
      <w:r w:rsidRPr="00C650DA">
        <w:t>The final novel RAG system (Figure 3) implements a similar but enhanced HyDE mechanism before retrieval and incorporates a re-ranking mechanism after retrieval</w:t>
      </w:r>
      <w:r w:rsidR="00194AE5" w:rsidRPr="00194AE5">
        <w:rPr>
          <w:highlight w:val="yellow"/>
        </w:rPr>
        <w:t xml:space="preserve">, hereafter referred to as </w:t>
      </w:r>
      <w:proofErr w:type="spellStart"/>
      <w:r w:rsidR="00194AE5" w:rsidRPr="00194AE5">
        <w:rPr>
          <w:highlight w:val="yellow"/>
        </w:rPr>
        <w:t>HyDER</w:t>
      </w:r>
      <w:proofErr w:type="spellEnd"/>
      <w:r w:rsidRPr="00C650DA">
        <w:t xml:space="preserve">. Instead of a single hypothetical document, the HyDE generator uses the original input query to generate two derivative queries that are similar but different, as well as a response to each of the three queries to form three independent hypothetical documents. Progressively higher </w:t>
      </w:r>
      <w:r w:rsidRPr="00C650DA">
        <w:lastRenderedPageBreak/>
        <w:t xml:space="preserve">temperatures (i.e., 0.7, 0.8, 0.9) during the formation of each hypothetical document ensures a degree of variety, and the query-response prompts sent to the LLM during HyDE generation are held equal, including across all systems. </w:t>
      </w:r>
    </w:p>
    <w:p w14:paraId="5614A5FE" w14:textId="77777777" w:rsidR="00C87C1E" w:rsidRDefault="009D30C2" w:rsidP="009D30C2">
      <w:pPr>
        <w:pStyle w:val="whitespace-pre-wrap"/>
      </w:pPr>
      <w:r>
        <w:t xml:space="preserve">Derivative query generation prompt: </w:t>
      </w:r>
    </w:p>
    <w:p w14:paraId="20523DC2" w14:textId="210BA062" w:rsidR="009D30C2" w:rsidRPr="009D30C2" w:rsidRDefault="009D30C2" w:rsidP="00C87C1E">
      <w:pPr>
        <w:pStyle w:val="whitespace-pre-wrap"/>
        <w:ind w:firstLine="720"/>
        <w:rPr>
          <w:i/>
          <w:iCs/>
        </w:rPr>
      </w:pPr>
      <w:r w:rsidRPr="009D30C2">
        <w:rPr>
          <w:i/>
          <w:iCs/>
        </w:rPr>
        <w:t>Rewrite this query to be slightly different but similar in meaning: {query}</w:t>
      </w:r>
    </w:p>
    <w:p w14:paraId="0A1E11BE" w14:textId="50FA1C33" w:rsidR="00C87C1E" w:rsidRDefault="00C87C1E" w:rsidP="009D30C2">
      <w:pPr>
        <w:pStyle w:val="whitespace-pre-wrap"/>
      </w:pPr>
      <w:r>
        <w:t>Hypothetical response generation prompt</w:t>
      </w:r>
      <w:r w:rsidR="009D30C2">
        <w:t xml:space="preserve">: </w:t>
      </w:r>
    </w:p>
    <w:p w14:paraId="66B74CD6" w14:textId="77777777" w:rsidR="00C87C1E" w:rsidRDefault="009D30C2" w:rsidP="00C87C1E">
      <w:pPr>
        <w:pStyle w:val="whitespace-pre-wrap"/>
        <w:ind w:left="720"/>
        <w:rPr>
          <w:i/>
          <w:iCs/>
        </w:rPr>
      </w:pPr>
      <w:r w:rsidRPr="009D30C2">
        <w:rPr>
          <w:i/>
          <w:iCs/>
        </w:rPr>
        <w:t>You are a document that answers this question {query}.</w:t>
      </w:r>
      <w:r>
        <w:rPr>
          <w:i/>
          <w:iCs/>
        </w:rPr>
        <w:t xml:space="preserve"> </w:t>
      </w:r>
    </w:p>
    <w:p w14:paraId="189EDFC8" w14:textId="3E9B4BCA" w:rsidR="009D30C2" w:rsidRPr="009D30C2" w:rsidRDefault="009D30C2" w:rsidP="00C87C1E">
      <w:pPr>
        <w:pStyle w:val="whitespace-pre-wrap"/>
        <w:ind w:left="720"/>
        <w:rPr>
          <w:i/>
          <w:iCs/>
        </w:rPr>
      </w:pPr>
      <w:r w:rsidRPr="009D30C2">
        <w:rPr>
          <w:i/>
          <w:iCs/>
        </w:rPr>
        <w:t>Write a short, natural paragraph that directly answers this question. Include additional relevant information if possible.</w:t>
      </w:r>
    </w:p>
    <w:p w14:paraId="103D3754" w14:textId="41D695E9" w:rsidR="00C650DA" w:rsidRPr="00C650DA" w:rsidRDefault="00C650DA" w:rsidP="00C650DA">
      <w:pPr>
        <w:pStyle w:val="whitespace-pre-wrap"/>
      </w:pPr>
      <w:proofErr w:type="gramStart"/>
      <w:r w:rsidRPr="00C650DA">
        <w:t>All of</w:t>
      </w:r>
      <w:proofErr w:type="gramEnd"/>
      <w:r w:rsidRPr="00C650DA">
        <w:t xml:space="preserve"> the generated content is passed through a cleaner to compensate for instances when the LLM does not generate adequate output, or if the output includes language not relevant to the objective. For </w:t>
      </w:r>
      <w:proofErr w:type="gramStart"/>
      <w:r w:rsidRPr="00C650DA">
        <w:t>example</w:t>
      </w:r>
      <w:proofErr w:type="gramEnd"/>
      <w:r w:rsidRPr="00C650DA">
        <w:t xml:space="preserv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w:t>
      </w:r>
      <w:proofErr w:type="spellStart"/>
      <w:r w:rsidRPr="00C650DA">
        <w:t>top_k</w:t>
      </w:r>
      <w:proofErr w:type="spellEnd"/>
      <w:r w:rsidRPr="00C650DA">
        <w:t xml:space="preserve"> documents are collected. All of the results are </w:t>
      </w:r>
      <w:proofErr w:type="gramStart"/>
      <w:r w:rsidRPr="00C650DA">
        <w:t>pooled</w:t>
      </w:r>
      <w:proofErr w:type="gramEnd"/>
      <w:r w:rsidRPr="00C650DA">
        <w:t xml:space="preserve"> and duplicate documents are dropped since there is some presumed overlap in retrieved documents. </w:t>
      </w:r>
    </w:p>
    <w:p w14:paraId="55B740BB" w14:textId="10698146" w:rsidR="005951B0" w:rsidRDefault="00C650DA" w:rsidP="00C650DA">
      <w:pPr>
        <w:pStyle w:val="whitespace-pre-wrap"/>
        <w:jc w:val="center"/>
      </w:pPr>
      <w:r>
        <w:rPr>
          <w:noProof/>
        </w:rPr>
        <w:drawing>
          <wp:inline distT="0" distB="0" distL="0" distR="0" wp14:anchorId="391469A7" wp14:editId="1626A387">
            <wp:extent cx="5951981" cy="3099460"/>
            <wp:effectExtent l="0" t="0" r="0" b="5715"/>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8596" cy="3118527"/>
                    </a:xfrm>
                    <a:prstGeom prst="rect">
                      <a:avLst/>
                    </a:prstGeom>
                    <a:noFill/>
                    <a:ln>
                      <a:noFill/>
                    </a:ln>
                  </pic:spPr>
                </pic:pic>
              </a:graphicData>
            </a:graphic>
          </wp:inline>
        </w:drawing>
      </w:r>
    </w:p>
    <w:p w14:paraId="7039438C" w14:textId="0B975D6C" w:rsidR="00C650DA" w:rsidRPr="00C650DA" w:rsidRDefault="00C650DA" w:rsidP="00C650DA">
      <w:pPr>
        <w:pStyle w:val="whitespace-pre-wrap"/>
        <w:jc w:val="center"/>
        <w:rPr>
          <w:sz w:val="20"/>
          <w:szCs w:val="20"/>
        </w:rPr>
      </w:pPr>
      <w:r w:rsidRPr="00C650DA">
        <w:rPr>
          <w:sz w:val="20"/>
          <w:szCs w:val="20"/>
        </w:rPr>
        <w:t>Figure 3: Diagram of the RAG system implementing enhanced HyDE and re-ranking</w:t>
      </w:r>
      <w:r w:rsidR="00194AE5">
        <w:rPr>
          <w:sz w:val="20"/>
          <w:szCs w:val="20"/>
        </w:rPr>
        <w:t xml:space="preserve"> (</w:t>
      </w:r>
      <w:proofErr w:type="spellStart"/>
      <w:r w:rsidR="00194AE5">
        <w:rPr>
          <w:sz w:val="20"/>
          <w:szCs w:val="20"/>
        </w:rPr>
        <w:t>HyDER</w:t>
      </w:r>
      <w:proofErr w:type="spellEnd"/>
      <w:r w:rsidR="00194AE5">
        <w:rPr>
          <w:sz w:val="20"/>
          <w:szCs w:val="20"/>
        </w:rPr>
        <w:t>)</w:t>
      </w:r>
      <w:r w:rsidRPr="00C650DA">
        <w:rPr>
          <w:sz w:val="20"/>
          <w:szCs w:val="20"/>
        </w:rPr>
        <w:t>.</w:t>
      </w:r>
    </w:p>
    <w:p w14:paraId="14861BCF" w14:textId="16399506" w:rsidR="00C650DA" w:rsidRDefault="00C650DA" w:rsidP="00C650DA">
      <w:pPr>
        <w:pStyle w:val="whitespace-pre-wrap"/>
      </w:pPr>
      <w:r w:rsidRPr="00C650DA">
        <w:t xml:space="preserve">A re-ranking mechanism is used to reassess the relevance of </w:t>
      </w:r>
      <w:r w:rsidRPr="00C650DA">
        <w:t>all</w:t>
      </w:r>
      <w:r w:rsidRPr="00C650DA">
        <w:t xml:space="preserve"> the remaining retrieved documents to the original input query. Their relevancy scores are calculated using a weighted </w:t>
      </w:r>
      <w:r w:rsidRPr="00C650DA">
        <w:lastRenderedPageBreak/>
        <w:t xml:space="preserve">sum of </w:t>
      </w:r>
      <w:r>
        <w:t xml:space="preserve">the </w:t>
      </w:r>
      <w:r w:rsidRPr="00C650DA">
        <w:t xml:space="preserve">TF-IDF cosine similarity </w:t>
      </w:r>
      <w:r>
        <w:t xml:space="preserve">scores as calculated </w:t>
      </w:r>
      <w:r w:rsidRPr="00C650DA">
        <w:t xml:space="preserve">using </w:t>
      </w:r>
      <w:r>
        <w:t xml:space="preserve">the </w:t>
      </w:r>
      <w:r w:rsidRPr="00C650DA">
        <w:t xml:space="preserve">Python package </w:t>
      </w:r>
      <w:proofErr w:type="spellStart"/>
      <w:r w:rsidRPr="00C650DA">
        <w:rPr>
          <w:i/>
          <w:iCs/>
        </w:rPr>
        <w:t>sklearn</w:t>
      </w:r>
      <w:proofErr w:type="spellEnd"/>
      <w:r w:rsidRPr="00C650DA">
        <w:t xml:space="preserve">, how recent the retrieved document is dated, and the query’s keyword prevalence within the retrieved document. With the retrieved documents re-ordered, those exceeding the </w:t>
      </w:r>
      <w:proofErr w:type="spellStart"/>
      <w:r w:rsidRPr="00C650DA">
        <w:t>top_k</w:t>
      </w:r>
      <w:proofErr w:type="spellEnd"/>
      <w:r w:rsidRPr="00C650DA">
        <w:t xml:space="preserve"> value are dropped while the remainder are sent to the LLM </w:t>
      </w:r>
      <w:r>
        <w:t xml:space="preserve">for generating a </w:t>
      </w:r>
      <w:r w:rsidRPr="00C650DA">
        <w:t>response to the quer</w:t>
      </w:r>
      <w:r>
        <w:t>y</w:t>
      </w:r>
      <w:r w:rsidRPr="00C650DA">
        <w:t>. Complete calculations during re-ranking to derive relevance are as follows:</w:t>
      </w:r>
    </w:p>
    <w:p w14:paraId="196EAEFE" w14:textId="77777777" w:rsidR="00C650DA" w:rsidRPr="00C650DA" w:rsidRDefault="00C650DA" w:rsidP="00C650DA">
      <w:pPr>
        <w:pStyle w:val="whitespace-pre-wrap"/>
        <w:jc w:val="center"/>
        <w:rPr>
          <w:i/>
          <w:iCs/>
        </w:rPr>
      </w:pPr>
      <w:r w:rsidRPr="00C650DA">
        <w:rPr>
          <w:i/>
          <w:iCs/>
        </w:rPr>
        <w:t>Total Score = (TF-IDF Score x 0.5) + (Freshness Score x 0.3) + (Keyword Coverage x 0.2)</w:t>
      </w:r>
    </w:p>
    <w:p w14:paraId="07EB9547" w14:textId="77777777" w:rsidR="00C650DA" w:rsidRPr="00C650DA" w:rsidRDefault="00C650DA" w:rsidP="00C650DA">
      <w:pPr>
        <w:pStyle w:val="whitespace-pre-wrap"/>
        <w:jc w:val="center"/>
        <w:rPr>
          <w:i/>
          <w:iCs/>
        </w:rPr>
      </w:pPr>
      <w:r w:rsidRPr="00C650DA">
        <w:rPr>
          <w:i/>
          <w:iCs/>
        </w:rPr>
        <w:t>TF-IDF Score = Cosine Similarity (TF-IDF of Query, TF-IDF of Document)</w:t>
      </w:r>
    </w:p>
    <w:p w14:paraId="381330A5" w14:textId="77777777" w:rsidR="00C650DA" w:rsidRPr="00C650DA" w:rsidRDefault="00C650DA" w:rsidP="00C650DA">
      <w:pPr>
        <w:pStyle w:val="whitespace-pre-wrap"/>
        <w:jc w:val="center"/>
        <w:rPr>
          <w:i/>
          <w:iCs/>
        </w:rPr>
      </w:pPr>
      <w:r w:rsidRPr="00C650DA">
        <w:rPr>
          <w:i/>
          <w:iCs/>
        </w:rPr>
        <w:t>Freshness Score = (0, 1 - Time Different in Days/365)</w:t>
      </w:r>
    </w:p>
    <w:p w14:paraId="0E4ED3E2" w14:textId="77777777" w:rsidR="00C650DA" w:rsidRPr="00C650DA" w:rsidRDefault="00C650DA" w:rsidP="00C650DA">
      <w:pPr>
        <w:pStyle w:val="whitespace-pre-wrap"/>
        <w:jc w:val="center"/>
        <w:rPr>
          <w:i/>
          <w:iCs/>
        </w:rPr>
      </w:pPr>
      <w:r w:rsidRPr="00C650DA">
        <w:rPr>
          <w:i/>
          <w:iCs/>
        </w:rPr>
        <w:t>Keyword Coverage = Number of Matching Query Keywords in Document/Total Unique Keywords in Query</w:t>
      </w:r>
    </w:p>
    <w:p w14:paraId="2D1C553F" w14:textId="64081FE3" w:rsidR="00C650DA" w:rsidRDefault="00C650DA" w:rsidP="00C650DA">
      <w:pPr>
        <w:pStyle w:val="Heading2"/>
      </w:pPr>
      <w:r>
        <w:t xml:space="preserve">Results and </w:t>
      </w:r>
      <w:r w:rsidR="00D131BF">
        <w:t>Discussion</w:t>
      </w:r>
    </w:p>
    <w:p w14:paraId="3DDA38BB" w14:textId="730DB7FE" w:rsidR="00A250A1" w:rsidRDefault="00A250A1" w:rsidP="00A250A1">
      <w:pPr>
        <w:pStyle w:val="whitespace-pre-wrap"/>
      </w:pPr>
      <w:r w:rsidRPr="00A250A1">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w:t>
      </w:r>
      <w:r w:rsidR="000D47C7">
        <w:t>among</w:t>
      </w:r>
      <w:r w:rsidRPr="00A250A1">
        <w:t xml:space="preserve"> the </w:t>
      </w:r>
      <w:proofErr w:type="spellStart"/>
      <w:r w:rsidRPr="00A250A1">
        <w:t>top_k</w:t>
      </w:r>
      <w:proofErr w:type="spellEnd"/>
      <w:r w:rsidRPr="00A250A1">
        <w:t xml:space="preserve"> filenames returned by the retriever.</w:t>
      </w:r>
    </w:p>
    <w:p w14:paraId="77BF4315" w14:textId="16DA782E" w:rsidR="00A250A1" w:rsidRDefault="00A250A1" w:rsidP="00A250A1">
      <w:pPr>
        <w:pStyle w:val="whitespace-pre-wrap"/>
      </w:pPr>
      <w:r w:rsidRPr="00A250A1">
        <w:t>The</w:t>
      </w:r>
      <w:r w:rsidR="00194AE5">
        <w:t xml:space="preserve"> preliminary</w:t>
      </w:r>
      <w:r w:rsidRPr="00A250A1">
        <w:t xml:space="preserve"> results </w:t>
      </w:r>
      <w:r w:rsidR="00194AE5">
        <w:t>(Figure</w:t>
      </w:r>
      <w:r w:rsidR="00B21C97">
        <w:t xml:space="preserve"> 4</w:t>
      </w:r>
      <w:r w:rsidR="00194AE5">
        <w:t xml:space="preserve">) </w:t>
      </w:r>
      <w:r w:rsidRPr="00A250A1">
        <w:t xml:space="preserve">confirmed several key findings. The all-MiniLM-L6-v2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w:t>
      </w:r>
      <w:proofErr w:type="gramStart"/>
      <w:r w:rsidRPr="00A250A1">
        <w:t>architectures</w:t>
      </w:r>
      <w:proofErr w:type="gramEnd"/>
      <w:r w:rsidRPr="00A250A1">
        <w:t xml:space="preserve"> emerged as those combining the basic HyDE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proofErr w:type="gramStart"/>
      <w:r w:rsidRPr="00A250A1">
        <w:t>top_k</w:t>
      </w:r>
      <w:proofErr w:type="spellEnd"/>
      <w:proofErr w:type="gramEnd"/>
      <w:r w:rsidRPr="00A250A1">
        <w:t xml:space="preserve"> of four documents.</w:t>
      </w:r>
    </w:p>
    <w:p w14:paraId="10A0B0FF" w14:textId="162DF77F" w:rsidR="000D47C7" w:rsidRDefault="000D47C7" w:rsidP="000D47C7">
      <w:pPr>
        <w:pStyle w:val="whitespace-pre-wrap"/>
        <w:jc w:val="center"/>
      </w:pPr>
      <w:r>
        <w:rPr>
          <w:noProof/>
        </w:rPr>
        <w:lastRenderedPageBreak/>
        <w:drawing>
          <wp:inline distT="0" distB="0" distL="0" distR="0" wp14:anchorId="7C7C6FCA" wp14:editId="156FDC37">
            <wp:extent cx="5887780" cy="4710223"/>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325" cy="4743459"/>
                    </a:xfrm>
                    <a:prstGeom prst="rect">
                      <a:avLst/>
                    </a:prstGeom>
                    <a:noFill/>
                    <a:ln>
                      <a:noFill/>
                    </a:ln>
                  </pic:spPr>
                </pic:pic>
              </a:graphicData>
            </a:graphic>
          </wp:inline>
        </w:drawing>
      </w:r>
    </w:p>
    <w:p w14:paraId="13A81774" w14:textId="4D1BF126" w:rsidR="00B21C97" w:rsidRPr="00A250A1" w:rsidRDefault="00B21C97" w:rsidP="000D47C7">
      <w:pPr>
        <w:pStyle w:val="whitespace-pre-wrap"/>
        <w:jc w:val="center"/>
      </w:pPr>
      <w:r>
        <w:rPr>
          <w:sz w:val="20"/>
          <w:szCs w:val="20"/>
        </w:rPr>
        <w:t>Figure 4</w:t>
      </w:r>
      <w:r w:rsidRPr="00C650DA">
        <w:rPr>
          <w:sz w:val="20"/>
          <w:szCs w:val="20"/>
        </w:rPr>
        <w:t xml:space="preserve">: </w:t>
      </w:r>
      <w:r>
        <w:rPr>
          <w:sz w:val="20"/>
          <w:szCs w:val="20"/>
        </w:rPr>
        <w:t>Initial retrieval evaluations on testing subset.</w:t>
      </w:r>
    </w:p>
    <w:p w14:paraId="6DD5AE99" w14:textId="73DA578C" w:rsidR="000D47C7" w:rsidRPr="000D47C7" w:rsidRDefault="00194AE5" w:rsidP="00194AE5">
      <w:pPr>
        <w:pStyle w:val="whitespace-pre-wrap"/>
      </w:pPr>
      <w:r>
        <w:t>Based on these initial findings, evaluation was expanded to the entire dataset. New</w:t>
      </w:r>
      <w:r w:rsidR="000D47C7" w:rsidRPr="000D47C7">
        <w:t xml:space="preserve"> vector stores </w:t>
      </w:r>
      <w:r>
        <w:t xml:space="preserve">were constructed </w:t>
      </w:r>
      <w:r w:rsidR="000D47C7" w:rsidRPr="000D47C7">
        <w:t>based on 250 and 1,000 chunking strategies</w:t>
      </w:r>
      <w:r w:rsidR="00C87C1E">
        <w:t xml:space="preserve"> which </w:t>
      </w:r>
      <w:r w:rsidR="000D47C7" w:rsidRPr="000D47C7">
        <w:t>contained 1.6 million and 400,000 million chunked documents, respectively. We tested system performance using 118 new questions to gauge retrieval accuracy</w:t>
      </w:r>
      <w:r>
        <w:t xml:space="preserve">, </w:t>
      </w:r>
      <w:r>
        <w:t xml:space="preserve">and </w:t>
      </w:r>
      <w:r w:rsidR="00C87C1E">
        <w:t xml:space="preserve">the </w:t>
      </w:r>
      <w:r w:rsidRPr="00A250A1">
        <w:t>all-MiniLM-L6-v2 embedder</w:t>
      </w:r>
      <w:r>
        <w:t xml:space="preserve"> was dropped from consideration</w:t>
      </w:r>
      <w:r w:rsidR="000D47C7" w:rsidRPr="000D47C7">
        <w:t xml:space="preserve">. The evaluation included comparisons of the Naïve and HyDE architectures, along with the newly introduced </w:t>
      </w:r>
      <w:r>
        <w:t xml:space="preserve">enhanced </w:t>
      </w:r>
      <w:proofErr w:type="spellStart"/>
      <w:r w:rsidR="000D47C7" w:rsidRPr="000D47C7">
        <w:t>HyDE</w:t>
      </w:r>
      <w:r>
        <w:t>R</w:t>
      </w:r>
      <w:proofErr w:type="spellEnd"/>
      <w:r>
        <w:t xml:space="preserve"> </w:t>
      </w:r>
      <w:r w:rsidR="000D47C7" w:rsidRPr="000D47C7">
        <w:t>architecture</w:t>
      </w:r>
      <w:r>
        <w:t xml:space="preserve">. </w:t>
      </w:r>
    </w:p>
    <w:p w14:paraId="3998134D" w14:textId="4B7C6A93" w:rsidR="000D47C7" w:rsidRPr="000D47C7" w:rsidRDefault="000D47C7" w:rsidP="000D47C7">
      <w:pPr>
        <w:pStyle w:val="whitespace-pre-wrap"/>
      </w:pPr>
      <w:r w:rsidRPr="000D47C7">
        <w:t xml:space="preserve">While both instructor-xl and titan embedding models showed initial promise, we conducted detailed accuracy comparisons to determine the superior option. Under the </w:t>
      </w:r>
      <w:r w:rsidR="00194AE5">
        <w:t>enhanced HyDE</w:t>
      </w:r>
      <w:r w:rsidRPr="000D47C7">
        <w:t xml:space="preserve"> architecture, testing with </w:t>
      </w:r>
      <w:proofErr w:type="spellStart"/>
      <w:r w:rsidRPr="000D47C7">
        <w:t>top_k</w:t>
      </w:r>
      <w:proofErr w:type="spellEnd"/>
      <w:r w:rsidRPr="000D47C7">
        <w:t xml:space="preserve"> values of one and three on vector stores chunked by 250-character blocks revealed significant performance differences. The titan-generated embeddings achieved accuracies of 45% and 59% for </w:t>
      </w:r>
      <w:proofErr w:type="spellStart"/>
      <w:r w:rsidRPr="000D47C7">
        <w:t>top_k</w:t>
      </w:r>
      <w:proofErr w:type="spellEnd"/>
      <w:r w:rsidRPr="000D47C7">
        <w:t xml:space="preserve"> values of one and three, respectively. In comparison, the instructor-generated embeddings demonstrated superior performance, achieving </w:t>
      </w:r>
      <w:r w:rsidR="00B21C97" w:rsidRPr="000D47C7">
        <w:t>accuracy</w:t>
      </w:r>
      <w:r w:rsidRPr="000D47C7">
        <w:t xml:space="preserve"> of 61% and 67% for the same </w:t>
      </w:r>
      <w:proofErr w:type="spellStart"/>
      <w:r w:rsidRPr="000D47C7">
        <w:t>top_k</w:t>
      </w:r>
      <w:proofErr w:type="spellEnd"/>
      <w:r w:rsidRPr="000D47C7">
        <w:t xml:space="preserve"> values. Based on these results, we discontinued use of the titan embeddings and conducted all subsequent RAG system evaluations using the instructor-xl model as the embedder.</w:t>
      </w:r>
    </w:p>
    <w:p w14:paraId="222F8EC9" w14:textId="13F668D2" w:rsidR="000D47C7" w:rsidRDefault="000D47C7" w:rsidP="009E6301">
      <w:pPr>
        <w:pStyle w:val="whitespace-pre-wrap"/>
      </w:pPr>
      <w:r w:rsidRPr="000D47C7">
        <w:lastRenderedPageBreak/>
        <w:t xml:space="preserve">Final evaluations </w:t>
      </w:r>
      <w:r w:rsidR="00194AE5">
        <w:t>(Figure</w:t>
      </w:r>
      <w:r w:rsidR="00B21C97">
        <w:t xml:space="preserve"> 5</w:t>
      </w:r>
      <w:r w:rsidR="00194AE5">
        <w:t xml:space="preserve">) </w:t>
      </w:r>
      <w:r w:rsidRPr="000D47C7">
        <w:t xml:space="preserve">revealed close performance between the HyDE and </w:t>
      </w:r>
      <w:proofErr w:type="spellStart"/>
      <w:r w:rsidRPr="000D47C7">
        <w:t>HyDER</w:t>
      </w:r>
      <w:proofErr w:type="spellEnd"/>
      <w:r w:rsidRPr="000D47C7">
        <w:t xml:space="preserve"> architectures, with </w:t>
      </w:r>
      <w:proofErr w:type="spellStart"/>
      <w:r w:rsidRPr="000D47C7">
        <w:t>HyDER</w:t>
      </w:r>
      <w:proofErr w:type="spellEnd"/>
      <w:r w:rsidRPr="000D47C7">
        <w:t xml:space="preserve"> showing a slight edge. The vector store constructed using 250-character sized chunks consistently provided better results than larger chunk sizes. Both architectures achieved 90% accuracy at or just beyond a </w:t>
      </w:r>
      <w:proofErr w:type="spellStart"/>
      <w:r w:rsidRPr="000D47C7">
        <w:t>top_k</w:t>
      </w:r>
      <w:proofErr w:type="spellEnd"/>
      <w:r w:rsidRPr="000D47C7">
        <w:t xml:space="preserve"> value of 15 when using 250 chunk-sized vector stores, with performance plateauing at approximately 94% after a </w:t>
      </w:r>
      <w:proofErr w:type="spellStart"/>
      <w:r w:rsidRPr="000D47C7">
        <w:t>top_k</w:t>
      </w:r>
      <w:proofErr w:type="spellEnd"/>
      <w:r w:rsidRPr="000D47C7">
        <w:t xml:space="preserve"> of 25.</w:t>
      </w:r>
    </w:p>
    <w:p w14:paraId="1D5B6C7A" w14:textId="256094A3" w:rsidR="00655BB4" w:rsidRDefault="00B21C97" w:rsidP="00B21C97">
      <w:pPr>
        <w:pStyle w:val="whitespace-pre-wrap"/>
        <w:jc w:val="center"/>
      </w:pPr>
      <w:r>
        <w:rPr>
          <w:noProof/>
        </w:rPr>
        <w:drawing>
          <wp:inline distT="0" distB="0" distL="0" distR="0" wp14:anchorId="0532E54B" wp14:editId="1263A67B">
            <wp:extent cx="5497033" cy="3294698"/>
            <wp:effectExtent l="0" t="0" r="8890" b="1270"/>
            <wp:docPr id="1879471754"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71754" name="Picture 6"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297" cy="3309840"/>
                    </a:xfrm>
                    <a:prstGeom prst="rect">
                      <a:avLst/>
                    </a:prstGeom>
                    <a:noFill/>
                    <a:ln>
                      <a:noFill/>
                    </a:ln>
                  </pic:spPr>
                </pic:pic>
              </a:graphicData>
            </a:graphic>
          </wp:inline>
        </w:drawing>
      </w:r>
    </w:p>
    <w:p w14:paraId="30918837" w14:textId="4297CE63" w:rsidR="00B21C97" w:rsidRPr="00B21C97" w:rsidRDefault="00B21C97" w:rsidP="00B21C97">
      <w:pPr>
        <w:pStyle w:val="whitespace-pre-wrap"/>
        <w:jc w:val="center"/>
        <w:rPr>
          <w:sz w:val="20"/>
          <w:szCs w:val="20"/>
        </w:rPr>
      </w:pPr>
      <w:r w:rsidRPr="00B21C97">
        <w:rPr>
          <w:sz w:val="20"/>
          <w:szCs w:val="20"/>
        </w:rPr>
        <w:t xml:space="preserve">Figure 5: </w:t>
      </w:r>
      <w:r>
        <w:rPr>
          <w:sz w:val="20"/>
          <w:szCs w:val="20"/>
        </w:rPr>
        <w:t>Final retrieval evaluations on all data.</w:t>
      </w:r>
    </w:p>
    <w:p w14:paraId="6E74539B" w14:textId="77777777" w:rsidR="00C87C1E" w:rsidRDefault="00C87C1E" w:rsidP="00D51720">
      <w:pPr>
        <w:pStyle w:val="whitespace-pre-wrap"/>
      </w:pPr>
    </w:p>
    <w:p w14:paraId="4B316889" w14:textId="2983E10A" w:rsidR="00D51720" w:rsidRDefault="00C87C1E" w:rsidP="00D51720">
      <w:pPr>
        <w:pStyle w:val="whitespace-pre-wrap"/>
      </w:pPr>
      <w:r>
        <w:t>Furthermore, a</w:t>
      </w:r>
      <w:r w:rsidR="00D51720">
        <w:t xml:space="preserve"> thorough examination of specific query results provide</w:t>
      </w:r>
      <w:r>
        <w:t>d</w:t>
      </w:r>
      <w:r w:rsidR="00D51720">
        <w:t xml:space="preserve"> clear evidence of the impact of chunk size on retrieval accuracy. </w:t>
      </w:r>
      <w:r w:rsidR="00D15648">
        <w:t>T</w:t>
      </w:r>
      <w:r w:rsidR="00D51720">
        <w:t xml:space="preserve">he </w:t>
      </w:r>
      <w:r w:rsidR="00D15648">
        <w:t xml:space="preserve">results for the </w:t>
      </w:r>
      <w:r w:rsidR="00D51720">
        <w:t>following query</w:t>
      </w:r>
      <w:r w:rsidR="00D15648">
        <w:t xml:space="preserve"> with the </w:t>
      </w:r>
      <w:proofErr w:type="spellStart"/>
      <w:r w:rsidR="00D51720">
        <w:t>top_k</w:t>
      </w:r>
      <w:proofErr w:type="spellEnd"/>
      <w:r>
        <w:t xml:space="preserve"> value set to 1</w:t>
      </w:r>
      <w:r w:rsidR="00D51720">
        <w:t xml:space="preserve"> demonstrate the superior performance of the 250-character chunk size in retrieving the correct source material:</w:t>
      </w:r>
    </w:p>
    <w:p w14:paraId="040556BD" w14:textId="52CDE169" w:rsidR="00D15648" w:rsidRPr="00D15648" w:rsidRDefault="00D15648" w:rsidP="00D15648">
      <w:pPr>
        <w:pStyle w:val="whitespace-pre-wrap"/>
        <w:jc w:val="center"/>
        <w:rPr>
          <w:i/>
          <w:iCs/>
        </w:rPr>
      </w:pPr>
      <w:r w:rsidRPr="00D15648">
        <w:rPr>
          <w:i/>
          <w:iCs/>
        </w:rPr>
        <w:t>"What ingredients did the Vietnamese interviewee say go into pho?"</w:t>
      </w:r>
    </w:p>
    <w:p w14:paraId="41842F01" w14:textId="3FE364A8" w:rsidR="00D51720" w:rsidRDefault="00D51720" w:rsidP="00D51720">
      <w:pPr>
        <w:pStyle w:val="whitespace-pre-wrap"/>
      </w:pPr>
      <w:r>
        <w:t>The 250-character chunks correctly retrieved the source document (mb_r019_01_en.txt) with a similarity score of 0.839</w:t>
      </w:r>
      <w:r w:rsidR="00D15648">
        <w:t>5</w:t>
      </w:r>
      <w:r>
        <w:t xml:space="preserve">. The retrieved text contained </w:t>
      </w:r>
      <w:r w:rsidR="00D15648">
        <w:t>from within the chunked document</w:t>
      </w:r>
      <w:r>
        <w:t>:</w:t>
      </w:r>
    </w:p>
    <w:p w14:paraId="074DC846" w14:textId="77777777" w:rsidR="00D51720" w:rsidRPr="00D51720" w:rsidRDefault="00D51720" w:rsidP="00D51720">
      <w:pPr>
        <w:pStyle w:val="whitespace-pre-wrap"/>
        <w:ind w:left="720"/>
        <w:rPr>
          <w:i/>
          <w:iCs/>
        </w:rPr>
      </w:pPr>
      <w:r w:rsidRPr="00D51720">
        <w:rPr>
          <w:i/>
          <w:iCs/>
        </w:rPr>
        <w:t>They call it pho.</w:t>
      </w:r>
    </w:p>
    <w:p w14:paraId="4E08D6CF" w14:textId="77777777" w:rsidR="00D51720" w:rsidRPr="00D51720" w:rsidRDefault="00D51720" w:rsidP="00D51720">
      <w:pPr>
        <w:pStyle w:val="whitespace-pre-wrap"/>
        <w:ind w:left="720"/>
        <w:rPr>
          <w:i/>
          <w:iCs/>
        </w:rPr>
      </w:pPr>
      <w:r w:rsidRPr="00D51720">
        <w:rPr>
          <w:i/>
          <w:iCs/>
        </w:rPr>
        <w:t>That's what they call it in my country, pho.</w:t>
      </w:r>
    </w:p>
    <w:p w14:paraId="44259D13" w14:textId="77777777" w:rsidR="00D51720" w:rsidRPr="00D51720" w:rsidRDefault="00D51720" w:rsidP="00D51720">
      <w:pPr>
        <w:pStyle w:val="whitespace-pre-wrap"/>
        <w:ind w:left="720"/>
        <w:rPr>
          <w:i/>
          <w:iCs/>
        </w:rPr>
      </w:pPr>
      <w:r w:rsidRPr="00D51720">
        <w:rPr>
          <w:i/>
          <w:iCs/>
        </w:rPr>
        <w:t>Ph-o.</w:t>
      </w:r>
    </w:p>
    <w:p w14:paraId="7207CA33" w14:textId="77777777" w:rsidR="00D51720" w:rsidRPr="00D51720" w:rsidRDefault="00D51720" w:rsidP="00D51720">
      <w:pPr>
        <w:pStyle w:val="whitespace-pre-wrap"/>
        <w:ind w:left="720"/>
        <w:rPr>
          <w:i/>
          <w:iCs/>
        </w:rPr>
      </w:pPr>
      <w:r w:rsidRPr="00D51720">
        <w:rPr>
          <w:i/>
          <w:iCs/>
        </w:rPr>
        <w:lastRenderedPageBreak/>
        <w:t>Those are noodles?</w:t>
      </w:r>
    </w:p>
    <w:p w14:paraId="2FE500BD" w14:textId="77777777" w:rsidR="00D51720" w:rsidRPr="00D51720" w:rsidRDefault="00D51720" w:rsidP="00D51720">
      <w:pPr>
        <w:pStyle w:val="whitespace-pre-wrap"/>
        <w:ind w:left="720"/>
        <w:rPr>
          <w:i/>
          <w:iCs/>
        </w:rPr>
      </w:pPr>
      <w:r w:rsidRPr="00D51720">
        <w:rPr>
          <w:i/>
          <w:iCs/>
        </w:rPr>
        <w:t>Yes.</w:t>
      </w:r>
    </w:p>
    <w:p w14:paraId="7F5A1006" w14:textId="77777777" w:rsidR="00D51720" w:rsidRPr="00D51720" w:rsidRDefault="00D51720" w:rsidP="00D51720">
      <w:pPr>
        <w:pStyle w:val="whitespace-pre-wrap"/>
        <w:ind w:left="720"/>
        <w:rPr>
          <w:i/>
          <w:iCs/>
        </w:rPr>
      </w:pPr>
      <w:r w:rsidRPr="00D51720">
        <w:rPr>
          <w:i/>
          <w:iCs/>
        </w:rPr>
        <w:t>Noodles, they put some soup in there, some beef, some vegetables, something.</w:t>
      </w:r>
    </w:p>
    <w:p w14:paraId="3D25AD51" w14:textId="77777777" w:rsidR="00D51720" w:rsidRPr="00D51720" w:rsidRDefault="00D51720" w:rsidP="00D51720">
      <w:pPr>
        <w:pStyle w:val="whitespace-pre-wrap"/>
        <w:ind w:left="720"/>
        <w:rPr>
          <w:i/>
          <w:iCs/>
        </w:rPr>
      </w:pPr>
      <w:r w:rsidRPr="00D51720">
        <w:rPr>
          <w:i/>
          <w:iCs/>
        </w:rPr>
        <w:t>That's a famous food in my country.</w:t>
      </w:r>
    </w:p>
    <w:p w14:paraId="6976CF12" w14:textId="77777777" w:rsidR="00D51720" w:rsidRPr="00D51720" w:rsidRDefault="00D51720" w:rsidP="00D51720">
      <w:pPr>
        <w:pStyle w:val="whitespace-pre-wrap"/>
        <w:ind w:left="720"/>
        <w:rPr>
          <w:i/>
          <w:iCs/>
        </w:rPr>
      </w:pPr>
      <w:r w:rsidRPr="00D51720">
        <w:rPr>
          <w:i/>
          <w:iCs/>
        </w:rPr>
        <w:t>Do you prepare that yourself at home?</w:t>
      </w:r>
    </w:p>
    <w:p w14:paraId="1561790F" w14:textId="0DF2CCCB" w:rsidR="00D51720" w:rsidRPr="00D51720" w:rsidRDefault="00D51720" w:rsidP="00D51720">
      <w:pPr>
        <w:pStyle w:val="whitespace-pre-wrap"/>
        <w:ind w:left="720"/>
        <w:rPr>
          <w:i/>
          <w:iCs/>
        </w:rPr>
      </w:pPr>
      <w:r w:rsidRPr="00D51720">
        <w:rPr>
          <w:i/>
          <w:iCs/>
        </w:rPr>
        <w:t>Yeah.</w:t>
      </w:r>
    </w:p>
    <w:p w14:paraId="1D5EB89A" w14:textId="3C2CE0CB" w:rsidR="00D51720" w:rsidRPr="00D51720" w:rsidRDefault="00D51720" w:rsidP="00D51720">
      <w:pPr>
        <w:rPr>
          <w:rFonts w:ascii="Times New Roman" w:eastAsia="Times New Roman" w:hAnsi="Times New Roman" w:cs="Times New Roman"/>
        </w:rPr>
      </w:pPr>
      <w:r w:rsidRPr="00D51720">
        <w:rPr>
          <w:rFonts w:ascii="Times New Roman" w:eastAsia="Times New Roman" w:hAnsi="Times New Roman" w:cs="Times New Roman"/>
        </w:rPr>
        <w:t>In contrast, the 1,000-character chunks retrieved an incorrect document (afc1987042_mb_r010_01_en.txt) with a similarity score of 0.853</w:t>
      </w:r>
      <w:r w:rsidR="00D15648">
        <w:rPr>
          <w:rFonts w:ascii="Times New Roman" w:eastAsia="Times New Roman" w:hAnsi="Times New Roman" w:cs="Times New Roman"/>
        </w:rPr>
        <w:t>2</w:t>
      </w:r>
      <w:r w:rsidRPr="00D51720">
        <w:rPr>
          <w:rFonts w:ascii="Times New Roman" w:eastAsia="Times New Roman" w:hAnsi="Times New Roman" w:cs="Times New Roman"/>
        </w:rPr>
        <w:t>. While this document discussed pho, it contained a different speaker's general description rather than the Vietnamese interviewee's direct response:</w:t>
      </w:r>
    </w:p>
    <w:p w14:paraId="3706425D" w14:textId="77777777" w:rsidR="00D51720" w:rsidRPr="00D51720" w:rsidRDefault="00D51720" w:rsidP="00D51720">
      <w:pPr>
        <w:pStyle w:val="whitespace-pre-wrap"/>
        <w:ind w:left="720"/>
        <w:rPr>
          <w:i/>
          <w:iCs/>
        </w:rPr>
      </w:pPr>
      <w:r w:rsidRPr="00D51720">
        <w:rPr>
          <w:i/>
          <w:iCs/>
        </w:rPr>
        <w:t>Thin noodles.</w:t>
      </w:r>
    </w:p>
    <w:p w14:paraId="062CBE1F" w14:textId="77777777" w:rsidR="00D51720" w:rsidRPr="00D51720" w:rsidRDefault="00D51720" w:rsidP="00D51720">
      <w:pPr>
        <w:pStyle w:val="whitespace-pre-wrap"/>
        <w:ind w:left="720"/>
        <w:rPr>
          <w:i/>
          <w:iCs/>
        </w:rPr>
      </w:pPr>
      <w:r w:rsidRPr="00D51720">
        <w:rPr>
          <w:i/>
          <w:iCs/>
        </w:rPr>
        <w:t>Thin noodles.</w:t>
      </w:r>
    </w:p>
    <w:p w14:paraId="7D865C43" w14:textId="77777777" w:rsidR="00D51720" w:rsidRPr="00D51720" w:rsidRDefault="00D51720" w:rsidP="00D51720">
      <w:pPr>
        <w:pStyle w:val="whitespace-pre-wrap"/>
        <w:ind w:left="720"/>
        <w:rPr>
          <w:i/>
          <w:iCs/>
        </w:rPr>
      </w:pPr>
      <w:r w:rsidRPr="00D51720">
        <w:rPr>
          <w:i/>
          <w:iCs/>
        </w:rPr>
        <w:t>Yeah.</w:t>
      </w:r>
    </w:p>
    <w:p w14:paraId="268E6E9A" w14:textId="77777777" w:rsidR="00D51720" w:rsidRPr="00D51720" w:rsidRDefault="00D51720" w:rsidP="00D51720">
      <w:pPr>
        <w:pStyle w:val="whitespace-pre-wrap"/>
        <w:ind w:left="720"/>
        <w:rPr>
          <w:i/>
          <w:iCs/>
        </w:rPr>
      </w:pPr>
      <w:r w:rsidRPr="00D51720">
        <w:rPr>
          <w:i/>
          <w:iCs/>
        </w:rPr>
        <w:t>You could do that on a thin yellow noodle.</w:t>
      </w:r>
    </w:p>
    <w:p w14:paraId="4135D1F4" w14:textId="77777777" w:rsidR="00D51720" w:rsidRPr="00D51720" w:rsidRDefault="00D51720" w:rsidP="00D51720">
      <w:pPr>
        <w:pStyle w:val="whitespace-pre-wrap"/>
        <w:ind w:left="720"/>
        <w:rPr>
          <w:i/>
          <w:iCs/>
        </w:rPr>
      </w:pPr>
      <w:r w:rsidRPr="00D51720">
        <w:rPr>
          <w:i/>
          <w:iCs/>
        </w:rPr>
        <w:t xml:space="preserve">Then it would be called bra mee </w:t>
      </w:r>
      <w:proofErr w:type="spellStart"/>
      <w:r w:rsidRPr="00D51720">
        <w:rPr>
          <w:i/>
          <w:iCs/>
        </w:rPr>
        <w:t>leung</w:t>
      </w:r>
      <w:proofErr w:type="spellEnd"/>
      <w:r w:rsidRPr="00D51720">
        <w:rPr>
          <w:i/>
          <w:iCs/>
        </w:rPr>
        <w:t xml:space="preserve"> </w:t>
      </w:r>
      <w:proofErr w:type="spellStart"/>
      <w:r w:rsidRPr="00D51720">
        <w:rPr>
          <w:i/>
          <w:iCs/>
        </w:rPr>
        <w:t>lat</w:t>
      </w:r>
      <w:proofErr w:type="spellEnd"/>
      <w:r w:rsidRPr="00D51720">
        <w:rPr>
          <w:i/>
          <w:iCs/>
        </w:rPr>
        <w:t xml:space="preserve"> </w:t>
      </w:r>
      <w:proofErr w:type="spellStart"/>
      <w:r w:rsidRPr="00D51720">
        <w:rPr>
          <w:i/>
          <w:iCs/>
        </w:rPr>
        <w:t>na</w:t>
      </w:r>
      <w:proofErr w:type="spellEnd"/>
      <w:r w:rsidRPr="00D51720">
        <w:rPr>
          <w:i/>
          <w:iCs/>
        </w:rPr>
        <w:t xml:space="preserve"> in the Thai language.</w:t>
      </w:r>
    </w:p>
    <w:p w14:paraId="48C44679" w14:textId="77777777" w:rsidR="00D51720" w:rsidRPr="00D51720" w:rsidRDefault="00D51720" w:rsidP="00D51720">
      <w:pPr>
        <w:pStyle w:val="whitespace-pre-wrap"/>
        <w:ind w:left="720"/>
        <w:rPr>
          <w:i/>
          <w:iCs/>
        </w:rPr>
      </w:pPr>
      <w:r w:rsidRPr="00D51720">
        <w:rPr>
          <w:i/>
          <w:iCs/>
        </w:rPr>
        <w:t>Very popular dish throughout all of China, all of Taiwan, Korea, Malaysia, Thailand, Laos, Cambodia, Vietnam, Burma is a thing called, the Vietnamese call it pho.</w:t>
      </w:r>
    </w:p>
    <w:p w14:paraId="2CD058B7" w14:textId="77777777" w:rsidR="00D51720" w:rsidRPr="00D51720" w:rsidRDefault="00D51720" w:rsidP="00D51720">
      <w:pPr>
        <w:pStyle w:val="whitespace-pre-wrap"/>
        <w:ind w:left="720"/>
        <w:rPr>
          <w:i/>
          <w:iCs/>
        </w:rPr>
      </w:pPr>
      <w:r w:rsidRPr="00D51720">
        <w:rPr>
          <w:i/>
          <w:iCs/>
        </w:rPr>
        <w:t>[...]</w:t>
      </w:r>
    </w:p>
    <w:p w14:paraId="4FE82644" w14:textId="77777777" w:rsidR="00D51720" w:rsidRPr="00D51720" w:rsidRDefault="00D51720" w:rsidP="00D51720">
      <w:pPr>
        <w:pStyle w:val="whitespace-pre-wrap"/>
        <w:ind w:left="720"/>
        <w:rPr>
          <w:i/>
          <w:iCs/>
        </w:rPr>
      </w:pPr>
      <w:r w:rsidRPr="00D51720">
        <w:rPr>
          <w:i/>
          <w:iCs/>
        </w:rPr>
        <w:t>It's a beef broth soup.</w:t>
      </w:r>
    </w:p>
    <w:p w14:paraId="1810EAFA" w14:textId="77777777" w:rsidR="00D51720" w:rsidRPr="00D51720" w:rsidRDefault="00D51720" w:rsidP="00D51720">
      <w:pPr>
        <w:pStyle w:val="whitespace-pre-wrap"/>
        <w:ind w:left="720"/>
        <w:rPr>
          <w:i/>
          <w:iCs/>
        </w:rPr>
      </w:pPr>
      <w:r w:rsidRPr="00D51720">
        <w:rPr>
          <w:i/>
          <w:iCs/>
        </w:rPr>
        <w:t>Bean sprouts in it.</w:t>
      </w:r>
    </w:p>
    <w:p w14:paraId="5C133E5A" w14:textId="77777777" w:rsidR="00D51720" w:rsidRPr="00D51720" w:rsidRDefault="00D51720" w:rsidP="00D51720">
      <w:pPr>
        <w:pStyle w:val="whitespace-pre-wrap"/>
        <w:ind w:left="720"/>
        <w:rPr>
          <w:i/>
          <w:iCs/>
        </w:rPr>
      </w:pPr>
      <w:r w:rsidRPr="00D51720">
        <w:rPr>
          <w:i/>
          <w:iCs/>
        </w:rPr>
        <w:t>Thin rice noodles or wheat noodles.</w:t>
      </w:r>
    </w:p>
    <w:p w14:paraId="694BF21D" w14:textId="77777777" w:rsidR="00D51720" w:rsidRPr="00D51720" w:rsidRDefault="00D51720" w:rsidP="00D51720">
      <w:pPr>
        <w:pStyle w:val="whitespace-pre-wrap"/>
        <w:ind w:left="720"/>
        <w:rPr>
          <w:i/>
          <w:iCs/>
        </w:rPr>
      </w:pPr>
      <w:r w:rsidRPr="00D51720">
        <w:rPr>
          <w:i/>
          <w:iCs/>
        </w:rPr>
        <w:t>Some fried garlic that we fry up ahead of time and have it sitting aside and just put it into the soup.</w:t>
      </w:r>
    </w:p>
    <w:p w14:paraId="5006282D" w14:textId="4AA3F9F3" w:rsidR="009E6301" w:rsidRDefault="00D51720" w:rsidP="00D51720">
      <w:pPr>
        <w:pStyle w:val="whitespace-pre-wrap"/>
        <w:ind w:left="720"/>
        <w:rPr>
          <w:i/>
          <w:iCs/>
        </w:rPr>
      </w:pPr>
      <w:r w:rsidRPr="00D51720">
        <w:rPr>
          <w:i/>
          <w:iCs/>
        </w:rPr>
        <w:t>Would have scallions, coriander, the meat of your choice or shrimp and squid.</w:t>
      </w:r>
    </w:p>
    <w:p w14:paraId="282D9E0B" w14:textId="1ED30322"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When examining </w:t>
      </w:r>
      <w:r w:rsidR="00D15648">
        <w:rPr>
          <w:rFonts w:ascii="Times New Roman" w:eastAsia="Times New Roman" w:hAnsi="Times New Roman" w:cs="Times New Roman"/>
        </w:rPr>
        <w:t xml:space="preserve">retrieval </w:t>
      </w:r>
      <w:r w:rsidRPr="00D51720">
        <w:rPr>
          <w:rFonts w:ascii="Times New Roman" w:eastAsia="Times New Roman" w:hAnsi="Times New Roman" w:cs="Times New Roman"/>
        </w:rPr>
        <w:t xml:space="preserve">results </w:t>
      </w:r>
      <w:r w:rsidR="00D131BF">
        <w:rPr>
          <w:rFonts w:ascii="Times New Roman" w:eastAsia="Times New Roman" w:hAnsi="Times New Roman" w:cs="Times New Roman"/>
        </w:rPr>
        <w:t xml:space="preserve">using the same question but </w:t>
      </w:r>
      <w:r w:rsidRPr="00D51720">
        <w:rPr>
          <w:rFonts w:ascii="Times New Roman" w:eastAsia="Times New Roman" w:hAnsi="Times New Roman" w:cs="Times New Roman"/>
        </w:rPr>
        <w:t xml:space="preserve">with </w:t>
      </w:r>
      <w:r w:rsidR="00D131BF">
        <w:rPr>
          <w:rFonts w:ascii="Times New Roman" w:eastAsia="Times New Roman" w:hAnsi="Times New Roman" w:cs="Times New Roman"/>
        </w:rPr>
        <w:t xml:space="preserve">a </w:t>
      </w:r>
      <w:proofErr w:type="spellStart"/>
      <w:r w:rsidRPr="00D51720">
        <w:rPr>
          <w:rFonts w:ascii="Times New Roman" w:eastAsia="Times New Roman" w:hAnsi="Times New Roman" w:cs="Times New Roman"/>
        </w:rPr>
        <w:t>top_k</w:t>
      </w:r>
      <w:proofErr w:type="spellEnd"/>
      <w:r w:rsidR="00D131BF">
        <w:rPr>
          <w:rFonts w:ascii="Times New Roman" w:eastAsia="Times New Roman" w:hAnsi="Times New Roman" w:cs="Times New Roman"/>
        </w:rPr>
        <w:t xml:space="preserve"> value of </w:t>
      </w:r>
      <w:r w:rsidRPr="00D51720">
        <w:rPr>
          <w:rFonts w:ascii="Times New Roman" w:eastAsia="Times New Roman" w:hAnsi="Times New Roman" w:cs="Times New Roman"/>
        </w:rPr>
        <w:t>5, we observed a pattern of duplicate retrieval:</w:t>
      </w:r>
    </w:p>
    <w:p w14:paraId="7914E682"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lastRenderedPageBreak/>
        <w:t xml:space="preserve">250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31DBF340" w14:textId="77777777"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afc1987042_mb_r019_01_en.txt (retrieved 3 times, correct document)</w:t>
      </w:r>
    </w:p>
    <w:p w14:paraId="5E0FB8FD" w14:textId="029342E3"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afc1987042_mb_r010_01_en.txt (retrieved 2 times</w:t>
      </w:r>
      <w:r w:rsidR="00D131BF">
        <w:rPr>
          <w:rFonts w:ascii="Times New Roman" w:eastAsia="Times New Roman" w:hAnsi="Times New Roman" w:cs="Times New Roman"/>
        </w:rPr>
        <w:t>, similar but incorrect document</w:t>
      </w:r>
      <w:r w:rsidRPr="00D51720">
        <w:rPr>
          <w:rFonts w:ascii="Times New Roman" w:eastAsia="Times New Roman" w:hAnsi="Times New Roman" w:cs="Times New Roman"/>
        </w:rPr>
        <w:t>)</w:t>
      </w:r>
    </w:p>
    <w:p w14:paraId="1C389A7A"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1,000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428B089F" w14:textId="4A8E5E5C"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afc1987042_mb_r010_01_en.txt (retrieved 3 times, </w:t>
      </w:r>
      <w:r w:rsidR="00D131BF">
        <w:rPr>
          <w:rFonts w:ascii="Times New Roman" w:eastAsia="Times New Roman" w:hAnsi="Times New Roman" w:cs="Times New Roman"/>
        </w:rPr>
        <w:t xml:space="preserve">similar but </w:t>
      </w:r>
      <w:r w:rsidRPr="00D51720">
        <w:rPr>
          <w:rFonts w:ascii="Times New Roman" w:eastAsia="Times New Roman" w:hAnsi="Times New Roman" w:cs="Times New Roman"/>
        </w:rPr>
        <w:t>incorrect document)</w:t>
      </w:r>
    </w:p>
    <w:p w14:paraId="6AD68E7B" w14:textId="4A3E3928"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afc1987042_mb_r010_r011.txt (retrieved 2 times</w:t>
      </w:r>
      <w:r w:rsidR="00D131BF">
        <w:rPr>
          <w:rFonts w:ascii="Times New Roman" w:eastAsia="Times New Roman" w:hAnsi="Times New Roman" w:cs="Times New Roman"/>
        </w:rPr>
        <w:t>, incorrect document</w:t>
      </w:r>
      <w:r w:rsidRPr="00D51720">
        <w:rPr>
          <w:rFonts w:ascii="Times New Roman" w:eastAsia="Times New Roman" w:hAnsi="Times New Roman" w:cs="Times New Roman"/>
        </w:rPr>
        <w:t>)</w:t>
      </w:r>
    </w:p>
    <w:p w14:paraId="20465868"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Final Insights</w:t>
      </w:r>
    </w:p>
    <w:p w14:paraId="45BA3FE9" w14:textId="77777777" w:rsidR="00D51720" w:rsidRDefault="00D51720" w:rsidP="00D51720">
      <w:pPr>
        <w:pStyle w:val="whitespace-pre-wrap"/>
      </w:pPr>
      <w: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153294FB" w14:textId="77777777" w:rsidR="00D51720" w:rsidRDefault="00D51720" w:rsidP="00D51720">
      <w:pPr>
        <w:pStyle w:val="whitespace-pre-wrap"/>
      </w:pPr>
      <w:r>
        <w:t xml:space="preserve">The close performances between the HyDE and </w:t>
      </w:r>
      <w:proofErr w:type="spellStart"/>
      <w:r>
        <w:t>HyDER</w:t>
      </w:r>
      <w:proofErr w:type="spellEnd"/>
      <w:r>
        <w:t xml:space="preserve"> systems suggest that the significantly more complex </w:t>
      </w:r>
      <w:proofErr w:type="spellStart"/>
      <w:r>
        <w:t>HyDER</w:t>
      </w:r>
      <w:proofErr w:type="spellEnd"/>
      <w: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t>top_k</w:t>
      </w:r>
      <w:proofErr w:type="spellEnd"/>
      <w:r>
        <w:t xml:space="preserve"> documents passed to the re-ranker sometimes sourced back to the same document filename, likely because single documents were broken up into chunks while retaining their source filename.</w:t>
      </w:r>
    </w:p>
    <w:p w14:paraId="2C74F423" w14:textId="2C88D392" w:rsidR="004D46F2" w:rsidRDefault="004D46F2" w:rsidP="00D51720">
      <w:pPr>
        <w:pStyle w:val="whitespace-pre-wrap"/>
      </w:pPr>
      <w:r w:rsidRPr="004D46F2">
        <w:t xml:space="preserve">Although filenames may have been duplicated, the differing context for each instance likely minimized any impact on retrieval accuracy. Enforcing unique documents in the </w:t>
      </w:r>
      <w:proofErr w:type="spellStart"/>
      <w:r w:rsidRPr="004D46F2">
        <w:t>top_k</w:t>
      </w:r>
      <w:proofErr w:type="spellEnd"/>
      <w:r w:rsidRPr="004D46F2">
        <w:t xml:space="preserve"> results could improve accuracy for </w:t>
      </w:r>
      <w:proofErr w:type="spellStart"/>
      <w:r w:rsidRPr="004D46F2">
        <w:t>top_k</w:t>
      </w:r>
      <w:proofErr w:type="spellEnd"/>
      <w:r w:rsidRPr="004D46F2">
        <w:t xml:space="preserve"> &gt; 1 but might also exceed </w:t>
      </w:r>
      <w:proofErr w:type="spellStart"/>
      <w:r w:rsidRPr="004D46F2">
        <w:t>top_k</w:t>
      </w:r>
      <w:proofErr w:type="spellEnd"/>
      <w:r w:rsidRPr="004D46F2">
        <w:t xml:space="preserve"> limits or omit relevant context to prioritize unique filenames. </w:t>
      </w:r>
      <w:r>
        <w:t>An alternative solution might be</w:t>
      </w:r>
      <w:r w:rsidRPr="004D46F2">
        <w:t xml:space="preserve"> generating unique IDs for each chunk </w:t>
      </w:r>
      <w:r>
        <w:t>to</w:t>
      </w:r>
      <w:r w:rsidRPr="004D46F2">
        <w:t xml:space="preserve"> help identify them distinctly. The exact effect on accuracy metrics remains unclear and requires further investigation.</w:t>
      </w:r>
    </w:p>
    <w:p w14:paraId="5BD46E3D" w14:textId="77777777" w:rsidR="00D51720" w:rsidRDefault="00D51720" w:rsidP="00D51720">
      <w:pPr>
        <w:pStyle w:val="Heading2"/>
      </w:pPr>
      <w:r>
        <w:t>Conclusion</w:t>
      </w:r>
    </w:p>
    <w:p w14:paraId="7F95FEEF" w14:textId="77777777" w:rsidR="00D51720" w:rsidRDefault="00D51720" w:rsidP="00D51720">
      <w:pPr>
        <w:pStyle w:val="whitespace-pre-wrap"/>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86222CB" w14:textId="77777777" w:rsidR="00D51720" w:rsidRDefault="00D51720" w:rsidP="00D51720">
      <w:pPr>
        <w:pStyle w:val="whitespace-pre-wrap"/>
      </w:pPr>
      <w:r>
        <w:lastRenderedPageBreak/>
        <w:t xml:space="preserve">The vector store constructed with 250-character chunks using the </w:t>
      </w:r>
      <w:proofErr w:type="gramStart"/>
      <w:r>
        <w:t>Instructor</w:t>
      </w:r>
      <w:proofErr w:type="gramEnd"/>
      <w:r>
        <w:t>-XL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27DD84EA" w14:textId="77777777" w:rsidR="00D51720" w:rsidRDefault="00D51720" w:rsidP="00D51720">
      <w:pPr>
        <w:pStyle w:val="whitespace-pre-wrap"/>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4BCB555" w14:textId="7199A1DC" w:rsidR="00EF05DE" w:rsidRDefault="00EF05DE" w:rsidP="00D51720">
      <w:pPr>
        <w:pStyle w:val="whitespace-pre-wrap"/>
      </w:pPr>
      <w:r w:rsidRPr="00EF05DE">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w:t>
      </w:r>
      <w:r>
        <w:t>the more complex techniques for advanced RAG</w:t>
      </w:r>
      <w:r w:rsidRPr="00EF05DE">
        <w:t xml:space="preserve"> were shown to </w:t>
      </w:r>
      <w:r>
        <w:t>frequently</w:t>
      </w:r>
      <w:r w:rsidRPr="00EF05DE">
        <w:t xml:space="preserve"> outperform their generic </w:t>
      </w:r>
      <w:proofErr w:type="gramStart"/>
      <w:r w:rsidRPr="00EF05DE">
        <w:t>counterparts</w:t>
      </w:r>
      <w:r>
        <w:t>;</w:t>
      </w:r>
      <w:proofErr w:type="gramEnd"/>
      <w:r>
        <w:t xml:space="preserve"> i.e., of the two advanced RAG systems evaluated, the one with more complex components often yielded better results, albeit close in comparison</w:t>
      </w:r>
      <w:r w:rsidRPr="00EF05DE">
        <w:t>. These findings underscore the importance of innovative approaches in maximizing the accuracy, relevance, and utility of RAG frameworks, setting a strong foundation for future advancements in the field.</w:t>
      </w:r>
    </w:p>
    <w:p w14:paraId="7840BD33" w14:textId="75BB125F" w:rsidR="00D51720" w:rsidRDefault="00D51720" w:rsidP="00D51720">
      <w:pPr>
        <w:pStyle w:val="whitespace-pre-wrap"/>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66A75692" w14:textId="77777777" w:rsidR="00D51720" w:rsidRDefault="00D51720" w:rsidP="00D51720">
      <w:pPr>
        <w:pStyle w:val="whitespace-pre-wrap"/>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0FB8CCAD" w14:textId="77777777" w:rsidR="00D51720" w:rsidRPr="00D51720" w:rsidRDefault="00D51720" w:rsidP="00D51720">
      <w:pPr>
        <w:pStyle w:val="whitespace-pre-wrap"/>
      </w:pPr>
    </w:p>
    <w:p w14:paraId="1592DE1B" w14:textId="77777777" w:rsidR="009E6301" w:rsidRPr="009E6301" w:rsidRDefault="009E6301" w:rsidP="009E6301"/>
    <w:sectPr w:rsidR="009E6301" w:rsidRPr="009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B7A47"/>
    <w:multiLevelType w:val="multilevel"/>
    <w:tmpl w:val="90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3C85"/>
    <w:multiLevelType w:val="multilevel"/>
    <w:tmpl w:val="DB7E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F0D59"/>
    <w:multiLevelType w:val="multilevel"/>
    <w:tmpl w:val="A7E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4914"/>
    <w:multiLevelType w:val="multilevel"/>
    <w:tmpl w:val="A376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973948">
    <w:abstractNumId w:val="1"/>
  </w:num>
  <w:num w:numId="2" w16cid:durableId="1000161839">
    <w:abstractNumId w:val="3"/>
  </w:num>
  <w:num w:numId="3" w16cid:durableId="1363703310">
    <w:abstractNumId w:val="2"/>
  </w:num>
  <w:num w:numId="4" w16cid:durableId="113621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01"/>
    <w:rsid w:val="000D47C7"/>
    <w:rsid w:val="00194AE5"/>
    <w:rsid w:val="004D46F2"/>
    <w:rsid w:val="004D7F72"/>
    <w:rsid w:val="005951B0"/>
    <w:rsid w:val="00655BB4"/>
    <w:rsid w:val="009D30C2"/>
    <w:rsid w:val="009E6301"/>
    <w:rsid w:val="00A250A1"/>
    <w:rsid w:val="00B21C97"/>
    <w:rsid w:val="00C650DA"/>
    <w:rsid w:val="00C87C1E"/>
    <w:rsid w:val="00D00254"/>
    <w:rsid w:val="00D131BF"/>
    <w:rsid w:val="00D15648"/>
    <w:rsid w:val="00D51720"/>
    <w:rsid w:val="00EF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C97"/>
  <w15:chartTrackingRefBased/>
  <w15:docId w15:val="{13EA084A-B343-0E43-A1F2-4E0B859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3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3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63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301"/>
    <w:rPr>
      <w:rFonts w:ascii="Times New Roman" w:eastAsia="Times New Roman" w:hAnsi="Times New Roman" w:cs="Times New Roman"/>
      <w:b/>
      <w:bCs/>
      <w:sz w:val="36"/>
      <w:szCs w:val="36"/>
    </w:rPr>
  </w:style>
  <w:style w:type="paragraph" w:customStyle="1" w:styleId="whitespace-pre-wrap">
    <w:name w:val="whitespace-pre-wrap"/>
    <w:basedOn w:val="Normal"/>
    <w:rsid w:val="009E63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6301"/>
    <w:rPr>
      <w:i/>
      <w:iCs/>
    </w:rPr>
  </w:style>
  <w:style w:type="character" w:customStyle="1" w:styleId="Heading3Char">
    <w:name w:val="Heading 3 Char"/>
    <w:basedOn w:val="DefaultParagraphFont"/>
    <w:link w:val="Heading3"/>
    <w:uiPriority w:val="9"/>
    <w:semiHidden/>
    <w:rsid w:val="009E6301"/>
    <w:rPr>
      <w:rFonts w:asciiTheme="majorHAnsi" w:eastAsiaTheme="majorEastAsia" w:hAnsiTheme="majorHAnsi" w:cstheme="majorBidi"/>
      <w:color w:val="1F3763" w:themeColor="accent1" w:themeShade="7F"/>
    </w:rPr>
  </w:style>
  <w:style w:type="paragraph" w:customStyle="1" w:styleId="whitespace-normal">
    <w:name w:val="whitespace-normal"/>
    <w:basedOn w:val="Normal"/>
    <w:rsid w:val="009E63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2378">
      <w:bodyDiv w:val="1"/>
      <w:marLeft w:val="0"/>
      <w:marRight w:val="0"/>
      <w:marTop w:val="0"/>
      <w:marBottom w:val="0"/>
      <w:divBdr>
        <w:top w:val="none" w:sz="0" w:space="0" w:color="auto"/>
        <w:left w:val="none" w:sz="0" w:space="0" w:color="auto"/>
        <w:bottom w:val="none" w:sz="0" w:space="0" w:color="auto"/>
        <w:right w:val="none" w:sz="0" w:space="0" w:color="auto"/>
      </w:divBdr>
    </w:div>
    <w:div w:id="69814417">
      <w:bodyDiv w:val="1"/>
      <w:marLeft w:val="0"/>
      <w:marRight w:val="0"/>
      <w:marTop w:val="0"/>
      <w:marBottom w:val="0"/>
      <w:divBdr>
        <w:top w:val="none" w:sz="0" w:space="0" w:color="auto"/>
        <w:left w:val="none" w:sz="0" w:space="0" w:color="auto"/>
        <w:bottom w:val="none" w:sz="0" w:space="0" w:color="auto"/>
        <w:right w:val="none" w:sz="0" w:space="0" w:color="auto"/>
      </w:divBdr>
    </w:div>
    <w:div w:id="108866372">
      <w:bodyDiv w:val="1"/>
      <w:marLeft w:val="0"/>
      <w:marRight w:val="0"/>
      <w:marTop w:val="0"/>
      <w:marBottom w:val="0"/>
      <w:divBdr>
        <w:top w:val="none" w:sz="0" w:space="0" w:color="auto"/>
        <w:left w:val="none" w:sz="0" w:space="0" w:color="auto"/>
        <w:bottom w:val="none" w:sz="0" w:space="0" w:color="auto"/>
        <w:right w:val="none" w:sz="0" w:space="0" w:color="auto"/>
      </w:divBdr>
    </w:div>
    <w:div w:id="204492914">
      <w:bodyDiv w:val="1"/>
      <w:marLeft w:val="0"/>
      <w:marRight w:val="0"/>
      <w:marTop w:val="0"/>
      <w:marBottom w:val="0"/>
      <w:divBdr>
        <w:top w:val="none" w:sz="0" w:space="0" w:color="auto"/>
        <w:left w:val="none" w:sz="0" w:space="0" w:color="auto"/>
        <w:bottom w:val="none" w:sz="0" w:space="0" w:color="auto"/>
        <w:right w:val="none" w:sz="0" w:space="0" w:color="auto"/>
      </w:divBdr>
    </w:div>
    <w:div w:id="549993901">
      <w:bodyDiv w:val="1"/>
      <w:marLeft w:val="0"/>
      <w:marRight w:val="0"/>
      <w:marTop w:val="0"/>
      <w:marBottom w:val="0"/>
      <w:divBdr>
        <w:top w:val="none" w:sz="0" w:space="0" w:color="auto"/>
        <w:left w:val="none" w:sz="0" w:space="0" w:color="auto"/>
        <w:bottom w:val="none" w:sz="0" w:space="0" w:color="auto"/>
        <w:right w:val="none" w:sz="0" w:space="0" w:color="auto"/>
      </w:divBdr>
    </w:div>
    <w:div w:id="759906392">
      <w:bodyDiv w:val="1"/>
      <w:marLeft w:val="0"/>
      <w:marRight w:val="0"/>
      <w:marTop w:val="0"/>
      <w:marBottom w:val="0"/>
      <w:divBdr>
        <w:top w:val="none" w:sz="0" w:space="0" w:color="auto"/>
        <w:left w:val="none" w:sz="0" w:space="0" w:color="auto"/>
        <w:bottom w:val="none" w:sz="0" w:space="0" w:color="auto"/>
        <w:right w:val="none" w:sz="0" w:space="0" w:color="auto"/>
      </w:divBdr>
    </w:div>
    <w:div w:id="1196314241">
      <w:bodyDiv w:val="1"/>
      <w:marLeft w:val="0"/>
      <w:marRight w:val="0"/>
      <w:marTop w:val="0"/>
      <w:marBottom w:val="0"/>
      <w:divBdr>
        <w:top w:val="none" w:sz="0" w:space="0" w:color="auto"/>
        <w:left w:val="none" w:sz="0" w:space="0" w:color="auto"/>
        <w:bottom w:val="none" w:sz="0" w:space="0" w:color="auto"/>
        <w:right w:val="none" w:sz="0" w:space="0" w:color="auto"/>
      </w:divBdr>
    </w:div>
    <w:div w:id="1196848323">
      <w:bodyDiv w:val="1"/>
      <w:marLeft w:val="0"/>
      <w:marRight w:val="0"/>
      <w:marTop w:val="0"/>
      <w:marBottom w:val="0"/>
      <w:divBdr>
        <w:top w:val="none" w:sz="0" w:space="0" w:color="auto"/>
        <w:left w:val="none" w:sz="0" w:space="0" w:color="auto"/>
        <w:bottom w:val="none" w:sz="0" w:space="0" w:color="auto"/>
        <w:right w:val="none" w:sz="0" w:space="0" w:color="auto"/>
      </w:divBdr>
    </w:div>
    <w:div w:id="1280451031">
      <w:bodyDiv w:val="1"/>
      <w:marLeft w:val="0"/>
      <w:marRight w:val="0"/>
      <w:marTop w:val="0"/>
      <w:marBottom w:val="0"/>
      <w:divBdr>
        <w:top w:val="none" w:sz="0" w:space="0" w:color="auto"/>
        <w:left w:val="none" w:sz="0" w:space="0" w:color="auto"/>
        <w:bottom w:val="none" w:sz="0" w:space="0" w:color="auto"/>
        <w:right w:val="none" w:sz="0" w:space="0" w:color="auto"/>
      </w:divBdr>
    </w:div>
    <w:div w:id="1488782746">
      <w:bodyDiv w:val="1"/>
      <w:marLeft w:val="0"/>
      <w:marRight w:val="0"/>
      <w:marTop w:val="0"/>
      <w:marBottom w:val="0"/>
      <w:divBdr>
        <w:top w:val="none" w:sz="0" w:space="0" w:color="auto"/>
        <w:left w:val="none" w:sz="0" w:space="0" w:color="auto"/>
        <w:bottom w:val="none" w:sz="0" w:space="0" w:color="auto"/>
        <w:right w:val="none" w:sz="0" w:space="0" w:color="auto"/>
      </w:divBdr>
    </w:div>
    <w:div w:id="1887446636">
      <w:bodyDiv w:val="1"/>
      <w:marLeft w:val="0"/>
      <w:marRight w:val="0"/>
      <w:marTop w:val="0"/>
      <w:marBottom w:val="0"/>
      <w:divBdr>
        <w:top w:val="none" w:sz="0" w:space="0" w:color="auto"/>
        <w:left w:val="none" w:sz="0" w:space="0" w:color="auto"/>
        <w:bottom w:val="none" w:sz="0" w:space="0" w:color="auto"/>
        <w:right w:val="none" w:sz="0" w:space="0" w:color="auto"/>
      </w:divBdr>
    </w:div>
    <w:div w:id="1942451373">
      <w:bodyDiv w:val="1"/>
      <w:marLeft w:val="0"/>
      <w:marRight w:val="0"/>
      <w:marTop w:val="0"/>
      <w:marBottom w:val="0"/>
      <w:divBdr>
        <w:top w:val="none" w:sz="0" w:space="0" w:color="auto"/>
        <w:left w:val="none" w:sz="0" w:space="0" w:color="auto"/>
        <w:bottom w:val="none" w:sz="0" w:space="0" w:color="auto"/>
        <w:right w:val="none" w:sz="0" w:space="0" w:color="auto"/>
      </w:divBdr>
    </w:div>
    <w:div w:id="2111197868">
      <w:bodyDiv w:val="1"/>
      <w:marLeft w:val="0"/>
      <w:marRight w:val="0"/>
      <w:marTop w:val="0"/>
      <w:marBottom w:val="0"/>
      <w:divBdr>
        <w:top w:val="none" w:sz="0" w:space="0" w:color="auto"/>
        <w:left w:val="none" w:sz="0" w:space="0" w:color="auto"/>
        <w:bottom w:val="none" w:sz="0" w:space="0" w:color="auto"/>
        <w:right w:val="none" w:sz="0" w:space="0" w:color="auto"/>
      </w:divBdr>
    </w:div>
    <w:div w:id="21397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4838</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Paul James</dc:creator>
  <cp:keywords/>
  <dc:description/>
  <cp:lastModifiedBy>Jonathan Schild</cp:lastModifiedBy>
  <cp:revision>3</cp:revision>
  <dcterms:created xsi:type="dcterms:W3CDTF">2024-12-05T21:49:00Z</dcterms:created>
  <dcterms:modified xsi:type="dcterms:W3CDTF">2024-12-05T23:20:00Z</dcterms:modified>
</cp:coreProperties>
</file>