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291A" w14:textId="09D4F5AA" w:rsidR="00673DCF" w:rsidRPr="00673DCF" w:rsidRDefault="00673DCF" w:rsidP="00673DCF">
      <w:pPr>
        <w:rPr>
          <w:b/>
          <w:bCs/>
          <w:u w:val="single"/>
        </w:rPr>
      </w:pPr>
      <w:r w:rsidRPr="00673DCF">
        <w:rPr>
          <w:b/>
          <w:bCs/>
          <w:u w:val="single"/>
        </w:rPr>
        <w:t>Abstract</w:t>
      </w:r>
    </w:p>
    <w:p w14:paraId="09A8BCD8" w14:textId="3085F7EA" w:rsidR="0070610E" w:rsidRDefault="00673DCF" w:rsidP="0070610E">
      <w:r>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w:t>
      </w:r>
      <w:r w:rsidR="0070610E">
        <w:t xml:space="preserve"> query</w:t>
      </w:r>
      <w:r>
        <w:t xml:space="preserve"> tools </w:t>
      </w:r>
      <w:r w:rsidR="0070610E">
        <w:t>for</w:t>
      </w:r>
      <w:r>
        <w:t xml:space="preserve"> private and proprietary information or data that </w:t>
      </w:r>
      <w:r w:rsidR="0070610E">
        <w:t>has not</w:t>
      </w:r>
      <w:r>
        <w:t xml:space="preserve"> been included in </w:t>
      </w:r>
      <w:r w:rsidR="00200F5D">
        <w:t>a</w:t>
      </w:r>
      <w:r>
        <w:t xml:space="preserve"> model's training corpus. </w:t>
      </w:r>
      <w:r w:rsidR="0070610E">
        <w:t>W</w:t>
      </w:r>
      <w:r>
        <w:t>e develop</w:t>
      </w:r>
      <w:r w:rsidR="0070610E">
        <w:t>ed</w:t>
      </w:r>
      <w:r>
        <w:t xml:space="preserve"> a</w:t>
      </w:r>
      <w:r w:rsidR="0070610E">
        <w:t xml:space="preserve"> </w:t>
      </w:r>
      <w:proofErr w:type="gramStart"/>
      <w:r w:rsidR="0070610E">
        <w:t>proof of concept</w:t>
      </w:r>
      <w:proofErr w:type="gramEnd"/>
      <w:r>
        <w:t xml:space="preserve"> natural language query</w:t>
      </w:r>
      <w:r w:rsidR="0070610E">
        <w:t xml:space="preserve"> and response</w:t>
      </w:r>
      <w:r>
        <w:t xml:space="preserve"> </w:t>
      </w:r>
      <w:r w:rsidR="0070610E">
        <w:t>RAG</w:t>
      </w:r>
      <w:r w:rsidR="00D8250C">
        <w:t xml:space="preserve"> (</w:t>
      </w:r>
      <w:proofErr w:type="spellStart"/>
      <w:r w:rsidR="00D8250C">
        <w:t>FolkRAG</w:t>
      </w:r>
      <w:proofErr w:type="spellEnd"/>
      <w:r w:rsidR="00D8250C">
        <w:t>)</w:t>
      </w:r>
      <w:r>
        <w:t xml:space="preserve"> for </w:t>
      </w:r>
      <w:r w:rsidR="0070610E">
        <w:t xml:space="preserve">public </w:t>
      </w:r>
      <w:r>
        <w:t xml:space="preserve">data from </w:t>
      </w:r>
      <w:r w:rsidR="0070610E">
        <w:t xml:space="preserve">the </w:t>
      </w:r>
      <w:r w:rsidR="00200F5D">
        <w:t>American Folklife Center (AFC)</w:t>
      </w:r>
      <w:r w:rsidR="0070610E">
        <w:t xml:space="preserve"> at Library of Congress (LoC)</w:t>
      </w:r>
      <w:r w:rsidR="00CF2390">
        <w:t xml:space="preserve"> and developed a methodology to determine </w:t>
      </w:r>
      <w:proofErr w:type="spellStart"/>
      <w:r w:rsidR="00CF2390">
        <w:t>vectorstore</w:t>
      </w:r>
      <w:proofErr w:type="spellEnd"/>
      <w:r w:rsidR="00CF2390">
        <w:t xml:space="preserve"> parameters that optimize document retrieval accuracy for cultural heritage materials</w:t>
      </w:r>
      <w:r w:rsidR="0046256C">
        <w:t xml:space="preserve"> at scale</w:t>
      </w:r>
      <w:r w:rsidR="00CF2390">
        <w:t>.</w:t>
      </w:r>
    </w:p>
    <w:p w14:paraId="2EE78D61" w14:textId="1CBEC8B5" w:rsidR="00673DCF" w:rsidRPr="00673DCF" w:rsidRDefault="00673DCF" w:rsidP="00673DCF">
      <w:pPr>
        <w:rPr>
          <w:b/>
          <w:bCs/>
          <w:u w:val="single"/>
        </w:rPr>
      </w:pPr>
      <w:r w:rsidRPr="00673DCF">
        <w:rPr>
          <w:b/>
          <w:bCs/>
          <w:u w:val="single"/>
        </w:rPr>
        <w:t>I – Introduction</w:t>
      </w:r>
    </w:p>
    <w:p w14:paraId="5D929C78" w14:textId="389339A8" w:rsidR="00673DCF" w:rsidRDefault="00673DCF" w:rsidP="00673DCF">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0A9802F5" w14:textId="774F4901" w:rsidR="00673DCF" w:rsidRDefault="00673DCF" w:rsidP="00673DCF">
      <w:r>
        <w:t>The collections at Library of Congress (LoC), and specifically the digital representations of those of the American Folklife Center (AFC) upon which this experiment centers, adhere to this. A collection is typically represented by a catalog record in catalog.loc.gov which may or may not link to a finding aid in findingaids.loc.gov,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5A5D5775" w14:textId="05E545E7" w:rsidR="00673DCF" w:rsidRDefault="00673DCF" w:rsidP="00673DCF">
      <w:r>
        <w:t>INSERT DATA DIAGRAM</w:t>
      </w:r>
    </w:p>
    <w:p w14:paraId="40758523" w14:textId="47B76AEF" w:rsidR="00673DCF" w:rsidRDefault="00673DCF" w:rsidP="00673DCF">
      <w:r>
        <w:t xml:space="preserve">This is problematic for several reasons, but chief among them is the impossibility of searching all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Secondly, there is no way to interact with these discovery systems in a way that accounts for half-remembered details, threads upon which an individual can pull for a more natural entry point into a subject area - there is no way to ask questions without in-depth knowledge of how these systems work, which few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w:t>
      </w:r>
      <w:proofErr w:type="spellStart"/>
      <w:r>
        <w:t>vectorstore</w:t>
      </w:r>
      <w:proofErr w:type="spellEnd"/>
      <w:r>
        <w:t xml:space="preserve"> parameters that optimize document retrieval accuracy for cultural heritage materials.</w:t>
      </w:r>
    </w:p>
    <w:p w14:paraId="340A1E51" w14:textId="74BEB426" w:rsidR="005B070A" w:rsidRDefault="005B070A" w:rsidP="00673DCF">
      <w:r>
        <w:rPr>
          <w:rFonts w:ascii="Arial" w:hAnsi="Arial" w:cs="Arial"/>
          <w:noProof/>
          <w:color w:val="000000"/>
          <w:bdr w:val="single" w:sz="8" w:space="0" w:color="000000" w:frame="1"/>
        </w:rPr>
        <w:drawing>
          <wp:inline distT="0" distB="0" distL="0" distR="0" wp14:anchorId="1B36ACE2" wp14:editId="570BA4D0">
            <wp:extent cx="5943600" cy="2811145"/>
            <wp:effectExtent l="0" t="0" r="0" b="8255"/>
            <wp:docPr id="171925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C9C91F" w14:textId="7EDA31C6" w:rsidR="00673DCF" w:rsidRPr="00673DCF" w:rsidRDefault="00673DCF" w:rsidP="00673DCF">
      <w:pPr>
        <w:rPr>
          <w:i/>
          <w:iCs/>
        </w:rPr>
      </w:pPr>
      <w:r w:rsidRPr="00673DCF">
        <w:rPr>
          <w:i/>
          <w:iCs/>
        </w:rPr>
        <w:t xml:space="preserve">Figure </w:t>
      </w:r>
      <w:r w:rsidR="00467F3E">
        <w:rPr>
          <w:i/>
          <w:iCs/>
        </w:rPr>
        <w:t>II</w:t>
      </w:r>
      <w:r w:rsidRPr="00673DCF">
        <w:rPr>
          <w:i/>
          <w:iCs/>
        </w:rPr>
        <w:t>: System Architecture (probably should be reviewed)</w:t>
      </w:r>
    </w:p>
    <w:p w14:paraId="5930AA15" w14:textId="062B86B7" w:rsidR="00673DCF" w:rsidRPr="00673DCF" w:rsidRDefault="00673DCF" w:rsidP="00673DCF">
      <w:pPr>
        <w:rPr>
          <w:b/>
          <w:bCs/>
          <w:u w:val="single"/>
        </w:rPr>
      </w:pPr>
      <w:r w:rsidRPr="00673DCF">
        <w:rPr>
          <w:b/>
          <w:bCs/>
          <w:u w:val="single"/>
        </w:rPr>
        <w:t>II - Data Overview and Acquisition</w:t>
      </w:r>
    </w:p>
    <w:p w14:paraId="1B3DA1BC" w14:textId="4EDBC6B0" w:rsidR="00673DCF" w:rsidRDefault="00673DCF" w:rsidP="00673DCF">
      <w:r>
        <w:t>Note - 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p w14:paraId="0BC87054" w14:textId="60622E38" w:rsidR="00673DCF" w:rsidRDefault="00673DCF" w:rsidP="00673DCF">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 ADD CITATION: https://www.loc.gov/research-centers/american-folklife-center/about-this-research-center/</w:t>
      </w:r>
    </w:p>
    <w:p w14:paraId="029570ED" w14:textId="319403D8" w:rsidR="00673DCF" w:rsidRDefault="00673DCF" w:rsidP="00673DCF">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at https://lccn.loc.gov/. A bibliographic item is typically represented by a single catalog record. ADD CITATION: https://dictionary.archivists.org/</w:t>
      </w:r>
    </w:p>
    <w:p w14:paraId="112BA92E" w14:textId="166445B8" w:rsidR="00673DCF" w:rsidRDefault="00673DCF" w:rsidP="00673DCF">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and LoC's are located at https://findingaids.loc.gov/exist_collections/ead3master/. An archival collection will typically be represented by a single EAD, written by an archivist once a collection has been processed and is available for research. ADD CITATION: https://dictionary.archivists.org/</w:t>
      </w:r>
    </w:p>
    <w:p w14:paraId="29363BF2" w14:textId="1FD36BED" w:rsidR="00673DCF" w:rsidRDefault="00673DCF" w:rsidP="00673DCF">
      <w:r>
        <w:t>Digital objects on loc.gov are arranged into collections that often, but not always, correspond to archival collections on findingaids.loc.gov or catalog.loc.gov.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p>
    <w:p w14:paraId="2DEBD6E3" w14:textId="0CE032E6" w:rsidR="00673DCF" w:rsidRDefault="00673DCF" w:rsidP="00673DCF">
      <w:r>
        <w:t xml:space="preserve">For our project, we wrote a web scraper to obtain individual EAD XML and MARC XML records for all AFC collections and utilized the loc.gov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(CITATION: https://github.com/openai/whisper).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 Note that although .mp4 files were acquired, due to the computationally intensive nature of the Whisper large model and our limited </w:t>
      </w:r>
      <w:proofErr w:type="gramStart"/>
      <w:r>
        <w:t>timeframe</w:t>
      </w:r>
      <w:proofErr w:type="gramEnd"/>
      <w:r>
        <w:t xml:space="preserve"> they were ultimately not included in the project data. We also opted to exclude .wav and .mov files from this project.</w:t>
      </w:r>
    </w:p>
    <w:p w14:paraId="406545BF" w14:textId="0607F11F" w:rsidR="00673DCF" w:rsidRPr="00673DCF" w:rsidRDefault="00673DCF" w:rsidP="00673DCF">
      <w:pPr>
        <w:rPr>
          <w:b/>
          <w:bCs/>
          <w:u w:val="single"/>
        </w:rPr>
      </w:pPr>
      <w:r w:rsidRPr="00673DCF">
        <w:rPr>
          <w:b/>
          <w:bCs/>
          <w:u w:val="single"/>
        </w:rPr>
        <w:t>III - Metadata Processing</w:t>
      </w:r>
    </w:p>
    <w:p w14:paraId="713731BB" w14:textId="79B9E356" w:rsidR="00673DCF" w:rsidRDefault="00673DCF" w:rsidP="00673DCF">
      <w:r>
        <w:t xml:space="preserve">Our loc.gov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(for example, an image may be available </w:t>
      </w:r>
      <w:proofErr w:type="gramStart"/>
      <w:r>
        <w:t>as</w:t>
      </w:r>
      <w:proofErr w:type="gramEnd"/>
      <w:r>
        <w:t xml:space="preserve"> .jp2, .jpg, or .</w:t>
      </w:r>
      <w:proofErr w:type="spellStart"/>
      <w:r>
        <w:t>tif</w:t>
      </w:r>
      <w:proofErr w:type="spellEnd"/>
      <w:r>
        <w:t xml:space="preserve">; a video may be available as .mp4 or .mov; audio may be available as .mp3 or .wav), and search_results.csv contains links to the item pages where those files are available. It's this information that is used in a second API call to the item pages to generate file_list.csv - the list of every file for every resource in the search, its type, and its location. Once those files were acquired, we developed a metadata processor to link each file with selected fields across a collection's file_list.csv, search_results.csv, EAD XML, and MARC XML before attaching that information to each chunk in our </w:t>
      </w:r>
      <w:proofErr w:type="spellStart"/>
      <w:r>
        <w:t>vectorstore</w:t>
      </w:r>
      <w:proofErr w:type="spellEnd"/>
      <w:r>
        <w:t>.</w:t>
      </w:r>
    </w:p>
    <w:p w14:paraId="3DC24C8A" w14:textId="6B535978" w:rsidR="00673DCF" w:rsidRDefault="00673DCF" w:rsidP="00673DCF">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p>
    <w:p w14:paraId="14E2CFD2" w14:textId="779C3AEA" w:rsidR="00673DCF" w:rsidRDefault="00673DCF" w:rsidP="00673DCF">
      <w: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53F50610" w14:textId="3F8D199F" w:rsidR="00673DCF" w:rsidRDefault="00673DCF" w:rsidP="00673DCF">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7DFBEFC9" w14:textId="231CB0EB" w:rsidR="00673DCF" w:rsidRDefault="00673DCF" w:rsidP="00673DCF">
      <w: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p>
    <w:p w14:paraId="19E65A1D" w14:textId="1EBBFE24" w:rsidR="00673DCF" w:rsidRDefault="00673DCF" w:rsidP="00673DCF">
      <w: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p>
    <w:p w14:paraId="073249CA" w14:textId="2D116B98" w:rsidR="00673DCF" w:rsidRDefault="00673DCF" w:rsidP="00673DCF">
      <w: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15A72D5E" w14:textId="105968C2" w:rsidR="00673DCF" w:rsidRDefault="00673DCF" w:rsidP="00673DCF">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as well as specialized fields from finding aids (</w:t>
      </w:r>
      <w:proofErr w:type="spellStart"/>
      <w:r>
        <w:t>collection_title</w:t>
      </w:r>
      <w:proofErr w:type="spellEnd"/>
      <w:r>
        <w:t xml:space="preserve">, </w:t>
      </w:r>
      <w:proofErr w:type="spellStart"/>
      <w:r>
        <w:t>collection_date</w:t>
      </w:r>
      <w:proofErr w:type="spellEnd"/>
      <w:r>
        <w:t xml:space="preserve">, </w:t>
      </w:r>
      <w:proofErr w:type="spellStart"/>
      <w:r>
        <w:t>collection_abstract</w:t>
      </w:r>
      <w:proofErr w:type="spellEnd"/>
      <w:r>
        <w:t xml:space="preserve">, </w:t>
      </w:r>
      <w:proofErr w:type="spellStart"/>
      <w:r>
        <w:t>series_title</w:t>
      </w:r>
      <w:proofErr w:type="spellEnd"/>
      <w:r>
        <w:t>) and catalog records (</w:t>
      </w:r>
      <w:proofErr w:type="spellStart"/>
      <w:r>
        <w:t>catalog_title</w:t>
      </w:r>
      <w:proofErr w:type="spellEnd"/>
      <w:r>
        <w:t xml:space="preserve">, </w:t>
      </w:r>
      <w:proofErr w:type="spellStart"/>
      <w:r>
        <w:t>catalog_creator</w:t>
      </w:r>
      <w:proofErr w:type="spellEnd"/>
      <w:r>
        <w:t xml:space="preserve">, </w:t>
      </w:r>
      <w:proofErr w:type="spellStart"/>
      <w:r>
        <w:t>catalog_date</w:t>
      </w:r>
      <w:proofErr w:type="spellEnd"/>
      <w:r>
        <w:t xml:space="preserve">, </w:t>
      </w:r>
      <w:proofErr w:type="spellStart"/>
      <w:r>
        <w:t>catalog_description</w:t>
      </w:r>
      <w:proofErr w:type="spellEnd"/>
      <w:r>
        <w:t xml:space="preserve">, </w:t>
      </w:r>
      <w:proofErr w:type="spellStart"/>
      <w:r>
        <w:t>catalog_subjects</w:t>
      </w:r>
      <w:proofErr w:type="spellEnd"/>
      <w:r>
        <w:t xml:space="preserve">, </w:t>
      </w:r>
      <w:proofErr w:type="spellStart"/>
      <w:r>
        <w:t>catalog_notes</w:t>
      </w:r>
      <w:proofErr w:type="spellEnd"/>
      <w:r>
        <w:t xml:space="preserve">, </w:t>
      </w:r>
      <w:proofErr w:type="spellStart"/>
      <w:r>
        <w:t>catalog_language</w:t>
      </w:r>
      <w:proofErr w:type="spellEnd"/>
      <w:r>
        <w:t xml:space="preserve">, </w:t>
      </w:r>
      <w:proofErr w:type="spellStart"/>
      <w:r>
        <w:t>catalog_genre</w:t>
      </w:r>
      <w:proofErr w:type="spellEnd"/>
      <w:r>
        <w:t xml:space="preserve">, </w:t>
      </w:r>
      <w:proofErr w:type="spellStart"/>
      <w:r>
        <w:t>catalog_contributors</w:t>
      </w:r>
      <w:proofErr w:type="spellEnd"/>
      <w:r>
        <w:t xml:space="preserve">, </w:t>
      </w:r>
      <w:proofErr w:type="spellStart"/>
      <w:r>
        <w:t>catalog_repository</w:t>
      </w:r>
      <w:proofErr w:type="spellEnd"/>
      <w:r>
        <w:t xml:space="preserve">, </w:t>
      </w:r>
      <w:proofErr w:type="spellStart"/>
      <w:r>
        <w:t>catalog_collection_id</w:t>
      </w:r>
      <w:proofErr w:type="spellEnd"/>
      <w:r>
        <w:t xml:space="preserve">). Array fields like contributors, notes, and subjects are stored as JSON strings to preserve their multi-valued nature while maintaining compatibility with </w:t>
      </w:r>
      <w:proofErr w:type="spellStart"/>
      <w:r>
        <w:t>Deeplake's</w:t>
      </w:r>
      <w:proofErr w:type="spellEnd"/>
      <w:r>
        <w:t xml:space="preserve"> data structure. While there is some overlap between the kinds of information stored in some of these fields, it is preserved in the interest of cross-referencing and maintaining provenance.</w:t>
      </w:r>
    </w:p>
    <w:p w14:paraId="6E7BB6EC" w14:textId="52A004D5" w:rsidR="00673DCF" w:rsidRDefault="00673DCF" w:rsidP="00673DCF">
      <w:pPr>
        <w:rPr>
          <w:b/>
          <w:bCs/>
          <w:u w:val="single"/>
        </w:rPr>
      </w:pPr>
      <w:r w:rsidRPr="00673DCF">
        <w:rPr>
          <w:b/>
          <w:bCs/>
          <w:u w:val="single"/>
        </w:rPr>
        <w:t>IV - Database Creation</w:t>
      </w:r>
    </w:p>
    <w:p w14:paraId="5884E421" w14:textId="0CF6EB7E" w:rsidR="003053BE" w:rsidRPr="003053BE" w:rsidRDefault="003053BE" w:rsidP="003053BE">
      <w:r>
        <w:t>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more nuanced understanding and retrieval of information. The generator component then is an LLM that adapts its responses based on the information provided by the retriever.</w:t>
      </w:r>
    </w:p>
    <w:p w14:paraId="05F6F00C" w14:textId="5FE6402F" w:rsidR="00673DCF" w:rsidRDefault="00673DCF" w:rsidP="00673DCF">
      <w:r>
        <w:t xml:space="preserve">The </w:t>
      </w:r>
      <w:proofErr w:type="spellStart"/>
      <w:r>
        <w:t>vectorstore</w:t>
      </w:r>
      <w:proofErr w:type="spellEnd"/>
      <w:r>
        <w:t xml:space="preserv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 although the high number of API calls required for a dataset of this size ultimately caused Titan embedding to take significantly longer than Instructor-XL. The choice between models, however, allows users to balance performance characteristics against their specific needs and infrastructure constraints. It also allowed us to test differences in retrieval accuracy between embedding models.</w:t>
      </w:r>
    </w:p>
    <w:p w14:paraId="24CD915F" w14:textId="1F393EFE" w:rsidR="00673DCF" w:rsidRDefault="00673DCF" w:rsidP="00673DCF">
      <w:r>
        <w:t xml:space="preserve">The </w:t>
      </w:r>
      <w:proofErr w:type="spellStart"/>
      <w:r>
        <w:t>vectorstore</w:t>
      </w:r>
      <w:proofErr w:type="spellEnd"/>
      <w:r>
        <w:t xml:space="preserv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5083F28F" w14:textId="723249AC" w:rsidR="00673DCF" w:rsidRDefault="00673DCF" w:rsidP="00673DCF">
      <w:r>
        <w:t xml:space="preserve">Document chunking is performed using </w:t>
      </w:r>
      <w:proofErr w:type="spellStart"/>
      <w:r>
        <w:t>LangChain's</w:t>
      </w:r>
      <w:proofErr w:type="spellEnd"/>
      <w:r>
        <w:t xml:space="preserve"> recursive character text splitter with configurable chunk size and overlap percentage (defaulted to 15% of the chunk size), preserving document boundaries and maintaining contextual coherence. For transcript files, the chunking process includes additional preprocessing to remove timecode annotations while preserving the temporal relationship between text segments. The configurable chunk size allows users to balance the granularity of text segments against the context window limitations of their chosen language models. It also allowed us to test how different chunk size selections impacted retrieval accuracy.</w:t>
      </w:r>
    </w:p>
    <w:p w14:paraId="3C1B67AD" w14:textId="1F79490E" w:rsidR="00673DCF" w:rsidRDefault="00673DCF" w:rsidP="00673DCF">
      <w: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7F2FFE9B" w14:textId="0AF45337" w:rsidR="00673DCF" w:rsidRDefault="00673DCF" w:rsidP="00673DCF">
      <w:r>
        <w:t>The similarity search employs cosine similarity calculations to identify relevant documents, with index validation to ensure robust query results. The search function supports configurable top-k retrieval and includes metadata filtering capabilities. Each search result includes a similarity score and dataset index, enabling transparency in the retrieval process and facilitating result validation.</w:t>
      </w:r>
    </w:p>
    <w:p w14:paraId="2508CB0B" w14:textId="5A291023" w:rsidR="00673DCF" w:rsidRDefault="00673DCF" w:rsidP="00673DCF">
      <w:r>
        <w:t>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long processing runs.</w:t>
      </w:r>
    </w:p>
    <w:p w14:paraId="199C1140" w14:textId="745D0087" w:rsidR="00673DCF" w:rsidRDefault="00673DCF" w:rsidP="00673DCF">
      <w:r>
        <w:t xml:space="preserve">This </w:t>
      </w:r>
      <w:proofErr w:type="spellStart"/>
      <w:r>
        <w:t>vectorstore</w:t>
      </w:r>
      <w:proofErr w:type="spellEnd"/>
      <w:r>
        <w:t xml:space="preserv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44C12754" w14:textId="2620B701" w:rsidR="00673DCF" w:rsidRPr="00673DCF" w:rsidRDefault="00673DCF" w:rsidP="00673DCF">
      <w:pPr>
        <w:rPr>
          <w:b/>
          <w:bCs/>
          <w:u w:val="single"/>
        </w:rPr>
      </w:pPr>
      <w:r w:rsidRPr="00673DCF">
        <w:rPr>
          <w:b/>
          <w:bCs/>
          <w:u w:val="single"/>
        </w:rPr>
        <w:t>V - Approach</w:t>
      </w:r>
    </w:p>
    <w:p w14:paraId="67E0C9F0" w14:textId="5019567D" w:rsidR="00673DCF" w:rsidRDefault="00673DCF" w:rsidP="00673DCF">
      <w:r>
        <w:t xml:space="preserve">Our methodology </w:t>
      </w:r>
      <w:proofErr w:type="gramStart"/>
      <w:r>
        <w:t>centered</w:t>
      </w:r>
      <w:proofErr w:type="gramEnd"/>
      <w:r>
        <w:t xml:space="preserve"> on evaluating different RAG configurations through a two-phase process. Initially, a small data sample was used to narrow down the most promising RAG configurations. We implemented both a basic naïve RAG retrieval and an advanced system incorporating a hypothetical document embedding (</w:t>
      </w:r>
      <w:proofErr w:type="spellStart"/>
      <w:r>
        <w:t>HyDE</w:t>
      </w:r>
      <w:proofErr w:type="spellEnd"/>
      <w:r>
        <w:t xml:space="preserve">) mechanism ahead of the retriever, as </w:t>
      </w:r>
      <w:proofErr w:type="spellStart"/>
      <w:r>
        <w:t>HyDE</w:t>
      </w:r>
      <w:proofErr w:type="spellEnd"/>
      <w:r>
        <w:t xml:space="preserve"> strategies have shown promise at significantly improving document retrieval. Evaluation revealed two optimal chunking strategies and two embedding models for further analysis.</w:t>
      </w:r>
    </w:p>
    <w:p w14:paraId="368752A5" w14:textId="13B46581" w:rsidR="00673DCF" w:rsidRDefault="00673DCF" w:rsidP="00673DCF">
      <w:r>
        <w:t xml:space="preserve">In the second phase, we employed the entire dataset to identify the optimal retrieval process. Three </w:t>
      </w:r>
      <w:proofErr w:type="spellStart"/>
      <w:r>
        <w:t>vectorstores</w:t>
      </w:r>
      <w:proofErr w:type="spellEnd"/>
      <w:r>
        <w:t xml:space="preserve"> were constructed using the approaches identified during the initial tests. The same RAG architectures were compared, in addition to a third advanced system. The </w:t>
      </w:r>
      <w:proofErr w:type="spellStart"/>
      <w:r>
        <w:t>HyDE</w:t>
      </w:r>
      <w:proofErr w:type="spellEnd"/>
      <w:r>
        <w:t xml:space="preserve"> mechanism was enhanced, and a re-ranking module was incorporated to reassess the relevance of the retrieved documents.</w:t>
      </w:r>
    </w:p>
    <w:p w14:paraId="0E0FB74B" w14:textId="0AA6C0FC" w:rsidR="006D4B0B" w:rsidRDefault="00673DCF" w:rsidP="00673DCF">
      <w:r>
        <w:t xml:space="preserve">This approach not only enhances the accessibility of archival collections but also affirms the performances of retrieval strategies on </w:t>
      </w:r>
      <w:proofErr w:type="spellStart"/>
      <w:r>
        <w:t>vectorstores</w:t>
      </w:r>
      <w:proofErr w:type="spellEnd"/>
      <w:r>
        <w:t xml:space="preserve"> constructed using complex data structures. It empowers researchers to reliably engage with these systems using natural, intuitive queries, bridging the gaps between technical metadata, human inquiry, and comprehensive information.</w:t>
      </w:r>
    </w:p>
    <w:p w14:paraId="09C58231" w14:textId="3A464316" w:rsidR="006454F0" w:rsidRDefault="00ED774E" w:rsidP="00BA3285">
      <w:r>
        <w:t xml:space="preserve">Five primary </w:t>
      </w:r>
      <w:proofErr w:type="spellStart"/>
      <w:proofErr w:type="gramStart"/>
      <w:r>
        <w:t>vectorstores</w:t>
      </w:r>
      <w:proofErr w:type="spellEnd"/>
      <w:proofErr w:type="gramEnd"/>
      <w:r w:rsidR="006D4B0B">
        <w:t xml:space="preserve"> were retained for the final application, two </w:t>
      </w:r>
      <w:r w:rsidR="00DF51D5">
        <w:t>following</w:t>
      </w:r>
      <w:r w:rsidR="006D4B0B">
        <w:t xml:space="preserve"> our testing on the subset of </w:t>
      </w:r>
      <w:r w:rsidR="00DF51D5">
        <w:t xml:space="preserve">the </w:t>
      </w:r>
      <w:r w:rsidR="006D4B0B">
        <w:t xml:space="preserve">data and three used for the entire dataset.  </w:t>
      </w:r>
    </w:p>
    <w:p w14:paraId="4F277DAC" w14:textId="15A71D0C" w:rsidR="00ED774E" w:rsidRDefault="006D4B0B" w:rsidP="00ED774E">
      <w:pPr>
        <w:pStyle w:val="ListParagraph"/>
        <w:numPr>
          <w:ilvl w:val="0"/>
          <w:numId w:val="7"/>
        </w:numPr>
      </w:pPr>
      <w:r>
        <w:t xml:space="preserve">Subset of </w:t>
      </w:r>
      <w:r w:rsidR="00DF51D5">
        <w:t xml:space="preserve">the </w:t>
      </w:r>
      <w:r>
        <w:t xml:space="preserve">data embedded into chunks of 250 characters, encoded by </w:t>
      </w:r>
      <w:proofErr w:type="spellStart"/>
      <w:r w:rsidRPr="00471964">
        <w:t>hkunlp</w:t>
      </w:r>
      <w:proofErr w:type="spellEnd"/>
      <w:r w:rsidRPr="00471964">
        <w:t>/instructor-xl</w:t>
      </w:r>
      <w:r>
        <w:t>.</w:t>
      </w:r>
    </w:p>
    <w:p w14:paraId="6542D463" w14:textId="3436C293" w:rsidR="006D4B0B" w:rsidRDefault="006D4B0B" w:rsidP="006D4B0B">
      <w:pPr>
        <w:pStyle w:val="ListParagraph"/>
        <w:numPr>
          <w:ilvl w:val="0"/>
          <w:numId w:val="7"/>
        </w:numPr>
      </w:pPr>
      <w:r>
        <w:t xml:space="preserve">Subset of </w:t>
      </w:r>
      <w:r w:rsidR="00DF51D5">
        <w:t xml:space="preserve">the </w:t>
      </w:r>
      <w:r>
        <w:t xml:space="preserve">data embedded into chunks of 1,000 characters, encoded by </w:t>
      </w:r>
      <w:proofErr w:type="spellStart"/>
      <w:r w:rsidRPr="00471964">
        <w:t>hkunlp</w:t>
      </w:r>
      <w:proofErr w:type="spellEnd"/>
      <w:r w:rsidRPr="00471964">
        <w:t>/instructor-xl</w:t>
      </w:r>
      <w:r>
        <w:t>.</w:t>
      </w:r>
    </w:p>
    <w:p w14:paraId="424B39E8" w14:textId="2E4EFDDE" w:rsidR="00DF51D5" w:rsidRDefault="00DF51D5" w:rsidP="00DF51D5">
      <w:pPr>
        <w:pStyle w:val="ListParagraph"/>
        <w:numPr>
          <w:ilvl w:val="0"/>
          <w:numId w:val="7"/>
        </w:numPr>
      </w:pPr>
      <w:proofErr w:type="gramStart"/>
      <w:r>
        <w:t>All of</w:t>
      </w:r>
      <w:proofErr w:type="gramEnd"/>
      <w:r>
        <w:t xml:space="preserve"> the data embedded into chunks of 250 characters, encoded by </w:t>
      </w:r>
      <w:proofErr w:type="spellStart"/>
      <w:r w:rsidRPr="00471964">
        <w:t>hkunlp</w:t>
      </w:r>
      <w:proofErr w:type="spellEnd"/>
      <w:r w:rsidRPr="00471964">
        <w:t>/instructor-xl</w:t>
      </w:r>
      <w:r>
        <w:t>.</w:t>
      </w:r>
    </w:p>
    <w:p w14:paraId="5AF9403D" w14:textId="1BEFBCC5" w:rsidR="00DF51D5" w:rsidRPr="00ED774E" w:rsidRDefault="00DF51D5" w:rsidP="00DF51D5">
      <w:pPr>
        <w:pStyle w:val="ListParagraph"/>
        <w:numPr>
          <w:ilvl w:val="0"/>
          <w:numId w:val="7"/>
        </w:numPr>
      </w:pPr>
      <w:proofErr w:type="gramStart"/>
      <w:r>
        <w:t>All of</w:t>
      </w:r>
      <w:proofErr w:type="gramEnd"/>
      <w:r>
        <w:t xml:space="preserve"> the data </w:t>
      </w:r>
      <w:proofErr w:type="gramStart"/>
      <w:r>
        <w:t>embedded</w:t>
      </w:r>
      <w:proofErr w:type="gramEnd"/>
      <w:r>
        <w:t xml:space="preserve"> into chunks of 1,000 characters, encoded by </w:t>
      </w:r>
      <w:proofErr w:type="spellStart"/>
      <w:r w:rsidRPr="00471964">
        <w:t>hkunlp</w:t>
      </w:r>
      <w:proofErr w:type="spellEnd"/>
      <w:r w:rsidRPr="00471964">
        <w:t>/instructor-xl</w:t>
      </w:r>
      <w:r>
        <w:t>.</w:t>
      </w:r>
    </w:p>
    <w:p w14:paraId="202103F0" w14:textId="2AD7B3AD" w:rsidR="006D4B0B" w:rsidRPr="00DF51D5" w:rsidRDefault="00DF51D5" w:rsidP="006D4B0B">
      <w:pPr>
        <w:pStyle w:val="ListParagraph"/>
        <w:numPr>
          <w:ilvl w:val="0"/>
          <w:numId w:val="7"/>
        </w:numPr>
        <w:rPr>
          <w:highlight w:val="yellow"/>
        </w:rPr>
      </w:pPr>
      <w:r>
        <w:rPr>
          <w:highlight w:val="yellow"/>
        </w:rPr>
        <w:t>All</w:t>
      </w:r>
      <w:r w:rsidRPr="00DF51D5">
        <w:rPr>
          <w:highlight w:val="yellow"/>
        </w:rPr>
        <w:t xml:space="preserve"> of </w:t>
      </w:r>
      <w:proofErr w:type="gramStart"/>
      <w:r w:rsidRPr="00DF51D5">
        <w:rPr>
          <w:highlight w:val="yellow"/>
        </w:rPr>
        <w:t>data</w:t>
      </w:r>
      <w:proofErr w:type="gramEnd"/>
      <w:r w:rsidR="006D4B0B" w:rsidRPr="00DF51D5">
        <w:rPr>
          <w:highlight w:val="yellow"/>
        </w:rPr>
        <w:t xml:space="preserve"> embedded into chunks of 250 characters, encoded by </w:t>
      </w:r>
      <w:proofErr w:type="gramStart"/>
      <w:r w:rsidR="006D4B0B" w:rsidRPr="00DF51D5">
        <w:rPr>
          <w:highlight w:val="yellow"/>
        </w:rPr>
        <w:t>amazon.titan</w:t>
      </w:r>
      <w:proofErr w:type="gramEnd"/>
      <w:r w:rsidR="006D4B0B" w:rsidRPr="00DF51D5">
        <w:rPr>
          <w:highlight w:val="yellow"/>
        </w:rPr>
        <w:t>-embed-text-v2:0.</w:t>
      </w:r>
    </w:p>
    <w:p w14:paraId="5DB0DE08" w14:textId="0A8E9466" w:rsidR="006D4B0B" w:rsidRPr="00673DCF" w:rsidRDefault="00DF51D5" w:rsidP="00673DCF">
      <w:pPr>
        <w:pStyle w:val="ListParagraph"/>
        <w:numPr>
          <w:ilvl w:val="0"/>
          <w:numId w:val="7"/>
        </w:numPr>
        <w:rPr>
          <w:color w:val="FF0000"/>
        </w:rPr>
      </w:pPr>
      <w:r w:rsidRPr="00DF51D5">
        <w:rPr>
          <w:color w:val="FF0000"/>
        </w:rPr>
        <w:t>All</w:t>
      </w:r>
      <w:r w:rsidR="006D4B0B" w:rsidRPr="00DF51D5">
        <w:rPr>
          <w:color w:val="FF0000"/>
        </w:rPr>
        <w:t xml:space="preserve"> of </w:t>
      </w:r>
      <w:proofErr w:type="gramStart"/>
      <w:r w:rsidR="006D4B0B" w:rsidRPr="00DF51D5">
        <w:rPr>
          <w:color w:val="FF0000"/>
        </w:rPr>
        <w:t>data</w:t>
      </w:r>
      <w:proofErr w:type="gramEnd"/>
      <w:r w:rsidR="006D4B0B" w:rsidRPr="00DF51D5">
        <w:rPr>
          <w:color w:val="FF0000"/>
        </w:rPr>
        <w:t xml:space="preserve"> embedded into chunks of 1,000 characters, encoded by </w:t>
      </w:r>
      <w:proofErr w:type="gramStart"/>
      <w:r w:rsidR="00EC66FC" w:rsidRPr="00DF51D5">
        <w:rPr>
          <w:color w:val="FF0000"/>
        </w:rPr>
        <w:t>amazon.titan</w:t>
      </w:r>
      <w:proofErr w:type="gramEnd"/>
      <w:r w:rsidR="00EC66FC" w:rsidRPr="00DF51D5">
        <w:rPr>
          <w:color w:val="FF0000"/>
        </w:rPr>
        <w:t>-embed-text-v2:0.</w:t>
      </w:r>
    </w:p>
    <w:p w14:paraId="0CD6D2DF" w14:textId="32ACD52B" w:rsidR="006C2018" w:rsidRPr="000A64ED" w:rsidRDefault="00787121" w:rsidP="00BA3285">
      <w:pPr>
        <w:rPr>
          <w:b/>
          <w:bCs/>
        </w:rPr>
      </w:pPr>
      <w:r>
        <w:rPr>
          <w:b/>
          <w:bCs/>
          <w:u w:val="single"/>
        </w:rPr>
        <w:t xml:space="preserve">VI - </w:t>
      </w:r>
      <w:r w:rsidR="0089409F" w:rsidRPr="000A64ED">
        <w:rPr>
          <w:b/>
          <w:bCs/>
          <w:u w:val="single"/>
        </w:rPr>
        <w:t>Architecture</w:t>
      </w:r>
      <w:r w:rsidR="006C2018" w:rsidRPr="000A64ED">
        <w:rPr>
          <w:b/>
          <w:bCs/>
          <w:u w:val="single"/>
        </w:rPr>
        <w:t>s</w:t>
      </w:r>
      <w:r w:rsidR="00CE226D" w:rsidRPr="000A64E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proofErr w:type="gramStart"/>
      <w:r w:rsidR="00BA3285" w:rsidRPr="00BA3285">
        <w:t>anthropic.claude</w:t>
      </w:r>
      <w:proofErr w:type="gramEnd"/>
      <w:r w:rsidR="00BA3285" w:rsidRPr="00BA3285">
        <w:t>-3-5-sonnet-20240620-v1:0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proofErr w:type="spellStart"/>
      <w:r w:rsidR="00471964" w:rsidRPr="00471964">
        <w:t>hkunlp</w:t>
      </w:r>
      <w:proofErr w:type="spellEnd"/>
      <w:r w:rsidR="00471964" w:rsidRPr="00471964">
        <w:t>/instructor-xl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34887E08"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 xml:space="preserve">was used to construct the </w:t>
      </w:r>
      <w:proofErr w:type="spellStart"/>
      <w:r w:rsidR="00FD2649" w:rsidRPr="002D272E">
        <w:t>vectorstore</w:t>
      </w:r>
      <w:proofErr w:type="spellEnd"/>
      <w:r w:rsidR="00FD2649" w:rsidRPr="002D272E">
        <w:t xml:space="preserve"> (titan or instructor)</w:t>
      </w:r>
      <w:r w:rsidR="004D225B" w:rsidRPr="002D272E">
        <w:t xml:space="preserve">, and sends the </w:t>
      </w:r>
      <w:proofErr w:type="spellStart"/>
      <w:r w:rsidR="004D225B" w:rsidRPr="002D272E">
        <w:t>top_k</w:t>
      </w:r>
      <w:proofErr w:type="spellEnd"/>
      <w:r w:rsidR="004D225B" w:rsidRPr="002D272E">
        <w:t xml:space="preserve">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7357C6FB" w:rsidR="00E15999" w:rsidRDefault="00711A3F" w:rsidP="00E15999">
      <w:pPr>
        <w:pStyle w:val="ListParagraph"/>
        <w:numPr>
          <w:ilvl w:val="0"/>
          <w:numId w:val="6"/>
        </w:numPr>
      </w:pPr>
      <w:r>
        <w:rPr>
          <w:b/>
          <w:bCs/>
        </w:rPr>
        <w:t xml:space="preserve">RAG with </w:t>
      </w:r>
      <w:r w:rsidR="005E2B6F">
        <w:rPr>
          <w:b/>
          <w:bCs/>
        </w:rPr>
        <w:t>Hypothetical Document Embedding</w:t>
      </w:r>
      <w:r>
        <w:rPr>
          <w:b/>
          <w:bCs/>
        </w:rPr>
        <w:t>s</w:t>
      </w:r>
      <w:r w:rsidR="00181754">
        <w:rPr>
          <w:b/>
          <w:bCs/>
        </w:rPr>
        <w:t xml:space="preserve"> (</w:t>
      </w:r>
      <w:proofErr w:type="spellStart"/>
      <w:r w:rsidR="00181754">
        <w:rPr>
          <w:b/>
          <w:bCs/>
        </w:rPr>
        <w:t>HyDE</w:t>
      </w:r>
      <w:proofErr w:type="spellEnd"/>
      <w:r w:rsidR="00181754">
        <w:rPr>
          <w:b/>
          <w:bCs/>
        </w:rPr>
        <w:t>)</w:t>
      </w:r>
      <w:r>
        <w:rPr>
          <w:b/>
          <w:bCs/>
        </w:rPr>
        <w:t>:</w:t>
      </w:r>
      <w:r w:rsidR="00A8020F">
        <w:rPr>
          <w:b/>
          <w:bCs/>
        </w:rPr>
        <w:t xml:space="preserve"> </w:t>
      </w:r>
      <w:r w:rsidR="00492596" w:rsidRPr="00492596">
        <w:t xml:space="preserve">A more advanced RAG architecture includes a </w:t>
      </w:r>
      <w:proofErr w:type="spellStart"/>
      <w:r w:rsidR="00492596" w:rsidRPr="00492596">
        <w:t>HyDE</w:t>
      </w:r>
      <w:proofErr w:type="spellEnd"/>
      <w:r w:rsidR="00492596" w:rsidRPr="00492596">
        <w:t xml:space="preserv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w:t>
      </w:r>
      <w:proofErr w:type="gramStart"/>
      <w:r w:rsidR="00F05588">
        <w:t>is</w:t>
      </w:r>
      <w:proofErr w:type="gramEnd"/>
      <w:r w:rsidR="00F05588">
        <w:t xml:space="preserve"> combined to form a hypothetical document that gets embedded and searched in the </w:t>
      </w:r>
      <w:proofErr w:type="spellStart"/>
      <w:proofErr w:type="gramStart"/>
      <w:r w:rsidR="00F05588">
        <w:t>vectorstore</w:t>
      </w:r>
      <w:proofErr w:type="spellEnd"/>
      <w:proofErr w:type="gramEnd"/>
      <w:r w:rsidR="00F05588">
        <w:t xml:space="preserve">. </w:t>
      </w:r>
      <w:r w:rsidR="002E2796">
        <w:t xml:space="preserve">The </w:t>
      </w:r>
      <w:proofErr w:type="spellStart"/>
      <w:r w:rsidR="002E2796">
        <w:t>top_k</w:t>
      </w:r>
      <w:proofErr w:type="spellEnd"/>
      <w:r w:rsidR="002E2796">
        <w:t xml:space="preserve">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09796F5E"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w:t>
      </w:r>
      <w:proofErr w:type="spellStart"/>
      <w:r w:rsidR="002F1527">
        <w:rPr>
          <w:b/>
          <w:bCs/>
        </w:rPr>
        <w:t>HyDER</w:t>
      </w:r>
      <w:proofErr w:type="spellEnd"/>
      <w:r w:rsidR="002F1527">
        <w:rPr>
          <w:b/>
          <w:bCs/>
        </w:rPr>
        <w:t>)</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w:t>
      </w:r>
      <w:proofErr w:type="spellStart"/>
      <w:r w:rsidR="00FE56F6" w:rsidRPr="000D75F5">
        <w:t>HyDE</w:t>
      </w:r>
      <w:proofErr w:type="spellEnd"/>
      <w:r w:rsidR="00FE56F6" w:rsidRPr="000D75F5">
        <w:t xml:space="preserv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w:t>
      </w:r>
      <w:proofErr w:type="spellStart"/>
      <w:r w:rsidR="00066E3C" w:rsidRPr="007C319A">
        <w:t>HyDE</w:t>
      </w:r>
      <w:proofErr w:type="spellEnd"/>
      <w:r w:rsidR="00066E3C" w:rsidRPr="007C319A">
        <w:t xml:space="preserv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w:t>
      </w:r>
      <w:proofErr w:type="gramStart"/>
      <w:r w:rsidR="00037A77">
        <w:t>are</w:t>
      </w:r>
      <w:proofErr w:type="gramEnd"/>
      <w:r w:rsidR="00037A77">
        <w:t xml:space="preserve"> embedded</w:t>
      </w:r>
      <w:r w:rsidR="001C3599">
        <w:t xml:space="preserve"> and passed to the </w:t>
      </w:r>
      <w:proofErr w:type="spellStart"/>
      <w:r w:rsidR="001C3599">
        <w:t>vectorstore</w:t>
      </w:r>
      <w:proofErr w:type="spellEnd"/>
      <w:r w:rsidR="001C3599">
        <w:t xml:space="preserve"> that retrieves </w:t>
      </w:r>
      <w:proofErr w:type="spellStart"/>
      <w:r w:rsidR="001C3599">
        <w:t>top_k</w:t>
      </w:r>
      <w:proofErr w:type="spellEnd"/>
      <w:r w:rsidR="001C3599">
        <w:t xml:space="preserve"> matching documents for </w:t>
      </w:r>
      <w:r w:rsidR="001C3599">
        <w:rPr>
          <w:i/>
          <w:iCs/>
        </w:rPr>
        <w:t>each</w:t>
      </w:r>
      <w:r w:rsidR="001C3599">
        <w:t xml:space="preserve"> hypothetical document</w:t>
      </w:r>
      <w:r w:rsidR="006A43F3">
        <w:t xml:space="preserve">. </w:t>
      </w:r>
      <w:proofErr w:type="gramStart"/>
      <w:r w:rsidR="006A43F3">
        <w:t>All of</w:t>
      </w:r>
      <w:proofErr w:type="gramEnd"/>
      <w:r w:rsidR="006A43F3">
        <w:t xml:space="preserve"> the results are combined and de-duplicated and then passed to a re-ranking mechanism. </w:t>
      </w:r>
      <w:r w:rsidR="00E5120A">
        <w:t xml:space="preserve">The pooled documents are re-ordered according to their final relevancy scores </w:t>
      </w:r>
      <w:r w:rsidR="00275E69">
        <w:t xml:space="preserve">and the best scoring </w:t>
      </w:r>
      <w:proofErr w:type="spellStart"/>
      <w:r w:rsidR="00275E69">
        <w:t>top_k</w:t>
      </w:r>
      <w:proofErr w:type="spellEnd"/>
      <w:r w:rsidR="00275E69">
        <w:t xml:space="preserve">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402AB4A3" w14:textId="4EF7D39C" w:rsidR="00AF01DA" w:rsidRDefault="001175C0">
      <w:r>
        <w:rPr>
          <w:b/>
          <w:bCs/>
        </w:rPr>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w:t>
      </w:r>
      <w:proofErr w:type="gramStart"/>
      <w:r w:rsidR="00F76BF3">
        <w:t>in</w:t>
      </w:r>
      <w:proofErr w:type="gramEnd"/>
      <w:r w:rsidR="00F76BF3">
        <w:t xml:space="preserve">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 xml:space="preserve">For the </w:t>
      </w:r>
      <w:proofErr w:type="spellStart"/>
      <w:r w:rsidR="00AE062C">
        <w:t>HyDER</w:t>
      </w:r>
      <w:proofErr w:type="spellEnd"/>
      <w:r w:rsidR="00AE062C">
        <w:t xml:space="preserve">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w:t>
      </w:r>
      <w:proofErr w:type="spellStart"/>
      <w:r w:rsidR="002D0EEB">
        <w:t>HyDE</w:t>
      </w:r>
      <w:proofErr w:type="spellEnd"/>
      <w:r w:rsidR="002D0EEB">
        <w:t xml:space="preserve"> system </w:t>
      </w:r>
      <w:r w:rsidR="009B1344">
        <w:t>applies a 0.7 temperature</w:t>
      </w:r>
      <w:r w:rsidR="00CE2F74">
        <w:t xml:space="preserve">. </w:t>
      </w:r>
      <w:proofErr w:type="gramStart"/>
      <w:r w:rsidR="00CE2F74">
        <w:t>All of</w:t>
      </w:r>
      <w:proofErr w:type="gramEnd"/>
      <w:r w:rsidR="00CE2F74">
        <w:t xml:space="preserve">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 xml:space="preserve">For </w:t>
      </w:r>
      <w:proofErr w:type="gramStart"/>
      <w:r w:rsidR="00BE03B2">
        <w:t>example</w:t>
      </w:r>
      <w:proofErr w:type="gramEnd"/>
      <w:r w:rsidR="00BE03B2">
        <w:t xml:space="preserv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xml:space="preserve">, valid output is taken from the other hypothetical documents to </w:t>
      </w:r>
      <w:proofErr w:type="gramStart"/>
      <w:r w:rsidR="004D322B">
        <w:t>assure</w:t>
      </w:r>
      <w:proofErr w:type="gramEnd"/>
      <w:r w:rsidR="004D322B">
        <w:t xml:space="preserv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4C1C648F" w14:textId="3D04D72C"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proofErr w:type="spellStart"/>
      <w:r w:rsidR="00A545D3" w:rsidRPr="00472003">
        <w:rPr>
          <w:i/>
          <w:iCs/>
        </w:rPr>
        <w:t>sklearns</w:t>
      </w:r>
      <w:proofErr w:type="spellEnd"/>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1"/>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2"/>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3"/>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Based on the total score, documents are re-</w:t>
      </w:r>
      <w:proofErr w:type="gramStart"/>
      <w:r w:rsidR="00A545D3">
        <w:t>ordered</w:t>
      </w:r>
      <w:proofErr w:type="gramEnd"/>
      <w:r w:rsidR="00A545D3">
        <w:t xml:space="preserve"> and the best scoring </w:t>
      </w:r>
      <w:proofErr w:type="spellStart"/>
      <w:r w:rsidR="00A545D3">
        <w:t>top_k</w:t>
      </w:r>
      <w:proofErr w:type="spellEnd"/>
      <w:r w:rsidR="00A545D3">
        <w:t xml:space="preserve">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4"/>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7E8C35ED" w14:textId="289EB1AC" w:rsidR="00560FCC" w:rsidRDefault="00560FCC" w:rsidP="003B36CA">
      <w:r w:rsidRPr="00BB43C7">
        <w:rPr>
          <w:b/>
          <w:bCs/>
        </w:rPr>
        <w:t>Generator:</w:t>
      </w:r>
      <w:r w:rsidR="000B3B28">
        <w:t xml:space="preserve"> </w:t>
      </w:r>
      <w:r w:rsidR="008274DC">
        <w:t xml:space="preserve">The </w:t>
      </w:r>
      <w:proofErr w:type="spellStart"/>
      <w:r w:rsidR="00E01139">
        <w:t>top_k</w:t>
      </w:r>
      <w:proofErr w:type="spellEnd"/>
      <w:r w:rsidR="00E01139">
        <w:t xml:space="preserve">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381F89">
        <w:t xml:space="preserve">For </w:t>
      </w:r>
      <w:r w:rsidR="005C4CAC">
        <w:t xml:space="preserve">token length </w:t>
      </w:r>
      <w:r w:rsidR="00381F89">
        <w:t>efficiency</w:t>
      </w:r>
      <w:r w:rsidR="00474D85">
        <w:t xml:space="preserve"> and to avoid </w:t>
      </w:r>
      <w:r w:rsidR="00CB188E">
        <w:t>mixing context with unmatching metadata</w:t>
      </w:r>
      <w:r w:rsidR="00381F89">
        <w:t>, only</w:t>
      </w:r>
      <w:r w:rsidR="00E01139">
        <w:t xml:space="preserve"> the best scoring document’s metadata is used in generat</w:t>
      </w:r>
      <w:r w:rsidR="00C25D41">
        <w:t>ing a response to the user’s original query</w:t>
      </w:r>
      <w:r w:rsidR="00474D85">
        <w:t>.</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6CE8F11A" w14:textId="07E38B89" w:rsidR="00026E0B" w:rsidRDefault="00026E0B"/>
    <w:p w14:paraId="5DBD5D42" w14:textId="77777777" w:rsidR="00677BA7" w:rsidRDefault="00677BA7">
      <w:pPr>
        <w:rPr>
          <w:b/>
          <w:bCs/>
        </w:rPr>
      </w:pPr>
    </w:p>
    <w:p w14:paraId="552C415E" w14:textId="77777777" w:rsidR="00467F3E" w:rsidRDefault="00467F3E">
      <w:pPr>
        <w:rPr>
          <w:b/>
          <w:bCs/>
          <w:u w:val="single"/>
        </w:rPr>
      </w:pPr>
    </w:p>
    <w:p w14:paraId="7DD59BB8" w14:textId="77777777" w:rsidR="00467F3E" w:rsidRDefault="00467F3E">
      <w:pPr>
        <w:rPr>
          <w:b/>
          <w:bCs/>
          <w:u w:val="single"/>
        </w:rPr>
      </w:pPr>
    </w:p>
    <w:p w14:paraId="20769E21" w14:textId="77777777" w:rsidR="00467F3E" w:rsidRDefault="00467F3E">
      <w:pPr>
        <w:rPr>
          <w:b/>
          <w:bCs/>
          <w:u w:val="single"/>
        </w:rPr>
      </w:pPr>
    </w:p>
    <w:p w14:paraId="0520541E" w14:textId="77777777" w:rsidR="00467F3E" w:rsidRDefault="00467F3E">
      <w:pPr>
        <w:rPr>
          <w:b/>
          <w:bCs/>
          <w:u w:val="single"/>
        </w:rPr>
      </w:pPr>
    </w:p>
    <w:p w14:paraId="0C0D167D" w14:textId="77777777" w:rsidR="00467F3E" w:rsidRDefault="00467F3E">
      <w:pPr>
        <w:rPr>
          <w:b/>
          <w:bCs/>
          <w:u w:val="single"/>
        </w:rPr>
      </w:pPr>
    </w:p>
    <w:p w14:paraId="2C2C92B6" w14:textId="77777777" w:rsidR="00467F3E" w:rsidRDefault="00467F3E">
      <w:pPr>
        <w:rPr>
          <w:b/>
          <w:bCs/>
          <w:u w:val="single"/>
        </w:rPr>
      </w:pPr>
    </w:p>
    <w:p w14:paraId="7180B52D" w14:textId="77777777" w:rsidR="00467F3E" w:rsidRDefault="00467F3E">
      <w:pPr>
        <w:rPr>
          <w:b/>
          <w:bCs/>
          <w:u w:val="single"/>
        </w:rPr>
      </w:pPr>
    </w:p>
    <w:p w14:paraId="09B349B4" w14:textId="77777777" w:rsidR="00467F3E" w:rsidRDefault="00467F3E">
      <w:pPr>
        <w:rPr>
          <w:b/>
          <w:bCs/>
          <w:u w:val="single"/>
        </w:rPr>
      </w:pPr>
    </w:p>
    <w:p w14:paraId="4E97DA02" w14:textId="77777777" w:rsidR="00467F3E" w:rsidRDefault="00467F3E">
      <w:pPr>
        <w:rPr>
          <w:b/>
          <w:bCs/>
          <w:u w:val="single"/>
        </w:rPr>
      </w:pPr>
    </w:p>
    <w:p w14:paraId="5B2F3389" w14:textId="77777777" w:rsidR="00467F3E" w:rsidRDefault="00467F3E">
      <w:pPr>
        <w:rPr>
          <w:b/>
          <w:bCs/>
          <w:u w:val="single"/>
        </w:rPr>
      </w:pPr>
    </w:p>
    <w:p w14:paraId="6882F8CA" w14:textId="77777777" w:rsidR="00467F3E" w:rsidRDefault="00467F3E">
      <w:pPr>
        <w:rPr>
          <w:b/>
          <w:bCs/>
          <w:u w:val="single"/>
        </w:rPr>
      </w:pPr>
    </w:p>
    <w:p w14:paraId="2C4B6915" w14:textId="77777777" w:rsidR="00467F3E" w:rsidRDefault="00467F3E">
      <w:pPr>
        <w:rPr>
          <w:b/>
          <w:bCs/>
          <w:u w:val="single"/>
        </w:rPr>
      </w:pPr>
    </w:p>
    <w:p w14:paraId="17D1004E" w14:textId="77777777" w:rsidR="00467F3E" w:rsidRDefault="00467F3E">
      <w:pPr>
        <w:rPr>
          <w:b/>
          <w:bCs/>
          <w:u w:val="single"/>
        </w:rPr>
      </w:pPr>
    </w:p>
    <w:p w14:paraId="39DD6CE2" w14:textId="375F9FCB" w:rsidR="00026E0B" w:rsidRPr="000A64ED" w:rsidRDefault="00787121">
      <w:pPr>
        <w:rPr>
          <w:b/>
          <w:bCs/>
          <w:u w:val="single"/>
        </w:rPr>
      </w:pPr>
      <w:r>
        <w:rPr>
          <w:b/>
          <w:bCs/>
          <w:u w:val="single"/>
        </w:rPr>
        <w:t xml:space="preserve">VII - </w:t>
      </w:r>
      <w:r w:rsidR="00026E0B" w:rsidRPr="000A64ED">
        <w:rPr>
          <w:b/>
          <w:bCs/>
          <w:u w:val="single"/>
        </w:rPr>
        <w:t>Evaluation</w:t>
      </w:r>
    </w:p>
    <w:p w14:paraId="28A34784" w14:textId="0C261E8E"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proofErr w:type="spellStart"/>
      <w:r w:rsidR="00467F3E">
        <w:t>Vectorstore</w:t>
      </w:r>
      <w:r w:rsidR="007F0877">
        <w:t>s</w:t>
      </w:r>
      <w:proofErr w:type="spellEnd"/>
      <w:r w:rsidR="007F0877">
        <w:t xml:space="preserve">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proofErr w:type="gramStart"/>
      <w:r w:rsidR="003B0211">
        <w:t>Naïve</w:t>
      </w:r>
      <w:proofErr w:type="gramEnd"/>
      <w:r w:rsidR="003B0211">
        <w:t xml:space="preserve"> and </w:t>
      </w:r>
      <w:proofErr w:type="spellStart"/>
      <w:r w:rsidR="00AD1852">
        <w:t>HyDE</w:t>
      </w:r>
      <w:proofErr w:type="spellEnd"/>
      <w:r w:rsidR="00AD1852">
        <w:t xml:space="preserve"> architectures were also compared </w:t>
      </w:r>
      <w:r w:rsidR="008E2F26">
        <w:t xml:space="preserve">to gauge the efficacy of </w:t>
      </w:r>
      <w:proofErr w:type="spellStart"/>
      <w:r w:rsidR="008E2F26">
        <w:t>HyDE</w:t>
      </w:r>
      <w:proofErr w:type="spellEnd"/>
      <w:r w:rsidR="008E2F26">
        <w:t xml:space="preserv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w:t>
      </w:r>
      <w:proofErr w:type="spellStart"/>
      <w:r w:rsidR="004B1E37">
        <w:t>top_k</w:t>
      </w:r>
      <w:proofErr w:type="spellEnd"/>
      <w:r w:rsidR="004B1E37">
        <w:t xml:space="preserve"> </w:t>
      </w:r>
      <w:r w:rsidR="00865E3E">
        <w:t>filename</w:t>
      </w:r>
      <w:r w:rsidR="004B1E37">
        <w:t>s</w:t>
      </w:r>
      <w:r w:rsidR="00865E3E">
        <w:t xml:space="preserve"> returned by the retriever. </w:t>
      </w:r>
    </w:p>
    <w:p w14:paraId="650BE02E" w14:textId="323C448D"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proofErr w:type="spellStart"/>
      <w:r w:rsidR="00135AE8">
        <w:t>HyDE</w:t>
      </w:r>
      <w:proofErr w:type="spellEnd"/>
      <w:r w:rsidR="00135AE8">
        <w:t xml:space="preserve"> </w:t>
      </w:r>
      <w:r w:rsidR="00AD0A25">
        <w:t xml:space="preserve">architecture </w:t>
      </w:r>
      <w:r w:rsidR="00135AE8">
        <w:t xml:space="preserve">showed significant improvements in retrieval accuracy, generally </w:t>
      </w:r>
      <w:proofErr w:type="gramStart"/>
      <w:r w:rsidR="008E24E2">
        <w:t>increasing it</w:t>
      </w:r>
      <w:proofErr w:type="gramEnd"/>
      <w:r w:rsidR="008E24E2">
        <w:t xml:space="preserve">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w:t>
      </w:r>
      <w:proofErr w:type="spellStart"/>
      <w:r w:rsidR="00467F3E">
        <w:t>vectorstore</w:t>
      </w:r>
      <w:proofErr w:type="spellEnd"/>
      <w:r w:rsidR="00910890">
        <w:t xml:space="preserv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proofErr w:type="spellStart"/>
      <w:r w:rsidR="00467F3E">
        <w:t>vectorstore</w:t>
      </w:r>
      <w:proofErr w:type="spellEnd"/>
      <w:r w:rsidR="00EE5629">
        <w:t>.</w:t>
      </w:r>
      <w:r w:rsidR="00252F5D">
        <w:t xml:space="preserve"> </w:t>
      </w:r>
      <w:r w:rsidR="003F2E3A">
        <w:t>The most promising</w:t>
      </w:r>
      <w:r w:rsidR="00676566">
        <w:t xml:space="preserve"> </w:t>
      </w:r>
      <w:r w:rsidR="00BB06B0">
        <w:t xml:space="preserve">system </w:t>
      </w:r>
      <w:proofErr w:type="gramStart"/>
      <w:r w:rsidR="00BB06B0">
        <w:t>architectures</w:t>
      </w:r>
      <w:proofErr w:type="gramEnd"/>
      <w:r w:rsidR="00BB06B0">
        <w:t xml:space="preserve"> consisted of</w:t>
      </w:r>
      <w:r w:rsidR="00E664BF">
        <w:t xml:space="preserve"> the basic</w:t>
      </w:r>
      <w:r w:rsidR="00EA662A">
        <w:t xml:space="preserve"> </w:t>
      </w:r>
      <w:proofErr w:type="spellStart"/>
      <w:r w:rsidR="00AC330F">
        <w:t>HyDE</w:t>
      </w:r>
      <w:proofErr w:type="spellEnd"/>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w:t>
      </w:r>
      <w:proofErr w:type="spellStart"/>
      <w:r w:rsidR="00467F3E">
        <w:t>vectorstore</w:t>
      </w:r>
      <w:r w:rsidR="00676566">
        <w:t>s</w:t>
      </w:r>
      <w:proofErr w:type="spellEnd"/>
      <w:r w:rsidR="00676566">
        <w:t xml:space="preserve">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proofErr w:type="spellStart"/>
      <w:r w:rsidR="00176F33">
        <w:t>top_k</w:t>
      </w:r>
      <w:proofErr w:type="spellEnd"/>
      <w:r w:rsidR="00176F33">
        <w:t xml:space="preserve">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2C0F576B"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proofErr w:type="spellStart"/>
      <w:r w:rsidR="00467F3E">
        <w:t>Vectorstore</w:t>
      </w:r>
      <w:r w:rsidR="0039035F">
        <w:t>s</w:t>
      </w:r>
      <w:proofErr w:type="spellEnd"/>
      <w:r w:rsidR="0039035F">
        <w:t xml:space="preserve">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proofErr w:type="gramStart"/>
      <w:r w:rsidR="00541D11">
        <w:t>Similar to</w:t>
      </w:r>
      <w:proofErr w:type="gramEnd"/>
      <w:r w:rsidR="00541D11">
        <w:t xml:space="preserve"> the sample data, 118 </w:t>
      </w:r>
      <w:r w:rsidR="003457C6">
        <w:t xml:space="preserve">new </w:t>
      </w:r>
      <w:r w:rsidR="00541D11">
        <w:t xml:space="preserve">questions were used to </w:t>
      </w:r>
      <w:r w:rsidR="00D06BAE">
        <w:t xml:space="preserve">gauge retrieval accuracy. </w:t>
      </w:r>
      <w:r w:rsidR="00607AC7">
        <w:t xml:space="preserve">The same </w:t>
      </w:r>
      <w:proofErr w:type="gramStart"/>
      <w:r w:rsidR="00607AC7">
        <w:t>naïve</w:t>
      </w:r>
      <w:proofErr w:type="gramEnd"/>
      <w:r w:rsidR="00607AC7">
        <w:t xml:space="preserve"> and </w:t>
      </w:r>
      <w:proofErr w:type="spellStart"/>
      <w:r w:rsidR="00607AC7">
        <w:t>HyDE</w:t>
      </w:r>
      <w:proofErr w:type="spellEnd"/>
      <w:r w:rsidR="00607AC7">
        <w:t xml:space="preserve"> architectures were again compared, </w:t>
      </w:r>
      <w:r w:rsidR="001D5543">
        <w:t xml:space="preserve">as well as </w:t>
      </w:r>
      <w:proofErr w:type="spellStart"/>
      <w:r w:rsidR="001D5543">
        <w:t>HyDER</w:t>
      </w:r>
      <w:proofErr w:type="spellEnd"/>
      <w:r w:rsidR="00385121">
        <w:t xml:space="preserve"> now being included</w:t>
      </w:r>
      <w:r w:rsidR="00244E0C">
        <w:t>.</w:t>
      </w:r>
    </w:p>
    <w:p w14:paraId="0B2F265E" w14:textId="10EBD2A4"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 xml:space="preserve">Under the </w:t>
      </w:r>
      <w:proofErr w:type="spellStart"/>
      <w:r w:rsidR="00AD6210">
        <w:t>HyDE</w:t>
      </w:r>
      <w:r w:rsidR="00682A76">
        <w:t>R</w:t>
      </w:r>
      <w:proofErr w:type="spellEnd"/>
      <w:r w:rsidR="00AD6210">
        <w:t xml:space="preserve"> architecture</w:t>
      </w:r>
      <w:r w:rsidR="00F865CF">
        <w:t xml:space="preserve">, </w:t>
      </w:r>
      <w:r w:rsidR="00A36DDC">
        <w:t xml:space="preserve">separate </w:t>
      </w:r>
      <w:r w:rsidR="00F865CF">
        <w:t xml:space="preserve">tests </w:t>
      </w:r>
      <w:r w:rsidR="00697285">
        <w:t xml:space="preserve">with </w:t>
      </w:r>
      <w:proofErr w:type="spellStart"/>
      <w:r w:rsidR="00697285">
        <w:t>top_k</w:t>
      </w:r>
      <w:proofErr w:type="spellEnd"/>
      <w:r w:rsidR="00697285">
        <w:t xml:space="preserve"> values of one and three </w:t>
      </w:r>
      <w:r w:rsidR="00A36DDC">
        <w:t>on</w:t>
      </w:r>
      <w:r w:rsidR="00697285">
        <w:t xml:space="preserve"> </w:t>
      </w:r>
      <w:proofErr w:type="spellStart"/>
      <w:r w:rsidR="00467F3E">
        <w:t>vectorstore</w:t>
      </w:r>
      <w:r w:rsidR="00697285">
        <w:t>s</w:t>
      </w:r>
      <w:proofErr w:type="spellEnd"/>
      <w:r w:rsidR="00697285">
        <w:t xml:space="preserve">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w:t>
      </w:r>
      <w:proofErr w:type="spellStart"/>
      <w:r w:rsidR="004D7429">
        <w:t>top_k</w:t>
      </w:r>
      <w:proofErr w:type="spellEnd"/>
      <w:r w:rsidR="004D7429">
        <w:t xml:space="preserve"> values of one and three, respectively, </w:t>
      </w:r>
      <w:r w:rsidR="00EF1790">
        <w:t xml:space="preserve">while the instructor-generated embeddings showed accuracies of </w:t>
      </w:r>
      <w:r w:rsidR="00B7412A">
        <w:t xml:space="preserve">61% </w:t>
      </w:r>
      <w:r w:rsidR="00A532AB">
        <w:t xml:space="preserve">and 67% for the same </w:t>
      </w:r>
      <w:proofErr w:type="spellStart"/>
      <w:r w:rsidR="00A532AB">
        <w:t>top_k</w:t>
      </w:r>
      <w:proofErr w:type="spellEnd"/>
      <w:r w:rsidR="00A532AB">
        <w:t xml:space="preserve"> values. Therefore, </w:t>
      </w:r>
      <w:proofErr w:type="gramStart"/>
      <w:r w:rsidR="00A532AB">
        <w:t>titan was</w:t>
      </w:r>
      <w:proofErr w:type="gramEnd"/>
      <w:r w:rsidR="00A532AB">
        <w:t xml:space="preserve"> </w:t>
      </w:r>
      <w:proofErr w:type="gramStart"/>
      <w:r w:rsidR="00A532AB">
        <w:t>dropped</w:t>
      </w:r>
      <w:proofErr w:type="gramEnd"/>
      <w:r w:rsidR="00A532AB">
        <w:t xml:space="preserve"> </w:t>
      </w:r>
      <w:r w:rsidR="006C4527">
        <w:t xml:space="preserve">and all RAG systems and components were compared using the instructor-xl model as the embedder. </w:t>
      </w:r>
    </w:p>
    <w:p w14:paraId="14B4A138" w14:textId="1041A42D" w:rsidR="00922B0C" w:rsidRDefault="00AB0AC6" w:rsidP="004E2E82">
      <w:r>
        <w:t xml:space="preserve">Final evaluations showed close performances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narrowly </w:t>
      </w:r>
      <w:r w:rsidR="00C55B99">
        <w:t>performing better.</w:t>
      </w:r>
      <w:r w:rsidR="00E47D7B">
        <w:t xml:space="preserve"> </w:t>
      </w:r>
      <w:r w:rsidR="009F3B7C">
        <w:t xml:space="preserve">Additionally, </w:t>
      </w:r>
      <w:proofErr w:type="gramStart"/>
      <w:r w:rsidR="009F3B7C">
        <w:t>similar to</w:t>
      </w:r>
      <w:proofErr w:type="gramEnd"/>
      <w:r w:rsidR="009F3B7C">
        <w:t xml:space="preserve"> our findings on the subset of the data, the </w:t>
      </w:r>
      <w:proofErr w:type="spellStart"/>
      <w:proofErr w:type="gramStart"/>
      <w:r w:rsidR="00467F3E">
        <w:t>vectorstore</w:t>
      </w:r>
      <w:proofErr w:type="spellEnd"/>
      <w:proofErr w:type="gramEnd"/>
      <w:r w:rsidR="009F3B7C">
        <w:t xml:space="preserve"> constructed using 250-character sized chunks provided better results. </w:t>
      </w:r>
      <w:r w:rsidR="00E47D7B">
        <w:t xml:space="preserve">Both </w:t>
      </w:r>
      <w:r w:rsidR="005E1A9A">
        <w:t xml:space="preserve">the architectures </w:t>
      </w:r>
      <w:r w:rsidR="00B80D9F">
        <w:t xml:space="preserve">on 250 chunk-sized </w:t>
      </w:r>
      <w:proofErr w:type="spellStart"/>
      <w:proofErr w:type="gramStart"/>
      <w:r w:rsidR="00467F3E">
        <w:t>vectorstore</w:t>
      </w:r>
      <w:r w:rsidR="00B80D9F">
        <w:t>s</w:t>
      </w:r>
      <w:proofErr w:type="spellEnd"/>
      <w:proofErr w:type="gramEnd"/>
      <w:r w:rsidR="00B80D9F">
        <w:t xml:space="preserve"> </w:t>
      </w:r>
      <w:r w:rsidR="00E47D7B">
        <w:t xml:space="preserve">achieve 90% accuracy </w:t>
      </w:r>
      <w:r w:rsidR="00106838">
        <w:t xml:space="preserve">at </w:t>
      </w:r>
      <w:r w:rsidR="00826F00">
        <w:t xml:space="preserve">or just beyond a </w:t>
      </w:r>
      <w:proofErr w:type="spellStart"/>
      <w:r w:rsidR="00826F00">
        <w:t>top_k</w:t>
      </w:r>
      <w:proofErr w:type="spellEnd"/>
      <w:r w:rsidR="00826F00">
        <w:t xml:space="preserve">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xml:space="preserve">% after </w:t>
      </w:r>
      <w:proofErr w:type="spellStart"/>
      <w:r w:rsidR="00086E89">
        <w:t>top_k</w:t>
      </w:r>
      <w:proofErr w:type="spellEnd"/>
      <w:r w:rsidR="00086E89">
        <w:t xml:space="preserve">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5944F89" w14:textId="53713021" w:rsidR="0017018F" w:rsidRDefault="0017018F"/>
    <w:sectPr w:rsidR="0017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053A2" w14:textId="77777777" w:rsidR="00286981" w:rsidRDefault="00286981" w:rsidP="00BA0242">
      <w:pPr>
        <w:spacing w:after="0" w:line="240" w:lineRule="auto"/>
      </w:pPr>
      <w:r>
        <w:separator/>
      </w:r>
    </w:p>
  </w:endnote>
  <w:endnote w:type="continuationSeparator" w:id="0">
    <w:p w14:paraId="78D2A58E" w14:textId="77777777" w:rsidR="00286981" w:rsidRDefault="00286981" w:rsidP="00BA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C1F18" w14:textId="77777777" w:rsidR="00286981" w:rsidRDefault="00286981" w:rsidP="00BA0242">
      <w:pPr>
        <w:spacing w:after="0" w:line="240" w:lineRule="auto"/>
      </w:pPr>
      <w:r>
        <w:separator/>
      </w:r>
    </w:p>
  </w:footnote>
  <w:footnote w:type="continuationSeparator" w:id="0">
    <w:p w14:paraId="2D784820" w14:textId="77777777" w:rsidR="00286981" w:rsidRDefault="00286981"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247AC"/>
    <w:multiLevelType w:val="hybridMultilevel"/>
    <w:tmpl w:val="887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0"/>
  </w:num>
  <w:num w:numId="2" w16cid:durableId="1067875337">
    <w:abstractNumId w:val="1"/>
  </w:num>
  <w:num w:numId="3" w16cid:durableId="1463306961">
    <w:abstractNumId w:val="2"/>
  </w:num>
  <w:num w:numId="4" w16cid:durableId="142552198">
    <w:abstractNumId w:val="5"/>
  </w:num>
  <w:num w:numId="5" w16cid:durableId="1459495414">
    <w:abstractNumId w:val="6"/>
  </w:num>
  <w:num w:numId="6" w16cid:durableId="1401252790">
    <w:abstractNumId w:val="4"/>
  </w:num>
  <w:num w:numId="7" w16cid:durableId="8461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4B2F"/>
    <w:rsid w:val="0004692A"/>
    <w:rsid w:val="00066E3C"/>
    <w:rsid w:val="0008003A"/>
    <w:rsid w:val="00083A94"/>
    <w:rsid w:val="00085FBB"/>
    <w:rsid w:val="00086E89"/>
    <w:rsid w:val="000877ED"/>
    <w:rsid w:val="000A008A"/>
    <w:rsid w:val="000A0FF4"/>
    <w:rsid w:val="000A3391"/>
    <w:rsid w:val="000A64ED"/>
    <w:rsid w:val="000A6AF9"/>
    <w:rsid w:val="000B3B28"/>
    <w:rsid w:val="000B48C8"/>
    <w:rsid w:val="000B4EAF"/>
    <w:rsid w:val="000B4FC9"/>
    <w:rsid w:val="000C242B"/>
    <w:rsid w:val="000D75F5"/>
    <w:rsid w:val="00101E13"/>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0F5D"/>
    <w:rsid w:val="002032E2"/>
    <w:rsid w:val="002111A8"/>
    <w:rsid w:val="00211C0A"/>
    <w:rsid w:val="002154BE"/>
    <w:rsid w:val="00225860"/>
    <w:rsid w:val="00232846"/>
    <w:rsid w:val="00233F57"/>
    <w:rsid w:val="00234AEC"/>
    <w:rsid w:val="00244E0C"/>
    <w:rsid w:val="00252F5D"/>
    <w:rsid w:val="00254586"/>
    <w:rsid w:val="00275E69"/>
    <w:rsid w:val="00286981"/>
    <w:rsid w:val="0029547E"/>
    <w:rsid w:val="002B0960"/>
    <w:rsid w:val="002B2AB7"/>
    <w:rsid w:val="002D0EEB"/>
    <w:rsid w:val="002D272E"/>
    <w:rsid w:val="002E2796"/>
    <w:rsid w:val="002E5434"/>
    <w:rsid w:val="002E6456"/>
    <w:rsid w:val="002F1527"/>
    <w:rsid w:val="002F7A48"/>
    <w:rsid w:val="003053BE"/>
    <w:rsid w:val="0030662D"/>
    <w:rsid w:val="00315768"/>
    <w:rsid w:val="00317A2A"/>
    <w:rsid w:val="00343D65"/>
    <w:rsid w:val="0034417B"/>
    <w:rsid w:val="003457C6"/>
    <w:rsid w:val="00361741"/>
    <w:rsid w:val="003643AA"/>
    <w:rsid w:val="00367BEF"/>
    <w:rsid w:val="00381F89"/>
    <w:rsid w:val="00385121"/>
    <w:rsid w:val="0039035F"/>
    <w:rsid w:val="003A1196"/>
    <w:rsid w:val="003B0211"/>
    <w:rsid w:val="003B36CA"/>
    <w:rsid w:val="003B54C2"/>
    <w:rsid w:val="003B6AF5"/>
    <w:rsid w:val="003C722D"/>
    <w:rsid w:val="003D051A"/>
    <w:rsid w:val="003E4B83"/>
    <w:rsid w:val="003E653E"/>
    <w:rsid w:val="003E6FC7"/>
    <w:rsid w:val="003F1F2A"/>
    <w:rsid w:val="003F2E3A"/>
    <w:rsid w:val="00401C66"/>
    <w:rsid w:val="00405B33"/>
    <w:rsid w:val="00441DE1"/>
    <w:rsid w:val="00443BAC"/>
    <w:rsid w:val="00446E25"/>
    <w:rsid w:val="00460831"/>
    <w:rsid w:val="0046256C"/>
    <w:rsid w:val="00464310"/>
    <w:rsid w:val="00467F3E"/>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52327"/>
    <w:rsid w:val="00560FCC"/>
    <w:rsid w:val="00572BCA"/>
    <w:rsid w:val="00583DAA"/>
    <w:rsid w:val="00585536"/>
    <w:rsid w:val="00594084"/>
    <w:rsid w:val="00596A43"/>
    <w:rsid w:val="005B070A"/>
    <w:rsid w:val="005C02DB"/>
    <w:rsid w:val="005C1661"/>
    <w:rsid w:val="005C4CAC"/>
    <w:rsid w:val="005D0305"/>
    <w:rsid w:val="005D5B97"/>
    <w:rsid w:val="005E1A9A"/>
    <w:rsid w:val="005E2B6F"/>
    <w:rsid w:val="005F36FB"/>
    <w:rsid w:val="00600087"/>
    <w:rsid w:val="00607AC7"/>
    <w:rsid w:val="006116EB"/>
    <w:rsid w:val="00626594"/>
    <w:rsid w:val="00632F47"/>
    <w:rsid w:val="00633C3B"/>
    <w:rsid w:val="00640B10"/>
    <w:rsid w:val="00645192"/>
    <w:rsid w:val="006454F0"/>
    <w:rsid w:val="00651670"/>
    <w:rsid w:val="006522F0"/>
    <w:rsid w:val="006622D1"/>
    <w:rsid w:val="00665297"/>
    <w:rsid w:val="00673DCF"/>
    <w:rsid w:val="00676566"/>
    <w:rsid w:val="00677BA7"/>
    <w:rsid w:val="00682A76"/>
    <w:rsid w:val="0069535E"/>
    <w:rsid w:val="00697285"/>
    <w:rsid w:val="006A398C"/>
    <w:rsid w:val="006A43F3"/>
    <w:rsid w:val="006C2018"/>
    <w:rsid w:val="006C4527"/>
    <w:rsid w:val="006C6AFD"/>
    <w:rsid w:val="006D4B0B"/>
    <w:rsid w:val="006D7918"/>
    <w:rsid w:val="006E189D"/>
    <w:rsid w:val="0070610E"/>
    <w:rsid w:val="00711A3F"/>
    <w:rsid w:val="00712EC6"/>
    <w:rsid w:val="0071316C"/>
    <w:rsid w:val="007156C8"/>
    <w:rsid w:val="00716EFB"/>
    <w:rsid w:val="007251DA"/>
    <w:rsid w:val="00734709"/>
    <w:rsid w:val="007347E2"/>
    <w:rsid w:val="00743926"/>
    <w:rsid w:val="007453C7"/>
    <w:rsid w:val="00746415"/>
    <w:rsid w:val="00747A29"/>
    <w:rsid w:val="00756416"/>
    <w:rsid w:val="0076453D"/>
    <w:rsid w:val="00787121"/>
    <w:rsid w:val="007B6C66"/>
    <w:rsid w:val="007C319A"/>
    <w:rsid w:val="007C4B45"/>
    <w:rsid w:val="007D15E0"/>
    <w:rsid w:val="007E3B45"/>
    <w:rsid w:val="007E66EF"/>
    <w:rsid w:val="007F0877"/>
    <w:rsid w:val="00826F00"/>
    <w:rsid w:val="008274DC"/>
    <w:rsid w:val="008412A7"/>
    <w:rsid w:val="0084237A"/>
    <w:rsid w:val="008517BB"/>
    <w:rsid w:val="00856D46"/>
    <w:rsid w:val="00863F79"/>
    <w:rsid w:val="00865E3E"/>
    <w:rsid w:val="00867100"/>
    <w:rsid w:val="00886640"/>
    <w:rsid w:val="0089409F"/>
    <w:rsid w:val="008958FE"/>
    <w:rsid w:val="008B3D56"/>
    <w:rsid w:val="008C0DA5"/>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8745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316DF"/>
    <w:rsid w:val="00B35257"/>
    <w:rsid w:val="00B46F5E"/>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42485"/>
    <w:rsid w:val="00C55B99"/>
    <w:rsid w:val="00C5625D"/>
    <w:rsid w:val="00C7133C"/>
    <w:rsid w:val="00C86499"/>
    <w:rsid w:val="00CB02DB"/>
    <w:rsid w:val="00CB188E"/>
    <w:rsid w:val="00CC0C18"/>
    <w:rsid w:val="00CC28A3"/>
    <w:rsid w:val="00CE226D"/>
    <w:rsid w:val="00CE2F74"/>
    <w:rsid w:val="00CE7ADC"/>
    <w:rsid w:val="00CF2390"/>
    <w:rsid w:val="00CF56AF"/>
    <w:rsid w:val="00CF67EC"/>
    <w:rsid w:val="00CF6C56"/>
    <w:rsid w:val="00D06BAE"/>
    <w:rsid w:val="00D10551"/>
    <w:rsid w:val="00D13C43"/>
    <w:rsid w:val="00D143EF"/>
    <w:rsid w:val="00D533F9"/>
    <w:rsid w:val="00D5672B"/>
    <w:rsid w:val="00D5694C"/>
    <w:rsid w:val="00D72858"/>
    <w:rsid w:val="00D72D51"/>
    <w:rsid w:val="00D77986"/>
    <w:rsid w:val="00D77F50"/>
    <w:rsid w:val="00D8250C"/>
    <w:rsid w:val="00D8654B"/>
    <w:rsid w:val="00D93C27"/>
    <w:rsid w:val="00DB0A87"/>
    <w:rsid w:val="00DB37D9"/>
    <w:rsid w:val="00DB77AC"/>
    <w:rsid w:val="00DB7CB7"/>
    <w:rsid w:val="00DC362A"/>
    <w:rsid w:val="00DC4630"/>
    <w:rsid w:val="00DC5537"/>
    <w:rsid w:val="00DD4E9B"/>
    <w:rsid w:val="00DD5D90"/>
    <w:rsid w:val="00DF0DAB"/>
    <w:rsid w:val="00DF51D5"/>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662A"/>
    <w:rsid w:val="00EB0A02"/>
    <w:rsid w:val="00EB361F"/>
    <w:rsid w:val="00EC66FC"/>
    <w:rsid w:val="00ED0E42"/>
    <w:rsid w:val="00ED216E"/>
    <w:rsid w:val="00ED774E"/>
    <w:rsid w:val="00ED77AE"/>
    <w:rsid w:val="00EE5629"/>
    <w:rsid w:val="00EF1790"/>
    <w:rsid w:val="00EF19FC"/>
    <w:rsid w:val="00EF2900"/>
    <w:rsid w:val="00EF2E19"/>
    <w:rsid w:val="00EF34A3"/>
    <w:rsid w:val="00F05588"/>
    <w:rsid w:val="00F13F82"/>
    <w:rsid w:val="00F154DE"/>
    <w:rsid w:val="00F33858"/>
    <w:rsid w:val="00F46675"/>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 w:type="character" w:styleId="Hyperlink">
    <w:name w:val="Hyperlink"/>
    <w:basedOn w:val="DefaultParagraphFont"/>
    <w:uiPriority w:val="99"/>
    <w:unhideWhenUsed/>
    <w:rsid w:val="00B46F5E"/>
    <w:rPr>
      <w:color w:val="0563C1" w:themeColor="hyperlink"/>
      <w:u w:val="single"/>
    </w:rPr>
  </w:style>
  <w:style w:type="paragraph" w:styleId="EndnoteText">
    <w:name w:val="endnote text"/>
    <w:basedOn w:val="Normal"/>
    <w:link w:val="EndnoteTextChar"/>
    <w:uiPriority w:val="99"/>
    <w:semiHidden/>
    <w:unhideWhenUsed/>
    <w:rsid w:val="00B46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F5E"/>
    <w:rPr>
      <w:sz w:val="20"/>
      <w:szCs w:val="20"/>
    </w:rPr>
  </w:style>
  <w:style w:type="character" w:styleId="EndnoteReference">
    <w:name w:val="endnote reference"/>
    <w:basedOn w:val="DefaultParagraphFont"/>
    <w:uiPriority w:val="99"/>
    <w:semiHidden/>
    <w:unhideWhenUsed/>
    <w:rsid w:val="00B46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Kelly, Paul J</cp:lastModifiedBy>
  <cp:revision>2</cp:revision>
  <dcterms:created xsi:type="dcterms:W3CDTF">2024-12-03T18:04:00Z</dcterms:created>
  <dcterms:modified xsi:type="dcterms:W3CDTF">2024-12-03T18:04:00Z</dcterms:modified>
</cp:coreProperties>
</file>