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88524" w14:textId="6A684BD5" w:rsidR="009C49E7" w:rsidRDefault="001E363D" w:rsidP="009C49E7">
      <w:pPr>
        <w:contextualSpacing/>
        <w:rPr>
          <w:i/>
          <w:szCs w:val="24"/>
        </w:rPr>
      </w:pPr>
      <w:bookmarkStart w:id="0" w:name="_Toc26534634"/>
      <w:r>
        <w:rPr>
          <w:i/>
          <w:szCs w:val="24"/>
        </w:rPr>
        <w:t>Condensed b</w:t>
      </w:r>
      <w:r w:rsidR="00052402">
        <w:rPr>
          <w:i/>
          <w:szCs w:val="24"/>
        </w:rPr>
        <w:t>ooks</w:t>
      </w:r>
      <w:r>
        <w:rPr>
          <w:i/>
          <w:szCs w:val="24"/>
        </w:rPr>
        <w:t xml:space="preserve"> of a</w:t>
      </w:r>
      <w:r w:rsidR="00BA5DEB">
        <w:rPr>
          <w:i/>
          <w:szCs w:val="24"/>
        </w:rPr>
        <w:t>uthorities</w:t>
      </w:r>
      <w:r w:rsidR="00052402">
        <w:rPr>
          <w:i/>
          <w:szCs w:val="24"/>
        </w:rPr>
        <w:t xml:space="preserve"> </w:t>
      </w:r>
      <w:r w:rsidR="004A2C26">
        <w:rPr>
          <w:i/>
          <w:szCs w:val="24"/>
        </w:rPr>
        <w:t xml:space="preserve">contain </w:t>
      </w:r>
      <w:r w:rsidR="00B842BD">
        <w:rPr>
          <w:i/>
          <w:szCs w:val="24"/>
        </w:rPr>
        <w:t>excerpts of</w:t>
      </w:r>
      <w:r w:rsidR="00BA5DEB">
        <w:rPr>
          <w:i/>
          <w:szCs w:val="24"/>
        </w:rPr>
        <w:t xml:space="preserve"> authorities </w:t>
      </w:r>
      <w:r w:rsidR="008E1F03">
        <w:rPr>
          <w:i/>
          <w:szCs w:val="24"/>
        </w:rPr>
        <w:t xml:space="preserve">(case law, legal texts etc.) </w:t>
      </w:r>
      <w:r w:rsidR="008338AD">
        <w:rPr>
          <w:i/>
          <w:szCs w:val="24"/>
        </w:rPr>
        <w:t>that</w:t>
      </w:r>
      <w:r>
        <w:rPr>
          <w:i/>
          <w:szCs w:val="24"/>
        </w:rPr>
        <w:t xml:space="preserve"> the </w:t>
      </w:r>
      <w:r w:rsidR="00C53767">
        <w:rPr>
          <w:i/>
          <w:szCs w:val="24"/>
        </w:rPr>
        <w:t>party intends to refer the C</w:t>
      </w:r>
      <w:r w:rsidR="00BA5DEB">
        <w:rPr>
          <w:i/>
          <w:szCs w:val="24"/>
        </w:rPr>
        <w:t>ourt to at the hearing of an appeal.</w:t>
      </w:r>
    </w:p>
    <w:p w14:paraId="3DF5ECC1" w14:textId="60FB3819" w:rsidR="00C77FEF" w:rsidRDefault="008A561C" w:rsidP="00CE74B0">
      <w:pPr>
        <w:pStyle w:val="Heading1"/>
      </w:pPr>
      <w:bookmarkStart w:id="1" w:name="_Toc25924998"/>
      <w:bookmarkStart w:id="2" w:name="_Toc26534628"/>
      <w:bookmarkEnd w:id="0"/>
      <w:r>
        <w:t>1</w:t>
      </w:r>
      <w:r w:rsidR="00C77FEF" w:rsidRPr="00C77FEF">
        <w:t xml:space="preserve">.0 </w:t>
      </w:r>
      <w:r w:rsidR="00E86D8D">
        <w:t xml:space="preserve">Condensed </w:t>
      </w:r>
      <w:r w:rsidR="00DD31D3">
        <w:t xml:space="preserve">Book </w:t>
      </w:r>
      <w:r w:rsidR="009C5983">
        <w:t xml:space="preserve">of Authorities </w:t>
      </w:r>
      <w:r w:rsidR="00C77FEF" w:rsidRPr="00C77FEF">
        <w:t>Content Requirements</w:t>
      </w:r>
      <w:bookmarkEnd w:id="1"/>
      <w:bookmarkEnd w:id="2"/>
    </w:p>
    <w:p w14:paraId="14E02CC9" w14:textId="167DA44C" w:rsidR="009528D2" w:rsidRDefault="008A561C" w:rsidP="00CE74B0">
      <w:pPr>
        <w:pStyle w:val="Heading2"/>
      </w:pPr>
      <w:bookmarkStart w:id="3" w:name="_Toc26534629"/>
      <w:r>
        <w:t>1</w:t>
      </w:r>
      <w:r w:rsidR="00CE74B0">
        <w:t xml:space="preserve">.1 </w:t>
      </w:r>
      <w:bookmarkEnd w:id="3"/>
      <w:r w:rsidR="00070966">
        <w:t xml:space="preserve">Condensed Book of </w:t>
      </w:r>
      <w:r w:rsidR="00432D85">
        <w:t>Authorities</w:t>
      </w:r>
    </w:p>
    <w:p w14:paraId="6A90749F" w14:textId="77777777" w:rsidR="00E45756" w:rsidRPr="00E45756" w:rsidRDefault="00E45756" w:rsidP="00E45756"/>
    <w:tbl>
      <w:tblPr>
        <w:tblStyle w:val="LightList-Accent1"/>
        <w:tblW w:w="0" w:type="auto"/>
        <w:tblLook w:val="04A0" w:firstRow="1" w:lastRow="0" w:firstColumn="1" w:lastColumn="0" w:noHBand="0" w:noVBand="1"/>
      </w:tblPr>
      <w:tblGrid>
        <w:gridCol w:w="2589"/>
        <w:gridCol w:w="6838"/>
        <w:gridCol w:w="1353"/>
      </w:tblGrid>
      <w:tr w:rsidR="00733195" w:rsidRPr="00C77FEF" w14:paraId="6A2EAB90" w14:textId="77777777" w:rsidTr="000E2E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EDF3AA3" w14:textId="220878E8" w:rsidR="00733195" w:rsidRPr="00C77FEF" w:rsidRDefault="004D239F" w:rsidP="00C77FEF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Content</w:t>
            </w:r>
          </w:p>
        </w:tc>
        <w:tc>
          <w:tcPr>
            <w:tcW w:w="6838" w:type="dxa"/>
          </w:tcPr>
          <w:p w14:paraId="1E886A94" w14:textId="489D72BA" w:rsidR="00733195" w:rsidRPr="00C77FEF" w:rsidRDefault="00BF7B7D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0" w:type="auto"/>
          </w:tcPr>
          <w:p w14:paraId="726D67A9" w14:textId="77777777" w:rsidR="00733195" w:rsidRPr="00C77FEF" w:rsidRDefault="00733195" w:rsidP="00C77FEF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8A561C" w:rsidRPr="00C77FEF" w14:paraId="6AB56B49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18C6B1F6" w14:textId="015D2BE5" w:rsidR="008A561C" w:rsidRDefault="008A561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Cover Page</w:t>
            </w:r>
          </w:p>
        </w:tc>
        <w:tc>
          <w:tcPr>
            <w:tcW w:w="6838" w:type="dxa"/>
          </w:tcPr>
          <w:p w14:paraId="19B0167E" w14:textId="296E2320" w:rsidR="00432D85" w:rsidRDefault="00432D85" w:rsidP="00F66099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19A5E8EF" w14:textId="0738166C" w:rsidR="008A561C" w:rsidRDefault="00432D85" w:rsidP="00F66099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page.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5007273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0CE5E601" w14:textId="2D0EE69E" w:rsidR="008A561C" w:rsidRDefault="0095135E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8A561C" w:rsidRPr="00C77FEF" w14:paraId="6D2E1D81" w14:textId="77777777" w:rsidTr="007A2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7A7C4932" w14:textId="64265A2D" w:rsidR="008A561C" w:rsidRDefault="00070966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Table of Contents</w:t>
            </w:r>
            <w:r w:rsidR="008A561C">
              <w:rPr>
                <w:rFonts w:eastAsia="Times New Roman"/>
                <w:sz w:val="22"/>
              </w:rPr>
              <w:t xml:space="preserve"> </w:t>
            </w:r>
          </w:p>
        </w:tc>
        <w:tc>
          <w:tcPr>
            <w:tcW w:w="6838" w:type="dxa"/>
          </w:tcPr>
          <w:p w14:paraId="0D1100BF" w14:textId="5865E2D7" w:rsidR="008A561C" w:rsidRDefault="008A561C" w:rsidP="00F66099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rFonts w:eastAsia="Times New Roman"/>
                <w:sz w:val="22"/>
              </w:rPr>
              <w:t xml:space="preserve">Required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13757446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60566358" w14:textId="58737450" w:rsidR="008A561C" w:rsidRDefault="0095135E" w:rsidP="00C77FEF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733195" w:rsidRPr="00C77FEF" w14:paraId="5AA852FA" w14:textId="77777777" w:rsidTr="007A2B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89" w:type="dxa"/>
          </w:tcPr>
          <w:p w14:paraId="4B9180F0" w14:textId="72710A32" w:rsidR="002B58A9" w:rsidRPr="0060256C" w:rsidRDefault="008A561C" w:rsidP="002F76D7">
            <w:pPr>
              <w:spacing w:before="20" w:after="20" w:line="276" w:lineRule="auto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Authorities</w:t>
            </w:r>
          </w:p>
        </w:tc>
        <w:tc>
          <w:tcPr>
            <w:tcW w:w="6838" w:type="dxa"/>
          </w:tcPr>
          <w:p w14:paraId="7AD03BBE" w14:textId="77777777" w:rsidR="008A561C" w:rsidRDefault="00C90EA3" w:rsidP="00F66099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>A</w:t>
            </w:r>
            <w:r w:rsidR="00042E10">
              <w:rPr>
                <w:sz w:val="22"/>
              </w:rPr>
              <w:t xml:space="preserve">uthorities </w:t>
            </w:r>
            <w:r w:rsidR="00F66099">
              <w:rPr>
                <w:sz w:val="22"/>
              </w:rPr>
              <w:t>must</w:t>
            </w:r>
            <w:r w:rsidR="00E86D8D">
              <w:rPr>
                <w:sz w:val="22"/>
              </w:rPr>
              <w:t xml:space="preserve"> be: </w:t>
            </w:r>
          </w:p>
          <w:p w14:paraId="4D6F1EBC" w14:textId="3E3218D3" w:rsidR="008A561C" w:rsidRDefault="00F66099" w:rsidP="00C957F6">
            <w:pPr>
              <w:pStyle w:val="Default"/>
              <w:numPr>
                <w:ilvl w:val="0"/>
                <w:numId w:val="28"/>
              </w:num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>
              <w:rPr>
                <w:sz w:val="22"/>
              </w:rPr>
              <w:t xml:space="preserve">included in the filed book of </w:t>
            </w:r>
            <w:r w:rsidR="00042E10">
              <w:rPr>
                <w:sz w:val="22"/>
              </w:rPr>
              <w:t>authorities</w:t>
            </w:r>
            <w:r w:rsidR="00E86D8D">
              <w:rPr>
                <w:sz w:val="22"/>
              </w:rPr>
              <w:t>,</w:t>
            </w:r>
            <w:r w:rsidR="00042E10">
              <w:rPr>
                <w:sz w:val="22"/>
              </w:rPr>
              <w:t xml:space="preserve"> </w:t>
            </w:r>
            <w:r>
              <w:rPr>
                <w:sz w:val="22"/>
              </w:rPr>
              <w:t xml:space="preserve">and </w:t>
            </w:r>
          </w:p>
          <w:p w14:paraId="3540DD27" w14:textId="22EF2674" w:rsidR="008A561C" w:rsidRPr="00C957F6" w:rsidRDefault="00E86D8D" w:rsidP="00C957F6">
            <w:pPr>
              <w:pStyle w:val="ListParagraph"/>
              <w:numPr>
                <w:ilvl w:val="0"/>
                <w:numId w:val="28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</w:rPr>
            </w:pPr>
            <w:r w:rsidRPr="00C957F6">
              <w:rPr>
                <w:sz w:val="22"/>
              </w:rPr>
              <w:t xml:space="preserve">authorities </w:t>
            </w:r>
            <w:r w:rsidR="00042E10" w:rsidRPr="00C957F6">
              <w:rPr>
                <w:sz w:val="22"/>
              </w:rPr>
              <w:t>the party intends to refer the court to at the hearing of an appeal</w:t>
            </w:r>
            <w:r w:rsidR="008A561C" w:rsidRPr="00C957F6">
              <w:rPr>
                <w:sz w:val="22"/>
              </w:rPr>
              <w:t xml:space="preserve"> </w:t>
            </w:r>
          </w:p>
          <w:p w14:paraId="4A3CA149" w14:textId="77777777" w:rsidR="008A561C" w:rsidRDefault="008A561C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000000"/>
                <w:sz w:val="23"/>
                <w:szCs w:val="23"/>
                <w:highlight w:val="yellow"/>
              </w:rPr>
            </w:pPr>
          </w:p>
          <w:p w14:paraId="5B63B3CB" w14:textId="0351E367" w:rsidR="008A561C" w:rsidRDefault="008A561C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8A561C">
              <w:rPr>
                <w:b/>
                <w:bCs/>
                <w:color w:val="000000"/>
                <w:sz w:val="23"/>
                <w:szCs w:val="23"/>
              </w:rPr>
              <w:t>Not required</w:t>
            </w:r>
            <w:r w:rsidRPr="008A561C">
              <w:rPr>
                <w:color w:val="000000"/>
                <w:sz w:val="23"/>
                <w:szCs w:val="23"/>
              </w:rPr>
              <w:t>: full copies of authorities</w:t>
            </w:r>
          </w:p>
          <w:p w14:paraId="1B78A62E" w14:textId="75A109E3" w:rsidR="00D64DB4" w:rsidRPr="002B58A9" w:rsidRDefault="008A561C" w:rsidP="00DF0D42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561C">
              <w:rPr>
                <w:b/>
                <w:color w:val="000000"/>
                <w:sz w:val="23"/>
                <w:szCs w:val="23"/>
              </w:rPr>
              <w:t>Include:</w:t>
            </w:r>
            <w:r>
              <w:rPr>
                <w:color w:val="000000"/>
                <w:sz w:val="23"/>
                <w:szCs w:val="23"/>
              </w:rPr>
              <w:t xml:space="preserve"> h</w:t>
            </w:r>
            <w:r>
              <w:rPr>
                <w:sz w:val="22"/>
              </w:rPr>
              <w:t xml:space="preserve">eadnotes and excerpts 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1173648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0" w:type="auto"/>
                <w:shd w:val="clear" w:color="auto" w:fill="DBE5F1" w:themeFill="accent1" w:themeFillTint="33"/>
              </w:tcPr>
              <w:p w14:paraId="7E8BF7A4" w14:textId="2DB2D70A" w:rsidR="00733195" w:rsidRPr="00C77FEF" w:rsidRDefault="00733195" w:rsidP="00C77FEF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22B8D1E" w14:textId="3F824603" w:rsidR="008F122B" w:rsidRDefault="00DB4255" w:rsidP="008F122B">
      <w:pPr>
        <w:pStyle w:val="Heading1"/>
      </w:pPr>
      <w:bookmarkStart w:id="4" w:name="_Hlk94619495"/>
      <w:r>
        <w:t>2</w:t>
      </w:r>
      <w:r w:rsidR="008F122B">
        <w:t>.0 Format Requirements</w:t>
      </w:r>
    </w:p>
    <w:bookmarkEnd w:id="4"/>
    <w:p w14:paraId="5BF317D6" w14:textId="2D8BF65D" w:rsidR="008F122B" w:rsidRDefault="00DB4255" w:rsidP="00CE7A2D">
      <w:pPr>
        <w:pStyle w:val="Heading2"/>
      </w:pPr>
      <w:r>
        <w:t>2</w:t>
      </w:r>
      <w:r w:rsidR="008F122B">
        <w:t>.</w:t>
      </w:r>
      <w:r w:rsidR="008A561C">
        <w:t>1</w:t>
      </w:r>
      <w:r w:rsidR="008F122B">
        <w:t xml:space="preserve"> </w:t>
      </w:r>
      <w:bookmarkStart w:id="5" w:name="_Toc26534631"/>
      <w:r w:rsidR="008F122B">
        <w:t xml:space="preserve">Paper </w:t>
      </w:r>
      <w:r w:rsidR="00A5464C">
        <w:t xml:space="preserve">Format </w:t>
      </w:r>
      <w:r w:rsidR="008F122B" w:rsidRPr="00CE74B0">
        <w:t>Requirements</w:t>
      </w:r>
      <w:bookmarkEnd w:id="5"/>
      <w:r w:rsidR="008F122B" w:rsidRPr="00CE74B0">
        <w:t xml:space="preserve"> </w:t>
      </w:r>
    </w:p>
    <w:p w14:paraId="3057B872" w14:textId="304BAE14" w:rsidR="00CE7A2D" w:rsidRDefault="00CE7A2D" w:rsidP="00CE7A2D"/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CE7A2D" w:rsidRPr="00D52482" w14:paraId="0C531502" w14:textId="77777777" w:rsidTr="00E86E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C76F875" w14:textId="77777777" w:rsidR="00CE7A2D" w:rsidRPr="00D52482" w:rsidRDefault="00CE7A2D" w:rsidP="00E86E0E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Requirement</w:t>
            </w:r>
          </w:p>
        </w:tc>
        <w:tc>
          <w:tcPr>
            <w:tcW w:w="6452" w:type="dxa"/>
          </w:tcPr>
          <w:p w14:paraId="2B26A162" w14:textId="77777777" w:rsidR="00CE7A2D" w:rsidRPr="00D52482" w:rsidRDefault="00CE7A2D" w:rsidP="00E86E0E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Description</w:t>
            </w:r>
          </w:p>
        </w:tc>
        <w:tc>
          <w:tcPr>
            <w:tcW w:w="1530" w:type="dxa"/>
            <w:tcBorders>
              <w:bottom w:val="single" w:sz="8" w:space="0" w:color="4F81BD" w:themeColor="accent1"/>
            </w:tcBorders>
          </w:tcPr>
          <w:p w14:paraId="0409F044" w14:textId="77777777" w:rsidR="00CE7A2D" w:rsidRPr="00D52482" w:rsidRDefault="00CE7A2D" w:rsidP="00E86E0E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Cs w:val="24"/>
                <w:lang w:val="en-US"/>
              </w:rPr>
            </w:pPr>
            <w:r w:rsidRPr="00D52482">
              <w:rPr>
                <w:rFonts w:eastAsia="Times New Roman"/>
                <w:szCs w:val="24"/>
                <w:lang w:val="en-US"/>
              </w:rPr>
              <w:t>Completed</w:t>
            </w:r>
          </w:p>
        </w:tc>
      </w:tr>
      <w:tr w:rsidR="008A561C" w:rsidRPr="00D52482" w14:paraId="5496B4C9" w14:textId="77777777" w:rsidTr="003C3B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8E04C7C" w14:textId="19CFA0A5" w:rsidR="008A561C" w:rsidRPr="00D17306" w:rsidRDefault="008A561C" w:rsidP="008A561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D17306">
              <w:rPr>
                <w:rFonts w:eastAsia="Times New Roman"/>
                <w:szCs w:val="24"/>
              </w:rPr>
              <w:t>True Copies</w:t>
            </w:r>
          </w:p>
        </w:tc>
        <w:tc>
          <w:tcPr>
            <w:tcW w:w="6452" w:type="dxa"/>
          </w:tcPr>
          <w:p w14:paraId="5FE30231" w14:textId="17C314F1" w:rsidR="008A561C" w:rsidRPr="00CE7A2D" w:rsidRDefault="008A561C" w:rsidP="008A561C">
            <w:pPr>
              <w:spacing w:before="100" w:beforeAutospacing="1" w:after="100" w:afterAutospacing="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EF4DF7">
              <w:rPr>
                <w:color w:val="000000"/>
                <w:sz w:val="23"/>
                <w:szCs w:val="23"/>
              </w:rPr>
              <w:t>Must be an identical or true copy of the original document</w:t>
            </w:r>
            <w:r w:rsidR="00070966">
              <w:rPr>
                <w:color w:val="000000"/>
                <w:sz w:val="23"/>
                <w:szCs w:val="23"/>
              </w:rPr>
              <w:t>.</w:t>
            </w:r>
            <w:r w:rsidRPr="00EF4DF7">
              <w:rPr>
                <w:color w:val="000000"/>
                <w:sz w:val="23"/>
                <w:szCs w:val="23"/>
              </w:rPr>
              <w:t xml:space="preserve">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515651779"/>
            <w14:checkbox>
              <w14:checked w14:val="1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/>
              </w:tcPr>
              <w:p w14:paraId="22D80724" w14:textId="7549D98C" w:rsidR="008A561C" w:rsidRPr="00C2750D" w:rsidRDefault="008A561C" w:rsidP="008A561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☒</w:t>
                </w:r>
              </w:p>
            </w:tc>
          </w:sdtContent>
        </w:sdt>
      </w:tr>
      <w:tr w:rsidR="008A561C" w:rsidRPr="00D52482" w14:paraId="52EF8B50" w14:textId="77777777" w:rsidTr="00E86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A5998F5" w14:textId="77777777" w:rsidR="008A561C" w:rsidRPr="00C2750D" w:rsidRDefault="008A561C" w:rsidP="008A561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Tabs</w:t>
            </w:r>
          </w:p>
        </w:tc>
        <w:tc>
          <w:tcPr>
            <w:tcW w:w="6452" w:type="dxa"/>
          </w:tcPr>
          <w:p w14:paraId="0A4DE7CB" w14:textId="5F6CFEAE" w:rsidR="008A561C" w:rsidRPr="00CE7A2D" w:rsidRDefault="008A561C" w:rsidP="008A561C">
            <w:pPr>
              <w:spacing w:before="100" w:beforeAutospacing="1" w:after="100" w:afterAutospacing="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  <w:r w:rsidRPr="00CE7A2D">
              <w:rPr>
                <w:color w:val="000000"/>
                <w:sz w:val="23"/>
                <w:szCs w:val="23"/>
              </w:rPr>
              <w:t xml:space="preserve">Tab each </w:t>
            </w:r>
            <w:r>
              <w:rPr>
                <w:color w:val="000000"/>
                <w:sz w:val="23"/>
                <w:szCs w:val="23"/>
              </w:rPr>
              <w:t>authority</w:t>
            </w:r>
            <w:r w:rsidRPr="00CE7A2D">
              <w:rPr>
                <w:color w:val="000000"/>
                <w:sz w:val="23"/>
                <w:szCs w:val="23"/>
              </w:rPr>
              <w:t xml:space="preserve"> in condensed book </w:t>
            </w:r>
          </w:p>
        </w:tc>
        <w:sdt>
          <w:sdtPr>
            <w:rPr>
              <w:rFonts w:eastAsia="Times New Roman"/>
              <w:bCs/>
              <w:szCs w:val="24"/>
              <w:lang w:val="en-US"/>
            </w:rPr>
            <w:id w:val="19565267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9C202BA" w14:textId="10ACC09C" w:rsidR="008A561C" w:rsidRPr="00C2750D" w:rsidRDefault="008A561C" w:rsidP="008A561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D136F4">
                  <w:rPr>
                    <w:rFonts w:ascii="MS Gothic" w:eastAsia="MS Gothic" w:hAnsi="MS Gothic" w:hint="eastAsia"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7F5B8C" w:rsidRPr="00D52482" w14:paraId="1D5679A1" w14:textId="77777777" w:rsidTr="00E8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FDD69FB" w14:textId="25CB8EFD" w:rsidR="007F5B8C" w:rsidRDefault="007F5B8C" w:rsidP="007F5B8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Cover</w:t>
            </w:r>
            <w:r w:rsidRPr="00216C00">
              <w:rPr>
                <w:rFonts w:eastAsia="Times New Roman"/>
                <w:szCs w:val="24"/>
                <w:lang w:val="en-US"/>
              </w:rPr>
              <w:t xml:space="preserve"> Page </w:t>
            </w:r>
          </w:p>
        </w:tc>
        <w:tc>
          <w:tcPr>
            <w:tcW w:w="6452" w:type="dxa"/>
          </w:tcPr>
          <w:p w14:paraId="4F72DF44" w14:textId="77777777" w:rsidR="007F5B8C" w:rsidRDefault="007F5B8C" w:rsidP="00C957F6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r>
              <w:rPr>
                <w:rFonts w:eastAsia="Times New Roman"/>
                <w:sz w:val="22"/>
              </w:rPr>
              <w:t>Required</w:t>
            </w:r>
          </w:p>
          <w:p w14:paraId="1C37B5F3" w14:textId="03F0FEFD" w:rsidR="007F5B8C" w:rsidRPr="00CE7A2D" w:rsidRDefault="007F5B8C" w:rsidP="00B95B0F">
            <w:pPr>
              <w:pStyle w:val="Default"/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eastAsia="Times New Roman"/>
                <w:sz w:val="22"/>
              </w:rPr>
              <w:t xml:space="preserve">You may use this </w:t>
            </w:r>
            <w:r>
              <w:rPr>
                <w:rFonts w:eastAsia="Times New Roman"/>
                <w:sz w:val="22"/>
                <w:highlight w:val="yellow"/>
              </w:rPr>
              <w:t>Word</w:t>
            </w:r>
            <w:r w:rsidRPr="00F15FAE">
              <w:rPr>
                <w:rFonts w:eastAsia="Times New Roman"/>
                <w:sz w:val="22"/>
                <w:highlight w:val="yellow"/>
              </w:rPr>
              <w:t xml:space="preserve"> template</w:t>
            </w:r>
            <w:r>
              <w:rPr>
                <w:rFonts w:eastAsia="Times New Roman"/>
                <w:sz w:val="22"/>
              </w:rPr>
              <w:t xml:space="preserve"> to create your cover page. </w:t>
            </w:r>
          </w:p>
        </w:tc>
        <w:sdt>
          <w:sdtPr>
            <w:rPr>
              <w:rFonts w:eastAsia="Times New Roman"/>
              <w:bCs/>
              <w:szCs w:val="24"/>
              <w:lang w:val="en-US"/>
            </w:rPr>
            <w:id w:val="-18806997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204BF72F" w14:textId="74B7BDA7" w:rsidR="007F5B8C" w:rsidRDefault="007F5B8C" w:rsidP="007F5B8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Cs/>
                    <w:szCs w:val="24"/>
                    <w:lang w:val="en-US"/>
                  </w:rPr>
                </w:pPr>
                <w:r w:rsidRPr="00D136F4">
                  <w:rPr>
                    <w:rFonts w:ascii="Segoe UI Symbol" w:eastAsia="Times New Roman" w:hAnsi="Segoe UI Symbol" w:cs="Segoe UI Symbol"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7F5B8C" w:rsidRPr="00D52482" w14:paraId="33200E4A" w14:textId="77777777" w:rsidTr="00E86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2D8A1661" w14:textId="6D46AB04" w:rsidR="007F5B8C" w:rsidRDefault="007F5B8C" w:rsidP="007F5B8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C2DAD">
              <w:rPr>
                <w:rFonts w:eastAsia="Times New Roman"/>
                <w:szCs w:val="24"/>
              </w:rPr>
              <w:t>Cover and Back Page Colours</w:t>
            </w:r>
          </w:p>
        </w:tc>
        <w:tc>
          <w:tcPr>
            <w:tcW w:w="6452" w:type="dxa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301"/>
              <w:gridCol w:w="1701"/>
            </w:tblGrid>
            <w:tr w:rsidR="007F5B8C" w:rsidRPr="0006070C" w14:paraId="1CB31E8F" w14:textId="77777777" w:rsidTr="008415F0">
              <w:tc>
                <w:tcPr>
                  <w:tcW w:w="3301" w:type="dxa"/>
                  <w:shd w:val="clear" w:color="auto" w:fill="C6D9F1" w:themeFill="text2" w:themeFillTint="33"/>
                </w:tcPr>
                <w:p w14:paraId="4B1BA2B3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Condensed Book Type</w:t>
                  </w:r>
                </w:p>
              </w:tc>
              <w:tc>
                <w:tcPr>
                  <w:tcW w:w="1701" w:type="dxa"/>
                  <w:shd w:val="clear" w:color="auto" w:fill="C6D9F1" w:themeFill="text2" w:themeFillTint="33"/>
                </w:tcPr>
                <w:p w14:paraId="7E3D9CBE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</w:pPr>
                  <w:proofErr w:type="spellStart"/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Colour</w:t>
                  </w:r>
                  <w:proofErr w:type="spellEnd"/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</w:tr>
            <w:tr w:rsidR="007F5B8C" w:rsidRPr="0006070C" w14:paraId="78953777" w14:textId="77777777" w:rsidTr="008415F0">
              <w:tc>
                <w:tcPr>
                  <w:tcW w:w="3301" w:type="dxa"/>
                </w:tcPr>
                <w:p w14:paraId="1EA81F68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Appellant</w:t>
                  </w: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32C988E3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>Buff</w:t>
                  </w:r>
                </w:p>
              </w:tc>
            </w:tr>
            <w:tr w:rsidR="007F5B8C" w:rsidRPr="0006070C" w14:paraId="5D4882F9" w14:textId="77777777" w:rsidTr="008415F0">
              <w:tc>
                <w:tcPr>
                  <w:tcW w:w="3301" w:type="dxa"/>
                </w:tcPr>
                <w:p w14:paraId="0F7DC99E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Respondent</w:t>
                  </w: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 </w:t>
                  </w:r>
                </w:p>
              </w:tc>
              <w:tc>
                <w:tcPr>
                  <w:tcW w:w="1701" w:type="dxa"/>
                </w:tcPr>
                <w:p w14:paraId="67AC6FC3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>Green</w:t>
                  </w:r>
                </w:p>
              </w:tc>
            </w:tr>
            <w:tr w:rsidR="007F5B8C" w:rsidRPr="0006070C" w14:paraId="1299D2A2" w14:textId="77777777" w:rsidTr="008415F0">
              <w:tc>
                <w:tcPr>
                  <w:tcW w:w="3301" w:type="dxa"/>
                </w:tcPr>
                <w:p w14:paraId="65C14507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/>
                      <w:bCs/>
                      <w:sz w:val="23"/>
                      <w:szCs w:val="23"/>
                      <w:lang w:val="en-US"/>
                    </w:rPr>
                    <w:t>Intervener</w:t>
                  </w:r>
                </w:p>
              </w:tc>
              <w:tc>
                <w:tcPr>
                  <w:tcW w:w="1701" w:type="dxa"/>
                </w:tcPr>
                <w:p w14:paraId="42820F82" w14:textId="77777777" w:rsidR="007F5B8C" w:rsidRPr="0006070C" w:rsidRDefault="007F5B8C" w:rsidP="007F5B8C">
                  <w:pPr>
                    <w:spacing w:before="20" w:after="20" w:line="360" w:lineRule="auto"/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</w:pPr>
                  <w:r w:rsidRPr="0006070C">
                    <w:rPr>
                      <w:rFonts w:eastAsia="Times New Roman"/>
                      <w:bCs/>
                      <w:sz w:val="23"/>
                      <w:szCs w:val="23"/>
                      <w:lang w:val="en-US"/>
                    </w:rPr>
                    <w:t xml:space="preserve">Yellow </w:t>
                  </w:r>
                </w:p>
              </w:tc>
            </w:tr>
          </w:tbl>
          <w:p w14:paraId="25895025" w14:textId="77777777" w:rsidR="007F5B8C" w:rsidRDefault="007F5B8C" w:rsidP="00C957F6">
            <w:pPr>
              <w:pStyle w:val="Default"/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2488148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FD46B2B" w14:textId="3232539D" w:rsidR="007F5B8C" w:rsidRDefault="007F5B8C" w:rsidP="007F5B8C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Cs/>
                    <w:szCs w:val="24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28FCCCBB" w14:textId="57E9EA80" w:rsidR="007F5B8C" w:rsidRDefault="007F5B8C"/>
    <w:p w14:paraId="43D60C4A" w14:textId="77777777" w:rsidR="007F5B8C" w:rsidRDefault="007F5B8C">
      <w:pPr>
        <w:spacing w:after="200" w:line="276" w:lineRule="auto"/>
      </w:pPr>
      <w:r>
        <w:br w:type="page"/>
      </w:r>
    </w:p>
    <w:tbl>
      <w:tblPr>
        <w:tblStyle w:val="LightList-Accent1"/>
        <w:tblW w:w="10790" w:type="dxa"/>
        <w:tblLayout w:type="fixed"/>
        <w:tblLook w:val="04A0" w:firstRow="1" w:lastRow="0" w:firstColumn="1" w:lastColumn="0" w:noHBand="0" w:noVBand="1"/>
      </w:tblPr>
      <w:tblGrid>
        <w:gridCol w:w="2808"/>
        <w:gridCol w:w="6452"/>
        <w:gridCol w:w="1530"/>
      </w:tblGrid>
      <w:tr w:rsidR="00D17306" w:rsidRPr="00D52482" w14:paraId="69F9A025" w14:textId="77777777" w:rsidTr="005A3C6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0F2B85DF" w14:textId="22C1AF42" w:rsidR="00D17306" w:rsidRDefault="005A3C61" w:rsidP="008A561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lastRenderedPageBreak/>
              <w:t>Requirement</w:t>
            </w:r>
          </w:p>
        </w:tc>
        <w:tc>
          <w:tcPr>
            <w:tcW w:w="6452" w:type="dxa"/>
            <w:shd w:val="clear" w:color="auto" w:fill="4F81BD"/>
          </w:tcPr>
          <w:p w14:paraId="13BB79AE" w14:textId="16ACD9CA" w:rsidR="00D17306" w:rsidRPr="005A3C61" w:rsidRDefault="005A3C61" w:rsidP="00D17306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 w:rsidRPr="005A3C61">
              <w:rPr>
                <w:sz w:val="23"/>
                <w:szCs w:val="23"/>
              </w:rPr>
              <w:t>Description</w:t>
            </w:r>
          </w:p>
        </w:tc>
        <w:tc>
          <w:tcPr>
            <w:tcW w:w="1530" w:type="dxa"/>
            <w:shd w:val="clear" w:color="auto" w:fill="4F81BD"/>
          </w:tcPr>
          <w:p w14:paraId="1A37CE7F" w14:textId="621CF2F1" w:rsidR="00D17306" w:rsidRPr="005A3C61" w:rsidRDefault="005A3C61" w:rsidP="008A561C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bCs w:val="0"/>
                <w:szCs w:val="24"/>
                <w:lang w:val="en-US"/>
              </w:rPr>
            </w:pPr>
            <w:r w:rsidRPr="005A3C61">
              <w:rPr>
                <w:rFonts w:eastAsia="Times New Roman"/>
                <w:bCs w:val="0"/>
                <w:szCs w:val="24"/>
                <w:lang w:val="en-US"/>
              </w:rPr>
              <w:t>Completed</w:t>
            </w:r>
          </w:p>
        </w:tc>
      </w:tr>
      <w:tr w:rsidR="008A561C" w:rsidRPr="00D52482" w14:paraId="7B81A475" w14:textId="77777777" w:rsidTr="00E8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F96485E" w14:textId="33406E33" w:rsidR="008A561C" w:rsidRDefault="00070966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  <w:r>
              <w:rPr>
                <w:rFonts w:eastAsia="Times New Roman"/>
                <w:szCs w:val="24"/>
                <w:lang w:val="en-US"/>
              </w:rPr>
              <w:t>Table of Contents</w:t>
            </w:r>
          </w:p>
          <w:p w14:paraId="53630EC5" w14:textId="77777777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1A3A867E" w14:textId="77777777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52464AF7" w14:textId="1C95BAC8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6DB6D299" w14:textId="77777777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19BA34DD" w14:textId="77777777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178AD0BD" w14:textId="77777777" w:rsidR="008A561C" w:rsidRDefault="008A561C" w:rsidP="008A561C">
            <w:pPr>
              <w:spacing w:before="20" w:after="20"/>
              <w:rPr>
                <w:rFonts w:eastAsia="Times New Roman"/>
                <w:b w:val="0"/>
                <w:bCs w:val="0"/>
                <w:szCs w:val="24"/>
                <w:lang w:val="en-US"/>
              </w:rPr>
            </w:pPr>
          </w:p>
          <w:p w14:paraId="43769CF4" w14:textId="372B469A" w:rsidR="008A561C" w:rsidRDefault="008A561C" w:rsidP="008A561C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</w:p>
        </w:tc>
        <w:tc>
          <w:tcPr>
            <w:tcW w:w="6452" w:type="dxa"/>
          </w:tcPr>
          <w:p w14:paraId="3870229E" w14:textId="22DEDFC6" w:rsidR="008A561C" w:rsidRPr="00C957F6" w:rsidRDefault="008A561C" w:rsidP="008A561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957F6">
              <w:rPr>
                <w:color w:val="000000"/>
                <w:sz w:val="22"/>
              </w:rPr>
              <w:t xml:space="preserve">Create </w:t>
            </w:r>
            <w:r w:rsidR="00070966" w:rsidRPr="00C957F6">
              <w:rPr>
                <w:color w:val="000000"/>
                <w:sz w:val="22"/>
              </w:rPr>
              <w:t>Table of Contents</w:t>
            </w:r>
            <w:r w:rsidRPr="00C957F6">
              <w:rPr>
                <w:color w:val="000000"/>
                <w:sz w:val="22"/>
              </w:rPr>
              <w:t xml:space="preserve"> in </w:t>
            </w:r>
            <w:r w:rsidR="00070966" w:rsidRPr="00C957F6">
              <w:rPr>
                <w:color w:val="000000"/>
                <w:sz w:val="22"/>
              </w:rPr>
              <w:t>Word</w:t>
            </w:r>
            <w:r w:rsidRPr="00C957F6">
              <w:rPr>
                <w:color w:val="000000"/>
                <w:sz w:val="22"/>
              </w:rPr>
              <w:t xml:space="preserve"> based on tabs</w:t>
            </w:r>
          </w:p>
          <w:p w14:paraId="40ECE968" w14:textId="26A50BCF" w:rsidR="008A561C" w:rsidRPr="00C957F6" w:rsidRDefault="008A561C" w:rsidP="008A561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957F6">
              <w:rPr>
                <w:color w:val="000000"/>
                <w:sz w:val="22"/>
              </w:rPr>
              <w:t>List each authority tabbed</w:t>
            </w:r>
          </w:p>
          <w:p w14:paraId="24C2CF81" w14:textId="7C35FDD7" w:rsidR="00EC2DAD" w:rsidRPr="00C957F6" w:rsidRDefault="00EC2DAD" w:rsidP="008A561C">
            <w:pPr>
              <w:pStyle w:val="ListParagraph"/>
              <w:numPr>
                <w:ilvl w:val="0"/>
                <w:numId w:val="27"/>
              </w:num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957F6">
              <w:rPr>
                <w:color w:val="000000"/>
                <w:sz w:val="22"/>
              </w:rPr>
              <w:t>Create column with location in filed court record</w:t>
            </w:r>
          </w:p>
          <w:p w14:paraId="576155AB" w14:textId="77777777" w:rsidR="00EC2DAD" w:rsidRPr="00C957F6" w:rsidRDefault="00EC2DAD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</w:p>
          <w:p w14:paraId="49836231" w14:textId="3E582A73" w:rsidR="008A561C" w:rsidRPr="00C957F6" w:rsidRDefault="00EC2DAD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2"/>
              </w:rPr>
            </w:pPr>
            <w:r w:rsidRPr="00C957F6">
              <w:rPr>
                <w:color w:val="000000"/>
                <w:sz w:val="22"/>
              </w:rPr>
              <w:t>E</w:t>
            </w:r>
            <w:r w:rsidR="008A561C" w:rsidRPr="00C957F6">
              <w:rPr>
                <w:color w:val="000000"/>
                <w:sz w:val="22"/>
              </w:rPr>
              <w:t xml:space="preserve">xample: </w:t>
            </w:r>
          </w:p>
          <w:p w14:paraId="4482B86D" w14:textId="03487842" w:rsidR="008A561C" w:rsidRPr="00C957F6" w:rsidRDefault="00070966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0000"/>
                <w:sz w:val="22"/>
              </w:rPr>
            </w:pPr>
            <w:r w:rsidRPr="00C957F6">
              <w:rPr>
                <w:b/>
                <w:color w:val="000000"/>
                <w:sz w:val="22"/>
              </w:rPr>
              <w:t>Table of Contents</w:t>
            </w:r>
          </w:p>
          <w:tbl>
            <w:tblPr>
              <w:tblStyle w:val="TableGrid"/>
              <w:tblW w:w="6419" w:type="dxa"/>
              <w:tblLayout w:type="fixed"/>
              <w:tblLook w:val="04A0" w:firstRow="1" w:lastRow="0" w:firstColumn="1" w:lastColumn="0" w:noHBand="0" w:noVBand="1"/>
            </w:tblPr>
            <w:tblGrid>
              <w:gridCol w:w="614"/>
              <w:gridCol w:w="142"/>
              <w:gridCol w:w="3253"/>
              <w:gridCol w:w="2410"/>
            </w:tblGrid>
            <w:tr w:rsidR="008A561C" w:rsidRPr="00C957F6" w14:paraId="5E1E266D" w14:textId="77777777" w:rsidTr="007F5B8C">
              <w:tc>
                <w:tcPr>
                  <w:tcW w:w="756" w:type="dxa"/>
                  <w:gridSpan w:val="2"/>
                  <w:shd w:val="clear" w:color="auto" w:fill="D9D9D9" w:themeFill="background1" w:themeFillShade="D9"/>
                </w:tcPr>
                <w:p w14:paraId="65E9FDB2" w14:textId="77777777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22"/>
                    </w:rPr>
                  </w:pPr>
                  <w:r w:rsidRPr="00C957F6">
                    <w:rPr>
                      <w:b/>
                      <w:color w:val="000000"/>
                      <w:sz w:val="22"/>
                    </w:rPr>
                    <w:t>Tab</w:t>
                  </w:r>
                </w:p>
              </w:tc>
              <w:tc>
                <w:tcPr>
                  <w:tcW w:w="3253" w:type="dxa"/>
                  <w:shd w:val="clear" w:color="auto" w:fill="D9D9D9" w:themeFill="background1" w:themeFillShade="D9"/>
                </w:tcPr>
                <w:p w14:paraId="5CB6762C" w14:textId="23EE4588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22"/>
                    </w:rPr>
                  </w:pPr>
                  <w:r w:rsidRPr="00C957F6">
                    <w:rPr>
                      <w:b/>
                      <w:color w:val="000000"/>
                      <w:sz w:val="22"/>
                    </w:rPr>
                    <w:t>Authority</w:t>
                  </w:r>
                </w:p>
              </w:tc>
              <w:tc>
                <w:tcPr>
                  <w:tcW w:w="2410" w:type="dxa"/>
                  <w:shd w:val="clear" w:color="auto" w:fill="D9D9D9" w:themeFill="background1" w:themeFillShade="D9"/>
                </w:tcPr>
                <w:p w14:paraId="5EE04E06" w14:textId="77777777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b/>
                      <w:color w:val="000000"/>
                      <w:sz w:val="22"/>
                    </w:rPr>
                  </w:pPr>
                  <w:r w:rsidRPr="00C957F6">
                    <w:rPr>
                      <w:b/>
                      <w:color w:val="000000"/>
                      <w:sz w:val="22"/>
                    </w:rPr>
                    <w:t>Location</w:t>
                  </w:r>
                </w:p>
              </w:tc>
            </w:tr>
            <w:tr w:rsidR="008A561C" w:rsidRPr="00C957F6" w14:paraId="78788996" w14:textId="77777777" w:rsidTr="005B4825">
              <w:tc>
                <w:tcPr>
                  <w:tcW w:w="614" w:type="dxa"/>
                </w:tcPr>
                <w:p w14:paraId="45B5132A" w14:textId="77777777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color w:val="000000"/>
                      <w:sz w:val="22"/>
                    </w:rPr>
                    <w:t>1</w:t>
                  </w:r>
                </w:p>
              </w:tc>
              <w:tc>
                <w:tcPr>
                  <w:tcW w:w="3395" w:type="dxa"/>
                  <w:gridSpan w:val="2"/>
                </w:tcPr>
                <w:p w14:paraId="4EAD1DDB" w14:textId="239E009D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sz w:val="22"/>
                    </w:rPr>
                    <w:t>British Columbia (Milk Marketing Board) v. Saputo, 2017 BCCA 247</w:t>
                  </w:r>
                </w:p>
              </w:tc>
              <w:tc>
                <w:tcPr>
                  <w:tcW w:w="2410" w:type="dxa"/>
                </w:tcPr>
                <w:p w14:paraId="625F2E1A" w14:textId="5B919CE4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color w:val="000000"/>
                      <w:sz w:val="22"/>
                    </w:rPr>
                    <w:t>Appellant’s Factum, p</w:t>
                  </w:r>
                  <w:r w:rsidR="00432D85" w:rsidRPr="00C957F6">
                    <w:rPr>
                      <w:color w:val="000000"/>
                      <w:sz w:val="22"/>
                    </w:rPr>
                    <w:t>g.</w:t>
                  </w:r>
                  <w:r w:rsidRPr="00C957F6">
                    <w:rPr>
                      <w:color w:val="000000"/>
                      <w:sz w:val="22"/>
                    </w:rPr>
                    <w:t xml:space="preserve"> 10</w:t>
                  </w:r>
                </w:p>
              </w:tc>
            </w:tr>
            <w:tr w:rsidR="008A561C" w:rsidRPr="00C957F6" w14:paraId="0A06D530" w14:textId="77777777" w:rsidTr="005B4825">
              <w:tc>
                <w:tcPr>
                  <w:tcW w:w="614" w:type="dxa"/>
                </w:tcPr>
                <w:p w14:paraId="43434025" w14:textId="77777777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color w:val="000000"/>
                      <w:sz w:val="22"/>
                    </w:rPr>
                    <w:t>2</w:t>
                  </w:r>
                </w:p>
              </w:tc>
              <w:tc>
                <w:tcPr>
                  <w:tcW w:w="3395" w:type="dxa"/>
                  <w:gridSpan w:val="2"/>
                </w:tcPr>
                <w:p w14:paraId="0600A0A4" w14:textId="0BCCE784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sz w:val="22"/>
                    </w:rPr>
                    <w:t>Supreme Court Civil Rules, Rule 1–3</w:t>
                  </w:r>
                </w:p>
              </w:tc>
              <w:tc>
                <w:tcPr>
                  <w:tcW w:w="2410" w:type="dxa"/>
                </w:tcPr>
                <w:p w14:paraId="611F54D8" w14:textId="7C3CB71C" w:rsidR="008A561C" w:rsidRPr="00C957F6" w:rsidRDefault="008A561C" w:rsidP="008A561C">
                  <w:pPr>
                    <w:autoSpaceDE w:val="0"/>
                    <w:autoSpaceDN w:val="0"/>
                    <w:adjustRightInd w:val="0"/>
                    <w:rPr>
                      <w:color w:val="000000"/>
                      <w:sz w:val="22"/>
                    </w:rPr>
                  </w:pPr>
                  <w:r w:rsidRPr="00C957F6">
                    <w:rPr>
                      <w:color w:val="000000"/>
                      <w:sz w:val="22"/>
                    </w:rPr>
                    <w:t>Appellant</w:t>
                  </w:r>
                  <w:r w:rsidR="00432D85" w:rsidRPr="00C957F6">
                    <w:rPr>
                      <w:color w:val="000000"/>
                      <w:sz w:val="22"/>
                    </w:rPr>
                    <w:t>’</w:t>
                  </w:r>
                  <w:r w:rsidRPr="00C957F6">
                    <w:rPr>
                      <w:color w:val="000000"/>
                      <w:sz w:val="22"/>
                    </w:rPr>
                    <w:t>s Factum, p</w:t>
                  </w:r>
                  <w:r w:rsidR="00432D85" w:rsidRPr="00C957F6">
                    <w:rPr>
                      <w:color w:val="000000"/>
                      <w:sz w:val="22"/>
                    </w:rPr>
                    <w:t>g.</w:t>
                  </w:r>
                  <w:r w:rsidRPr="00C957F6">
                    <w:rPr>
                      <w:color w:val="000000"/>
                      <w:sz w:val="22"/>
                    </w:rPr>
                    <w:t xml:space="preserve"> 25</w:t>
                  </w:r>
                </w:p>
              </w:tc>
            </w:tr>
          </w:tbl>
          <w:p w14:paraId="432D496F" w14:textId="77777777" w:rsidR="008A561C" w:rsidRPr="005345E6" w:rsidRDefault="008A561C" w:rsidP="008A561C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3"/>
                <w:szCs w:val="23"/>
              </w:rPr>
            </w:pPr>
          </w:p>
        </w:tc>
        <w:sdt>
          <w:sdtPr>
            <w:rPr>
              <w:rFonts w:eastAsia="Times New Roman"/>
              <w:bCs/>
              <w:szCs w:val="24"/>
              <w:lang w:val="en-US"/>
            </w:rPr>
            <w:id w:val="21093038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3B670D9A" w14:textId="389A45AD" w:rsidR="008A561C" w:rsidRPr="008A561C" w:rsidRDefault="008A561C" w:rsidP="008A561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D136F4">
                  <w:rPr>
                    <w:rFonts w:ascii="MS Gothic" w:eastAsia="MS Gothic" w:hAnsi="MS Gothic" w:hint="eastAsia"/>
                    <w:bCs/>
                    <w:szCs w:val="24"/>
                    <w:lang w:val="en-US"/>
                  </w:rPr>
                  <w:t>☐</w:t>
                </w:r>
              </w:p>
            </w:tc>
          </w:sdtContent>
        </w:sdt>
      </w:tr>
      <w:tr w:rsidR="00EC2DAD" w:rsidRPr="00D52482" w14:paraId="7B79AF5A" w14:textId="77777777" w:rsidTr="00E86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4C88D6E7" w14:textId="3A415A1C" w:rsidR="00EC2DAD" w:rsidRPr="00EC2DAD" w:rsidRDefault="00EC2DAD" w:rsidP="00EC2DAD">
            <w:pPr>
              <w:spacing w:before="20" w:after="20"/>
              <w:rPr>
                <w:rFonts w:eastAsia="Times New Roman"/>
                <w:szCs w:val="24"/>
                <w:lang w:val="en-US"/>
              </w:rPr>
            </w:pPr>
            <w:r w:rsidRPr="00EC2DAD">
              <w:rPr>
                <w:rFonts w:eastAsia="Times New Roman"/>
                <w:szCs w:val="24"/>
              </w:rPr>
              <w:t xml:space="preserve">Printed </w:t>
            </w:r>
          </w:p>
        </w:tc>
        <w:tc>
          <w:tcPr>
            <w:tcW w:w="6452" w:type="dxa"/>
          </w:tcPr>
          <w:p w14:paraId="38A9414C" w14:textId="782AA9A1" w:rsidR="00EC2DAD" w:rsidRPr="00CE7A2D" w:rsidRDefault="00EC2DAD" w:rsidP="00EC2DA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  <w:szCs w:val="23"/>
              </w:rPr>
            </w:pPr>
            <w:r>
              <w:rPr>
                <w:rFonts w:eastAsia="Times New Roman"/>
                <w:sz w:val="22"/>
              </w:rPr>
              <w:t>Double sided</w:t>
            </w:r>
          </w:p>
        </w:tc>
        <w:sdt>
          <w:sdtPr>
            <w:rPr>
              <w:rFonts w:eastAsia="Times New Roman"/>
              <w:sz w:val="22"/>
              <w:lang w:val="en-US"/>
            </w:rPr>
            <w:id w:val="-869227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503AD13B" w14:textId="17BA6DF1" w:rsidR="00EC2DAD" w:rsidRDefault="00EC2DAD" w:rsidP="00EC2DA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Cs w:val="24"/>
                    <w:lang w:val="en-US"/>
                  </w:rPr>
                </w:pPr>
                <w:r w:rsidRPr="00C77FEF">
                  <w:rPr>
                    <w:rFonts w:ascii="Segoe UI Symbol" w:eastAsia="Times New Roman" w:hAnsi="Segoe UI Symbol" w:cs="Segoe UI Symbol"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C2DAD" w:rsidRPr="00D52482" w14:paraId="0B638B5D" w14:textId="77777777" w:rsidTr="00E86E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4436A09" w14:textId="4AEDC8A1" w:rsidR="00EC2DAD" w:rsidRPr="00EC2DAD" w:rsidRDefault="00EC2DAD" w:rsidP="00EC2DAD">
            <w:pPr>
              <w:spacing w:before="20" w:after="20"/>
              <w:rPr>
                <w:rFonts w:eastAsia="Times New Roman"/>
                <w:szCs w:val="24"/>
              </w:rPr>
            </w:pPr>
            <w:r w:rsidRPr="00EC2DAD">
              <w:rPr>
                <w:rFonts w:eastAsia="Times New Roman"/>
                <w:szCs w:val="24"/>
              </w:rPr>
              <w:t>Binding</w:t>
            </w:r>
          </w:p>
        </w:tc>
        <w:tc>
          <w:tcPr>
            <w:tcW w:w="6452" w:type="dxa"/>
          </w:tcPr>
          <w:p w14:paraId="19479B69" w14:textId="1F36AE78" w:rsidR="00EC2DAD" w:rsidRDefault="00EC2DAD" w:rsidP="00EC2DA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</w:rPr>
            </w:pPr>
            <w:proofErr w:type="spellStart"/>
            <w:r>
              <w:rPr>
                <w:rFonts w:eastAsia="Times New Roman"/>
                <w:sz w:val="22"/>
                <w:lang w:val="en-US"/>
              </w:rPr>
              <w:t>Cerlox</w:t>
            </w:r>
            <w:proofErr w:type="spellEnd"/>
            <w:r>
              <w:rPr>
                <w:rFonts w:eastAsia="Times New Roman"/>
                <w:sz w:val="22"/>
                <w:lang w:val="en-US"/>
              </w:rPr>
              <w:t xml:space="preserve"> plastic comb bound in booklet form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-16438079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6B21D133" w14:textId="0FCFED3D" w:rsidR="00EC2DAD" w:rsidRDefault="00EC2DAD" w:rsidP="00EC2DAD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  <w:tr w:rsidR="00EC2DAD" w:rsidRPr="00D52482" w14:paraId="5D8BCC76" w14:textId="77777777" w:rsidTr="00E86E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C51A368" w14:textId="36CD071E" w:rsidR="00EC2DAD" w:rsidRPr="00EC2DAD" w:rsidRDefault="00EC2DAD" w:rsidP="00EC2DAD">
            <w:pPr>
              <w:spacing w:before="20" w:after="20"/>
              <w:rPr>
                <w:rFonts w:eastAsia="Times New Roman"/>
                <w:szCs w:val="24"/>
              </w:rPr>
            </w:pPr>
            <w:r w:rsidRPr="00EC2DAD">
              <w:rPr>
                <w:rFonts w:eastAsia="Times New Roman"/>
                <w:szCs w:val="24"/>
              </w:rPr>
              <w:t>Volumes</w:t>
            </w:r>
          </w:p>
        </w:tc>
        <w:tc>
          <w:tcPr>
            <w:tcW w:w="6452" w:type="dxa"/>
          </w:tcPr>
          <w:p w14:paraId="7296C816" w14:textId="6DE5E1BC" w:rsidR="00EC2DAD" w:rsidRPr="003804F0" w:rsidRDefault="00EC2DAD" w:rsidP="00EC2DAD">
            <w:pPr>
              <w:pStyle w:val="ListParagraph"/>
              <w:numPr>
                <w:ilvl w:val="0"/>
                <w:numId w:val="2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804F0">
              <w:rPr>
                <w:rFonts w:eastAsia="Times New Roman"/>
                <w:sz w:val="22"/>
                <w:lang w:val="en-US"/>
              </w:rPr>
              <w:t>Maximum 500 page</w:t>
            </w:r>
            <w:r>
              <w:rPr>
                <w:rFonts w:eastAsia="Times New Roman"/>
                <w:sz w:val="22"/>
                <w:lang w:val="en-US"/>
              </w:rPr>
              <w:t>s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 </w:t>
            </w:r>
            <w:r w:rsidR="007F5B8C">
              <w:rPr>
                <w:rFonts w:eastAsia="Times New Roman"/>
                <w:sz w:val="22"/>
                <w:lang w:val="en-US"/>
              </w:rPr>
              <w:t>(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250 sheets </w:t>
            </w:r>
            <w:r>
              <w:rPr>
                <w:rFonts w:eastAsia="Times New Roman"/>
                <w:sz w:val="22"/>
                <w:lang w:val="en-US"/>
              </w:rPr>
              <w:t xml:space="preserve">of </w:t>
            </w:r>
            <w:r w:rsidRPr="003804F0">
              <w:rPr>
                <w:rFonts w:eastAsia="Times New Roman"/>
                <w:sz w:val="22"/>
                <w:lang w:val="en-US"/>
              </w:rPr>
              <w:t>paper</w:t>
            </w:r>
            <w:r w:rsidR="007F5B8C">
              <w:rPr>
                <w:rFonts w:eastAsia="Times New Roman"/>
                <w:sz w:val="22"/>
                <w:lang w:val="en-US"/>
              </w:rPr>
              <w:t>)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 per volume </w:t>
            </w:r>
          </w:p>
          <w:p w14:paraId="1D86EB0E" w14:textId="7A9FFE93" w:rsidR="00EC2DAD" w:rsidRDefault="00EC2DAD" w:rsidP="00EC2DAD">
            <w:pPr>
              <w:pStyle w:val="ListParagraph"/>
              <w:numPr>
                <w:ilvl w:val="0"/>
                <w:numId w:val="2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3804F0">
              <w:rPr>
                <w:rFonts w:eastAsia="Times New Roman"/>
                <w:sz w:val="22"/>
                <w:lang w:val="en-US"/>
              </w:rPr>
              <w:t xml:space="preserve">Full </w:t>
            </w:r>
            <w:r w:rsidR="00070966">
              <w:rPr>
                <w:rFonts w:eastAsia="Times New Roman"/>
                <w:sz w:val="22"/>
                <w:lang w:val="en-US"/>
              </w:rPr>
              <w:t>Table of Contents</w:t>
            </w:r>
            <w:r w:rsidRPr="003804F0">
              <w:rPr>
                <w:rFonts w:eastAsia="Times New Roman"/>
                <w:sz w:val="22"/>
                <w:lang w:val="en-US"/>
              </w:rPr>
              <w:t xml:space="preserve"> in each volume</w:t>
            </w:r>
          </w:p>
          <w:p w14:paraId="12F6AAD2" w14:textId="5BF443B0" w:rsidR="00EC2DAD" w:rsidRPr="005345E6" w:rsidRDefault="00EC2DAD" w:rsidP="00EC2DAD">
            <w:pPr>
              <w:pStyle w:val="ListParagraph"/>
              <w:numPr>
                <w:ilvl w:val="0"/>
                <w:numId w:val="23"/>
              </w:numPr>
              <w:spacing w:before="20" w:after="2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5345E6">
              <w:rPr>
                <w:rFonts w:eastAsia="Times New Roman"/>
                <w:sz w:val="22"/>
                <w:lang w:val="en-US"/>
              </w:rPr>
              <w:t xml:space="preserve">Volume number on cover page (1 of 3 volumes) </w:t>
            </w:r>
          </w:p>
        </w:tc>
        <w:sdt>
          <w:sdtPr>
            <w:rPr>
              <w:rFonts w:eastAsia="Times New Roman"/>
              <w:bCs/>
              <w:sz w:val="22"/>
              <w:lang w:val="en-US"/>
            </w:rPr>
            <w:id w:val="17274907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530" w:type="dxa"/>
                <w:shd w:val="clear" w:color="auto" w:fill="DBE5F1" w:themeFill="accent1" w:themeFillTint="33"/>
              </w:tcPr>
              <w:p w14:paraId="1C03EC45" w14:textId="44D59B57" w:rsidR="00EC2DAD" w:rsidRDefault="00EC2DAD" w:rsidP="00EC2DAD">
                <w:pPr>
                  <w:spacing w:before="20" w:after="20"/>
                  <w:jc w:val="center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eastAsia="Times New Roman"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39DD8981" w14:textId="2E851161" w:rsidR="008A561C" w:rsidRDefault="00DB4255" w:rsidP="00DB4255">
      <w:pPr>
        <w:pStyle w:val="Heading1"/>
      </w:pPr>
      <w:r>
        <w:t xml:space="preserve">3.0 </w:t>
      </w:r>
      <w:r w:rsidR="008A561C">
        <w:t xml:space="preserve">Copies for </w:t>
      </w:r>
      <w:r w:rsidR="00DF0D42">
        <w:t xml:space="preserve">the </w:t>
      </w:r>
      <w:r w:rsidR="008A561C">
        <w:t>Court</w:t>
      </w:r>
    </w:p>
    <w:p w14:paraId="225076FB" w14:textId="0A8408B7" w:rsidR="00B95B0F" w:rsidRDefault="00B95B0F" w:rsidP="00B95B0F">
      <w:bookmarkStart w:id="6" w:name="_Hlk94619297"/>
      <w:bookmarkStart w:id="7" w:name="_Hlk103068114"/>
      <w:r>
        <w:t xml:space="preserve">Paper copies must be handed up to justices and provided to each party in the courtroom. </w:t>
      </w:r>
    </w:p>
    <w:bookmarkEnd w:id="7"/>
    <w:p w14:paraId="03F13BA1" w14:textId="77777777" w:rsidR="00B95B0F" w:rsidRDefault="00B95B0F" w:rsidP="00B95B0F"/>
    <w:p w14:paraId="58893BB2" w14:textId="4BA2F4C6" w:rsidR="00B95B0F" w:rsidRPr="00955FA9" w:rsidRDefault="00B95B0F" w:rsidP="00B95B0F">
      <w:bookmarkStart w:id="8" w:name="_Hlk103068138"/>
      <w:r>
        <w:t xml:space="preserve">For </w:t>
      </w:r>
      <w:r w:rsidRPr="00DB4255">
        <w:rPr>
          <w:b/>
        </w:rPr>
        <w:t>virtual</w:t>
      </w:r>
      <w:r>
        <w:t xml:space="preserve"> hearings paper copies must be handed in to the Registry no later than </w:t>
      </w:r>
      <w:bookmarkStart w:id="9" w:name="_GoBack"/>
      <w:r w:rsidRPr="00F6052B">
        <w:rPr>
          <w:u w:val="single"/>
        </w:rPr>
        <w:t>noon the day before the hearing</w:t>
      </w:r>
      <w:bookmarkEnd w:id="9"/>
      <w:r>
        <w:t xml:space="preserve"> so they can be delivered to </w:t>
      </w:r>
      <w:r w:rsidR="002C5C9F">
        <w:t>j</w:t>
      </w:r>
      <w:r>
        <w:t xml:space="preserve">ustices. </w:t>
      </w:r>
    </w:p>
    <w:bookmarkEnd w:id="6"/>
    <w:bookmarkEnd w:id="8"/>
    <w:p w14:paraId="73BD2645" w14:textId="77777777" w:rsidR="008A561C" w:rsidRPr="0081316D" w:rsidRDefault="008A561C" w:rsidP="008A561C">
      <w:pPr>
        <w:spacing w:before="20" w:after="20" w:line="276" w:lineRule="auto"/>
        <w:rPr>
          <w:rFonts w:eastAsia="Times New Roman"/>
          <w:b/>
          <w:sz w:val="22"/>
          <w:lang w:val="en-US"/>
        </w:rPr>
      </w:pPr>
    </w:p>
    <w:tbl>
      <w:tblPr>
        <w:tblStyle w:val="LightList-Accent1"/>
        <w:tblW w:w="11016" w:type="dxa"/>
        <w:tblLook w:val="04A0" w:firstRow="1" w:lastRow="0" w:firstColumn="1" w:lastColumn="0" w:noHBand="0" w:noVBand="1"/>
      </w:tblPr>
      <w:tblGrid>
        <w:gridCol w:w="2808"/>
        <w:gridCol w:w="6845"/>
        <w:gridCol w:w="1363"/>
      </w:tblGrid>
      <w:tr w:rsidR="008A561C" w:rsidRPr="00C77FEF" w14:paraId="3EC6BC69" w14:textId="77777777" w:rsidTr="006B04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3A720965" w14:textId="77777777" w:rsidR="008A561C" w:rsidRPr="00C77FEF" w:rsidRDefault="008A561C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Filing/Service</w:t>
            </w:r>
          </w:p>
        </w:tc>
        <w:tc>
          <w:tcPr>
            <w:tcW w:w="6845" w:type="dxa"/>
          </w:tcPr>
          <w:p w14:paraId="43DF49EC" w14:textId="77777777" w:rsidR="008A561C" w:rsidRPr="00C77FEF" w:rsidRDefault="008A561C" w:rsidP="006B044C">
            <w:pPr>
              <w:spacing w:before="20" w:after="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Requirements</w:t>
            </w:r>
          </w:p>
        </w:tc>
        <w:tc>
          <w:tcPr>
            <w:tcW w:w="1363" w:type="dxa"/>
            <w:tcBorders>
              <w:bottom w:val="single" w:sz="8" w:space="0" w:color="4F81BD" w:themeColor="accent1"/>
            </w:tcBorders>
          </w:tcPr>
          <w:p w14:paraId="6823C197" w14:textId="77777777" w:rsidR="008A561C" w:rsidRPr="00C77FEF" w:rsidRDefault="008A561C" w:rsidP="006B044C">
            <w:pPr>
              <w:spacing w:before="20" w:after="2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 w:rsidRPr="00C77FEF">
              <w:rPr>
                <w:rFonts w:eastAsia="Times New Roman"/>
                <w:sz w:val="22"/>
                <w:lang w:val="en-US"/>
              </w:rPr>
              <w:t>Completed</w:t>
            </w:r>
          </w:p>
        </w:tc>
      </w:tr>
      <w:tr w:rsidR="008A561C" w:rsidRPr="00C77FEF" w14:paraId="56A9E979" w14:textId="77777777" w:rsidTr="006B04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</w:tcPr>
          <w:p w14:paraId="6936D9F7" w14:textId="03876395" w:rsidR="008A561C" w:rsidRPr="0081316D" w:rsidRDefault="008A561C" w:rsidP="006B044C">
            <w:pPr>
              <w:spacing w:before="20" w:after="20"/>
              <w:rPr>
                <w:bCs w:val="0"/>
                <w:sz w:val="22"/>
              </w:rPr>
            </w:pPr>
            <w:r w:rsidRPr="0081316D">
              <w:rPr>
                <w:b w:val="0"/>
                <w:bCs w:val="0"/>
                <w:sz w:val="22"/>
              </w:rPr>
              <w:br w:type="page"/>
            </w:r>
            <w:r w:rsidR="00D76AB8" w:rsidRPr="00C957F6">
              <w:rPr>
                <w:bCs w:val="0"/>
                <w:sz w:val="22"/>
              </w:rPr>
              <w:t xml:space="preserve">Paper </w:t>
            </w:r>
            <w:r w:rsidRPr="00C957F6">
              <w:rPr>
                <w:bCs w:val="0"/>
                <w:sz w:val="22"/>
              </w:rPr>
              <w:t>C</w:t>
            </w:r>
            <w:r w:rsidRPr="0081316D">
              <w:rPr>
                <w:bCs w:val="0"/>
                <w:sz w:val="22"/>
              </w:rPr>
              <w:t xml:space="preserve">opies </w:t>
            </w:r>
          </w:p>
          <w:p w14:paraId="7854C00E" w14:textId="77777777" w:rsidR="008A561C" w:rsidRDefault="008A561C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</w:p>
          <w:p w14:paraId="6658C56E" w14:textId="77777777" w:rsidR="008A561C" w:rsidRPr="0081316D" w:rsidRDefault="008A561C" w:rsidP="006B044C">
            <w:pPr>
              <w:spacing w:before="20" w:after="2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Minimum Total</w:t>
            </w:r>
          </w:p>
        </w:tc>
        <w:tc>
          <w:tcPr>
            <w:tcW w:w="6845" w:type="dxa"/>
          </w:tcPr>
          <w:p w14:paraId="769AFFF9" w14:textId="015725BB" w:rsidR="008A561C" w:rsidRDefault="008A561C" w:rsidP="006B044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You will be required to provide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 1 copy for </w:t>
            </w:r>
            <w:r>
              <w:rPr>
                <w:rFonts w:eastAsia="Times New Roman"/>
                <w:sz w:val="22"/>
                <w:lang w:val="en-US"/>
              </w:rPr>
              <w:t>each ju</w:t>
            </w:r>
            <w:r w:rsidR="00DF0D42">
              <w:rPr>
                <w:rFonts w:eastAsia="Times New Roman"/>
                <w:sz w:val="22"/>
                <w:lang w:val="en-US"/>
              </w:rPr>
              <w:t>stice</w:t>
            </w:r>
            <w:r>
              <w:rPr>
                <w:rFonts w:eastAsia="Times New Roman"/>
                <w:sz w:val="22"/>
                <w:lang w:val="en-US"/>
              </w:rPr>
              <w:t xml:space="preserve">, 1 copy for you, 1 copy for </w:t>
            </w:r>
            <w:r w:rsidRPr="0081316D">
              <w:rPr>
                <w:rFonts w:eastAsia="Times New Roman"/>
                <w:sz w:val="22"/>
                <w:lang w:val="en-US"/>
              </w:rPr>
              <w:t xml:space="preserve">each party </w:t>
            </w:r>
            <w:r>
              <w:rPr>
                <w:rFonts w:eastAsia="Times New Roman"/>
                <w:sz w:val="22"/>
                <w:lang w:val="en-US"/>
              </w:rPr>
              <w:t>in court.</w:t>
            </w:r>
          </w:p>
          <w:p w14:paraId="335AECB1" w14:textId="77777777" w:rsidR="008A561C" w:rsidRPr="0081316D" w:rsidRDefault="008A561C" w:rsidP="006B044C">
            <w:pPr>
              <w:spacing w:before="20" w:after="2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sz w:val="22"/>
                <w:lang w:val="en-US"/>
              </w:rPr>
            </w:pPr>
            <w:r>
              <w:rPr>
                <w:rFonts w:eastAsia="Times New Roman"/>
                <w:sz w:val="22"/>
                <w:lang w:val="en-US"/>
              </w:rPr>
              <w:t>5 copies</w:t>
            </w:r>
          </w:p>
        </w:tc>
        <w:sdt>
          <w:sdtPr>
            <w:rPr>
              <w:rFonts w:eastAsia="Times New Roman"/>
              <w:b/>
              <w:bCs/>
              <w:sz w:val="22"/>
              <w:lang w:val="en-US"/>
            </w:rPr>
            <w:id w:val="9802683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363" w:type="dxa"/>
                <w:shd w:val="clear" w:color="auto" w:fill="DBE5F1" w:themeFill="accent1" w:themeFillTint="33"/>
              </w:tcPr>
              <w:p w14:paraId="4237183E" w14:textId="77777777" w:rsidR="008A561C" w:rsidRPr="00C77FEF" w:rsidRDefault="008A561C" w:rsidP="006B044C">
                <w:pPr>
                  <w:spacing w:before="20" w:after="20"/>
                  <w:jc w:val="center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eastAsia="Times New Roman"/>
                    <w:b/>
                    <w:bCs/>
                    <w:sz w:val="22"/>
                    <w:lang w:val="en-US"/>
                  </w:rPr>
                </w:pPr>
                <w:r>
                  <w:rPr>
                    <w:rFonts w:ascii="MS Gothic" w:eastAsia="MS Gothic" w:hAnsi="MS Gothic" w:hint="eastAsia"/>
                    <w:b/>
                    <w:bCs/>
                    <w:sz w:val="22"/>
                    <w:lang w:val="en-US"/>
                  </w:rPr>
                  <w:t>☐</w:t>
                </w:r>
              </w:p>
            </w:tc>
          </w:sdtContent>
        </w:sdt>
      </w:tr>
    </w:tbl>
    <w:p w14:paraId="10F81179" w14:textId="77777777" w:rsidR="00F56472" w:rsidRDefault="00F56472" w:rsidP="00AE4F61"/>
    <w:p w14:paraId="25645EBD" w14:textId="66F64669" w:rsidR="008F6EC3" w:rsidRDefault="00AE4F61" w:rsidP="00AE4F61">
      <w:r>
        <w:t>History</w:t>
      </w:r>
      <w:r w:rsidR="008F6EC3">
        <w:t>:</w:t>
      </w:r>
      <w:r>
        <w:t xml:space="preserve"> </w:t>
      </w:r>
    </w:p>
    <w:p w14:paraId="1473934D" w14:textId="031BA0A6" w:rsidR="00AE4F61" w:rsidRDefault="00AE4F61" w:rsidP="00AE4F61">
      <w:r>
        <w:t xml:space="preserve">Replaces </w:t>
      </w:r>
      <w:r w:rsidR="008F6EC3">
        <w:t>Completion instructions in previous Rules and Forms</w:t>
      </w:r>
    </w:p>
    <w:p w14:paraId="55EEA4A5" w14:textId="14DD9F5B" w:rsidR="00676817" w:rsidRDefault="00676817" w:rsidP="00AE4F61">
      <w:r>
        <w:t>Last Updated:</w:t>
      </w:r>
      <w:r w:rsidR="005E50D2">
        <w:t xml:space="preserve"> July 18, 2022</w:t>
      </w:r>
    </w:p>
    <w:p w14:paraId="130D0702" w14:textId="31F6FCEB" w:rsidR="00F400C2" w:rsidRDefault="00F400C2" w:rsidP="00AE4F61"/>
    <w:sectPr w:rsidR="00F400C2" w:rsidSect="001D1B55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2B91FA" w14:textId="77777777" w:rsidR="00AB7642" w:rsidRDefault="00AB7642" w:rsidP="00CD4E93">
      <w:r>
        <w:separator/>
      </w:r>
    </w:p>
  </w:endnote>
  <w:endnote w:type="continuationSeparator" w:id="0">
    <w:p w14:paraId="53B4155D" w14:textId="77777777" w:rsidR="00AB7642" w:rsidRDefault="00AB7642" w:rsidP="00CD4E93">
      <w:r>
        <w:continuationSeparator/>
      </w:r>
    </w:p>
  </w:endnote>
  <w:endnote w:type="continuationNotice" w:id="1">
    <w:p w14:paraId="54FF7D5A" w14:textId="77777777" w:rsidR="00B8579E" w:rsidRDefault="00B8579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741F9E" w14:textId="076605CB" w:rsidR="00AD57C4" w:rsidRDefault="009B6C8B" w:rsidP="00AD57C4">
    <w:pPr>
      <w:pStyle w:val="Footer"/>
      <w:jc w:val="right"/>
    </w:pPr>
    <w:sdt>
      <w:sdtPr>
        <w:id w:val="-1262983755"/>
        <w:docPartObj>
          <w:docPartGallery w:val="Page Numbers (Bottom of Page)"/>
          <w:docPartUnique/>
        </w:docPartObj>
      </w:sdtPr>
      <w:sdtEndPr/>
      <w:sdtContent>
        <w:sdt>
          <w:sdtPr>
            <w:id w:val="-1191293798"/>
            <w:docPartObj>
              <w:docPartGallery w:val="Page Numbers (Top of Page)"/>
              <w:docPartUnique/>
            </w:docPartObj>
          </w:sdtPr>
          <w:sdtEndPr/>
          <w:sdtContent>
            <w:r w:rsidR="00980BB5">
              <w:t xml:space="preserve">Page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PAGE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D3436C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  <w:r w:rsidR="00980BB5">
              <w:t xml:space="preserve"> of </w:t>
            </w:r>
            <w:r w:rsidR="00980BB5">
              <w:rPr>
                <w:b/>
                <w:bCs/>
                <w:szCs w:val="24"/>
              </w:rPr>
              <w:fldChar w:fldCharType="begin"/>
            </w:r>
            <w:r w:rsidR="00980BB5">
              <w:rPr>
                <w:b/>
                <w:bCs/>
              </w:rPr>
              <w:instrText xml:space="preserve"> NUMPAGES  </w:instrText>
            </w:r>
            <w:r w:rsidR="00980BB5">
              <w:rPr>
                <w:b/>
                <w:bCs/>
                <w:szCs w:val="24"/>
              </w:rPr>
              <w:fldChar w:fldCharType="separate"/>
            </w:r>
            <w:r w:rsidR="00D3436C">
              <w:rPr>
                <w:b/>
                <w:bCs/>
                <w:noProof/>
              </w:rPr>
              <w:t>2</w:t>
            </w:r>
            <w:r w:rsidR="00980BB5">
              <w:rPr>
                <w:b/>
                <w:bCs/>
                <w:szCs w:val="24"/>
              </w:rPr>
              <w:fldChar w:fldCharType="end"/>
            </w:r>
          </w:sdtContent>
        </w:sdt>
      </w:sdtContent>
    </w:sdt>
  </w:p>
  <w:p w14:paraId="079E81D1" w14:textId="55807C32" w:rsidR="00BB5DB9" w:rsidRDefault="00BB5DB9" w:rsidP="00AD57C4">
    <w:pPr>
      <w:pStyle w:val="Footer"/>
      <w:jc w:val="right"/>
    </w:pPr>
    <w:r>
      <w:t xml:space="preserve">                     </w:t>
    </w:r>
    <w:hyperlink r:id="rId1" w:history="1">
      <w:r w:rsidRPr="00C17CA2">
        <w:rPr>
          <w:rStyle w:val="Hyperlink"/>
          <w:rFonts w:asciiTheme="minorHAnsi" w:hAnsiTheme="minorHAnsi"/>
          <w:sz w:val="16"/>
          <w:szCs w:val="16"/>
        </w:rPr>
        <w:t>www.bccourts.ca/Court_of_Appeal/</w:t>
      </w:r>
    </w:hyperlink>
  </w:p>
  <w:p w14:paraId="3D901B99" w14:textId="77777777" w:rsidR="00980BB5" w:rsidRDefault="00980B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74315362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124242AF" w14:textId="6EF53AA6" w:rsidR="002F092C" w:rsidRDefault="002F092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1D1B55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 w:rsidR="00874499">
              <w:rPr>
                <w:b/>
                <w:bCs/>
                <w:noProof/>
              </w:rPr>
              <w:t>3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46B4698E" w14:textId="77777777" w:rsidR="002F092C" w:rsidRDefault="002F09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913B8E" w14:textId="77777777" w:rsidR="00AB7642" w:rsidRDefault="00AB7642" w:rsidP="00CD4E93">
      <w:r>
        <w:separator/>
      </w:r>
    </w:p>
  </w:footnote>
  <w:footnote w:type="continuationSeparator" w:id="0">
    <w:p w14:paraId="2F069318" w14:textId="77777777" w:rsidR="00AB7642" w:rsidRDefault="00AB7642" w:rsidP="00CD4E93">
      <w:r>
        <w:continuationSeparator/>
      </w:r>
    </w:p>
  </w:footnote>
  <w:footnote w:type="continuationNotice" w:id="1">
    <w:p w14:paraId="1A18A381" w14:textId="77777777" w:rsidR="00B8579E" w:rsidRDefault="00B8579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1D1B55" w14:paraId="5066D174" w14:textId="77777777" w:rsidTr="00D077A2">
      <w:tc>
        <w:tcPr>
          <w:tcW w:w="11690" w:type="dxa"/>
          <w:shd w:val="clear" w:color="auto" w:fill="000000" w:themeFill="text1"/>
        </w:tcPr>
        <w:p w14:paraId="4B708FF4" w14:textId="77777777" w:rsidR="001D1B55" w:rsidRPr="008A3E88" w:rsidRDefault="001D1B55" w:rsidP="008A3E88">
          <w:pPr>
            <w:rPr>
              <w:rFonts w:asciiTheme="minorHAnsi" w:hAnsiTheme="minorHAnsi" w:cstheme="minorHAnsi"/>
              <w:b/>
              <w:sz w:val="28"/>
              <w:szCs w:val="28"/>
            </w:rPr>
          </w:pPr>
          <w:r w:rsidRPr="008A3E88">
            <w:rPr>
              <w:rFonts w:asciiTheme="minorHAnsi" w:hAnsiTheme="minorHAnsi" w:cstheme="minorHAnsi"/>
              <w:b/>
              <w:sz w:val="28"/>
              <w:szCs w:val="28"/>
            </w:rPr>
            <w:t>COURT OF APPEAL FOR BRITISH COLUMBIA</w:t>
          </w:r>
        </w:p>
        <w:p w14:paraId="5598D844" w14:textId="6E12831F" w:rsidR="00070966" w:rsidRDefault="00FC7C6F" w:rsidP="008A3E88">
          <w:pPr>
            <w:rPr>
              <w:b/>
              <w:sz w:val="32"/>
              <w:szCs w:val="32"/>
            </w:rPr>
          </w:pPr>
          <w:r w:rsidRPr="00070966">
            <w:rPr>
              <w:b/>
              <w:sz w:val="32"/>
              <w:szCs w:val="32"/>
            </w:rPr>
            <w:t xml:space="preserve">Paper </w:t>
          </w:r>
          <w:r w:rsidR="00B5293F">
            <w:rPr>
              <w:b/>
              <w:sz w:val="32"/>
              <w:szCs w:val="32"/>
            </w:rPr>
            <w:t>Submission</w:t>
          </w:r>
        </w:p>
        <w:p w14:paraId="18F35B7C" w14:textId="5EF0A792" w:rsidR="008A3E88" w:rsidRPr="00070966" w:rsidRDefault="00D3436C" w:rsidP="008A3E88">
          <w:pPr>
            <w:rPr>
              <w:b/>
              <w:sz w:val="32"/>
              <w:szCs w:val="32"/>
            </w:rPr>
          </w:pPr>
          <w:r w:rsidRPr="00070966">
            <w:rPr>
              <w:b/>
              <w:sz w:val="32"/>
              <w:szCs w:val="32"/>
            </w:rPr>
            <w:t>Completion Instruction</w:t>
          </w:r>
          <w:r w:rsidR="00070966">
            <w:rPr>
              <w:b/>
              <w:sz w:val="32"/>
              <w:szCs w:val="32"/>
            </w:rPr>
            <w:t>s</w:t>
          </w:r>
          <w:r w:rsidR="008A3E88" w:rsidRPr="00070966">
            <w:rPr>
              <w:b/>
              <w:sz w:val="32"/>
              <w:szCs w:val="32"/>
            </w:rPr>
            <w:t xml:space="preserve">: </w:t>
          </w:r>
        </w:p>
        <w:p w14:paraId="1B6D6FCD" w14:textId="2DC19B37" w:rsidR="008A3E88" w:rsidRPr="008A3E88" w:rsidRDefault="008A3E88" w:rsidP="008A3E88">
          <w:pPr>
            <w:rPr>
              <w:b/>
              <w:sz w:val="44"/>
              <w:szCs w:val="44"/>
            </w:rPr>
          </w:pPr>
          <w:r w:rsidRPr="00070966">
            <w:rPr>
              <w:b/>
              <w:sz w:val="32"/>
              <w:szCs w:val="32"/>
            </w:rPr>
            <w:t>Condensed Book of Authorities – Rule 3</w:t>
          </w:r>
          <w:r w:rsidR="00070966">
            <w:rPr>
              <w:b/>
              <w:sz w:val="32"/>
              <w:szCs w:val="32"/>
            </w:rPr>
            <w:t>7</w:t>
          </w:r>
        </w:p>
      </w:tc>
    </w:tr>
  </w:tbl>
  <w:p w14:paraId="4AD5445C" w14:textId="13572C3F" w:rsidR="009C6B7F" w:rsidRDefault="009C6B7F" w:rsidP="001D1B5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10790"/>
    </w:tblGrid>
    <w:tr w:rsidR="009C6B7F" w14:paraId="3FBAA79E" w14:textId="77777777" w:rsidTr="00D077A2">
      <w:tc>
        <w:tcPr>
          <w:tcW w:w="11690" w:type="dxa"/>
          <w:shd w:val="clear" w:color="auto" w:fill="000000" w:themeFill="text1"/>
        </w:tcPr>
        <w:p w14:paraId="7AAC515F" w14:textId="77777777" w:rsidR="009C6B7F" w:rsidRPr="009762C1" w:rsidRDefault="009C6B7F" w:rsidP="009C6B7F">
          <w:pPr>
            <w:jc w:val="center"/>
            <w:rPr>
              <w:rFonts w:asciiTheme="minorHAnsi" w:hAnsiTheme="minorHAnsi" w:cstheme="minorHAnsi"/>
              <w:b/>
              <w:sz w:val="44"/>
              <w:szCs w:val="44"/>
            </w:rPr>
          </w:pPr>
          <w:r w:rsidRPr="009762C1">
            <w:rPr>
              <w:rFonts w:asciiTheme="minorHAnsi" w:hAnsiTheme="minorHAnsi" w:cstheme="minorHAnsi"/>
              <w:b/>
              <w:sz w:val="44"/>
              <w:szCs w:val="44"/>
            </w:rPr>
            <w:t>COURT OF APPEAL FOR BRITISH COLUMBIA</w:t>
          </w:r>
        </w:p>
      </w:tc>
    </w:tr>
  </w:tbl>
  <w:p w14:paraId="76BD26D8" w14:textId="77777777" w:rsidR="009C6B7F" w:rsidRPr="009762C1" w:rsidRDefault="009C6B7F" w:rsidP="009C6B7F"/>
  <w:p w14:paraId="75F6DB7A" w14:textId="77777777" w:rsidR="009C6B7F" w:rsidRDefault="009C6B7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8DEC0E1F"/>
    <w:multiLevelType w:val="hybridMultilevel"/>
    <w:tmpl w:val="2EC4F795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BAD4A1E8"/>
    <w:multiLevelType w:val="hybridMultilevel"/>
    <w:tmpl w:val="955A370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1A42984"/>
    <w:multiLevelType w:val="hybridMultilevel"/>
    <w:tmpl w:val="AFC6DB16"/>
    <w:lvl w:ilvl="0" w:tplc="711E1C94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4AD058B"/>
    <w:multiLevelType w:val="hybridMultilevel"/>
    <w:tmpl w:val="ED7C4628"/>
    <w:lvl w:ilvl="0" w:tplc="33B06C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F02D03"/>
    <w:multiLevelType w:val="hybridMultilevel"/>
    <w:tmpl w:val="20EEAC7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95B74"/>
    <w:multiLevelType w:val="hybridMultilevel"/>
    <w:tmpl w:val="9A8C64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9D16647"/>
    <w:multiLevelType w:val="hybridMultilevel"/>
    <w:tmpl w:val="1F9621DC"/>
    <w:lvl w:ilvl="0" w:tplc="A532E706">
      <w:start w:val="1"/>
      <w:numFmt w:val="bullet"/>
      <w:lvlText w:val=""/>
      <w:lvlJc w:val="left"/>
      <w:pPr>
        <w:ind w:left="43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7" w15:restartNumberingAfterBreak="0">
    <w:nsid w:val="2CF56909"/>
    <w:multiLevelType w:val="multilevel"/>
    <w:tmpl w:val="77323BAC"/>
    <w:lvl w:ilvl="0">
      <w:start w:val="1"/>
      <w:numFmt w:val="decimal"/>
      <w:lvlText w:val="%1.0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8" w15:restartNumberingAfterBreak="0">
    <w:nsid w:val="32D37B57"/>
    <w:multiLevelType w:val="hybridMultilevel"/>
    <w:tmpl w:val="0D44254E"/>
    <w:lvl w:ilvl="0" w:tplc="BB543256">
      <w:start w:val="1"/>
      <w:numFmt w:val="bullet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67A1EF7"/>
    <w:multiLevelType w:val="multilevel"/>
    <w:tmpl w:val="5442DAD4"/>
    <w:lvl w:ilvl="0">
      <w:start w:val="3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0" w15:restartNumberingAfterBreak="0">
    <w:nsid w:val="36866B09"/>
    <w:multiLevelType w:val="multilevel"/>
    <w:tmpl w:val="C5F4DCC6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C77646B"/>
    <w:multiLevelType w:val="multilevel"/>
    <w:tmpl w:val="40E89578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3D9F3AD8"/>
    <w:multiLevelType w:val="hybridMultilevel"/>
    <w:tmpl w:val="7FBE2142"/>
    <w:lvl w:ilvl="0" w:tplc="FDECE34C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47B6FAE"/>
    <w:multiLevelType w:val="hybridMultilevel"/>
    <w:tmpl w:val="5F1AC162"/>
    <w:lvl w:ilvl="0" w:tplc="1B8AE422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14" w15:restartNumberingAfterBreak="0">
    <w:nsid w:val="449D7CE2"/>
    <w:multiLevelType w:val="hybridMultilevel"/>
    <w:tmpl w:val="68366F1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BB2F53"/>
    <w:multiLevelType w:val="multilevel"/>
    <w:tmpl w:val="64A6C5DE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6" w15:restartNumberingAfterBreak="0">
    <w:nsid w:val="4C9F3D82"/>
    <w:multiLevelType w:val="multilevel"/>
    <w:tmpl w:val="C6704EE0"/>
    <w:lvl w:ilvl="0">
      <w:start w:val="1"/>
      <w:numFmt w:val="decimal"/>
      <w:lvlText w:val="%1.0"/>
      <w:lvlJc w:val="left"/>
      <w:pPr>
        <w:ind w:left="368" w:hanging="368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8" w:hanging="368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558226D0"/>
    <w:multiLevelType w:val="hybridMultilevel"/>
    <w:tmpl w:val="5720C852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BBD32A0"/>
    <w:multiLevelType w:val="hybridMultilevel"/>
    <w:tmpl w:val="B224B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0BA067E"/>
    <w:multiLevelType w:val="hybridMultilevel"/>
    <w:tmpl w:val="7052982C"/>
    <w:lvl w:ilvl="0" w:tplc="3B0EF09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4A298A"/>
    <w:multiLevelType w:val="hybridMultilevel"/>
    <w:tmpl w:val="9C54C38A"/>
    <w:lvl w:ilvl="0" w:tplc="C99E2B2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42523B"/>
    <w:multiLevelType w:val="hybridMultilevel"/>
    <w:tmpl w:val="D240671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D1F36"/>
    <w:multiLevelType w:val="hybridMultilevel"/>
    <w:tmpl w:val="36CE09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155EAF"/>
    <w:multiLevelType w:val="hybridMultilevel"/>
    <w:tmpl w:val="55449EA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5E5B69"/>
    <w:multiLevelType w:val="hybridMultilevel"/>
    <w:tmpl w:val="4E22EB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392855"/>
    <w:multiLevelType w:val="hybridMultilevel"/>
    <w:tmpl w:val="0D06044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F3503C0"/>
    <w:multiLevelType w:val="hybridMultilevel"/>
    <w:tmpl w:val="F87EA31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09C738D"/>
    <w:multiLevelType w:val="hybridMultilevel"/>
    <w:tmpl w:val="48A8D2D4"/>
    <w:lvl w:ilvl="0" w:tplc="7C28AF2C">
      <w:start w:val="1"/>
      <w:numFmt w:val="bullet"/>
      <w:suff w:val="nothing"/>
      <w:lvlText w:val=""/>
      <w:lvlJc w:val="left"/>
      <w:pPr>
        <w:ind w:left="0" w:firstLine="72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8" w15:restartNumberingAfterBreak="0">
    <w:nsid w:val="7138408C"/>
    <w:multiLevelType w:val="multilevel"/>
    <w:tmpl w:val="D9B81FBC"/>
    <w:lvl w:ilvl="0">
      <w:start w:val="1"/>
      <w:numFmt w:val="decimal"/>
      <w:lvlText w:val="%1.0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>
    <w:abstractNumId w:val="10"/>
  </w:num>
  <w:num w:numId="2">
    <w:abstractNumId w:val="17"/>
  </w:num>
  <w:num w:numId="3">
    <w:abstractNumId w:val="4"/>
  </w:num>
  <w:num w:numId="4">
    <w:abstractNumId w:val="7"/>
  </w:num>
  <w:num w:numId="5">
    <w:abstractNumId w:val="9"/>
  </w:num>
  <w:num w:numId="6">
    <w:abstractNumId w:val="16"/>
  </w:num>
  <w:num w:numId="7">
    <w:abstractNumId w:val="2"/>
  </w:num>
  <w:num w:numId="8">
    <w:abstractNumId w:val="28"/>
  </w:num>
  <w:num w:numId="9">
    <w:abstractNumId w:val="15"/>
  </w:num>
  <w:num w:numId="10">
    <w:abstractNumId w:val="22"/>
  </w:num>
  <w:num w:numId="11">
    <w:abstractNumId w:val="18"/>
  </w:num>
  <w:num w:numId="12">
    <w:abstractNumId w:val="14"/>
  </w:num>
  <w:num w:numId="13">
    <w:abstractNumId w:val="26"/>
  </w:num>
  <w:num w:numId="14">
    <w:abstractNumId w:val="24"/>
  </w:num>
  <w:num w:numId="15">
    <w:abstractNumId w:val="23"/>
  </w:num>
  <w:num w:numId="16">
    <w:abstractNumId w:val="27"/>
  </w:num>
  <w:num w:numId="17">
    <w:abstractNumId w:val="6"/>
  </w:num>
  <w:num w:numId="18">
    <w:abstractNumId w:val="19"/>
  </w:num>
  <w:num w:numId="19">
    <w:abstractNumId w:val="25"/>
  </w:num>
  <w:num w:numId="20">
    <w:abstractNumId w:val="13"/>
  </w:num>
  <w:num w:numId="21">
    <w:abstractNumId w:val="20"/>
  </w:num>
  <w:num w:numId="22">
    <w:abstractNumId w:val="8"/>
  </w:num>
  <w:num w:numId="23">
    <w:abstractNumId w:val="12"/>
  </w:num>
  <w:num w:numId="24">
    <w:abstractNumId w:val="11"/>
  </w:num>
  <w:num w:numId="25">
    <w:abstractNumId w:val="0"/>
  </w:num>
  <w:num w:numId="26">
    <w:abstractNumId w:val="1"/>
  </w:num>
  <w:num w:numId="27">
    <w:abstractNumId w:val="5"/>
  </w:num>
  <w:num w:numId="28">
    <w:abstractNumId w:val="21"/>
  </w:num>
  <w:num w:numId="2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ctiveWritingStyle w:appName="MSWord" w:lang="en-CA" w:vendorID="64" w:dllVersion="6" w:nlCheck="1" w:checkStyle="1"/>
  <w:activeWritingStyle w:appName="MSWord" w:lang="en-US" w:vendorID="64" w:dllVersion="6" w:nlCheck="1" w:checkStyle="1"/>
  <w:activeWritingStyle w:appName="MSWord" w:lang="en-US" w:vendorID="64" w:dllVersion="4096" w:nlCheck="1" w:checkStyle="0"/>
  <w:activeWritingStyle w:appName="MSWord" w:lang="en-CA" w:vendorID="64" w:dllVersion="4096" w:nlCheck="1" w:checkStyle="0"/>
  <w:proofState w:spelling="clean" w:grammar="clean"/>
  <w:defaultTabStop w:val="720"/>
  <w:characterSpacingControl w:val="doNotCompress"/>
  <w:hdrShapeDefaults>
    <o:shapedefaults v:ext="edit" spidmax="7782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037F"/>
    <w:rsid w:val="00004A8A"/>
    <w:rsid w:val="00012EB2"/>
    <w:rsid w:val="00015CF7"/>
    <w:rsid w:val="00042E10"/>
    <w:rsid w:val="00046B88"/>
    <w:rsid w:val="00047D60"/>
    <w:rsid w:val="00052402"/>
    <w:rsid w:val="000528A7"/>
    <w:rsid w:val="00070966"/>
    <w:rsid w:val="000727D9"/>
    <w:rsid w:val="00074CA7"/>
    <w:rsid w:val="0007581A"/>
    <w:rsid w:val="00075E3F"/>
    <w:rsid w:val="000809DE"/>
    <w:rsid w:val="00081C5D"/>
    <w:rsid w:val="00082B2F"/>
    <w:rsid w:val="000927A0"/>
    <w:rsid w:val="00092D21"/>
    <w:rsid w:val="00093CA9"/>
    <w:rsid w:val="00095ABA"/>
    <w:rsid w:val="0009727B"/>
    <w:rsid w:val="000977B3"/>
    <w:rsid w:val="000A148F"/>
    <w:rsid w:val="000A19FA"/>
    <w:rsid w:val="000B0AE4"/>
    <w:rsid w:val="000E2E01"/>
    <w:rsid w:val="000E794C"/>
    <w:rsid w:val="000E7CA9"/>
    <w:rsid w:val="000F0DDD"/>
    <w:rsid w:val="000F25F0"/>
    <w:rsid w:val="000F262F"/>
    <w:rsid w:val="000F6D14"/>
    <w:rsid w:val="0011292D"/>
    <w:rsid w:val="00117BA3"/>
    <w:rsid w:val="00120901"/>
    <w:rsid w:val="001345D3"/>
    <w:rsid w:val="001373AD"/>
    <w:rsid w:val="00137975"/>
    <w:rsid w:val="00147136"/>
    <w:rsid w:val="0014745E"/>
    <w:rsid w:val="0015621F"/>
    <w:rsid w:val="00174F42"/>
    <w:rsid w:val="00176CA2"/>
    <w:rsid w:val="001958D8"/>
    <w:rsid w:val="001B73C7"/>
    <w:rsid w:val="001C7640"/>
    <w:rsid w:val="001D1B55"/>
    <w:rsid w:val="001E363D"/>
    <w:rsid w:val="001F68D3"/>
    <w:rsid w:val="002048D4"/>
    <w:rsid w:val="00207C80"/>
    <w:rsid w:val="00216AB4"/>
    <w:rsid w:val="00240595"/>
    <w:rsid w:val="00256F13"/>
    <w:rsid w:val="0027685F"/>
    <w:rsid w:val="00282FF7"/>
    <w:rsid w:val="00293911"/>
    <w:rsid w:val="002A2BB9"/>
    <w:rsid w:val="002A3E6A"/>
    <w:rsid w:val="002B190F"/>
    <w:rsid w:val="002B58A9"/>
    <w:rsid w:val="002C204B"/>
    <w:rsid w:val="002C5B40"/>
    <w:rsid w:val="002C5C9F"/>
    <w:rsid w:val="002D0277"/>
    <w:rsid w:val="002D40AA"/>
    <w:rsid w:val="002D580A"/>
    <w:rsid w:val="002E0417"/>
    <w:rsid w:val="002E7142"/>
    <w:rsid w:val="002F092C"/>
    <w:rsid w:val="002F4AF0"/>
    <w:rsid w:val="002F5F75"/>
    <w:rsid w:val="002F7595"/>
    <w:rsid w:val="002F76D7"/>
    <w:rsid w:val="0033057D"/>
    <w:rsid w:val="00331206"/>
    <w:rsid w:val="003352C6"/>
    <w:rsid w:val="00335965"/>
    <w:rsid w:val="00336471"/>
    <w:rsid w:val="00336710"/>
    <w:rsid w:val="00336803"/>
    <w:rsid w:val="00356EF5"/>
    <w:rsid w:val="00370907"/>
    <w:rsid w:val="0037465A"/>
    <w:rsid w:val="00376A80"/>
    <w:rsid w:val="00382103"/>
    <w:rsid w:val="00383734"/>
    <w:rsid w:val="00384821"/>
    <w:rsid w:val="00391C82"/>
    <w:rsid w:val="003922DC"/>
    <w:rsid w:val="003925B0"/>
    <w:rsid w:val="003A0048"/>
    <w:rsid w:val="003A15FD"/>
    <w:rsid w:val="003B0331"/>
    <w:rsid w:val="003B132E"/>
    <w:rsid w:val="003B1390"/>
    <w:rsid w:val="003C0015"/>
    <w:rsid w:val="003C6AB6"/>
    <w:rsid w:val="003D3215"/>
    <w:rsid w:val="003D4532"/>
    <w:rsid w:val="003E0FBD"/>
    <w:rsid w:val="00414001"/>
    <w:rsid w:val="0043007C"/>
    <w:rsid w:val="00432D85"/>
    <w:rsid w:val="0044526E"/>
    <w:rsid w:val="0044678F"/>
    <w:rsid w:val="00452F59"/>
    <w:rsid w:val="00454CCD"/>
    <w:rsid w:val="00457A0D"/>
    <w:rsid w:val="00472B7A"/>
    <w:rsid w:val="004747DB"/>
    <w:rsid w:val="004752DB"/>
    <w:rsid w:val="00493DC7"/>
    <w:rsid w:val="00495BEC"/>
    <w:rsid w:val="004969AE"/>
    <w:rsid w:val="004A2C26"/>
    <w:rsid w:val="004A746A"/>
    <w:rsid w:val="004C28B9"/>
    <w:rsid w:val="004D239F"/>
    <w:rsid w:val="004D45AF"/>
    <w:rsid w:val="00510CCF"/>
    <w:rsid w:val="005118EA"/>
    <w:rsid w:val="00512E63"/>
    <w:rsid w:val="00514851"/>
    <w:rsid w:val="00524A18"/>
    <w:rsid w:val="005273CD"/>
    <w:rsid w:val="005345E6"/>
    <w:rsid w:val="005550A0"/>
    <w:rsid w:val="00570B58"/>
    <w:rsid w:val="00575F29"/>
    <w:rsid w:val="00576256"/>
    <w:rsid w:val="005818D2"/>
    <w:rsid w:val="0058286D"/>
    <w:rsid w:val="00592865"/>
    <w:rsid w:val="0059453A"/>
    <w:rsid w:val="005A38D2"/>
    <w:rsid w:val="005A3C61"/>
    <w:rsid w:val="005B45D9"/>
    <w:rsid w:val="005B460C"/>
    <w:rsid w:val="005B4825"/>
    <w:rsid w:val="005B6C90"/>
    <w:rsid w:val="005C09AD"/>
    <w:rsid w:val="005D0C0F"/>
    <w:rsid w:val="005D2808"/>
    <w:rsid w:val="005D6387"/>
    <w:rsid w:val="005E2868"/>
    <w:rsid w:val="005E50D2"/>
    <w:rsid w:val="005F2B49"/>
    <w:rsid w:val="0060256C"/>
    <w:rsid w:val="00610D1F"/>
    <w:rsid w:val="006213FE"/>
    <w:rsid w:val="00626584"/>
    <w:rsid w:val="006359C4"/>
    <w:rsid w:val="006367CB"/>
    <w:rsid w:val="00637429"/>
    <w:rsid w:val="006417FC"/>
    <w:rsid w:val="00652AC0"/>
    <w:rsid w:val="00671A78"/>
    <w:rsid w:val="00676817"/>
    <w:rsid w:val="00676F5A"/>
    <w:rsid w:val="00681119"/>
    <w:rsid w:val="00693428"/>
    <w:rsid w:val="006A505E"/>
    <w:rsid w:val="006B6087"/>
    <w:rsid w:val="006C6ED1"/>
    <w:rsid w:val="006D26A3"/>
    <w:rsid w:val="006F2322"/>
    <w:rsid w:val="00704058"/>
    <w:rsid w:val="007055A1"/>
    <w:rsid w:val="007110A4"/>
    <w:rsid w:val="00733195"/>
    <w:rsid w:val="0073446B"/>
    <w:rsid w:val="00734A51"/>
    <w:rsid w:val="007413E5"/>
    <w:rsid w:val="00743853"/>
    <w:rsid w:val="007455C3"/>
    <w:rsid w:val="0075135F"/>
    <w:rsid w:val="007561F0"/>
    <w:rsid w:val="00756975"/>
    <w:rsid w:val="00760505"/>
    <w:rsid w:val="00761890"/>
    <w:rsid w:val="00770085"/>
    <w:rsid w:val="00773E43"/>
    <w:rsid w:val="00774F0F"/>
    <w:rsid w:val="0077624D"/>
    <w:rsid w:val="00785481"/>
    <w:rsid w:val="00785B83"/>
    <w:rsid w:val="007878B7"/>
    <w:rsid w:val="00790800"/>
    <w:rsid w:val="0079370C"/>
    <w:rsid w:val="00797984"/>
    <w:rsid w:val="007A2B22"/>
    <w:rsid w:val="007A333D"/>
    <w:rsid w:val="007B7B03"/>
    <w:rsid w:val="007C2169"/>
    <w:rsid w:val="007C220B"/>
    <w:rsid w:val="007C4951"/>
    <w:rsid w:val="007E086C"/>
    <w:rsid w:val="007E3433"/>
    <w:rsid w:val="007F082A"/>
    <w:rsid w:val="007F0DFC"/>
    <w:rsid w:val="007F1366"/>
    <w:rsid w:val="007F5B8C"/>
    <w:rsid w:val="00810BB8"/>
    <w:rsid w:val="00811405"/>
    <w:rsid w:val="00812120"/>
    <w:rsid w:val="0081316D"/>
    <w:rsid w:val="00815411"/>
    <w:rsid w:val="008271B4"/>
    <w:rsid w:val="008321B5"/>
    <w:rsid w:val="00832F67"/>
    <w:rsid w:val="008338AD"/>
    <w:rsid w:val="008403C6"/>
    <w:rsid w:val="00840C1A"/>
    <w:rsid w:val="00853C4A"/>
    <w:rsid w:val="0085587C"/>
    <w:rsid w:val="008620D3"/>
    <w:rsid w:val="00866CFF"/>
    <w:rsid w:val="008714AE"/>
    <w:rsid w:val="008742F9"/>
    <w:rsid w:val="00874499"/>
    <w:rsid w:val="00877DBF"/>
    <w:rsid w:val="0088337D"/>
    <w:rsid w:val="00891821"/>
    <w:rsid w:val="00895107"/>
    <w:rsid w:val="008A25D8"/>
    <w:rsid w:val="008A3E88"/>
    <w:rsid w:val="008A4CA8"/>
    <w:rsid w:val="008A4F03"/>
    <w:rsid w:val="008A561C"/>
    <w:rsid w:val="008A6C09"/>
    <w:rsid w:val="008D3476"/>
    <w:rsid w:val="008D4BD1"/>
    <w:rsid w:val="008E0D78"/>
    <w:rsid w:val="008E1F03"/>
    <w:rsid w:val="008E7E1D"/>
    <w:rsid w:val="008F122B"/>
    <w:rsid w:val="008F3F41"/>
    <w:rsid w:val="008F6EC3"/>
    <w:rsid w:val="00901DBB"/>
    <w:rsid w:val="00902AEC"/>
    <w:rsid w:val="0090595B"/>
    <w:rsid w:val="00907FFA"/>
    <w:rsid w:val="00912850"/>
    <w:rsid w:val="00917642"/>
    <w:rsid w:val="0091782D"/>
    <w:rsid w:val="00921955"/>
    <w:rsid w:val="00923CAE"/>
    <w:rsid w:val="00927FEB"/>
    <w:rsid w:val="009368E1"/>
    <w:rsid w:val="0095135E"/>
    <w:rsid w:val="009528D2"/>
    <w:rsid w:val="00955EE6"/>
    <w:rsid w:val="00955FA9"/>
    <w:rsid w:val="00960F03"/>
    <w:rsid w:val="009727BB"/>
    <w:rsid w:val="00980743"/>
    <w:rsid w:val="00980BB5"/>
    <w:rsid w:val="00982F20"/>
    <w:rsid w:val="00997D2E"/>
    <w:rsid w:val="009B3846"/>
    <w:rsid w:val="009B3FCC"/>
    <w:rsid w:val="009B6172"/>
    <w:rsid w:val="009B6C8B"/>
    <w:rsid w:val="009B71FB"/>
    <w:rsid w:val="009C49E7"/>
    <w:rsid w:val="009C5983"/>
    <w:rsid w:val="009C6B7F"/>
    <w:rsid w:val="009E2FF2"/>
    <w:rsid w:val="009F5566"/>
    <w:rsid w:val="009F68F6"/>
    <w:rsid w:val="00A12D79"/>
    <w:rsid w:val="00A159B4"/>
    <w:rsid w:val="00A24205"/>
    <w:rsid w:val="00A26504"/>
    <w:rsid w:val="00A41E49"/>
    <w:rsid w:val="00A477F1"/>
    <w:rsid w:val="00A5324E"/>
    <w:rsid w:val="00A5464C"/>
    <w:rsid w:val="00A65ECA"/>
    <w:rsid w:val="00A73305"/>
    <w:rsid w:val="00A76E9A"/>
    <w:rsid w:val="00A8037F"/>
    <w:rsid w:val="00A80854"/>
    <w:rsid w:val="00AA501B"/>
    <w:rsid w:val="00AB7642"/>
    <w:rsid w:val="00AD2C05"/>
    <w:rsid w:val="00AD2DE3"/>
    <w:rsid w:val="00AD4364"/>
    <w:rsid w:val="00AD57C4"/>
    <w:rsid w:val="00AE4F61"/>
    <w:rsid w:val="00AF57EA"/>
    <w:rsid w:val="00B018A9"/>
    <w:rsid w:val="00B12419"/>
    <w:rsid w:val="00B17A39"/>
    <w:rsid w:val="00B205F6"/>
    <w:rsid w:val="00B33470"/>
    <w:rsid w:val="00B44E3F"/>
    <w:rsid w:val="00B45DA9"/>
    <w:rsid w:val="00B47DD1"/>
    <w:rsid w:val="00B5293F"/>
    <w:rsid w:val="00B5481F"/>
    <w:rsid w:val="00B55703"/>
    <w:rsid w:val="00B6628A"/>
    <w:rsid w:val="00B7202D"/>
    <w:rsid w:val="00B819D5"/>
    <w:rsid w:val="00B82002"/>
    <w:rsid w:val="00B842BD"/>
    <w:rsid w:val="00B8579E"/>
    <w:rsid w:val="00B95B0F"/>
    <w:rsid w:val="00BA5541"/>
    <w:rsid w:val="00BA5DEB"/>
    <w:rsid w:val="00BA6636"/>
    <w:rsid w:val="00BB0B00"/>
    <w:rsid w:val="00BB5DB9"/>
    <w:rsid w:val="00BF32BE"/>
    <w:rsid w:val="00BF7B7D"/>
    <w:rsid w:val="00C066AD"/>
    <w:rsid w:val="00C15824"/>
    <w:rsid w:val="00C17CA2"/>
    <w:rsid w:val="00C23D3B"/>
    <w:rsid w:val="00C439BC"/>
    <w:rsid w:val="00C44AA8"/>
    <w:rsid w:val="00C4510B"/>
    <w:rsid w:val="00C527D1"/>
    <w:rsid w:val="00C53767"/>
    <w:rsid w:val="00C643B7"/>
    <w:rsid w:val="00C748BA"/>
    <w:rsid w:val="00C7560F"/>
    <w:rsid w:val="00C77FEF"/>
    <w:rsid w:val="00C90EA3"/>
    <w:rsid w:val="00C957F6"/>
    <w:rsid w:val="00CA4CA7"/>
    <w:rsid w:val="00CA754B"/>
    <w:rsid w:val="00CC0190"/>
    <w:rsid w:val="00CC1135"/>
    <w:rsid w:val="00CD4E93"/>
    <w:rsid w:val="00CE3F7F"/>
    <w:rsid w:val="00CE74B0"/>
    <w:rsid w:val="00CE7A2D"/>
    <w:rsid w:val="00CF00A1"/>
    <w:rsid w:val="00CF56CC"/>
    <w:rsid w:val="00CF5AA8"/>
    <w:rsid w:val="00D065A8"/>
    <w:rsid w:val="00D07CFF"/>
    <w:rsid w:val="00D11054"/>
    <w:rsid w:val="00D11572"/>
    <w:rsid w:val="00D128F9"/>
    <w:rsid w:val="00D12D83"/>
    <w:rsid w:val="00D130B1"/>
    <w:rsid w:val="00D136F4"/>
    <w:rsid w:val="00D17306"/>
    <w:rsid w:val="00D21064"/>
    <w:rsid w:val="00D22216"/>
    <w:rsid w:val="00D233EB"/>
    <w:rsid w:val="00D26C04"/>
    <w:rsid w:val="00D3436C"/>
    <w:rsid w:val="00D55FA4"/>
    <w:rsid w:val="00D605E5"/>
    <w:rsid w:val="00D64DB4"/>
    <w:rsid w:val="00D7113A"/>
    <w:rsid w:val="00D76AB8"/>
    <w:rsid w:val="00D96D6C"/>
    <w:rsid w:val="00DA5D3B"/>
    <w:rsid w:val="00DB4255"/>
    <w:rsid w:val="00DC1372"/>
    <w:rsid w:val="00DC6ADC"/>
    <w:rsid w:val="00DD0FD6"/>
    <w:rsid w:val="00DD31D3"/>
    <w:rsid w:val="00DF0D42"/>
    <w:rsid w:val="00DF1EE0"/>
    <w:rsid w:val="00DF258B"/>
    <w:rsid w:val="00E01CA1"/>
    <w:rsid w:val="00E0383B"/>
    <w:rsid w:val="00E07B89"/>
    <w:rsid w:val="00E13F95"/>
    <w:rsid w:val="00E22DC5"/>
    <w:rsid w:val="00E370E5"/>
    <w:rsid w:val="00E45756"/>
    <w:rsid w:val="00E6008E"/>
    <w:rsid w:val="00E67F1D"/>
    <w:rsid w:val="00E77E01"/>
    <w:rsid w:val="00E8444E"/>
    <w:rsid w:val="00E850DC"/>
    <w:rsid w:val="00E86D8D"/>
    <w:rsid w:val="00E9432C"/>
    <w:rsid w:val="00E97E9E"/>
    <w:rsid w:val="00EA1549"/>
    <w:rsid w:val="00EA2384"/>
    <w:rsid w:val="00EA23BE"/>
    <w:rsid w:val="00EA6463"/>
    <w:rsid w:val="00EB15BE"/>
    <w:rsid w:val="00EB54BD"/>
    <w:rsid w:val="00EB7412"/>
    <w:rsid w:val="00EC2DAD"/>
    <w:rsid w:val="00EC33A8"/>
    <w:rsid w:val="00EC3630"/>
    <w:rsid w:val="00EC7354"/>
    <w:rsid w:val="00EC7B27"/>
    <w:rsid w:val="00ED0980"/>
    <w:rsid w:val="00EE3C0A"/>
    <w:rsid w:val="00EF5122"/>
    <w:rsid w:val="00EF5130"/>
    <w:rsid w:val="00F04E44"/>
    <w:rsid w:val="00F12984"/>
    <w:rsid w:val="00F2423F"/>
    <w:rsid w:val="00F305F4"/>
    <w:rsid w:val="00F3276A"/>
    <w:rsid w:val="00F400C2"/>
    <w:rsid w:val="00F520BE"/>
    <w:rsid w:val="00F56472"/>
    <w:rsid w:val="00F6052B"/>
    <w:rsid w:val="00F640E2"/>
    <w:rsid w:val="00F66099"/>
    <w:rsid w:val="00F70A77"/>
    <w:rsid w:val="00F77C5E"/>
    <w:rsid w:val="00F80549"/>
    <w:rsid w:val="00F90279"/>
    <w:rsid w:val="00F93356"/>
    <w:rsid w:val="00FB2C64"/>
    <w:rsid w:val="00FC66F3"/>
    <w:rsid w:val="00FC7C6F"/>
    <w:rsid w:val="00FE4611"/>
    <w:rsid w:val="00FE57CB"/>
    <w:rsid w:val="00FE7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7825"/>
    <o:shapelayout v:ext="edit">
      <o:idmap v:ext="edit" data="1"/>
    </o:shapelayout>
  </w:shapeDefaults>
  <w:decimalSymbol w:val="."/>
  <w:listSeparator w:val=","/>
  <w14:docId w14:val="0A4E408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0" w:line="240" w:lineRule="auto"/>
    </w:pPr>
    <w:rPr>
      <w:rFonts w:ascii="Arial" w:hAnsi="Arial" w:cs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F092C"/>
    <w:pPr>
      <w:keepNext/>
      <w:keepLines/>
      <w:spacing w:before="480"/>
      <w:outlineLvl w:val="0"/>
    </w:pPr>
    <w:rPr>
      <w:rFonts w:eastAsiaTheme="majorEastAsia" w:cstheme="majorBidi"/>
      <w:b/>
      <w:bCs/>
      <w:color w:val="1F497D" w:themeColor="text2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F092C"/>
    <w:pPr>
      <w:keepNext/>
      <w:keepLines/>
      <w:spacing w:before="200"/>
      <w:outlineLvl w:val="1"/>
    </w:pPr>
    <w:rPr>
      <w:rFonts w:eastAsiaTheme="majorEastAsia" w:cstheme="majorBidi"/>
      <w:b/>
      <w:bCs/>
      <w:color w:val="548DD4" w:themeColor="text2" w:themeTint="99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92865"/>
    <w:pPr>
      <w:keepNext/>
      <w:keepLines/>
      <w:spacing w:before="200"/>
      <w:outlineLvl w:val="2"/>
    </w:pPr>
    <w:rPr>
      <w:rFonts w:eastAsiaTheme="majorEastAsia" w:cstheme="majorBidi"/>
      <w:b/>
      <w:bCs/>
      <w:color w:val="943634" w:themeColor="accen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4E93"/>
    <w:rPr>
      <w:rFonts w:ascii="Arial" w:hAnsi="Arial" w:cs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CD4E9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4E93"/>
    <w:rPr>
      <w:rFonts w:ascii="Arial" w:hAnsi="Arial" w:cs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4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4E93"/>
    <w:rPr>
      <w:rFonts w:ascii="Tahoma" w:hAnsi="Tahoma" w:cs="Tahoma"/>
      <w:sz w:val="16"/>
      <w:szCs w:val="16"/>
    </w:rPr>
  </w:style>
  <w:style w:type="paragraph" w:customStyle="1" w:styleId="CompanyName">
    <w:name w:val="Company Name"/>
    <w:basedOn w:val="Normal"/>
    <w:next w:val="Normal"/>
    <w:rsid w:val="00CD4E93"/>
    <w:pPr>
      <w:spacing w:before="420" w:after="60" w:line="320" w:lineRule="exact"/>
    </w:pPr>
    <w:rPr>
      <w:rFonts w:ascii="Garamond" w:eastAsia="Times New Roman" w:hAnsi="Garamond" w:cs="Times New Roman"/>
      <w:caps/>
      <w:kern w:val="36"/>
      <w:sz w:val="38"/>
      <w:szCs w:val="20"/>
      <w:lang w:val="en-US"/>
    </w:rPr>
  </w:style>
  <w:style w:type="paragraph" w:customStyle="1" w:styleId="SubtitleCover">
    <w:name w:val="Subtitle Cover"/>
    <w:basedOn w:val="Normal"/>
    <w:next w:val="Normal"/>
    <w:rsid w:val="00CD4E93"/>
    <w:pPr>
      <w:keepNext/>
      <w:pBdr>
        <w:top w:val="single" w:sz="6" w:space="1" w:color="auto"/>
      </w:pBdr>
      <w:spacing w:after="5280" w:line="480" w:lineRule="exact"/>
    </w:pPr>
    <w:rPr>
      <w:rFonts w:ascii="Garamond" w:eastAsia="Times New Roman" w:hAnsi="Garamond" w:cs="Times New Roman"/>
      <w:spacing w:val="-15"/>
      <w:kern w:val="28"/>
      <w:sz w:val="44"/>
      <w:szCs w:val="20"/>
      <w:lang w:val="en-US"/>
    </w:rPr>
  </w:style>
  <w:style w:type="character" w:styleId="PageNumber">
    <w:name w:val="page number"/>
    <w:rsid w:val="00075E3F"/>
    <w:rPr>
      <w:b/>
    </w:rPr>
  </w:style>
  <w:style w:type="paragraph" w:customStyle="1" w:styleId="PartLabel">
    <w:name w:val="Part Label"/>
    <w:basedOn w:val="Normal"/>
    <w:next w:val="Normal"/>
    <w:rsid w:val="00075E3F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eastAsia="Times New Roman" w:hAnsi="Arial Black" w:cs="Times New Roman"/>
      <w:color w:val="FFFFFF"/>
      <w:sz w:val="196"/>
      <w:szCs w:val="20"/>
      <w:lang w:val="en-US"/>
    </w:rPr>
  </w:style>
  <w:style w:type="paragraph" w:customStyle="1" w:styleId="PartTitle">
    <w:name w:val="Part Title"/>
    <w:basedOn w:val="Normal"/>
    <w:next w:val="PartLabel"/>
    <w:rsid w:val="00075E3F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eastAsia="Times New Roman" w:hAnsi="Arial Black" w:cs="Times New Roman"/>
      <w:spacing w:val="-50"/>
      <w:sz w:val="36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2F092C"/>
    <w:rPr>
      <w:rFonts w:ascii="Arial" w:eastAsiaTheme="majorEastAsia" w:hAnsi="Arial" w:cstheme="majorBidi"/>
      <w:b/>
      <w:bCs/>
      <w:color w:val="1F497D" w:themeColor="text2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F092C"/>
    <w:rPr>
      <w:rFonts w:ascii="Arial" w:eastAsiaTheme="majorEastAsia" w:hAnsi="Arial" w:cstheme="majorBidi"/>
      <w:b/>
      <w:bCs/>
      <w:color w:val="548DD4" w:themeColor="text2" w:themeTint="99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92865"/>
    <w:rPr>
      <w:rFonts w:ascii="Arial" w:eastAsiaTheme="majorEastAsia" w:hAnsi="Arial" w:cstheme="majorBidi"/>
      <w:b/>
      <w:bCs/>
      <w:color w:val="943634" w:themeColor="accent2" w:themeShade="BF"/>
      <w:sz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C2169"/>
    <w:pPr>
      <w:spacing w:line="276" w:lineRule="auto"/>
      <w:outlineLvl w:val="9"/>
    </w:pPr>
    <w:rPr>
      <w:rFonts w:asciiTheme="majorHAnsi" w:hAnsiTheme="majorHAnsi"/>
      <w:color w:val="365F91" w:themeColor="accent1" w:themeShade="BF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7C216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C2169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7C2169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7C2169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77F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1">
    <w:name w:val="Light List Accent 1"/>
    <w:basedOn w:val="TableNormal"/>
    <w:uiPriority w:val="61"/>
    <w:rsid w:val="00C77FE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C77FE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77FEF"/>
    <w:pPr>
      <w:spacing w:after="240"/>
    </w:pPr>
    <w:rPr>
      <w:rFonts w:eastAsia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77FEF"/>
    <w:rPr>
      <w:rFonts w:ascii="Arial" w:eastAsia="Times New Roman" w:hAnsi="Arial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9528D2"/>
    <w:pPr>
      <w:ind w:left="720"/>
      <w:contextualSpacing/>
    </w:pPr>
  </w:style>
  <w:style w:type="paragraph" w:customStyle="1" w:styleId="Default">
    <w:name w:val="Default"/>
    <w:rsid w:val="00570B5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customStyle="1" w:styleId="LightList-Accent11">
    <w:name w:val="Light List - Accent 11"/>
    <w:basedOn w:val="TableNormal"/>
    <w:next w:val="LightList-Accent1"/>
    <w:uiPriority w:val="61"/>
    <w:rsid w:val="00E07B8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86D8D"/>
    <w:pPr>
      <w:spacing w:after="0"/>
    </w:pPr>
    <w:rPr>
      <w:rFonts w:eastAsiaTheme="minorHAnsi" w:cs="Arial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86D8D"/>
    <w:rPr>
      <w:rFonts w:ascii="Arial" w:eastAsia="Times New Roman" w:hAnsi="Arial" w:cs="Arial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B8579E"/>
    <w:pPr>
      <w:spacing w:after="0" w:line="240" w:lineRule="auto"/>
    </w:pPr>
    <w:rPr>
      <w:rFonts w:ascii="Arial" w:hAnsi="Arial" w:cs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file:///C:\Users\ssmiley\AppData\Local\Microsoft\Windows\Temporary%20Internet%20Files\Content.Outlook\EEXDH06C\www.bccourts.ca\Court_of_Appeal\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6F554F7-841D-444B-800C-CDC74B14AB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338</Words>
  <Characters>1928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2022-05-10T16:34:00Z</dcterms:created>
  <dcterms:modified xsi:type="dcterms:W3CDTF">2022-05-10T18:21:00Z</dcterms:modified>
</cp:coreProperties>
</file>