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BNBGPT – Rewritten Test Blogs</w:t>
      </w:r>
    </w:p>
    <w:p>
      <w:r>
        <w:t>Generated on: 2025-03-23 20:32:56</w:t>
      </w:r>
    </w:p>
    <w:p/>
    <w:p>
      <w:pPr>
        <w:pStyle w:val="Heading1"/>
      </w:pPr>
      <w:r>
        <w:t>🔹 Rewritten Blog Post #1</w:t>
      </w:r>
    </w:p>
    <w:p>
      <w:r>
        <w:t xml:space="preserve">Alright, buckle up, folks. We're about to dive headfirst into the wild world of video recruitment. And let me tell you, it's not for the faint of heart. But hey, that's why you've got us, right? </w:t>
        <w:br/>
        <w:br/>
        <w:t xml:space="preserve">First things first, let's talk about your employees. They're your secret weapon. They're the ones living and breathing your company culture every day. So, why not let them do the talking? Get them in front of the camera and let them share their experiences. Trust me, it's a hell of a lot more convincing than any script your marketing team can whip up. </w:t>
        <w:br/>
        <w:br/>
        <w:t>Next up, perks. You've got 'em, so flaunt 'em. Got a barista on staff? Show them off. Have a killer outdoor space for lunch breaks? Highlight it. These are the things that make your company unique, and they're the things that'll make potential employees sit up and take notice.</w:t>
        <w:br/>
        <w:br/>
        <w:t xml:space="preserve">And let's not forget about your office space. If you've recently given it a facelift, now's the time to show it off. A well-designed workspace can speak volumes about your company culture and values. </w:t>
        <w:br/>
        <w:br/>
        <w:t xml:space="preserve">Speaking of values, let's talk about culture fit. It's a big deal, and it's something you should be showcasing in your recruitment videos. If collaboration is key at your company, show it. If you're all about giving back to the community, highlight it. </w:t>
        <w:br/>
        <w:br/>
        <w:t xml:space="preserve">Now, let's shift gears and talk about what's hot in the video agency space. AI is the name of the game, folks. It's revolutionizing the way we create videos, from automatic captioning to visual effects. And if you're not on board, you're getting left behind. </w:t>
        <w:br/>
        <w:br/>
        <w:t xml:space="preserve">Short-form, vertical videos are also making waves. Thanks to platforms like TikTok and Instagram Reels, these bite-sized videos are becoming the go-to for marketers everywhere. </w:t>
        <w:br/>
        <w:br/>
        <w:t xml:space="preserve">And last but certainly not least, user-generated content. There's nothing quite like a glowing review from a happy customer. And savvy marketers are taking note, using this goldmine of content in their marketing strategies. </w:t>
        <w:br/>
        <w:br/>
        <w:t>So there you have it, folks. The ins and outs of video recruitment and the latest trends in the video agency space. It's a wild ride, but with us at the helm, you're in good hands. Now, let's get out there and make some killer videos.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