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720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_Toc21119 </w:instrText>
          </w:r>
          <w:r>
            <w:rPr>
              <w:rFonts w:hint="eastAsia"/>
              <w:lang w:val="en-US" w:eastAsia="zh-CN"/>
            </w:rPr>
            <w:fldChar w:fldCharType="separate"/>
          </w:r>
          <w:r>
            <w:rPr>
              <w:rFonts w:hint="eastAsia"/>
              <w:lang w:val="en-US" w:eastAsia="zh-CN"/>
            </w:rPr>
            <w:t>1：链上数据概述</w:t>
          </w:r>
          <w:r>
            <w:tab/>
          </w:r>
          <w:r>
            <w:fldChar w:fldCharType="begin"/>
          </w:r>
          <w:r>
            <w:instrText xml:space="preserve"> PAGEREF _Toc21119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_Toc26992 </w:instrText>
          </w:r>
          <w:r>
            <w:rPr>
              <w:rFonts w:hint="eastAsia"/>
              <w:lang w:val="en-US" w:eastAsia="zh-CN"/>
            </w:rPr>
            <w:fldChar w:fldCharType="separate"/>
          </w:r>
          <w:r>
            <w:rPr>
              <w:rFonts w:hint="eastAsia"/>
              <w:lang w:val="en-US" w:eastAsia="zh-CN"/>
            </w:rPr>
            <w:t>2：The Graph是什么？</w:t>
          </w:r>
          <w:r>
            <w:tab/>
          </w:r>
          <w:r>
            <w:fldChar w:fldCharType="begin"/>
          </w:r>
          <w:r>
            <w:instrText xml:space="preserve"> PAGEREF _Toc26992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_Toc4499 </w:instrText>
          </w:r>
          <w:r>
            <w:rPr>
              <w:rFonts w:hint="eastAsia"/>
              <w:lang w:val="en-US" w:eastAsia="zh-CN"/>
            </w:rPr>
            <w:fldChar w:fldCharType="separate"/>
          </w:r>
          <w:r>
            <w:rPr>
              <w:rFonts w:hint="eastAsia"/>
              <w:lang w:val="en-US" w:eastAsia="zh-CN"/>
            </w:rPr>
            <w:t>3：The Graph是怎么工作？</w:t>
          </w:r>
          <w:r>
            <w:tab/>
          </w:r>
          <w:r>
            <w:fldChar w:fldCharType="begin"/>
          </w:r>
          <w:r>
            <w:instrText xml:space="preserve"> PAGEREF _Toc4499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_Toc30201 </w:instrText>
          </w:r>
          <w:r>
            <w:rPr>
              <w:rFonts w:hint="eastAsia"/>
              <w:lang w:val="en-US" w:eastAsia="zh-CN"/>
            </w:rPr>
            <w:fldChar w:fldCharType="separate"/>
          </w:r>
          <w:r>
            <w:rPr>
              <w:rFonts w:hint="eastAsia"/>
              <w:lang w:val="en-US" w:eastAsia="zh-CN"/>
            </w:rPr>
            <w:t>4：Graph node是怎么部署的？（通过部署Graph node来了解其中的运行机制）</w:t>
          </w:r>
          <w:r>
            <w:tab/>
          </w:r>
          <w:r>
            <w:fldChar w:fldCharType="begin"/>
          </w:r>
          <w:r>
            <w:instrText xml:space="preserve"> PAGEREF _Toc30201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_Toc1863 </w:instrText>
          </w:r>
          <w:r>
            <w:rPr>
              <w:rFonts w:hint="eastAsia"/>
              <w:lang w:val="en-US" w:eastAsia="zh-CN"/>
            </w:rPr>
            <w:fldChar w:fldCharType="separate"/>
          </w:r>
          <w:r>
            <w:rPr>
              <w:rFonts w:hint="eastAsia"/>
              <w:lang w:val="en-US" w:eastAsia="zh-CN"/>
            </w:rPr>
            <w:t>5：智能合约的部署和子图的演示（以此说明子图的作用，具体是怎么从用GraphQL语言索引链上数据）</w:t>
          </w:r>
          <w:r>
            <w:tab/>
          </w:r>
          <w:r>
            <w:fldChar w:fldCharType="begin"/>
          </w:r>
          <w:r>
            <w:instrText xml:space="preserve"> PAGEREF _Toc1863 \h </w:instrText>
          </w:r>
          <w:r>
            <w:fldChar w:fldCharType="separate"/>
          </w:r>
          <w:r>
            <w:t>2</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1119"/>
      <w:r>
        <w:rPr>
          <w:rFonts w:hint="eastAsia"/>
          <w:lang w:val="en-US" w:eastAsia="zh-CN"/>
        </w:rPr>
        <w:t>1：链上数据概述</w:t>
      </w:r>
      <w:bookmarkEnd w:id="0"/>
    </w:p>
    <w:p>
      <w:pPr>
        <w:rPr>
          <w:rFonts w:hint="eastAsia"/>
          <w:lang w:val="en-US" w:eastAsia="zh-CN"/>
        </w:rPr>
      </w:pPr>
      <w:r>
        <w:rPr>
          <w:rFonts w:hint="eastAsia"/>
          <w:lang w:val="en-US" w:eastAsia="zh-CN"/>
        </w:rPr>
        <w:t>Web2行业的BI数据分析目前已经十分成熟，利用各种工具来分析已有数据的例子已经十分常见，例如零售商可以通过大数据分析预测下个月销售量大致为多少，避免库存积压。在Web3行业中链上数据分析目前也在不断发展，未来链上数据是一个十分巨大蛋糕。</w:t>
      </w:r>
    </w:p>
    <w:p>
      <w:pPr>
        <w:rPr>
          <w:rFonts w:hint="eastAsia"/>
          <w:lang w:val="en-US" w:eastAsia="zh-CN"/>
        </w:rPr>
      </w:pPr>
    </w:p>
    <w:p>
      <w:pPr>
        <w:rPr>
          <w:rFonts w:hint="eastAsia"/>
          <w:lang w:val="en-US" w:eastAsia="zh-CN"/>
        </w:rPr>
      </w:pPr>
      <w:r>
        <w:rPr>
          <w:rFonts w:hint="eastAsia"/>
          <w:lang w:val="en-US" w:eastAsia="zh-CN"/>
        </w:rPr>
        <w:t>但是其实目前要索引链上数据，其实效率上并不是特别高。1：要么自己部署节点（需要同步所有区块，耗时耗资源，对硬盘空间的要求也较高），2：要么需要使用到第三方节点托管服务，类似于Infura（这种方式效率十分低，索引数据速度特别慢）。</w:t>
      </w:r>
    </w:p>
    <w:p>
      <w:pPr>
        <w:rPr>
          <w:rFonts w:hint="eastAsia"/>
          <w:lang w:val="en-US" w:eastAsia="zh-CN"/>
        </w:rPr>
      </w:pPr>
    </w:p>
    <w:p>
      <w:pPr>
        <w:rPr>
          <w:rFonts w:hint="default"/>
          <w:lang w:val="en-US" w:eastAsia="zh-CN"/>
        </w:rPr>
      </w:pPr>
      <w:r>
        <w:rPr>
          <w:rFonts w:hint="eastAsia"/>
          <w:lang w:val="en-US" w:eastAsia="zh-CN"/>
        </w:rPr>
        <w:t>所以目前行业内急需比较高效的链上数据索引协议，The Graph是一种去中心化协议，从以太坊开始，用于索引和查询来自区块链的数据。它使得查询难以直接查询的数据成为可能。接下来我们具体来聊聊The Graph是什么，在链上索引数据起到什么样的作用，以及如何部署合约和子图演示。</w:t>
      </w:r>
    </w:p>
    <w:p>
      <w:pPr>
        <w:pStyle w:val="2"/>
        <w:bidi w:val="0"/>
        <w:rPr>
          <w:rFonts w:hint="eastAsia"/>
          <w:lang w:val="en-US" w:eastAsia="zh-CN"/>
        </w:rPr>
      </w:pPr>
      <w:bookmarkStart w:id="1" w:name="_Toc26992"/>
      <w:r>
        <w:rPr>
          <w:rFonts w:hint="eastAsia"/>
          <w:lang w:val="en-US" w:eastAsia="zh-CN"/>
        </w:rPr>
        <w:t>2：The Graph是什么？</w:t>
      </w:r>
      <w:bookmarkEnd w:id="1"/>
    </w:p>
    <w:p>
      <w:pPr>
        <w:rPr>
          <w:rFonts w:hint="eastAsia"/>
          <w:lang w:val="en-US" w:eastAsia="zh-CN"/>
        </w:rPr>
      </w:pPr>
      <w:r>
        <w:rPr>
          <w:rFonts w:hint="eastAsia"/>
          <w:lang w:val="en-US" w:eastAsia="zh-CN"/>
        </w:rPr>
        <w:t>相信大家都知道CryptoKitties这款dApp，首先假设我们需要1）一个特定的以太坊账户拥有多少个CryptoKitty？2）一个特定的CryptoKitty是什么时候出生的?</w:t>
      </w:r>
    </w:p>
    <w:p>
      <w:pPr>
        <w:rPr>
          <w:rFonts w:hint="eastAsia"/>
          <w:b/>
          <w:bCs/>
          <w:lang w:val="en-US" w:eastAsia="zh-CN"/>
        </w:rPr>
      </w:pPr>
      <w:r>
        <w:rPr>
          <w:rFonts w:hint="eastAsia"/>
          <w:lang w:val="en-US" w:eastAsia="zh-CN"/>
        </w:rPr>
        <w:t>这是因为合约暴露的balanceOf和getKitty方法直接支持这些读取模式。但是，其他问题更难以回答：  比如</w:t>
      </w:r>
      <w:r>
        <w:rPr>
          <w:rFonts w:hint="eastAsia"/>
          <w:b/>
          <w:bCs/>
          <w:lang w:val="en-US" w:eastAsia="zh-CN"/>
        </w:rPr>
        <w:t>在2018年1月至2月之间出生的CryptoKitties的所有者是谁？</w:t>
      </w:r>
    </w:p>
    <w:p>
      <w:pPr>
        <w:rPr>
          <w:rFonts w:hint="default"/>
          <w:b/>
          <w:bCs/>
          <w:lang w:val="en-US" w:eastAsia="zh-CN"/>
        </w:rPr>
      </w:pPr>
      <w:r>
        <w:rPr>
          <w:rFonts w:hint="default"/>
          <w:b/>
          <w:bCs/>
          <w:lang w:val="en-US" w:eastAsia="zh-CN"/>
        </w:rPr>
        <w:t>要回答这个问题，您必须处理所有的Birth事件，然后为每个已出生的CryptoKitty调用ownerOf方法。</w:t>
      </w:r>
    </w:p>
    <w:p>
      <w:pPr>
        <w:rPr>
          <w:rFonts w:hint="default"/>
          <w:b/>
          <w:bCs/>
          <w:lang w:val="en-US" w:eastAsia="zh-CN"/>
        </w:rPr>
      </w:pPr>
      <w:r>
        <w:rPr>
          <w:rFonts w:hint="default"/>
          <w:b/>
          <w:bCs/>
          <w:lang w:val="en-US" w:eastAsia="zh-CN"/>
        </w:rPr>
        <w:t>即使对于这个相对简单的问题，也要花费数小时甚至数天的时间。想要索引一个前端运行在浏览器的去中心化应用程序（DAPP）的区块链数据是非常困难的。</w:t>
      </w:r>
    </w:p>
    <w:p>
      <w:pPr>
        <w:rPr>
          <w:rFonts w:hint="default"/>
          <w:b/>
          <w:bCs/>
          <w:lang w:val="en-US" w:eastAsia="zh-CN"/>
        </w:rPr>
      </w:pPr>
    </w:p>
    <w:p>
      <w:pPr>
        <w:rPr>
          <w:rFonts w:hint="default"/>
          <w:b/>
          <w:bCs/>
          <w:lang w:val="en-US" w:eastAsia="zh-CN"/>
        </w:rPr>
      </w:pPr>
      <w:r>
        <w:rPr>
          <w:rFonts w:hint="default"/>
          <w:b/>
          <w:bCs/>
          <w:lang w:val="en-US" w:eastAsia="zh-CN"/>
        </w:rPr>
        <w:t>基于以上问题，The Graph使用索引区块链数据的托管服务，这些索引（“子图”）可以用标准的GraphQL API索引数据。</w:t>
      </w:r>
      <w:r>
        <w:rPr>
          <w:rFonts w:hint="eastAsia"/>
          <w:b/>
          <w:bCs/>
          <w:lang w:val="en-US" w:eastAsia="zh-CN"/>
        </w:rPr>
        <w:t>目前</w:t>
      </w:r>
      <w:r>
        <w:rPr>
          <w:rFonts w:hint="default"/>
          <w:b/>
          <w:bCs/>
          <w:lang w:val="en-US" w:eastAsia="zh-CN"/>
        </w:rPr>
        <w:t>托管服务</w:t>
      </w:r>
      <w:r>
        <w:rPr>
          <w:rFonts w:hint="eastAsia"/>
          <w:b/>
          <w:bCs/>
          <w:lang w:val="en-US" w:eastAsia="zh-CN"/>
        </w:rPr>
        <w:t>已经</w:t>
      </w:r>
      <w:r>
        <w:rPr>
          <w:rFonts w:hint="default"/>
          <w:b/>
          <w:bCs/>
          <w:lang w:val="en-US" w:eastAsia="zh-CN"/>
        </w:rPr>
        <w:t>演变为具有相同功能的完全分散的协议</w:t>
      </w:r>
      <w:r>
        <w:rPr>
          <w:rFonts w:hint="eastAsia"/>
          <w:b/>
          <w:bCs/>
          <w:lang w:val="en-US" w:eastAsia="zh-CN"/>
        </w:rPr>
        <w:t>。两者均受Graph Node的开源实现的支持。</w:t>
      </w:r>
    </w:p>
    <w:p>
      <w:pPr>
        <w:pStyle w:val="2"/>
        <w:bidi w:val="0"/>
        <w:rPr>
          <w:rFonts w:hint="eastAsia"/>
          <w:lang w:val="en-US" w:eastAsia="zh-CN"/>
        </w:rPr>
      </w:pPr>
      <w:bookmarkStart w:id="2" w:name="_Toc4499"/>
      <w:r>
        <w:rPr>
          <w:rFonts w:hint="eastAsia"/>
          <w:lang w:val="en-US" w:eastAsia="zh-CN"/>
        </w:rPr>
        <w:t>3：The Graph是怎么工作？</w:t>
      </w:r>
      <w:bookmarkEnd w:id="2"/>
    </w:p>
    <w:p>
      <w:pPr>
        <w:rPr>
          <w:rFonts w:hint="eastAsia"/>
          <w:lang w:val="en-US" w:eastAsia="zh-CN"/>
        </w:rPr>
      </w:pPr>
      <w:r>
        <w:rPr>
          <w:rFonts w:hint="eastAsia"/>
          <w:lang w:val="en-US" w:eastAsia="zh-CN"/>
        </w:rPr>
        <w:t>Graph根据子图描述（称为子图清单）来学习什么以及如何为以太坊数据建立索引。子图描述定义了子图感兴趣的智能合约，这些合约中要注意的事件以及如何将事件数据映射到Graph将存储在其数据库中的数据。</w:t>
      </w:r>
    </w:p>
    <w:p>
      <w:pPr>
        <w:rPr>
          <w:rFonts w:hint="eastAsia"/>
          <w:lang w:val="en-US" w:eastAsia="zh-CN"/>
        </w:rPr>
      </w:pPr>
      <w:r>
        <w:rPr>
          <w:rFonts w:hint="eastAsia"/>
          <w:lang w:val="en-US" w:eastAsia="zh-CN"/>
        </w:rPr>
        <w:t>一旦编写了子图清单，就可以使用Graph CLI将定义存储在IPFS中，并告诉托管服务为该子图开始索引数据。</w:t>
      </w:r>
    </w:p>
    <w:p>
      <w:pPr>
        <w:rPr>
          <w:rFonts w:hint="eastAsia"/>
          <w:lang w:val="en-US" w:eastAsia="zh-CN"/>
        </w:rPr>
      </w:pPr>
    </w:p>
    <w:p>
      <w:pPr>
        <w:rPr>
          <w:rFonts w:hint="eastAsia"/>
          <w:lang w:val="en-US" w:eastAsia="zh-CN"/>
        </w:rPr>
      </w:pPr>
      <w:r>
        <w:rPr>
          <w:rFonts w:hint="eastAsia"/>
          <w:lang w:val="en-US" w:eastAsia="zh-CN"/>
        </w:rPr>
        <w:t>此图提供了有关子图清单部署后处理以太坊交易的数据流的更多详细信息：</w:t>
      </w:r>
    </w:p>
    <w:p>
      <w:pPr>
        <w:rPr>
          <w:rFonts w:hint="eastAsia"/>
          <w:lang w:val="en-US" w:eastAsia="zh-CN"/>
        </w:rPr>
      </w:pPr>
      <w:r>
        <w:rPr>
          <w:rFonts w:hint="eastAsia"/>
          <w:lang w:val="en-US" w:eastAsia="zh-CN"/>
        </w:rPr>
        <w:drawing>
          <wp:inline distT="0" distB="0" distL="114300" distR="114300">
            <wp:extent cx="5257800" cy="4133850"/>
            <wp:effectExtent l="0" t="0" r="0" b="0"/>
            <wp:docPr id="1" name="图片 1" descr="1621415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1415269"/>
                    <pic:cNvPicPr>
                      <a:picLocks noChangeAspect="1"/>
                    </pic:cNvPicPr>
                  </pic:nvPicPr>
                  <pic:blipFill>
                    <a:blip r:embed="rId4"/>
                    <a:stretch>
                      <a:fillRect/>
                    </a:stretch>
                  </pic:blipFill>
                  <pic:spPr>
                    <a:xfrm>
                      <a:off x="0" y="0"/>
                      <a:ext cx="5257800" cy="413385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流程遵循以下步骤：</w:t>
      </w:r>
    </w:p>
    <w:p>
      <w:pPr>
        <w:rPr>
          <w:rFonts w:hint="eastAsia"/>
          <w:lang w:val="en-US" w:eastAsia="zh-CN"/>
        </w:rPr>
      </w:pPr>
      <w:r>
        <w:rPr>
          <w:rFonts w:hint="eastAsia"/>
          <w:lang w:val="en-US" w:eastAsia="zh-CN"/>
        </w:rPr>
        <w:t>1.去中心化应用程序(DAPP)通过智能合约上的交易将数据添加到以太坊中;</w:t>
      </w:r>
    </w:p>
    <w:p>
      <w:pPr>
        <w:rPr>
          <w:rFonts w:hint="eastAsia"/>
          <w:lang w:val="en-US" w:eastAsia="zh-CN"/>
        </w:rPr>
      </w:pPr>
      <w:r>
        <w:rPr>
          <w:rFonts w:hint="eastAsia"/>
          <w:lang w:val="en-US" w:eastAsia="zh-CN"/>
        </w:rPr>
        <w:t>2.智能合约在处理交易时会发出一个或多个事件;</w:t>
      </w:r>
    </w:p>
    <w:p>
      <w:pPr>
        <w:rPr>
          <w:rFonts w:hint="eastAsia"/>
          <w:lang w:val="en-US" w:eastAsia="zh-CN"/>
        </w:rPr>
      </w:pPr>
      <w:r>
        <w:rPr>
          <w:rFonts w:hint="eastAsia"/>
          <w:lang w:val="en-US" w:eastAsia="zh-CN"/>
        </w:rPr>
        <w:t>3.Graph节点持续扫描以太坊中的新区块以及可能用于您的子图的数据；</w:t>
      </w:r>
    </w:p>
    <w:p>
      <w:pPr>
        <w:rPr>
          <w:rFonts w:hint="eastAsia"/>
          <w:lang w:val="en-US" w:eastAsia="zh-CN"/>
        </w:rPr>
      </w:pPr>
      <w:r>
        <w:rPr>
          <w:rFonts w:hint="eastAsia"/>
          <w:lang w:val="en-US" w:eastAsia="zh-CN"/>
        </w:rPr>
        <w:t>4.Graph节点在这些块中为您的子图查找以太坊事件，并运行您提供的映射处理程序。映射是一个WASM模块，用于创建或更新Graph Node响应以太坊事件而存储的数据实体；</w:t>
      </w:r>
    </w:p>
    <w:p>
      <w:pPr>
        <w:rPr>
          <w:rFonts w:hint="eastAsia"/>
          <w:lang w:val="en-US" w:eastAsia="zh-CN"/>
        </w:rPr>
      </w:pPr>
      <w:r>
        <w:rPr>
          <w:rFonts w:hint="eastAsia"/>
          <w:lang w:val="en-US" w:eastAsia="zh-CN"/>
        </w:rPr>
        <w:t>5.去中心化应用程序(DAPP)使用节点的GraphQL端点向Graph节点查询从区块链索引的数据。Graph节点进而将GraphQL查询转换为对其底层数据存储区的查询，以便利用存储区的索引功能来获取此数据；</w:t>
      </w:r>
    </w:p>
    <w:p>
      <w:pPr>
        <w:rPr>
          <w:rFonts w:hint="eastAsia"/>
          <w:lang w:val="en-US" w:eastAsia="zh-CN"/>
        </w:rPr>
      </w:pPr>
      <w:r>
        <w:rPr>
          <w:rFonts w:hint="eastAsia"/>
          <w:lang w:val="en-US" w:eastAsia="zh-CN"/>
        </w:rPr>
        <w:t>6.去中心化应用程序(DAPP)在前端UI中显示此数据，供最终用户使用在以太坊上发行新交易；</w:t>
      </w:r>
    </w:p>
    <w:p>
      <w:pPr>
        <w:rPr>
          <w:rFonts w:hint="eastAsia"/>
          <w:lang w:val="en-US" w:eastAsia="zh-CN"/>
        </w:rPr>
      </w:pPr>
      <w:r>
        <w:rPr>
          <w:rFonts w:hint="eastAsia"/>
          <w:lang w:val="en-US" w:eastAsia="zh-CN"/>
        </w:rPr>
        <w:t>7.循环重复；</w:t>
      </w:r>
    </w:p>
    <w:p>
      <w:pPr>
        <w:rPr>
          <w:rFonts w:hint="eastAsia"/>
          <w:lang w:val="en-US" w:eastAsia="zh-CN"/>
        </w:rPr>
      </w:pPr>
    </w:p>
    <w:p>
      <w:pPr>
        <w:rPr>
          <w:rFonts w:hint="default"/>
          <w:lang w:val="en-US" w:eastAsia="zh-CN"/>
        </w:rPr>
      </w:pPr>
      <w:r>
        <w:rPr>
          <w:rFonts w:hint="eastAsia"/>
          <w:lang w:val="en-US" w:eastAsia="zh-CN"/>
        </w:rPr>
        <w:t>我们可以看到Graph node的重要性，接下来我们演示下如何部署智能合约和子图，通过GraphQL语言快速索引链上数据。</w:t>
      </w:r>
    </w:p>
    <w:p>
      <w:pPr>
        <w:rPr>
          <w:rFonts w:hint="default"/>
          <w:lang w:val="en-US" w:eastAsia="zh-CN"/>
        </w:rPr>
      </w:pPr>
      <w:bookmarkStart w:id="3" w:name="_GoBack"/>
      <w:bookmarkEnd w:id="3"/>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BB3B13"/>
    <w:rsid w:val="42AF0BB7"/>
    <w:rsid w:val="56183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2021-05-19T07:17:00Z</dcterms:created>
  <dc:creator>john</dc:creator>
  <cp:lastModifiedBy>Amazing</cp:lastModifiedBy>
  <dcterms:modified xsi:type="dcterms:W3CDTF">2021-05-29T04:31:18Z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9F66C471987C4C5E9838A243BDD88C7B</vt:lpwstr>
  </property>
</Properties>
</file>