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mis intereses han evolucionado. Antes me enfocaba principalmente en los aspectos técnicos del desarrollo, pero el proyecto me llevó a interesarme más en crear soluciones útiles para las personas, especialmente en el ámbito educativo. Ahora busco un equilibrio entre la programación y el diseño de experiencias que impacten de forma positiva.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El Proyecto APT me hizo reflexionar sobre la importancia de diseñar herramientas con un propósito social. Influyó en mi decisión de explorar áreas como la experiencia del usuario, la gestión de proyectos y el desarrollo de soluciones que vayan más allá de lo técnico, priorizando las necesidades reales de los usuarios.</w:t>
            </w:r>
            <w:r w:rsidDel="00000000" w:rsidR="00000000" w:rsidRPr="00000000">
              <w:rPr>
                <w:rtl w:val="0"/>
              </w:rPr>
            </w:r>
          </w:p>
        </w:tc>
      </w:tr>
    </w:tbl>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mis fortalezas y debilidades cambiaron. Ahora soy más hábil trabajando en equipo y organizando tareas, pero también me di cuenta de que debo mejorar en la gestión del tiempo y la anticipación de problemas. Estos cambios me han hecho más consciente de mis áreas a perfeccionar.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Seguiré desarrollando mis fortalezas participando en proyectos desafiantes, tomando cursos para perfeccionar mis habilidades y buscando constantemente feedback. También planeo continuar mejorando en comunicación y colaboración para aprovechar mejor el trabajo en equipo.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w:t>
            </w:r>
            <w:r w:rsidDel="00000000" w:rsidR="00000000" w:rsidRPr="00000000">
              <w:rPr>
                <w:color w:val="000000"/>
                <w:sz w:val="24"/>
                <w:szCs w:val="24"/>
                <w:rtl w:val="0"/>
              </w:rPr>
              <w:t xml:space="preserv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Planeo mejorar mis debilidades organizándome mejor con herramientas de gestión de tareas, aprendiendo a prever problemas con análisis anticipados y profundizando en mis conocimientos técnicos a través de cursos. Además, buscaré la guía de mentores para trabajar en mis áreas de oportunidad.</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las proyecciones laborales han cambiado. Antes me enfocaba más en el desarrollo técnico, pero ahora considero importante buscar roles donde pueda liderar o participar en proyectos con impacto social, especialmente en la creación de herramientas educativas o soluciones que beneficien a las comunidades.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visualizo liderando o participando en proyectos tecnológicos que combinen innovación y soluciones prácticas, en especial en áreas de impacto social. Quiero estar en un rol que me permita trabajar con equipos diversos, integrando desarrollo de software, análisis de datos y gestión de proyectos para lograr objetivos significativos.</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F">
            <w:pPr>
              <w:spacing w:after="24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Aspectos positivos:</w:t>
            </w:r>
          </w:p>
          <w:p w:rsidR="00000000" w:rsidDel="00000000" w:rsidP="00000000" w:rsidRDefault="00000000" w:rsidRPr="00000000" w14:paraId="00000030">
            <w:pPr>
              <w:numPr>
                <w:ilvl w:val="0"/>
                <w:numId w:val="1"/>
              </w:numPr>
              <w:spacing w:after="0" w:afterAutospacing="0" w:before="240" w:line="259" w:lineRule="auto"/>
              <w:ind w:left="1440" w:right="0" w:hanging="360"/>
              <w:jc w:val="left"/>
              <w:rPr>
                <w:color w:val="000000"/>
                <w:sz w:val="24"/>
                <w:szCs w:val="24"/>
              </w:rPr>
            </w:pPr>
            <w:r w:rsidDel="00000000" w:rsidR="00000000" w:rsidRPr="00000000">
              <w:rPr>
                <w:b w:val="1"/>
                <w:color w:val="000000"/>
                <w:sz w:val="24"/>
                <w:szCs w:val="24"/>
                <w:rtl w:val="0"/>
              </w:rPr>
              <w:t xml:space="preserve">Trabajo conjunto:</w:t>
            </w:r>
            <w:r w:rsidDel="00000000" w:rsidR="00000000" w:rsidRPr="00000000">
              <w:rPr>
                <w:color w:val="000000"/>
                <w:sz w:val="24"/>
                <w:szCs w:val="24"/>
                <w:rtl w:val="0"/>
              </w:rPr>
              <w:t xml:space="preserve"> El apoyo mutuo ayudó a completar el proyecto de manera más eficiente.</w:t>
            </w:r>
          </w:p>
          <w:p w:rsidR="00000000" w:rsidDel="00000000" w:rsidP="00000000" w:rsidRDefault="00000000" w:rsidRPr="00000000" w14:paraId="00000031">
            <w:pPr>
              <w:numPr>
                <w:ilvl w:val="0"/>
                <w:numId w:val="1"/>
              </w:numPr>
              <w:spacing w:after="0" w:afterAutospacing="0" w:before="0" w:beforeAutospacing="0" w:line="259" w:lineRule="auto"/>
              <w:ind w:left="1440" w:right="0" w:hanging="360"/>
              <w:jc w:val="left"/>
              <w:rPr>
                <w:color w:val="000000"/>
                <w:sz w:val="24"/>
                <w:szCs w:val="24"/>
              </w:rPr>
            </w:pPr>
            <w:r w:rsidDel="00000000" w:rsidR="00000000" w:rsidRPr="00000000">
              <w:rPr>
                <w:b w:val="1"/>
                <w:color w:val="000000"/>
                <w:sz w:val="24"/>
                <w:szCs w:val="24"/>
                <w:rtl w:val="0"/>
              </w:rPr>
              <w:t xml:space="preserve">Creatividad compartida:</w:t>
            </w:r>
            <w:r w:rsidDel="00000000" w:rsidR="00000000" w:rsidRPr="00000000">
              <w:rPr>
                <w:color w:val="000000"/>
                <w:sz w:val="24"/>
                <w:szCs w:val="24"/>
                <w:rtl w:val="0"/>
              </w:rPr>
              <w:t xml:space="preserve"> La combinación de ideas permitió encontrar soluciones innovadoras.</w:t>
            </w:r>
          </w:p>
          <w:p w:rsidR="00000000" w:rsidDel="00000000" w:rsidP="00000000" w:rsidRDefault="00000000" w:rsidRPr="00000000" w14:paraId="00000032">
            <w:pPr>
              <w:numPr>
                <w:ilvl w:val="0"/>
                <w:numId w:val="1"/>
              </w:numPr>
              <w:spacing w:after="240" w:before="0" w:beforeAutospacing="0" w:line="259" w:lineRule="auto"/>
              <w:ind w:left="1440" w:right="0" w:hanging="360"/>
              <w:jc w:val="left"/>
              <w:rPr>
                <w:color w:val="000000"/>
                <w:sz w:val="24"/>
                <w:szCs w:val="24"/>
              </w:rPr>
            </w:pPr>
            <w:r w:rsidDel="00000000" w:rsidR="00000000" w:rsidRPr="00000000">
              <w:rPr>
                <w:b w:val="1"/>
                <w:color w:val="000000"/>
                <w:sz w:val="24"/>
                <w:szCs w:val="24"/>
                <w:rtl w:val="0"/>
              </w:rPr>
              <w:t xml:space="preserve">Aprendizaje colectivo:</w:t>
            </w:r>
            <w:r w:rsidDel="00000000" w:rsidR="00000000" w:rsidRPr="00000000">
              <w:rPr>
                <w:color w:val="000000"/>
                <w:sz w:val="24"/>
                <w:szCs w:val="24"/>
                <w:rtl w:val="0"/>
              </w:rPr>
              <w:t xml:space="preserve"> Fue una experiencia enriquecedora al aprender de las fortalezas de cada integrante.</w:t>
            </w:r>
          </w:p>
          <w:p w:rsidR="00000000" w:rsidDel="00000000" w:rsidP="00000000" w:rsidRDefault="00000000" w:rsidRPr="00000000" w14:paraId="00000033">
            <w:pPr>
              <w:spacing w:after="240" w:before="24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Aspectos negativos:</w:t>
            </w:r>
          </w:p>
          <w:p w:rsidR="00000000" w:rsidDel="00000000" w:rsidP="00000000" w:rsidRDefault="00000000" w:rsidRPr="00000000" w14:paraId="00000034">
            <w:pPr>
              <w:numPr>
                <w:ilvl w:val="0"/>
                <w:numId w:val="2"/>
              </w:numPr>
              <w:spacing w:after="0" w:afterAutospacing="0" w:before="240" w:line="259" w:lineRule="auto"/>
              <w:ind w:left="1440" w:right="0" w:hanging="360"/>
              <w:jc w:val="left"/>
              <w:rPr>
                <w:color w:val="000000"/>
                <w:sz w:val="22"/>
                <w:szCs w:val="22"/>
              </w:rPr>
            </w:pPr>
            <w:r w:rsidDel="00000000" w:rsidR="00000000" w:rsidRPr="00000000">
              <w:rPr>
                <w:b w:val="1"/>
                <w:color w:val="000000"/>
                <w:sz w:val="24"/>
                <w:szCs w:val="24"/>
                <w:rtl w:val="0"/>
              </w:rPr>
              <w:t xml:space="preserve">Coordinación compleja:</w:t>
            </w:r>
            <w:r w:rsidDel="00000000" w:rsidR="00000000" w:rsidRPr="00000000">
              <w:rPr>
                <w:color w:val="000000"/>
                <w:sz w:val="24"/>
                <w:szCs w:val="24"/>
                <w:rtl w:val="0"/>
              </w:rPr>
              <w:t xml:space="preserve"> En ocasiones hubo dificultades para alinearnos en los tiempos y las tareas.</w:t>
            </w:r>
          </w:p>
          <w:p w:rsidR="00000000" w:rsidDel="00000000" w:rsidP="00000000" w:rsidRDefault="00000000" w:rsidRPr="00000000" w14:paraId="00000035">
            <w:pPr>
              <w:numPr>
                <w:ilvl w:val="0"/>
                <w:numId w:val="2"/>
              </w:numPr>
              <w:spacing w:after="0" w:afterAutospacing="0" w:before="0" w:beforeAutospacing="0" w:line="259" w:lineRule="auto"/>
              <w:ind w:left="1440" w:right="0" w:hanging="360"/>
              <w:jc w:val="left"/>
              <w:rPr>
                <w:color w:val="000000"/>
                <w:sz w:val="22"/>
                <w:szCs w:val="22"/>
              </w:rPr>
            </w:pPr>
            <w:r w:rsidDel="00000000" w:rsidR="00000000" w:rsidRPr="00000000">
              <w:rPr>
                <w:b w:val="1"/>
                <w:color w:val="000000"/>
                <w:sz w:val="24"/>
                <w:szCs w:val="24"/>
                <w:rtl w:val="0"/>
              </w:rPr>
              <w:t xml:space="preserve">Desigualdad en el esfuerzo:</w:t>
            </w:r>
            <w:r w:rsidDel="00000000" w:rsidR="00000000" w:rsidRPr="00000000">
              <w:rPr>
                <w:color w:val="000000"/>
                <w:sz w:val="24"/>
                <w:szCs w:val="24"/>
                <w:rtl w:val="0"/>
              </w:rPr>
              <w:t xml:space="preserve"> Algunos miembros del equipo aportaron más que otros, generando una carga desigual.</w:t>
            </w:r>
          </w:p>
          <w:p w:rsidR="00000000" w:rsidDel="00000000" w:rsidP="00000000" w:rsidRDefault="00000000" w:rsidRPr="00000000" w14:paraId="00000036">
            <w:pPr>
              <w:numPr>
                <w:ilvl w:val="0"/>
                <w:numId w:val="2"/>
              </w:numPr>
              <w:spacing w:after="240" w:before="0" w:beforeAutospacing="0" w:line="259" w:lineRule="auto"/>
              <w:ind w:left="1440" w:right="0" w:hanging="360"/>
              <w:jc w:val="left"/>
              <w:rPr>
                <w:color w:val="000000"/>
                <w:sz w:val="22"/>
                <w:szCs w:val="22"/>
              </w:rPr>
            </w:pPr>
            <w:r w:rsidDel="00000000" w:rsidR="00000000" w:rsidRPr="00000000">
              <w:rPr>
                <w:b w:val="1"/>
                <w:color w:val="000000"/>
                <w:sz w:val="24"/>
                <w:szCs w:val="24"/>
                <w:rtl w:val="0"/>
              </w:rPr>
              <w:t xml:space="preserve">Problemas de comunicación:</w:t>
            </w:r>
            <w:r w:rsidDel="00000000" w:rsidR="00000000" w:rsidRPr="00000000">
              <w:rPr>
                <w:color w:val="000000"/>
                <w:sz w:val="24"/>
                <w:szCs w:val="24"/>
                <w:rtl w:val="0"/>
              </w:rPr>
              <w:t xml:space="preserve"> No siempre logramos una claridad total en la asignación de responsabilidades.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9">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Comunicación efectiva:</w:t>
            </w:r>
            <w:r w:rsidDel="00000000" w:rsidR="00000000" w:rsidRPr="00000000">
              <w:rPr>
                <w:color w:val="000000"/>
                <w:sz w:val="24"/>
                <w:szCs w:val="24"/>
                <w:rtl w:val="0"/>
              </w:rPr>
              <w:t xml:space="preserve"> Asegurarse de que todos los integrantes entiendan mis aportes y las decisiones del equipo.</w:t>
            </w:r>
          </w:p>
          <w:p w:rsidR="00000000" w:rsidDel="00000000" w:rsidP="00000000" w:rsidRDefault="00000000" w:rsidRPr="00000000" w14:paraId="0000003A">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Planificación:</w:t>
            </w:r>
            <w:r w:rsidDel="00000000" w:rsidR="00000000" w:rsidRPr="00000000">
              <w:rPr>
                <w:color w:val="000000"/>
                <w:sz w:val="24"/>
                <w:szCs w:val="24"/>
                <w:rtl w:val="0"/>
              </w:rPr>
              <w:t xml:space="preserve"> Establecer un cronograma claro para organizar mis tareas y cumplir plazos sin contratiempos.</w:t>
            </w:r>
          </w:p>
          <w:p w:rsidR="00000000" w:rsidDel="00000000" w:rsidP="00000000" w:rsidRDefault="00000000" w:rsidRPr="00000000" w14:paraId="0000003B">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Participación activa:</w:t>
            </w:r>
            <w:r w:rsidDel="00000000" w:rsidR="00000000" w:rsidRPr="00000000">
              <w:rPr>
                <w:color w:val="000000"/>
                <w:sz w:val="24"/>
                <w:szCs w:val="24"/>
                <w:rtl w:val="0"/>
              </w:rPr>
              <w:t xml:space="preserve"> Involucrarme más en las discusiones grupales y aportar ideas constantemente.</w:t>
            </w:r>
          </w:p>
          <w:p w:rsidR="00000000" w:rsidDel="00000000" w:rsidP="00000000" w:rsidRDefault="00000000" w:rsidRPr="00000000" w14:paraId="0000003C">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Empatía:</w:t>
            </w:r>
            <w:r w:rsidDel="00000000" w:rsidR="00000000" w:rsidRPr="00000000">
              <w:rPr>
                <w:color w:val="000000"/>
                <w:sz w:val="24"/>
                <w:szCs w:val="24"/>
                <w:rtl w:val="0"/>
              </w:rPr>
              <w:t xml:space="preserve"> Considerar mejor las opiniones y ritmos de trabajo de mis compañeros.</w:t>
            </w:r>
          </w:p>
          <w:p w:rsidR="00000000" w:rsidDel="00000000" w:rsidP="00000000" w:rsidRDefault="00000000" w:rsidRPr="00000000" w14:paraId="0000003D">
            <w:pPr>
              <w:spacing w:after="160" w:before="0" w:line="259" w:lineRule="auto"/>
              <w:ind w:left="720" w:right="0" w:firstLine="0"/>
              <w:jc w:val="both"/>
              <w:rPr>
                <w:sz w:val="24"/>
                <w:szCs w:val="24"/>
              </w:rPr>
            </w:pPr>
            <w:r w:rsidDel="00000000" w:rsidR="00000000" w:rsidRPr="00000000">
              <w:rPr>
                <w:b w:val="1"/>
                <w:color w:val="000000"/>
                <w:sz w:val="24"/>
                <w:szCs w:val="24"/>
                <w:rtl w:val="0"/>
              </w:rPr>
              <w:t xml:space="preserve">Adaptación:</w:t>
            </w:r>
            <w:r w:rsidDel="00000000" w:rsidR="00000000" w:rsidRPr="00000000">
              <w:rPr>
                <w:color w:val="000000"/>
                <w:sz w:val="24"/>
                <w:szCs w:val="24"/>
                <w:rtl w:val="0"/>
              </w:rPr>
              <w:t xml:space="preserve"> Ser más flexible para ajustarse a los cambios y necesidades del equipo.</w:t>
            </w: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dT/wHlpe+U6PAAHWMW1aYlUy7Q==">CgMxLjAyCGguZ2pkZ3hzOAByITFsV3FMMGF1ZVRaRXEwSzU0X20xSlpTeEtNTUJZenNSWQ==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