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5988159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PROYECTOS EDUCATIVOS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18310546875" w:line="240" w:lineRule="auto"/>
        <w:ind w:left="14.65988159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– IDENTIFICACIÓN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119140625" w:line="351.35985374450684" w:lineRule="auto"/>
        <w:ind w:left="435.1399230957031" w:right="623.51806640625" w:firstLine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ESPERADOS: definir e implementar métodos simples, métodos con  parámetros, y utilizar sobrecarga de métodos en Java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602783203125" w:line="240" w:lineRule="auto"/>
        <w:ind w:left="14.65988159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– TEMA: Juego del Triangulo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14.65988159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– DESCRIPCIÓN DEL PROYECTO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202880859375" w:line="263.5308837890625" w:lineRule="auto"/>
        <w:ind w:left="4.4598388671875" w:right="775.699462890625" w:firstLine="11.22009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Planteamiento: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 dos jugadores, el primer jugador tipo RobotJugador1 distribuye conos  formando las siguientes figuras (triángulos invertidos).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9.890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675" cy="254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10.179901123046875" w:right="668.87939453125" w:firstLine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jugador (jugador1) distribuye conos formando estos triángulos, y después vuelve a su posición  original.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48974609375" w:line="263.5308837890625" w:lineRule="auto"/>
        <w:ind w:left="10.83984375" w:right="70.238037109375" w:firstLine="8.14010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segundo jugador tipo RobotJugador2 (jugador2) modificar la orientación de los triángulos anteriores,  quedando de esta manera: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0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1468505859375" w:line="240" w:lineRule="auto"/>
        <w:ind w:left="18.9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los métodos necesarios para lograr el objetivo.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6598510742188" w:line="240" w:lineRule="auto"/>
        <w:ind w:left="18.9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Dadas las clases definidas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uni.robot.*;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&lt;p&gt;Title: Ejercicio RobotJugador1.&lt;/p&gt;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408.9272689819336" w:lineRule="auto"/>
        <w:ind w:left="67.43988037109375" w:right="1834.59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&lt;p&gt;Description: Utilizado para la cátedra de Introducción a la Programación I.&lt;/p&gt; * &lt;p&gt;Company: Universidad Nacional de Itapúa.&lt;/p&gt;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097167968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@author not attributable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@version 1.0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40" w:lineRule="auto"/>
        <w:ind w:left="16.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RobotJugador1 extends Robot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 simple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miMundo Mundo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RobotJugador1(Mundo miMundo){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super(miMundo);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 con parámetros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unMundo Mundo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fila int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columna int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dir int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capBol int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cantConos int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07080078125" w:line="408.9272689819336" w:lineRule="auto"/>
        <w:ind w:left="0.4998779296875" w:right="3068.601684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RobotJugador1(Mundo unMundo, int fila, int columna, int dir,  int capBol, int cantConos)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super(unMundo, fila, columna, dir, capBol, cantConos);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//Definir los métodos necesarios y documentar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0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60791015625" w:line="240" w:lineRule="auto"/>
        <w:ind w:left="1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uni.robot.*;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&lt;p&gt;Title: Ejercicio RobotJugador2.&lt;/p&gt;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17.43988037109375" w:right="1834.599609375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&lt;p&gt;Description: Utilizado para la cátedra de Introducción a la Programación I.&lt;/p&gt; * &lt;p&gt;Company: Universidad Nacional de Itapúa.&lt;/p&gt;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@author not attributable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@version 1.0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7.439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6.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RobotJugador2 extends RobotJugador1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 simple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miMundo Mundo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RobotJugador2(Mundo miMundo){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super(miMundo);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unMundo Mundo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fila int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0708007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columna int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04028320312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dir int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capBol int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cantConos int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RobotJugador2(Mundo unMundo, int fila, int columna, int dir,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capBol, int cantConos)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super(unMundo, fila, columna, dir, capBol, cantConos);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607910156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610839843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//Definir los métodos necesarios y documentar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0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59765625" w:line="240" w:lineRule="auto"/>
        <w:ind w:left="14.65988159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 – CAPACIDADES (competencias) A SER DESARROLLADAS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1.219940185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trabajar con estos conceptos, desarrollarás varias competencias clave: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351.525821685791" w:lineRule="auto"/>
        <w:ind w:left="731.4399719238281" w:right="561.0791015625" w:hanging="350.0601196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 de Problemas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Saber cómo y cuándo usar métodos simples y  sobrecargados te ayuda a resolver problemas de programación de manera más  eficiente.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940673828125" w:line="351.6094779968262" w:lineRule="auto"/>
        <w:ind w:left="731.4399719238281" w:right="0" w:hanging="355.82015991210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y Modularidad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capacidad para definir métodos con parámetros y  sobrecargarlos ayuda a organizar tu código de manera modular y a hacer que tu  código sea más limpio y mantenible.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1016845703125" w:line="351.5259647369385" w:lineRule="auto"/>
        <w:ind w:left="731.4399719238281" w:right="117.076416015625" w:hanging="354.140167236328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Conceptos de Programación Orientada a Objetos (OOP)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métodos y la  sobrecarga son aspectos fundamentales de OOP, que incluyen el encapsulamiento y  el polimorfismo.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94287109375" w:line="351.77587509155273" w:lineRule="auto"/>
        <w:ind w:left="727.8399658203125" w:right="183.359375" w:hanging="358.22006225585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Reusabilidad y Mantenibilidad del Código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Desarrollar métodos que pueden ser  reutilizados y que tienen sobrecarga adecuada contribuye a escribir código más  limpio y fácil de mantener.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21.619873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40" w:top="1428.00048828125" w:left="1440" w:right="1412.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