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476CCB7" w14:textId="13BBFEA2" w:rsidR="00705C54" w:rsidRPr="006F66F1" w:rsidRDefault="006F66F1" w:rsidP="00A11B48">
      <w:pPr>
        <w:spacing w:line="276" w:lineRule="auto"/>
        <w:jc w:val="right"/>
        <w:rPr>
          <w:rFonts w:ascii="Arial Nova" w:eastAsia="Arial" w:hAnsi="Arial Nova" w:cs="Arial"/>
          <w:b/>
          <w:bCs/>
          <w:color w:val="004684"/>
          <w:sz w:val="20"/>
          <w:szCs w:val="20"/>
        </w:rPr>
      </w:pPr>
      <w:bookmarkStart w:id="0" w:name="OLE_LINK23"/>
      <w:r>
        <w:rPr>
          <w:rFonts w:ascii="Arial Nova" w:eastAsia="Arial" w:hAnsi="Arial Nova" w:cs="Arial"/>
          <w:b/>
          <w:bCs/>
          <w:noProof/>
          <w:color w:val="004684"/>
          <w:sz w:val="22"/>
          <w:szCs w:val="22"/>
        </w:rPr>
        <w:drawing>
          <wp:anchor distT="0" distB="0" distL="114300" distR="114300" simplePos="0" relativeHeight="251658240" behindDoc="0" locked="0" layoutInCell="1" allowOverlap="1" wp14:anchorId="0A5966E4" wp14:editId="2E122690">
            <wp:simplePos x="0" y="0"/>
            <wp:positionH relativeFrom="column">
              <wp:posOffset>-106680</wp:posOffset>
            </wp:positionH>
            <wp:positionV relativeFrom="paragraph">
              <wp:posOffset>-40640</wp:posOffset>
            </wp:positionV>
            <wp:extent cx="2241659" cy="58928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8">
                      <a:extLst>
                        <a:ext uri="{28A0092B-C50C-407E-A947-70E740481C1C}">
                          <a14:useLocalDpi xmlns:a14="http://schemas.microsoft.com/office/drawing/2010/main" val="0"/>
                        </a:ext>
                      </a:extLst>
                    </a:blip>
                    <a:srcRect l="-3605" t="1" r="-2044" b="44445"/>
                    <a:stretch>
                      <a:fillRect/>
                    </a:stretch>
                  </pic:blipFill>
                  <pic:spPr bwMode="auto">
                    <a:xfrm>
                      <a:off x="0" y="0"/>
                      <a:ext cx="2270196" cy="596782"/>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color w:val="004684"/>
        </w:rPr>
        <w:t xml:space="preserve"> </w:t>
      </w:r>
      <w:r>
        <w:rPr>
          <w:rFonts w:ascii="Arial Nova" w:eastAsia="Arial" w:hAnsi="Arial Nova" w:cs="Arial"/>
          <w:b/>
          <w:bCs/>
          <w:noProof/>
          <w:color w:val="004684"/>
          <w:sz w:val="22"/>
          <w:szCs w:val="22"/>
        </w:rPr>
        <w:t xml:space="preserve">Visish M. Srinivasan, MD</w:t>
      </w:r>
    </w:p>
    <w:p w14:paraId="4F41F2DD" w14:textId="77777777" w:rsidR="00255A02" w:rsidRPr="0098493F" w:rsidRDefault="00255A02" w:rsidP="00255A02">
      <w:pPr>
        <w:spacing w:after="40" w:line="276" w:lineRule="auto"/>
        <w:jc w:val="right"/>
        <w:rPr>
          <w:rFonts w:ascii="Arial Nova Light" w:eastAsia="Arial" w:hAnsi="Arial Nova Light" w:cs="Arial"/>
          <w:color w:val="000000" w:themeColor="text1"/>
          <w:sz w:val="18"/>
          <w:szCs w:val="18"/>
        </w:rPr>
      </w:pPr>
      <w:r>
        <w:rPr>
          <w:rFonts w:ascii="Arial Nova Light" w:eastAsia="Arial" w:hAnsi="Arial Nova Light" w:cs="Arial"/>
          <w:color w:val="000000" w:themeColor="text1"/>
          <w:sz w:val="18"/>
          <w:szCs w:val="18"/>
        </w:rPr>
        <w:t xml:space="preserve">Assistant Professor</w:t>
      </w:r>
    </w:p>
    <w:p w14:paraId="300EE9C5" w14:textId="77777777" w:rsidR="00255A02" w:rsidRDefault="00255A02" w:rsidP="00255A02">
      <w:pPr>
        <w:spacing w:after="40" w:line="276" w:lineRule="auto"/>
        <w:jc w:val="right"/>
        <w:rPr>
          <w:rFonts w:ascii="Arial Nova Light" w:eastAsia="Arial" w:hAnsi="Arial Nova Light" w:cs="Arial"/>
          <w:color w:val="000000" w:themeColor="text1"/>
          <w:sz w:val="18"/>
          <w:szCs w:val="18"/>
        </w:rPr>
      </w:pPr>
      <w:r>
        <w:rPr>
          <w:rFonts w:ascii="Arial Nova Light" w:eastAsia="Arial" w:hAnsi="Arial Nova Light" w:cs="Arial"/>
          <w:color w:val="000000" w:themeColor="text1"/>
          <w:sz w:val="18"/>
          <w:szCs w:val="18"/>
        </w:rPr>
        <w:t>Director of the Kim Neurovascular Innovation Laboratory</w:t>
      </w:r>
    </w:p>
    <w:p w14:paraId="472AEA1B" w14:textId="77777777" w:rsidR="00255A02" w:rsidRDefault="00255A02" w:rsidP="00255A02">
      <w:pPr>
        <w:spacing w:after="40" w:line="276" w:lineRule="auto"/>
        <w:jc w:val="right"/>
        <w:rPr>
          <w:rFonts w:ascii="Arial Nova Light" w:eastAsia="Arial" w:hAnsi="Arial Nova Light" w:cs="Arial"/>
          <w:color w:val="000000" w:themeColor="text1"/>
          <w:sz w:val="18"/>
          <w:szCs w:val="18"/>
        </w:rPr>
      </w:pPr>
      <w:r>
        <w:rPr>
          <w:rFonts w:ascii="Arial Nova" w:eastAsia="Arial" w:hAnsi="Arial Nova" w:cs="Arial"/>
          <w:b/>
          <w:bCs/>
          <w:noProof/>
          <w:color w:val="000000" w:themeColor="text1"/>
          <w:sz w:val="22"/>
          <w:szCs w:val="22"/>
        </w:rPr>
        <mc:AlternateContent>
          <mc:Choice Requires="wps">
            <w:drawing>
              <wp:anchor distT="45720" distB="45720" distL="114300" distR="114300" simplePos="0" relativeHeight="251663360" behindDoc="0" locked="0" layoutInCell="1" allowOverlap="1" wp14:anchorId="17E89AE9" wp14:editId="518B9A76">
                <wp:simplePos x="0" y="0"/>
                <wp:positionH relativeFrom="margin">
                  <wp:posOffset>-96520</wp:posOffset>
                </wp:positionH>
                <wp:positionV relativeFrom="paragraph">
                  <wp:posOffset>43180</wp:posOffset>
                </wp:positionV>
                <wp:extent cx="1516380" cy="365760"/>
                <wp:effectExtent l="0" t="0" r="0" b="254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16380" cy="365760"/>
                        </a:xfrm>
                        <a:prstGeom prst="rect">
                          <a:avLst/>
                        </a:prstGeom>
                        <a:solidFill>
                          <a:srgbClr val="FFFFFF"/>
                        </a:solidFill>
                        <a:ln w="9525">
                          <a:noFill/>
                          <a:miter lim="800000"/>
                          <a:headEnd/>
                          <a:tailEnd/>
                        </a:ln>
                      </wps:spPr>
                      <wps:txbx>
                        <w:txbxContent>
                          <w:p w14:paraId="415D7448" w14:textId="77777777" w:rsidR="00255A02" w:rsidRPr="0098493F" w:rsidRDefault="00255A02" w:rsidP="00255A02">
                            <w:pPr>
                              <w:spacing w:line="200" w:lineRule="auto"/>
                              <w:textDirection w:val="btLr"/>
                              <w:rPr>
                                <w:rFonts w:ascii="Arial Nova Light" w:eastAsia="Times" w:hAnsi="Arial Nova Light" w:cs="Arial"/>
                                <w:color w:val="000000" w:themeColor="text1"/>
                                <w:sz w:val="18"/>
                                <w:szCs w:val="28"/>
                              </w:rPr>
                            </w:pPr>
                            <w:r>
                              <w:rPr>
                                <w:rFonts w:ascii="Arial Nova Light" w:eastAsia="Times" w:hAnsi="Arial Nova Light" w:cs="Arial"/>
                                <w:color w:val="000000" w:themeColor="text1"/>
                                <w:sz w:val="18"/>
                                <w:szCs w:val="28"/>
                              </w:rPr>
                              <w:t>3400 Civic Center Blvd.</w:t>
                            </w:r>
                          </w:p>
                          <w:p w14:paraId="3942B5B7" w14:textId="77777777" w:rsidR="00255A02" w:rsidRDefault="00255A02" w:rsidP="00255A02">
                            <w:r>
                              <w:rPr>
                                <w:rFonts w:ascii="Arial Nova Light" w:eastAsia="Times" w:hAnsi="Arial Nova Light" w:cs="Arial"/>
                                <w:color w:val="000000" w:themeColor="text1"/>
                                <w:sz w:val="18"/>
                                <w:szCs w:val="28"/>
                              </w:rPr>
                              <w:t>Philadelphia, PA 19104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7E89AE9" id="_x0000_t202" coordsize="21600,21600" o:spt="202" path="m,l,21600r21600,l21600,xe">
                <v:stroke joinstyle="miter"/>
                <v:path gradientshapeok="t" o:connecttype="rect"/>
              </v:shapetype>
              <v:shape id="Text Box 2" o:spid="_x0000_s1026" type="#_x0000_t202" style="position:absolute;left:0;text-align:left;margin-left:-7.6pt;margin-top:3.4pt;width:119.4pt;height:28.8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pFvKDQIAAPYDAAAOAAAAZHJzL2Uyb0RvYy54bWysU9tu2zAMfR+wfxD0vjhJkzQ14hRdugwD ugvQ7gNkWY6FyaJGKbGzrx8lp2nQvRXzg0Ca1CF5eLS67VvDDgq9BlvwyWjMmbISKm13Bf/5tP2w 5MwHYSthwKqCH5Xnt+v371ady9UUGjCVQkYg1uedK3gTgsuzzMtGtcKPwClLwRqwFYFc3GUVio7Q W5NNx+NF1gFWDkEq7+nv/RDk64Rf10qG73XtVWCm4NRbSCems4xntl6JfIfCNVqe2hBv6KIV2lLR M9S9CILtUf8D1WqJ4KEOIwltBnWtpUoz0DST8atpHhvhVJqFyPHuTJP/f7Dy2+HR/UAW+o/Q0wLT EN49gPzlmYVNI+xO3SFC1yhRUeFJpCzrnM9PVyPVPvcRpOy+QkVLFvsACaivsY2s0JyM0GkBxzPp qg9MxpLzyeJqSSFJsavF/HqRtpKJ/Pm2Qx8+K2hZNAqOtNSELg4PPsRuRP6cEot5MLraamOSg7ty Y5AdBAlgm740wKs0Y1lX8Jv5dJ6QLcT7SRutDiRQo9uCL8fxGyQT2fhkq5QShDaDTZ0Ye6InMjJw E/qyp8RIUwnVkYhCGIRID4eMBvAPZx2JsOD+916g4sx8sUT2zWQ2i6pNzmx+PSUHLyPlZURYSVAF D5wN5iYkpUceLNzRUmqd+Hrp5NQriSvReHoIUb2Xfsp6ea7rvwAAAP//AwBQSwMEFAAGAAgAAAAh AFE6FF7cAAAACAEAAA8AAABkcnMvZG93bnJldi54bWxMj0FPg0AUhO8m/ofNM/Fi2qVIqSJLoyYa r639AQ94BSL7lrDbQv+9z5M9TmYy802+nW2vzjT6zrGB1TICRVy5uuPGwOH7Y/EEygfkGnvHZOBC HrbF7U2OWe0m3tF5HxolJewzNNCGMGRa+6oli37pBmLxjm60GESOja5HnKTc9jqOolRb7FgWWhzo vaXqZ3+yBo5f08P6eSo/w2GzS9I37Daluxhzfze/voAKNIf/MPzhCzoUwlS6E9de9QYWq3UsUQOp PBA/jh9TUKXoJAFd5Pr6QPELAAD//wMAUEsBAi0AFAAGAAgAAAAhALaDOJL+AAAA4QEAABMAAAAA AAAAAAAAAAAAAAAAAFtDb250ZW50X1R5cGVzXS54bWxQSwECLQAUAAYACAAAACEAOP0h/9YAAACU AQAACwAAAAAAAAAAAAAAAAAvAQAAX3JlbHMvLnJlbHNQSwECLQAUAAYACAAAACEAdqRbyg0CAAD2 AwAADgAAAAAAAAAAAAAAAAAuAgAAZHJzL2Uyb0RvYy54bWxQSwECLQAUAAYACAAAACEAUToUXtwA AAAIAQAADwAAAAAAAAAAAAAAAABnBAAAZHJzL2Rvd25yZXYueG1sUEsFBgAAAAAEAAQA8wAAAHAF AAAAAA== " stroked="f">
                <v:textbox>
                  <w:txbxContent>
                    <w:p w14:paraId="415D7448" w14:textId="77777777" w:rsidR="00255A02" w:rsidRPr="0098493F" w:rsidRDefault="00255A02" w:rsidP="00255A02">
                      <w:pPr>
                        <w:spacing w:line="200" w:lineRule="auto"/>
                        <w:textDirection w:val="btLr"/>
                        <w:rPr>
                          <w:rFonts w:ascii="Arial Nova Light" w:eastAsia="Times" w:hAnsi="Arial Nova Light" w:cs="Arial"/>
                          <w:color w:val="000000" w:themeColor="text1"/>
                          <w:sz w:val="18"/>
                          <w:szCs w:val="28"/>
                        </w:rPr>
                      </w:pPr>
                      <w:r>
                        <w:rPr>
                          <w:rFonts w:ascii="Arial Nova Light" w:eastAsia="Times" w:hAnsi="Arial Nova Light" w:cs="Arial"/>
                          <w:color w:val="000000" w:themeColor="text1"/>
                          <w:sz w:val="18"/>
                          <w:szCs w:val="28"/>
                        </w:rPr>
                        <w:t>3400 Civic Center Blvd.</w:t>
                      </w:r>
                    </w:p>
                    <w:p w14:paraId="3942B5B7" w14:textId="77777777" w:rsidR="00255A02" w:rsidRDefault="00255A02" w:rsidP="00255A02">
                      <w:r>
                        <w:rPr>
                          <w:rFonts w:ascii="Arial Nova Light" w:eastAsia="Times" w:hAnsi="Arial Nova Light" w:cs="Arial"/>
                          <w:color w:val="000000" w:themeColor="text1"/>
                          <w:sz w:val="18"/>
                          <w:szCs w:val="28"/>
                        </w:rPr>
                        <w:t>Philadelphia, PA 19104</w:t>
                      </w:r>
                    </w:p>
                  </w:txbxContent>
                </v:textbox>
                <w10:wrap type="square" anchorx="margin"/>
              </v:shape>
            </w:pict>
          </mc:Fallback>
        </mc:AlternateContent>
      </w:r>
      <w:r>
        <w:rPr>
          <w:rFonts w:ascii="Arial Nova Light" w:eastAsia="Arial" w:hAnsi="Arial Nova Light" w:cs="Arial"/>
          <w:color w:val="000000" w:themeColor="text1"/>
          <w:sz w:val="18"/>
          <w:szCs w:val="18"/>
        </w:rPr>
        <w:t xml:space="preserve">Department of Neurosurgery</w:t>
      </w:r>
    </w:p>
    <w:p w14:paraId="42799BD8" w14:textId="7D8C6B9E" w:rsidR="00F9189E" w:rsidRPr="00A11B48" w:rsidRDefault="00255A02" w:rsidP="00F9189E">
      <w:pPr>
        <w:spacing w:after="40" w:line="276" w:lineRule="auto"/>
        <w:jc w:val="right"/>
        <w:rPr>
          <w:rFonts w:ascii="Arial Nova Light" w:eastAsia="Arial" w:hAnsi="Arial Nova Light" w:cs="Arial"/>
          <w:color w:val="000000" w:themeColor="text1"/>
          <w:sz w:val="18"/>
          <w:szCs w:val="18"/>
        </w:rPr>
      </w:pPr>
      <w:r>
        <w:rPr>
          <w:rFonts w:ascii="Arial Nova Light" w:eastAsia="Arial" w:hAnsi="Arial Nova Light" w:cs="Arial"/>
          <w:color w:val="000000" w:themeColor="text1"/>
          <w:sz w:val="18"/>
          <w:szCs w:val="18"/>
        </w:rPr>
        <w:t>Perelman School of Medicine at the University of Pennsylvania</w:t>
      </w:r>
      <w:bookmarkStart w:id="1" w:name="_heading=h.gjdgxs" w:colFirst="0" w:colLast="0"/>
      <w:bookmarkEnd w:id="1"/>
    </w:p>
    <w:p w14:paraId="5592397A" w14:textId="0EF0C5B9" w:rsidR="00793E40" w:rsidRPr="00020FBE" w:rsidRDefault="00F5016D" w:rsidP="00705C54">
      <w:pPr>
        <w:jc w:val="right"/>
        <w:rPr>
          <w:rFonts w:ascii="Arial Nova Light" w:eastAsia="Arial" w:hAnsi="Arial Nova Light" w:cs="Arial"/>
          <w:color w:val="7F7F7F" w:themeColor="text1" w:themeTint="80"/>
          <w:sz w:val="18"/>
          <w:szCs w:val="18"/>
        </w:rPr>
      </w:pPr>
      <w:r>
        <w:rPr>
          <w:rFonts w:ascii="Arial Nova Light" w:eastAsia="Arial" w:hAnsi="Arial Nova Light" w:cs="Arial"/>
          <w:noProof/>
          <w:color w:val="7F7F7F" w:themeColor="text1" w:themeTint="80"/>
          <w:sz w:val="8"/>
          <w:szCs w:val="8"/>
        </w:rPr>
        <mc:AlternateContent>
          <mc:Choice Requires="wps">
            <w:drawing>
              <wp:anchor distT="0" distB="0" distL="114300" distR="114300" simplePos="0" relativeHeight="251661312" behindDoc="0" locked="0" layoutInCell="1" allowOverlap="1" wp14:anchorId="663EEBA9" wp14:editId="6666A131">
                <wp:simplePos x="0" y="0"/>
                <wp:positionH relativeFrom="column">
                  <wp:posOffset>-9525</wp:posOffset>
                </wp:positionH>
                <wp:positionV relativeFrom="paragraph">
                  <wp:posOffset>48895</wp:posOffset>
                </wp:positionV>
                <wp:extent cx="6429375" cy="0"/>
                <wp:effectExtent l="0" t="0" r="0" b="0"/>
                <wp:wrapNone/>
                <wp:docPr id="6" name="Straight Connector 6"/>
                <wp:cNvGraphicFramePr/>
                <a:graphic xmlns:a="http://schemas.openxmlformats.org/drawingml/2006/main">
                  <a:graphicData uri="http://schemas.microsoft.com/office/word/2010/wordprocessingShape">
                    <wps:wsp>
                      <wps:cNvCnPr/>
                      <wps:spPr>
                        <a:xfrm>
                          <a:off x="0" y="0"/>
                          <a:ext cx="6429375" cy="0"/>
                        </a:xfrm>
                        <a:prstGeom prst="line">
                          <a:avLst/>
                        </a:prstGeom>
                        <a:ln w="12700">
                          <a:solidFill>
                            <a:srgbClr val="002060"/>
                          </a:solidFill>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v:line id="Straight Connector 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o:spid="_x0000_s1026" strokecolor="#002060" strokeweight="1pt" from="-.75pt,3.85pt" to="505.5pt,3.85pt" w14:anchorId="60D180B6"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YU0WUwQEAAN8DAAAOAAAAZHJzL2Uyb0RvYy54bWysU8GO0zAQvSPxD5bvNGmALkRN97Cr5YJg xcIHuM64sWR7LNs06d8zdtN0BQgJxMWxPfPevDeebG8na9gRQtToOr5e1ZyBk9hrd+j4t68Pr95x FpNwvTDooOMniPx29/LFdvQtNDig6SEwInGxHX3Hh5R8W1VRDmBFXKEHR0GFwYpEx3Co+iBGYrem aup6U40Yeh9QQox0e38O8l3hVwpk+qxUhMRMx0lbKmso6z6v1W4r2kMQftByliH+QYUV2lHRhepe JMG+B/0LldUyYESVVhJthUppCcUDuVnXP7l5GoSH4oWaE/3Spvj/aOWn4517DNSG0cc2+seQXUwq 2PwlfWwqzTotzYIpMUmXmzfN+9c3bzmTl1h1BfoQ0wdAy/Km40a77EO04vgxJipGqZeUfG0cG2l6 mpu6LmkRje4ftDE5GMNhf2cCO4r8hnVTb8qzEcWzNDoZR7xXF2WXTgbOBb6AYron3etzhTxgsNAK KcGlTR6HwkTZGaZIwgKcpf0JOOdnKJTh+xvwgiiV0aUFbLXD8DvZaVrPktU5/9KBs+/cgj32p/K+ pTU0RcXhPPF5TJ+fC/z6X+5+AAAA//8DAFBLAwQUAAYACAAAACEAjbPa0NwAAAAHAQAADwAAAGRy cy9kb3ducmV2LnhtbEyPS0/DMBCE70j8B2uRemudILVBIU4FSH2cQKRIXN14m0TE6yh2Hvx7tlzg ODujmW+z7WxbMWLvG0cK4lUEAql0pqFKwcdpt3wA4YMmo1tHqOAbPWzz25tMp8ZN9I5jESrBJeRT raAOoUul9GWNVvuV65DYu7je6sCyr6Tp9cTltpX3UbSRVjfEC7Xu8KXG8qsYrILh+DmvD2Zzkm/7 8Zg8X16LyaBSi7v56RFEwDn8heGKz+iQM9PZDWS8aBUs4zUnFSQJiKsdxTH/dv49yDyT//nzHwAA AP//AwBQSwECLQAUAAYACAAAACEAtoM4kv4AAADhAQAAEwAAAAAAAAAAAAAAAAAAAAAAW0NvbnRl bnRfVHlwZXNdLnhtbFBLAQItABQABgAIAAAAIQA4/SH/1gAAAJQBAAALAAAAAAAAAAAAAAAAAC8B AABfcmVscy8ucmVsc1BLAQItABQABgAIAAAAIQDYU0WUwQEAAN8DAAAOAAAAAAAAAAAAAAAAAC4C AABkcnMvZTJvRG9jLnhtbFBLAQItABQABgAIAAAAIQCNs9rQ3AAAAAcBAAAPAAAAAAAAAAAAAAAA ABsEAABkcnMvZG93bnJldi54bWxQSwUGAAAAAAQABADzAAAAJAUAAAAA "/>
            </w:pict>
          </mc:Fallback>
        </mc:AlternateContent>
      </w:r>
    </w:p>
    <w:p w14:paraId="1868F89F" w14:textId="341835AC" w:rsidR="0080129E" w:rsidRPr="00D37013" w:rsidRDefault="00161781" w:rsidP="00AB5778">
      <w:pPr>
        <w:spacing w:before="120"/>
        <w:textDirection w:val="btLr"/>
        <w:rPr>
          <w:rFonts w:ascii="Arial Nova Light" w:eastAsia="Arial" w:hAnsi="Arial Nova Light" w:cs="Arial"/>
          <w:sz w:val="22"/>
          <w:szCs w:val="22"/>
        </w:rPr>
      </w:pPr>
      <w:r>
        <w:rPr>
          <w:rFonts w:ascii="Arial Nova Light" w:hAnsi="Arial Nova Light" w:cs="Arial"/>
          <w:sz w:val="22"/>
          <w:szCs w:val="22"/>
        </w:rPr>
        <w:t>October 14, 2026</w:t>
      </w:r>
    </w:p>
    <w:p w14:paraId="36DC229C" w14:textId="77777777" w:rsidR="00063D00" w:rsidRDefault="00063D00" w:rsidP="00063D00">
      <w:pPr>
        <w:pBdr>
          <w:top w:val="nil"/>
          <w:left w:val="nil"/>
          <w:bottom w:val="nil"/>
          <w:right w:val="nil"/>
          <w:between w:val="nil"/>
        </w:pBdr>
        <w:rPr>
          <w:rFonts w:ascii="Arial Nova Light" w:eastAsia="Arial" w:hAnsi="Arial Nova Light" w:cs="Arial"/>
          <w:color w:val="000000"/>
          <w:sz w:val="22"/>
          <w:szCs w:val="22"/>
        </w:rPr>
      </w:pPr>
    </w:p>
    <w:p w14:paraId="41BD81E1" w14:textId="016CEA05" w:rsidR="004A024C" w:rsidRDefault="004A024C" w:rsidP="004A024C">
      <w:pPr>
        <w:pBdr>
          <w:top w:val="nil"/>
          <w:left w:val="nil"/>
          <w:bottom w:val="nil"/>
          <w:right w:val="nil"/>
          <w:between w:val="nil"/>
        </w:pBdr>
        <w:rPr>
          <w:rFonts w:ascii="Arial Nova Light" w:eastAsia="Arial" w:hAnsi="Arial Nova Light" w:cs="Arial"/>
          <w:color w:val="000000"/>
          <w:sz w:val="22"/>
          <w:szCs w:val="22"/>
        </w:rPr>
      </w:pPr>
      <w:bookmarkStart w:id="2" w:name="OLE_LINK53"/>
      <w:r>
        <w:rPr>
          <w:rFonts w:ascii="Arial Nova Light" w:eastAsia="Arial" w:hAnsi="Arial Nova Light" w:cs="Arial"/>
          <w:color w:val="000000"/>
          <w:sz w:val="22"/>
          <w:szCs w:val="22"/>
        </w:rPr>
        <w:t xml:space="preserve">Dear Dr. Staal,</w:t>
      </w:r>
    </w:p>
    <w:p w14:paraId="49BC1A73" w14:textId="77777777" w:rsidR="004A024C" w:rsidRPr="004A024C" w:rsidRDefault="004A024C" w:rsidP="004A024C">
      <w:pPr>
        <w:pBdr>
          <w:top w:val="nil"/>
          <w:left w:val="nil"/>
          <w:bottom w:val="nil"/>
          <w:right w:val="nil"/>
          <w:between w:val="nil"/>
        </w:pBdr>
        <w:rPr>
          <w:rFonts w:ascii="Arial Nova Light" w:eastAsia="Arial" w:hAnsi="Arial Nova Light" w:cs="Arial"/>
          <w:color w:val="000000"/>
          <w:sz w:val="22"/>
          <w:szCs w:val="22"/>
        </w:rPr>
      </w:pPr>
    </w:p>
    <w:p w14:paraId="15029E0E" w14:textId="0EB5122D" w:rsidR="008218C4" w:rsidRDefault="003F547F" w:rsidP="00A11B48">
      <w:pPr>
        <w:pBdr>
          <w:top w:val="nil"/>
          <w:left w:val="nil"/>
          <w:bottom w:val="nil"/>
          <w:right w:val="nil"/>
          <w:between w:val="nil"/>
        </w:pBdr>
        <w:rPr>
          <w:rFonts w:ascii="Arial Nova Light" w:eastAsia="Arial" w:hAnsi="Arial Nova Light" w:cs="Arial"/>
          <w:color w:val="000000"/>
          <w:sz w:val="22"/>
          <w:szCs w:val="22"/>
        </w:rPr>
      </w:pPr>
      <w:r>
        <w:rPr>
          <w:rFonts w:ascii="Arial Nova Light" w:eastAsia="Arial" w:hAnsi="Arial Nova Light" w:cs="Arial"/>
          <w:color w:val="000000"/>
          <w:sz w:val="22"/>
          <w:szCs w:val="22"/>
        </w:rPr>
        <w:t xml:space="preserve">We are pleased to submit our Matters Arising, “Report-based evaluation of NeuroVFM does not isolate visual perception,” for consideration in </w:t>
      </w:r>
      <w:r>
        <w:rPr>
          <w:rFonts w:ascii="Arial Nova Light" w:eastAsia="Arial" w:hAnsi="Arial Nova Light" w:cs="Arial"/>
          <w:color w:val="000000"/>
          <w:sz w:val="22"/>
          <w:szCs w:val="22"/>
          <w:i/>
          <w:iCs/>
        </w:rPr>
        <w:t xml:space="preserve">Nature Medicine</w:t>
      </w:r>
      <w:r>
        <w:rPr>
          <w:rFonts w:ascii="Arial Nova Light" w:eastAsia="Arial" w:hAnsi="Arial Nova Light" w:cs="Arial"/>
          <w:color w:val="000000"/>
          <w:sz w:val="22"/>
          <w:szCs w:val="22"/>
        </w:rPr>
        <w:t xml:space="preserve">, in response to Kondepudi et al., “Health system learning enables generalist neuroimaging models” (</w:t>
      </w:r>
      <w:r>
        <w:rPr>
          <w:rFonts w:ascii="Arial Nova Light" w:eastAsia="Arial" w:hAnsi="Arial Nova Light" w:cs="Arial"/>
          <w:color w:val="000000"/>
          <w:sz w:val="22"/>
          <w:szCs w:val="22"/>
          <w:i/>
          <w:iCs/>
        </w:rPr>
        <w:t xml:space="preserve">Nat. Med.</w:t>
      </w:r>
      <w:r>
        <w:rPr>
          <w:rFonts w:ascii="Arial Nova Light" w:eastAsia="Arial" w:hAnsi="Arial Nova Light" w:cs="Arial"/>
          <w:color w:val="000000"/>
          <w:sz w:val="22"/>
          <w:szCs w:val="22"/>
        </w:rPr>
        <w:t xml:space="preserve"> 32, 2831–2837, 2026). Our comment concerns a specific methodological claim in that paper. The authors evaluated NeuroVFM’s perception by having it write findings and asking a reasoning model to assign acuity from them. Because the reasoning model performed well on radiologists’ findings, they concluded that acuity differences reflect perception quality rather than reasoning ability. This validation isolates the judge, but it does not separate the encoder from the report writer, so a finding the model perceived but did not write down would be counted as a failure of perception.</w:t>
      </w:r>
    </w:p>
    <w:p w14:paraId="2F3E9ADE" w14:textId="77777777" w:rsidR="003F547F" w:rsidRPr="00A11B48" w:rsidRDefault="003F547F" w:rsidP="00A11B48">
      <w:pPr>
        <w:pBdr>
          <w:top w:val="nil"/>
          <w:left w:val="nil"/>
          <w:bottom w:val="nil"/>
          <w:right w:val="nil"/>
          <w:between w:val="nil"/>
        </w:pBdr>
        <w:rPr>
          <w:rFonts w:ascii="Arial Nova Light" w:eastAsia="Arial" w:hAnsi="Arial Nova Light" w:cs="Arial"/>
          <w:color w:val="000000"/>
          <w:sz w:val="22"/>
          <w:szCs w:val="22"/>
        </w:rPr>
      </w:pPr>
    </w:p>
    <w:bookmarkEnd w:id="3"/>
    <w:p w14:paraId="7A747171" w14:textId="6DC82801" w:rsidR="003F547F" w:rsidRDefault="00221512" w:rsidP="00A11B48">
      <w:pPr>
        <w:pBdr>
          <w:top w:val="nil"/>
          <w:left w:val="nil"/>
          <w:bottom w:val="nil"/>
          <w:right w:val="nil"/>
          <w:between w:val="nil"/>
        </w:pBdr>
        <w:rPr>
          <w:rFonts w:ascii="Arial Nova Light" w:eastAsia="Arial" w:hAnsi="Arial Nova Light" w:cs="Arial"/>
          <w:color w:val="000000"/>
          <w:sz w:val="22"/>
          <w:szCs w:val="22"/>
        </w:rPr>
      </w:pPr>
      <w:r>
        <w:rPr>
          <w:rFonts w:ascii="Arial Nova Light" w:eastAsia="Arial" w:hAnsi="Arial Nova Light" w:cs="Arial"/>
          <w:color w:val="000000"/>
          <w:sz w:val="22"/>
          <w:szCs w:val="22"/>
        </w:rPr>
        <w:t xml:space="preserve">NeuroVFM allowed this gap to be tested directly. Its single frozen encoder feeds two readouts that never share information: a diagnostic classifier that scores 82 CT diagnoses, and a 14-billion-parameter language model that writes findings, which GPT-5 then reads to assign acuity. Because both readouts were publicly released, we could hold the scan and the encoder fixed and compare the two.</w:t>
      </w:r>
    </w:p>
    <w:p w14:paraId="42CFE374" w14:textId="77777777" w:rsidR="00221512" w:rsidRDefault="00221512" w:rsidP="00A11B48">
      <w:pPr>
        <w:pBdr>
          <w:top w:val="nil"/>
          <w:left w:val="nil"/>
          <w:bottom w:val="nil"/>
          <w:right w:val="nil"/>
          <w:between w:val="nil"/>
        </w:pBdr>
        <w:rPr>
          <w:rFonts w:ascii="Arial Nova Light" w:eastAsia="Arial" w:hAnsi="Arial Nova Light" w:cs="Arial"/>
          <w:color w:val="000000"/>
          <w:sz w:val="22"/>
          <w:szCs w:val="22"/>
        </w:rPr>
      </w:pPr>
    </w:p>
    <w:p w14:paraId="41359C89" w14:textId="2FF672AD" w:rsidR="00221512" w:rsidRDefault="00221512" w:rsidP="00A11B48">
      <w:pPr>
        <w:pBdr>
          <w:top w:val="nil"/>
          <w:left w:val="nil"/>
          <w:bottom w:val="nil"/>
          <w:right w:val="nil"/>
          <w:between w:val="nil"/>
        </w:pBdr>
        <w:rPr>
          <w:rFonts w:ascii="Arial Nova Light" w:eastAsia="Arial" w:hAnsi="Arial Nova Light" w:cs="Arial"/>
          <w:color w:val="000000"/>
          <w:sz w:val="22"/>
          <w:szCs w:val="22"/>
        </w:rPr>
      </w:pPr>
      <w:r>
        <w:rPr>
          <w:rFonts w:ascii="Arial Nova Light" w:eastAsia="Arial" w:hAnsi="Arial Nova Light" w:cs="Arial"/>
          <w:color w:val="000000"/>
          <w:sz w:val="22"/>
          <w:szCs w:val="22"/>
        </w:rPr>
        <w:t xml:space="preserve">Across 472 head CTs from the public CQ500 dataset, the classifier, read directly and with no language model, identified urgent scans with identical sensitivity to the full report pipeline at the same alarm rate (AUROC 0.949, difference in sensitivity 0.000), and the two readouts made different errors. Of 55 urgent studies the report pipeline missed, </w:t>
      </w:r>
      <w:r>
        <w:rPr>
          <w:rFonts w:ascii="Arial Nova Light" w:eastAsia="Arial" w:hAnsi="Arial Nova Light" w:cs="Arial"/>
          <w:color w:val="000000"/>
          <w:sz w:val="22"/>
          <w:szCs w:val="22"/>
          <w:highlight w:val="yellow"/>
        </w:rPr>
        <w:t>40</w:t>
      </w:r>
      <w:r>
        <w:rPr>
          <w:rFonts w:ascii="Arial Nova Light" w:eastAsia="Arial" w:hAnsi="Arial Nova Light" w:cs="Arial"/>
          <w:color w:val="000000"/>
          <w:sz w:val="22"/>
          <w:szCs w:val="22"/>
        </w:rPr>
        <w:t xml:space="preserve"> had been flagged by the classifier while the generated report named none of the study’s critical findings and usually read as normal, often verbatim as “Study is unremarkable.” The omitted findings included calvarial fractures, intraparenchymal hemorrhages, subdural hematomas and mass effect.</w:t>
      </w:r>
    </w:p>
    <w:p w14:paraId="619E295E" w14:textId="77777777" w:rsidR="00221512" w:rsidRDefault="00221512" w:rsidP="00A11B48">
      <w:pPr>
        <w:pBdr>
          <w:top w:val="nil"/>
          <w:left w:val="nil"/>
          <w:bottom w:val="nil"/>
          <w:right w:val="nil"/>
          <w:between w:val="nil"/>
        </w:pBdr>
        <w:rPr>
          <w:rFonts w:ascii="Arial Nova Light" w:eastAsia="Arial" w:hAnsi="Arial Nova Light" w:cs="Arial"/>
          <w:color w:val="000000"/>
          <w:sz w:val="22"/>
          <w:szCs w:val="22"/>
        </w:rPr>
      </w:pPr>
    </w:p>
    <w:p w14:paraId="7666E2DE" w14:textId="43D16678" w:rsidR="00221512" w:rsidRDefault="00221512" w:rsidP="00A11B48">
      <w:pPr>
        <w:pBdr>
          <w:top w:val="nil"/>
          <w:left w:val="nil"/>
          <w:bottom w:val="nil"/>
          <w:right w:val="nil"/>
          <w:between w:val="nil"/>
        </w:pBdr>
        <w:rPr>
          <w:rFonts w:ascii="Arial Nova Light" w:eastAsia="Arial" w:hAnsi="Arial Nova Light" w:cs="Arial"/>
          <w:color w:val="000000"/>
          <w:sz w:val="22"/>
          <w:szCs w:val="22"/>
        </w:rPr>
      </w:pPr>
      <w:r>
        <w:rPr>
          <w:rFonts w:ascii="Arial Nova Light" w:eastAsia="Arial" w:hAnsi="Arial Nova Light" w:cs="Arial"/>
          <w:color w:val="000000"/>
          <w:sz w:val="22"/>
          <w:szCs w:val="22"/>
        </w:rPr>
        <w:t xml:space="preserve">These results indicate that report-based evaluation measures perception and report writing together and may understate what NeuroVFM perceives. The point bears on the paper’s report-generation comparison, its prospective triage study and the triage claim in its abstract. It is also, we believe, a friendly one. The authors anticipate reasoning models acting on structured, calibrated outputs from NeuroVFM, and the diagnostic classifier already provides such outputs. We propose a simple analysis that the original authors are uniquely positioned to perform: reporting classifier scores for the 21 prospective urgent misses, which would show directly how many were failures of perception and how many were failures of report generation.</w:t>
      </w:r>
    </w:p>
    <w:p w14:paraId="2F1506B1" w14:textId="77777777" w:rsidR="00221512" w:rsidRDefault="00221512" w:rsidP="00A11B48">
      <w:pPr>
        <w:pBdr>
          <w:top w:val="nil"/>
          <w:left w:val="nil"/>
          <w:bottom w:val="nil"/>
          <w:right w:val="nil"/>
          <w:between w:val="nil"/>
        </w:pBdr>
        <w:rPr>
          <w:rFonts w:ascii="Arial Nova Light" w:eastAsia="Arial" w:hAnsi="Arial Nova Light" w:cs="Arial"/>
          <w:color w:val="000000"/>
          <w:sz w:val="22"/>
          <w:szCs w:val="22"/>
        </w:rPr>
      </w:pPr>
    </w:p>
    <w:p w14:paraId="4607AB5D" w14:textId="1EB7872E" w:rsidR="00B254F7" w:rsidRDefault="00B254F7" w:rsidP="00A11B48">
      <w:pPr>
        <w:pBdr>
          <w:top w:val="nil"/>
          <w:left w:val="nil"/>
          <w:bottom w:val="nil"/>
          <w:right w:val="nil"/>
          <w:between w:val="nil"/>
        </w:pBdr>
        <w:rPr>
          <w:rFonts w:ascii="Arial Nova Light" w:eastAsia="Arial" w:hAnsi="Arial Nova Light" w:cs="Arial"/>
          <w:color w:val="000000"/>
          <w:sz w:val="22"/>
          <w:szCs w:val="22"/>
        </w:rPr>
      </w:pPr>
      <w:r>
        <w:rPr>
          <w:rFonts w:ascii="Arial Nova Light" w:eastAsia="Arial" w:hAnsi="Arial Nova Light" w:cs="Arial"/>
          <w:color w:val="000000"/>
          <w:sz w:val="22"/>
          <w:szCs w:val="22"/>
        </w:rPr>
        <w:t xml:space="preserve">We believe this comment will be of broad interest to clinicians, health systems and developers evaluating AI systems that convert what a model detects into text, and that </w:t>
      </w:r>
      <w:r>
        <w:rPr>
          <w:rFonts w:ascii="Arial Nova Light" w:eastAsia="Arial" w:hAnsi="Arial Nova Light" w:cs="Arial"/>
          <w:color w:val="000000"/>
          <w:sz w:val="22"/>
          <w:szCs w:val="22"/>
          <w:i/>
          <w:iCs/>
        </w:rPr>
        <w:t xml:space="preserve">Nature Medicine</w:t>
      </w:r>
      <w:r>
        <w:rPr>
          <w:rFonts w:ascii="Arial Nova Light" w:eastAsia="Arial" w:hAnsi="Arial Nova Light" w:cs="Arial"/>
          <w:color w:val="000000"/>
          <w:sz w:val="22"/>
          <w:szCs w:val="22"/>
        </w:rPr>
        <w:t xml:space="preserve">, where the original study appeared, is the natural forum for it.</w:t>
      </w:r>
    </w:p>
    <w:p w14:paraId="77A7CBB0" w14:textId="77777777" w:rsidR="00B254F7" w:rsidRPr="00A11B48" w:rsidRDefault="00B254F7" w:rsidP="00A11B48">
      <w:pPr>
        <w:pBdr>
          <w:top w:val="nil"/>
          <w:left w:val="nil"/>
          <w:bottom w:val="nil"/>
          <w:right w:val="nil"/>
          <w:between w:val="nil"/>
        </w:pBdr>
        <w:rPr>
          <w:rFonts w:ascii="Arial Nova Light" w:eastAsia="Arial" w:hAnsi="Arial Nova Light" w:cs="Arial"/>
          <w:color w:val="000000"/>
          <w:sz w:val="22"/>
          <w:szCs w:val="22"/>
        </w:rPr>
      </w:pPr>
    </w:p>
    <w:p w14:paraId="4C6A0BB1" w14:textId="6B0DD9A8" w:rsidR="004A024C" w:rsidRDefault="00B254F7" w:rsidP="00F44343">
      <w:pPr>
        <w:pBdr>
          <w:top w:val="nil"/>
          <w:left w:val="nil"/>
          <w:bottom w:val="nil"/>
          <w:right w:val="nil"/>
          <w:between w:val="nil"/>
        </w:pBdr>
        <w:rPr>
          <w:rFonts w:ascii="Arial Nova Light" w:eastAsia="Arial" w:hAnsi="Arial Nova Light" w:cs="Arial"/>
          <w:color w:val="000000"/>
          <w:sz w:val="22"/>
          <w:szCs w:val="22"/>
        </w:rPr>
      </w:pPr>
      <w:r>
        <w:rPr>
          <w:rFonts w:ascii="Arial Nova Light" w:eastAsia="Arial" w:hAnsi="Arial Nova Light" w:cs="Arial"/>
          <w:color w:val="000000"/>
          <w:sz w:val="22"/>
          <w:szCs w:val="22"/>
        </w:rPr>
        <w:t xml:space="preserve">In accordance with journal policy, we wrote to the first author, Dr. Akhil Kondepudi, on July 17, 2026, raising the 21 prospective misses and proposing that classifier scores be checked for those studies. We shared a draft of this comment with the corresponding author, Dr. Todd Hollon, on </w:t>
      </w:r>
      <w:r>
        <w:rPr>
          <w:rFonts w:ascii="Arial Nova Light" w:eastAsia="Arial" w:hAnsi="Arial Nova Light" w:cs="Arial"/>
          <w:color w:val="000000"/>
          <w:sz w:val="22"/>
          <w:szCs w:val="22"/>
          <w:highlight w:val="yellow"/>
        </w:rPr>
        <w:t>October 2, 2026</w:t>
      </w:r>
      <w:r>
        <w:rPr>
          <w:rFonts w:ascii="Arial Nova Light" w:eastAsia="Arial" w:hAnsi="Arial Nova Light" w:cs="Arial"/>
          <w:color w:val="000000"/>
          <w:sz w:val="22"/>
          <w:szCs w:val="22"/>
        </w:rPr>
        <w:t xml:space="preserve">. This correspondence is attached as “Correspondence with the Nature Medicine authors.” The main text is </w:t>
      </w:r>
      <w:r>
        <w:rPr>
          <w:rFonts w:ascii="Arial Nova Light" w:eastAsia="Arial" w:hAnsi="Arial Nova Light" w:cs="Arial"/>
          <w:color w:val="000000"/>
          <w:sz w:val="22"/>
          <w:szCs w:val="22"/>
          <w:highlight w:val="yellow"/>
        </w:rPr>
        <w:t>1118</w:t>
      </w:r>
      <w:r>
        <w:rPr>
          <w:rFonts w:ascii="Arial Nova Light" w:eastAsia="Arial" w:hAnsi="Arial Nova Light" w:cs="Arial"/>
          <w:color w:val="000000"/>
          <w:sz w:val="22"/>
          <w:szCs w:val="22"/>
        </w:rPr>
        <w:t xml:space="preserve"> words with one figure, three Extended Data figures and nine references. The analysis uses only publicly available, de-identified data, and all code and study-level outputs are publicly released. This work is original, has not been published previously and is not under consideration elsewhere. All authors have reviewed and approved the submission, and the authors declare no competing interests. Thank you for your time and consideration.</w:t>
      </w:r>
    </w:p>
    <w:bookmarkEnd w:id="2"/>
    <w:p w14:paraId="75C9BE66" w14:textId="77777777" w:rsidR="00063D00" w:rsidRDefault="00063D00" w:rsidP="00AB5778">
      <w:pPr>
        <w:pBdr>
          <w:top w:val="nil"/>
          <w:left w:val="nil"/>
          <w:bottom w:val="nil"/>
          <w:right w:val="nil"/>
          <w:between w:val="nil"/>
        </w:pBdr>
        <w:rPr>
          <w:rFonts w:ascii="Arial Nova Light" w:eastAsia="Arial" w:hAnsi="Arial Nova Light" w:cs="Arial"/>
          <w:color w:val="000000"/>
          <w:sz w:val="22"/>
          <w:szCs w:val="22"/>
        </w:rPr>
      </w:pPr>
    </w:p>
    <w:p w14:paraId="71BE175F" w14:textId="5CE91B50" w:rsidR="00AB5778" w:rsidRPr="00063D00" w:rsidRDefault="00AB5778" w:rsidP="00AB5778">
      <w:pPr>
        <w:pBdr>
          <w:top w:val="nil"/>
          <w:left w:val="nil"/>
          <w:bottom w:val="nil"/>
          <w:right w:val="nil"/>
          <w:between w:val="nil"/>
        </w:pBdr>
        <w:rPr>
          <w:rFonts w:ascii="Arial Nova Light" w:eastAsia="Arial" w:hAnsi="Arial Nova Light" w:cs="Arial"/>
          <w:color w:val="000000"/>
          <w:sz w:val="22"/>
          <w:szCs w:val="22"/>
        </w:rPr>
      </w:pPr>
      <w:r>
        <w:rPr>
          <w:rFonts w:ascii="Arial Nova Light" w:eastAsia="Arial" w:hAnsi="Arial Nova Light" w:cs="Arial"/>
          <w:color w:val="000000"/>
          <w:sz w:val="22"/>
          <w:szCs w:val="22"/>
        </w:rPr>
        <w:t>Sincerely,</w:t>
      </w:r>
    </w:p>
    <w:p w14:paraId="22061E0E" w14:textId="41D1721A" w:rsidR="00DE2F27" w:rsidRDefault="00DE2F27">
      <w:pPr>
        <w:jc w:val="both"/>
        <w:rPr>
          <w:rFonts w:ascii="Arial Nova Light" w:eastAsia="Arial" w:hAnsi="Arial Nova Light" w:cs="Arial"/>
          <w:b/>
          <w:bCs/>
          <w:sz w:val="22"/>
          <w:szCs w:val="22"/>
        </w:rPr>
      </w:pPr>
      <w:r>
        <w:rPr>
          <w:rFonts w:ascii="Arial Nova Light" w:eastAsia="Arial" w:hAnsi="Arial Nova Light" w:cs="Arial"/>
          <w:b/>
          <w:bCs/>
          <w:noProof/>
          <w:sz w:val="22"/>
          <w:szCs w:val="22"/>
        </w:rPr>
        <w:drawing>
          <wp:inline distT="0" distB="0" distL="0" distR="0" wp14:anchorId="1B133640" wp14:editId="4ABA316E">
            <wp:extent cx="1219200" cy="511503"/>
            <wp:effectExtent l="0" t="0" r="0" b="0"/>
            <wp:docPr id="2283459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345992" name="Picture 228345992"/>
                    <pic:cNvPicPr/>
                  </pic:nvPicPr>
                  <pic:blipFill>
                    <a:blip r:embed="rId9">
                      <a:extLst>
                        <a:ext uri="{28A0092B-C50C-407E-A947-70E740481C1C}">
                          <a14:useLocalDpi xmlns:a14="http://schemas.microsoft.com/office/drawing/2010/main" val="0"/>
                        </a:ext>
                      </a:extLst>
                    </a:blip>
                    <a:stretch>
                      <a:fillRect/>
                    </a:stretch>
                  </pic:blipFill>
                  <pic:spPr>
                    <a:xfrm>
                      <a:off x="0" y="0"/>
                      <a:ext cx="1295680" cy="543590"/>
                    </a:xfrm>
                    <a:prstGeom prst="rect">
                      <a:avLst/>
                    </a:prstGeom>
                  </pic:spPr>
                </pic:pic>
              </a:graphicData>
            </a:graphic>
          </wp:inline>
        </w:drawing>
      </w:r>
    </w:p>
    <w:p w14:paraId="072D1161" w14:textId="60DE0A0A" w:rsidR="00B254F7" w:rsidRPr="00793E40" w:rsidRDefault="00255A02">
      <w:pPr>
        <w:jc w:val="both"/>
        <w:rPr>
          <w:rFonts w:ascii="Arial Nova" w:eastAsia="Arial" w:hAnsi="Arial Nova" w:cs="Arial"/>
          <w:b/>
          <w:bCs/>
          <w:color w:val="002060"/>
          <w:sz w:val="22"/>
          <w:szCs w:val="22"/>
        </w:rPr>
      </w:pPr>
      <w:r>
        <w:rPr>
          <w:rFonts w:ascii="Arial Nova" w:eastAsia="Arial" w:hAnsi="Arial Nova" w:cs="Arial"/>
          <w:b/>
          <w:bCs/>
          <w:color w:val="002060"/>
          <w:sz w:val="22"/>
          <w:szCs w:val="22"/>
        </w:rPr>
        <w:t xml:space="preserve">Visish M. Srinivasan, MD</w:t>
      </w:r>
    </w:p>
    <w:p w14:paraId="129FE7D9" w14:textId="77777777" w:rsidR="001633F9" w:rsidRPr="001633F9" w:rsidRDefault="001633F9">
      <w:pPr>
        <w:jc w:val="both"/>
        <w:rPr>
          <w:rFonts w:ascii="Arial Nova Light" w:hAnsi="Arial Nova Light"/>
          <w:sz w:val="4"/>
          <w:szCs w:val="4"/>
        </w:rPr>
      </w:pPr>
    </w:p>
    <w:p w14:paraId="7DD82AA9" w14:textId="77777777" w:rsidR="00255A02" w:rsidRDefault="00255A02" w:rsidP="00255A02">
      <w:pPr>
        <w:spacing w:after="40"/>
        <w:rPr>
          <w:rFonts w:ascii="Arial Nova Light" w:eastAsia="Arial" w:hAnsi="Arial Nova Light" w:cs="Arial"/>
          <w:color w:val="000000" w:themeColor="text1"/>
          <w:sz w:val="18"/>
          <w:szCs w:val="18"/>
        </w:rPr>
      </w:pPr>
      <w:r>
        <w:rPr>
          <w:rFonts w:ascii="Arial Nova Light" w:eastAsia="Arial" w:hAnsi="Arial Nova Light" w:cs="Arial"/>
          <w:color w:val="000000" w:themeColor="text1"/>
          <w:sz w:val="18"/>
          <w:szCs w:val="18"/>
        </w:rPr>
        <w:t xml:space="preserve">Assistant Professor</w:t>
      </w:r>
    </w:p>
    <w:p w14:paraId="3F0CBD3B" w14:textId="4050566E" w:rsidR="00255A02" w:rsidRPr="0098493F" w:rsidRDefault="00255A02" w:rsidP="00255A02">
      <w:pPr>
        <w:spacing w:after="40"/>
        <w:rPr>
          <w:rFonts w:ascii="Arial Nova Light" w:eastAsia="Arial" w:hAnsi="Arial Nova Light" w:cs="Arial"/>
          <w:color w:val="000000" w:themeColor="text1"/>
          <w:sz w:val="18"/>
          <w:szCs w:val="18"/>
        </w:rPr>
      </w:pPr>
      <w:r>
        <w:rPr>
          <w:rFonts w:ascii="Arial Nova Light" w:eastAsia="Arial" w:hAnsi="Arial Nova Light" w:cs="Arial"/>
          <w:color w:val="000000" w:themeColor="text1"/>
          <w:sz w:val="18"/>
          <w:szCs w:val="18"/>
        </w:rPr>
        <w:t>Director of the Kim Neurovascular Innovation Laboratory</w:t>
      </w:r>
    </w:p>
    <w:p w14:paraId="68E986AF" w14:textId="77777777" w:rsidR="00255A02" w:rsidRDefault="00255A02" w:rsidP="00255A02">
      <w:pPr>
        <w:spacing w:after="40"/>
        <w:rPr>
          <w:rFonts w:ascii="Arial Nova Light" w:eastAsia="Arial" w:hAnsi="Arial Nova Light" w:cs="Arial"/>
          <w:color w:val="000000" w:themeColor="text1"/>
          <w:sz w:val="18"/>
          <w:szCs w:val="18"/>
        </w:rPr>
      </w:pPr>
      <w:r>
        <w:rPr>
          <w:rFonts w:ascii="Arial Nova Light" w:eastAsia="Arial" w:hAnsi="Arial Nova Light" w:cs="Arial"/>
          <w:color w:val="000000" w:themeColor="text1"/>
          <w:sz w:val="18"/>
          <w:szCs w:val="18"/>
        </w:rPr>
        <w:t xml:space="preserve">Department of Neurosurgery</w:t>
      </w:r>
    </w:p>
    <w:p w14:paraId="68C57B09" w14:textId="65109EF6" w:rsidR="00167A3F" w:rsidRPr="00255A02" w:rsidRDefault="00255A02" w:rsidP="00AB5778">
      <w:pPr>
        <w:rPr>
          <w:rFonts w:ascii="Arial Nova Light" w:hAnsi="Arial Nova Light"/>
          <w:color w:val="000000" w:themeColor="text1"/>
          <w:sz w:val="19"/>
          <w:szCs w:val="19"/>
        </w:rPr>
      </w:pPr>
      <w:r>
        <w:rPr>
          <w:rFonts w:ascii="Arial Nova Light" w:eastAsia="Arial" w:hAnsi="Arial Nova Light" w:cs="Arial"/>
          <w:color w:val="000000" w:themeColor="text1"/>
          <w:sz w:val="18"/>
          <w:szCs w:val="18"/>
        </w:rPr>
        <w:t>Perelman School of Medicine at the University of Pennsylvania</w:t>
      </w:r>
      <w:bookmarkEnd w:id="0"/>
    </w:p>
    <w:sectPr w:rsidR="00167A3F" w:rsidRPr="00255A02" w:rsidSect="00503EE8">
      <w:headerReference w:type="default" r:id="rId10"/>
      <w:footerReference w:type="even" r:id="rId11"/>
      <w:footerReference w:type="default" r:id="rId12"/>
      <w:pgSz w:w="12240" w:h="15840"/>
      <w:pgMar w:top="1440" w:right="1080" w:bottom="1440" w:left="108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E6E0607" w14:textId="77777777" w:rsidR="009A0C48" w:rsidRDefault="009A0C48">
      <w:r>
        <w:separator/>
      </w:r>
    </w:p>
  </w:endnote>
  <w:endnote w:type="continuationSeparator" w:id="0">
    <w:p w14:paraId="5A55EBAA" w14:textId="77777777" w:rsidR="009A0C48" w:rsidRDefault="009A0C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Arial Nova">
    <w:panose1 w:val="020B0504020202020204"/>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Nova Light">
    <w:panose1 w:val="020B0304020202020204"/>
    <w:charset w:val="00"/>
    <w:family w:val="swiss"/>
    <w:pitch w:val="variable"/>
    <w:sig w:usb0="0000028F" w:usb1="00000002" w:usb2="00000000"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5B37CB" w14:textId="77777777" w:rsidR="000F1218" w:rsidRDefault="00733E23">
    <w:pPr>
      <w:pBdr>
        <w:top w:val="nil"/>
        <w:left w:val="nil"/>
        <w:bottom w:val="nil"/>
        <w:right w:val="nil"/>
        <w:between w:val="nil"/>
      </w:pBdr>
      <w:tabs>
        <w:tab w:val="center" w:pos="4320"/>
        <w:tab w:val="right" w:pos="8640"/>
      </w:tabs>
      <w:jc w:val="right"/>
      <w:rPr>
        <w:color w:val="000000"/>
      </w:rPr>
    </w:pPr>
    <w:r>
      <w:rPr>
        <w:color w:val="000000"/>
      </w:rPr>
      <w:fldChar w:fldCharType="begin"/>
    </w:r>
    <w:r>
      <w:rPr>
        <w:color w:val="000000"/>
      </w:rPr>
      <w:instrText>PAGE</w:instrText>
    </w:r>
    <w:r>
      <w:rPr>
        <w:color w:val="000000"/>
      </w:rPr>
      <w:fldChar w:fldCharType="end"/>
    </w:r>
  </w:p>
  <w:p w14:paraId="6D783C03" w14:textId="77777777" w:rsidR="000F1218" w:rsidRDefault="000F1218">
    <w:pPr>
      <w:pBdr>
        <w:top w:val="nil"/>
        <w:left w:val="nil"/>
        <w:bottom w:val="nil"/>
        <w:right w:val="nil"/>
        <w:between w:val="nil"/>
      </w:pBdr>
      <w:tabs>
        <w:tab w:val="center" w:pos="4320"/>
        <w:tab w:val="right" w:pos="8640"/>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717208" w14:textId="77777777" w:rsidR="000F1218" w:rsidRDefault="000F1218">
    <w:pPr>
      <w:pBdr>
        <w:top w:val="nil"/>
        <w:left w:val="nil"/>
        <w:bottom w:val="nil"/>
        <w:right w:val="nil"/>
        <w:between w:val="nil"/>
      </w:pBdr>
      <w:tabs>
        <w:tab w:val="center" w:pos="4320"/>
        <w:tab w:val="right" w:pos="8640"/>
      </w:tabs>
      <w:ind w:right="360"/>
      <w:rPr>
        <w:i/>
        <w:color w:val="000000"/>
        <w:sz w:val="20"/>
        <w:szCs w:val="20"/>
      </w:rPr>
    </w:pPr>
  </w:p>
  <w:p w14:paraId="29307B8B" w14:textId="77777777" w:rsidR="000F1218" w:rsidRDefault="000F1218">
    <w:pPr>
      <w:pBdr>
        <w:top w:val="nil"/>
        <w:left w:val="nil"/>
        <w:bottom w:val="nil"/>
        <w:right w:val="nil"/>
        <w:between w:val="nil"/>
      </w:pBdr>
      <w:tabs>
        <w:tab w:val="center" w:pos="4320"/>
        <w:tab w:val="right" w:pos="8640"/>
      </w:tabs>
      <w:ind w:right="360"/>
      <w:rPr>
        <w:i/>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42BA650" w14:textId="77777777" w:rsidR="009A0C48" w:rsidRDefault="009A0C48">
      <w:r>
        <w:separator/>
      </w:r>
    </w:p>
  </w:footnote>
  <w:footnote w:type="continuationSeparator" w:id="0">
    <w:p w14:paraId="4C764778" w14:textId="77777777" w:rsidR="009A0C48" w:rsidRDefault="009A0C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12AE88" w14:textId="70DD93AE" w:rsidR="00D37013" w:rsidRDefault="00D37013">
    <w:pPr>
      <w:pStyle w:val="Header"/>
    </w:pPr>
  </w:p>
  <w:p w14:paraId="77A35E7C" w14:textId="77777777" w:rsidR="000F1218" w:rsidRDefault="000F1218">
    <w:pPr>
      <w:pBdr>
        <w:top w:val="nil"/>
        <w:left w:val="nil"/>
        <w:bottom w:val="nil"/>
        <w:right w:val="nil"/>
        <w:between w:val="nil"/>
      </w:pBdr>
      <w:tabs>
        <w:tab w:val="center" w:pos="4320"/>
        <w:tab w:val="right" w:pos="8640"/>
      </w:tabs>
      <w:jc w:val="center"/>
      <w:rPr>
        <w:b/>
        <w:color w:val="000000"/>
        <w:sz w:val="40"/>
        <w:szCs w:val="4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3C55BBD"/>
    <w:multiLevelType w:val="multilevel"/>
    <w:tmpl w:val="7B72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BB36198"/>
    <w:multiLevelType w:val="multilevel"/>
    <w:tmpl w:val="C2D629D8"/>
    <w:lvl w:ilvl="0">
      <w:start w:val="1"/>
      <w:numFmt w:val="decimal"/>
      <w:pStyle w:val="Heading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4E7808F9"/>
    <w:multiLevelType w:val="hybridMultilevel"/>
    <w:tmpl w:val="C97400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86667173">
    <w:abstractNumId w:val="1"/>
  </w:num>
  <w:num w:numId="2" w16cid:durableId="345792552">
    <w:abstractNumId w:val="0"/>
  </w:num>
  <w:num w:numId="3" w16cid:durableId="809515003">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1218"/>
    <w:rsid w:val="00006A37"/>
    <w:rsid w:val="00020FBE"/>
    <w:rsid w:val="00043509"/>
    <w:rsid w:val="00043901"/>
    <w:rsid w:val="00053783"/>
    <w:rsid w:val="00063D00"/>
    <w:rsid w:val="00064D16"/>
    <w:rsid w:val="00065853"/>
    <w:rsid w:val="00066C7C"/>
    <w:rsid w:val="00084898"/>
    <w:rsid w:val="000978DF"/>
    <w:rsid w:val="000A37EB"/>
    <w:rsid w:val="000C0E70"/>
    <w:rsid w:val="000D16D2"/>
    <w:rsid w:val="000D6360"/>
    <w:rsid w:val="000E44CF"/>
    <w:rsid w:val="000F1218"/>
    <w:rsid w:val="000F306F"/>
    <w:rsid w:val="000F32C9"/>
    <w:rsid w:val="000F7742"/>
    <w:rsid w:val="00103DD0"/>
    <w:rsid w:val="00121DB7"/>
    <w:rsid w:val="00125172"/>
    <w:rsid w:val="001264BA"/>
    <w:rsid w:val="00126AC9"/>
    <w:rsid w:val="00143712"/>
    <w:rsid w:val="00150FAD"/>
    <w:rsid w:val="00161781"/>
    <w:rsid w:val="001633F9"/>
    <w:rsid w:val="00167A3F"/>
    <w:rsid w:val="001865E5"/>
    <w:rsid w:val="00192846"/>
    <w:rsid w:val="001A0570"/>
    <w:rsid w:val="001A5DF8"/>
    <w:rsid w:val="001B4228"/>
    <w:rsid w:val="001C2EF9"/>
    <w:rsid w:val="001C5E05"/>
    <w:rsid w:val="001D56CF"/>
    <w:rsid w:val="001E43BE"/>
    <w:rsid w:val="001F1040"/>
    <w:rsid w:val="001F266A"/>
    <w:rsid w:val="001F4A60"/>
    <w:rsid w:val="00205070"/>
    <w:rsid w:val="00221512"/>
    <w:rsid w:val="00225792"/>
    <w:rsid w:val="0023138F"/>
    <w:rsid w:val="00242F77"/>
    <w:rsid w:val="00246CA8"/>
    <w:rsid w:val="00247F7F"/>
    <w:rsid w:val="00251821"/>
    <w:rsid w:val="00252635"/>
    <w:rsid w:val="00255A02"/>
    <w:rsid w:val="00257380"/>
    <w:rsid w:val="00260E71"/>
    <w:rsid w:val="00261007"/>
    <w:rsid w:val="002632E4"/>
    <w:rsid w:val="00264BF8"/>
    <w:rsid w:val="00280F36"/>
    <w:rsid w:val="002B1EE0"/>
    <w:rsid w:val="002C07B3"/>
    <w:rsid w:val="002D4CB6"/>
    <w:rsid w:val="002D6278"/>
    <w:rsid w:val="002E477C"/>
    <w:rsid w:val="002F0CB8"/>
    <w:rsid w:val="00301E85"/>
    <w:rsid w:val="00306E93"/>
    <w:rsid w:val="0031336F"/>
    <w:rsid w:val="00321D24"/>
    <w:rsid w:val="00327F54"/>
    <w:rsid w:val="003447DF"/>
    <w:rsid w:val="003475BF"/>
    <w:rsid w:val="003503A1"/>
    <w:rsid w:val="00352268"/>
    <w:rsid w:val="00357E89"/>
    <w:rsid w:val="0036395A"/>
    <w:rsid w:val="00377AE6"/>
    <w:rsid w:val="003852BD"/>
    <w:rsid w:val="00385E91"/>
    <w:rsid w:val="00393295"/>
    <w:rsid w:val="003B74EF"/>
    <w:rsid w:val="003C11C9"/>
    <w:rsid w:val="003C1FC4"/>
    <w:rsid w:val="003D40C5"/>
    <w:rsid w:val="003D618F"/>
    <w:rsid w:val="003E6B65"/>
    <w:rsid w:val="003E7F16"/>
    <w:rsid w:val="003F1C3D"/>
    <w:rsid w:val="003F547F"/>
    <w:rsid w:val="00404232"/>
    <w:rsid w:val="00413157"/>
    <w:rsid w:val="00430C2E"/>
    <w:rsid w:val="0043631D"/>
    <w:rsid w:val="00446D1A"/>
    <w:rsid w:val="00450EC6"/>
    <w:rsid w:val="00460D66"/>
    <w:rsid w:val="00467F7F"/>
    <w:rsid w:val="0048407A"/>
    <w:rsid w:val="00487EA1"/>
    <w:rsid w:val="00492F1A"/>
    <w:rsid w:val="00493AA7"/>
    <w:rsid w:val="0049627E"/>
    <w:rsid w:val="004A024C"/>
    <w:rsid w:val="004A2B1B"/>
    <w:rsid w:val="004A56B1"/>
    <w:rsid w:val="004B5791"/>
    <w:rsid w:val="004C4E21"/>
    <w:rsid w:val="004C63FB"/>
    <w:rsid w:val="004D2058"/>
    <w:rsid w:val="004E289B"/>
    <w:rsid w:val="004E2BA9"/>
    <w:rsid w:val="004F0A14"/>
    <w:rsid w:val="004F1618"/>
    <w:rsid w:val="00503EE8"/>
    <w:rsid w:val="00506052"/>
    <w:rsid w:val="00506A67"/>
    <w:rsid w:val="0051327C"/>
    <w:rsid w:val="00535237"/>
    <w:rsid w:val="0053544B"/>
    <w:rsid w:val="00537A3B"/>
    <w:rsid w:val="00560E87"/>
    <w:rsid w:val="00561F97"/>
    <w:rsid w:val="0057113F"/>
    <w:rsid w:val="00571696"/>
    <w:rsid w:val="00577D35"/>
    <w:rsid w:val="00586771"/>
    <w:rsid w:val="00590259"/>
    <w:rsid w:val="005A533A"/>
    <w:rsid w:val="005A59EB"/>
    <w:rsid w:val="005B5C60"/>
    <w:rsid w:val="005C27C7"/>
    <w:rsid w:val="005D7308"/>
    <w:rsid w:val="005E153F"/>
    <w:rsid w:val="005E7F8C"/>
    <w:rsid w:val="005F59F0"/>
    <w:rsid w:val="005F7620"/>
    <w:rsid w:val="006020D3"/>
    <w:rsid w:val="0060726F"/>
    <w:rsid w:val="0061447A"/>
    <w:rsid w:val="00625716"/>
    <w:rsid w:val="00635525"/>
    <w:rsid w:val="006406A3"/>
    <w:rsid w:val="006418F8"/>
    <w:rsid w:val="00642B1F"/>
    <w:rsid w:val="00665A24"/>
    <w:rsid w:val="0067232C"/>
    <w:rsid w:val="006767E7"/>
    <w:rsid w:val="0069129C"/>
    <w:rsid w:val="006956D3"/>
    <w:rsid w:val="006A0366"/>
    <w:rsid w:val="006B1857"/>
    <w:rsid w:val="006B2B1E"/>
    <w:rsid w:val="006B586B"/>
    <w:rsid w:val="006C6395"/>
    <w:rsid w:val="006E3378"/>
    <w:rsid w:val="006E4782"/>
    <w:rsid w:val="006E7B3F"/>
    <w:rsid w:val="006F2029"/>
    <w:rsid w:val="006F66F1"/>
    <w:rsid w:val="006F67A8"/>
    <w:rsid w:val="0070401E"/>
    <w:rsid w:val="00705C54"/>
    <w:rsid w:val="007075BA"/>
    <w:rsid w:val="00731595"/>
    <w:rsid w:val="007339A5"/>
    <w:rsid w:val="00733E23"/>
    <w:rsid w:val="00743390"/>
    <w:rsid w:val="0075575A"/>
    <w:rsid w:val="00757601"/>
    <w:rsid w:val="00767C2A"/>
    <w:rsid w:val="0077446E"/>
    <w:rsid w:val="00775EE0"/>
    <w:rsid w:val="00775F5E"/>
    <w:rsid w:val="007761E6"/>
    <w:rsid w:val="007800F6"/>
    <w:rsid w:val="007815EB"/>
    <w:rsid w:val="00783D5C"/>
    <w:rsid w:val="00783FD0"/>
    <w:rsid w:val="0078729B"/>
    <w:rsid w:val="00791514"/>
    <w:rsid w:val="00793E40"/>
    <w:rsid w:val="007A2A00"/>
    <w:rsid w:val="007A4233"/>
    <w:rsid w:val="007A4CB0"/>
    <w:rsid w:val="007B4989"/>
    <w:rsid w:val="007B5282"/>
    <w:rsid w:val="007B6935"/>
    <w:rsid w:val="007C5FF9"/>
    <w:rsid w:val="007D64B0"/>
    <w:rsid w:val="007D7D3A"/>
    <w:rsid w:val="0080129E"/>
    <w:rsid w:val="0080299E"/>
    <w:rsid w:val="00816767"/>
    <w:rsid w:val="00817A8C"/>
    <w:rsid w:val="0082099A"/>
    <w:rsid w:val="0082180A"/>
    <w:rsid w:val="008218C4"/>
    <w:rsid w:val="00850381"/>
    <w:rsid w:val="0086354A"/>
    <w:rsid w:val="00871539"/>
    <w:rsid w:val="0087430F"/>
    <w:rsid w:val="00881233"/>
    <w:rsid w:val="00881893"/>
    <w:rsid w:val="008926FF"/>
    <w:rsid w:val="008A1197"/>
    <w:rsid w:val="008A7FEA"/>
    <w:rsid w:val="008B24A5"/>
    <w:rsid w:val="008B4AE5"/>
    <w:rsid w:val="008B75BE"/>
    <w:rsid w:val="008C34E9"/>
    <w:rsid w:val="008C5842"/>
    <w:rsid w:val="008C6EC8"/>
    <w:rsid w:val="008D0C3C"/>
    <w:rsid w:val="008D26DC"/>
    <w:rsid w:val="008F09C2"/>
    <w:rsid w:val="008F3AAC"/>
    <w:rsid w:val="008F5BD5"/>
    <w:rsid w:val="00900208"/>
    <w:rsid w:val="0090224E"/>
    <w:rsid w:val="00902BC6"/>
    <w:rsid w:val="00904127"/>
    <w:rsid w:val="009223A6"/>
    <w:rsid w:val="0092320C"/>
    <w:rsid w:val="00941AC8"/>
    <w:rsid w:val="0094415E"/>
    <w:rsid w:val="00950BF1"/>
    <w:rsid w:val="0095295F"/>
    <w:rsid w:val="00960BD0"/>
    <w:rsid w:val="0098493F"/>
    <w:rsid w:val="009947F2"/>
    <w:rsid w:val="009A0741"/>
    <w:rsid w:val="009A0C48"/>
    <w:rsid w:val="009B2085"/>
    <w:rsid w:val="009B3B2D"/>
    <w:rsid w:val="009B7A04"/>
    <w:rsid w:val="009D02F1"/>
    <w:rsid w:val="009D1D49"/>
    <w:rsid w:val="009D5A1D"/>
    <w:rsid w:val="009E29EA"/>
    <w:rsid w:val="009E620F"/>
    <w:rsid w:val="009F0571"/>
    <w:rsid w:val="009F5200"/>
    <w:rsid w:val="009F6DAA"/>
    <w:rsid w:val="00A005E8"/>
    <w:rsid w:val="00A034EA"/>
    <w:rsid w:val="00A11B48"/>
    <w:rsid w:val="00A11E54"/>
    <w:rsid w:val="00A1697D"/>
    <w:rsid w:val="00A207BC"/>
    <w:rsid w:val="00A3398E"/>
    <w:rsid w:val="00A41A5C"/>
    <w:rsid w:val="00A44204"/>
    <w:rsid w:val="00A65845"/>
    <w:rsid w:val="00A67402"/>
    <w:rsid w:val="00A72023"/>
    <w:rsid w:val="00A742E7"/>
    <w:rsid w:val="00A867CF"/>
    <w:rsid w:val="00A9369F"/>
    <w:rsid w:val="00AA171E"/>
    <w:rsid w:val="00AA7007"/>
    <w:rsid w:val="00AB5778"/>
    <w:rsid w:val="00AB6468"/>
    <w:rsid w:val="00AC21CC"/>
    <w:rsid w:val="00AD2702"/>
    <w:rsid w:val="00AF0DFA"/>
    <w:rsid w:val="00B00FD8"/>
    <w:rsid w:val="00B14F96"/>
    <w:rsid w:val="00B210C5"/>
    <w:rsid w:val="00B24344"/>
    <w:rsid w:val="00B254F7"/>
    <w:rsid w:val="00B25DDF"/>
    <w:rsid w:val="00B308C3"/>
    <w:rsid w:val="00B3264A"/>
    <w:rsid w:val="00B6021C"/>
    <w:rsid w:val="00B61FAC"/>
    <w:rsid w:val="00B773B7"/>
    <w:rsid w:val="00B96878"/>
    <w:rsid w:val="00B979E9"/>
    <w:rsid w:val="00BA37FC"/>
    <w:rsid w:val="00BB4A33"/>
    <w:rsid w:val="00BC2D18"/>
    <w:rsid w:val="00BC7F7C"/>
    <w:rsid w:val="00BE511E"/>
    <w:rsid w:val="00BF5C9C"/>
    <w:rsid w:val="00C03C3C"/>
    <w:rsid w:val="00C07CD4"/>
    <w:rsid w:val="00C157E4"/>
    <w:rsid w:val="00C16116"/>
    <w:rsid w:val="00C163C3"/>
    <w:rsid w:val="00C16BDC"/>
    <w:rsid w:val="00C238E2"/>
    <w:rsid w:val="00C40AE7"/>
    <w:rsid w:val="00C4119D"/>
    <w:rsid w:val="00C71046"/>
    <w:rsid w:val="00C72B0A"/>
    <w:rsid w:val="00C87620"/>
    <w:rsid w:val="00C92A3E"/>
    <w:rsid w:val="00CC7D5E"/>
    <w:rsid w:val="00CD5C05"/>
    <w:rsid w:val="00D03CC0"/>
    <w:rsid w:val="00D22391"/>
    <w:rsid w:val="00D3388E"/>
    <w:rsid w:val="00D3563F"/>
    <w:rsid w:val="00D37013"/>
    <w:rsid w:val="00D40F88"/>
    <w:rsid w:val="00D431AD"/>
    <w:rsid w:val="00D45A73"/>
    <w:rsid w:val="00D526B7"/>
    <w:rsid w:val="00D62354"/>
    <w:rsid w:val="00D74FF6"/>
    <w:rsid w:val="00D77F27"/>
    <w:rsid w:val="00D80205"/>
    <w:rsid w:val="00D84090"/>
    <w:rsid w:val="00D87A8A"/>
    <w:rsid w:val="00D9693B"/>
    <w:rsid w:val="00DA4939"/>
    <w:rsid w:val="00DA4B9D"/>
    <w:rsid w:val="00DA7658"/>
    <w:rsid w:val="00DB1982"/>
    <w:rsid w:val="00DB20D0"/>
    <w:rsid w:val="00DB38F9"/>
    <w:rsid w:val="00DE2F27"/>
    <w:rsid w:val="00DE6ECD"/>
    <w:rsid w:val="00DE7E8C"/>
    <w:rsid w:val="00E11980"/>
    <w:rsid w:val="00E124BA"/>
    <w:rsid w:val="00E13129"/>
    <w:rsid w:val="00E504F9"/>
    <w:rsid w:val="00E60CAE"/>
    <w:rsid w:val="00E7043B"/>
    <w:rsid w:val="00E72115"/>
    <w:rsid w:val="00E84E82"/>
    <w:rsid w:val="00E8738A"/>
    <w:rsid w:val="00E96A73"/>
    <w:rsid w:val="00EA4280"/>
    <w:rsid w:val="00EA4E88"/>
    <w:rsid w:val="00EB0B73"/>
    <w:rsid w:val="00EB46ED"/>
    <w:rsid w:val="00EC1251"/>
    <w:rsid w:val="00EE4EA2"/>
    <w:rsid w:val="00EF4A40"/>
    <w:rsid w:val="00EF4F2A"/>
    <w:rsid w:val="00EF7BB0"/>
    <w:rsid w:val="00EF7EE2"/>
    <w:rsid w:val="00F02501"/>
    <w:rsid w:val="00F055C1"/>
    <w:rsid w:val="00F07C24"/>
    <w:rsid w:val="00F14094"/>
    <w:rsid w:val="00F155B2"/>
    <w:rsid w:val="00F21E54"/>
    <w:rsid w:val="00F24997"/>
    <w:rsid w:val="00F3271F"/>
    <w:rsid w:val="00F330B1"/>
    <w:rsid w:val="00F37C05"/>
    <w:rsid w:val="00F4009A"/>
    <w:rsid w:val="00F40826"/>
    <w:rsid w:val="00F43675"/>
    <w:rsid w:val="00F44343"/>
    <w:rsid w:val="00F44C4F"/>
    <w:rsid w:val="00F5016D"/>
    <w:rsid w:val="00F51D9D"/>
    <w:rsid w:val="00F54F95"/>
    <w:rsid w:val="00F778B2"/>
    <w:rsid w:val="00F77B93"/>
    <w:rsid w:val="00F77C41"/>
    <w:rsid w:val="00F8380F"/>
    <w:rsid w:val="00F85330"/>
    <w:rsid w:val="00F9189E"/>
    <w:rsid w:val="00F94CF4"/>
    <w:rsid w:val="00FA34DA"/>
    <w:rsid w:val="00FB40C1"/>
    <w:rsid w:val="00FB52A0"/>
    <w:rsid w:val="00FC5B43"/>
    <w:rsid w:val="00FC6FEF"/>
    <w:rsid w:val="00FC7BAB"/>
    <w:rsid w:val="00FC7D06"/>
    <w:rsid w:val="00FD1C71"/>
    <w:rsid w:val="00FE4147"/>
    <w:rsid w:val="00FE7A1F"/>
    <w:rsid w:val="00FF2AF5"/>
    <w:rsid w:val="401D9702"/>
    <w:rsid w:val="4BC7077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E87648"/>
  <w15:docId w15:val="{918AFFB0-4B9E-E042-9E11-17527B7EDE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715C"/>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link w:val="Heading3Char"/>
    <w:uiPriority w:val="9"/>
    <w:semiHidden/>
    <w:unhideWhenUsed/>
    <w:qFormat/>
    <w:rsid w:val="00A1715C"/>
    <w:pPr>
      <w:keepNext/>
      <w:numPr>
        <w:numId w:val="1"/>
      </w:numPr>
      <w:outlineLvl w:val="2"/>
    </w:pPr>
    <w:rPr>
      <w:b/>
    </w:rPr>
  </w:style>
  <w:style w:type="paragraph" w:styleId="Heading4">
    <w:name w:val="heading 4"/>
    <w:basedOn w:val="Normal"/>
    <w:next w:val="Normal"/>
    <w:uiPriority w:val="9"/>
    <w:semiHidden/>
    <w:unhideWhenUsed/>
    <w:qFormat/>
    <w:rsid w:val="00A1715C"/>
    <w:pPr>
      <w:keepNext/>
      <w:jc w:val="center"/>
      <w:outlineLvl w:val="3"/>
    </w:pPr>
    <w:rPr>
      <w:b/>
      <w:sz w:val="28"/>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BodyText">
    <w:name w:val="Body Text"/>
    <w:basedOn w:val="Normal"/>
    <w:link w:val="BodyTextChar"/>
    <w:rsid w:val="00A1715C"/>
    <w:rPr>
      <w:i/>
    </w:rPr>
  </w:style>
  <w:style w:type="paragraph" w:styleId="Footer">
    <w:name w:val="footer"/>
    <w:basedOn w:val="Normal"/>
    <w:link w:val="FooterChar"/>
    <w:uiPriority w:val="99"/>
    <w:rsid w:val="00A1715C"/>
    <w:pPr>
      <w:tabs>
        <w:tab w:val="center" w:pos="4320"/>
        <w:tab w:val="right" w:pos="8640"/>
      </w:tabs>
    </w:pPr>
  </w:style>
  <w:style w:type="character" w:styleId="PageNumber">
    <w:name w:val="page number"/>
    <w:basedOn w:val="DefaultParagraphFont"/>
    <w:rsid w:val="00A1715C"/>
  </w:style>
  <w:style w:type="character" w:styleId="Hyperlink">
    <w:name w:val="Hyperlink"/>
    <w:rsid w:val="00A1715C"/>
    <w:rPr>
      <w:color w:val="0000FF"/>
      <w:u w:val="single"/>
    </w:rPr>
  </w:style>
  <w:style w:type="paragraph" w:styleId="BalloonText">
    <w:name w:val="Balloon Text"/>
    <w:basedOn w:val="Normal"/>
    <w:semiHidden/>
    <w:rsid w:val="00787123"/>
    <w:rPr>
      <w:rFonts w:ascii="Tahoma" w:hAnsi="Tahoma" w:cs="Tahoma"/>
      <w:sz w:val="16"/>
      <w:szCs w:val="16"/>
    </w:rPr>
  </w:style>
  <w:style w:type="paragraph" w:styleId="BodyTextIndent">
    <w:name w:val="Body Text Indent"/>
    <w:basedOn w:val="Normal"/>
    <w:rsid w:val="004C4A99"/>
    <w:pPr>
      <w:spacing w:after="120"/>
      <w:ind w:left="360"/>
    </w:pPr>
  </w:style>
  <w:style w:type="paragraph" w:styleId="Header">
    <w:name w:val="header"/>
    <w:basedOn w:val="Normal"/>
    <w:link w:val="HeaderChar"/>
    <w:uiPriority w:val="99"/>
    <w:rsid w:val="00FA1BBC"/>
    <w:pPr>
      <w:tabs>
        <w:tab w:val="center" w:pos="4320"/>
        <w:tab w:val="right" w:pos="8640"/>
      </w:tabs>
    </w:pPr>
  </w:style>
  <w:style w:type="paragraph" w:styleId="NormalWeb">
    <w:name w:val="Normal (Web)"/>
    <w:basedOn w:val="Normal"/>
    <w:uiPriority w:val="99"/>
    <w:rsid w:val="00D14649"/>
    <w:pPr>
      <w:spacing w:before="100" w:beforeAutospacing="1" w:after="100" w:afterAutospacing="1"/>
    </w:pPr>
  </w:style>
  <w:style w:type="character" w:styleId="CommentReference">
    <w:name w:val="annotation reference"/>
    <w:uiPriority w:val="99"/>
    <w:rsid w:val="009D792F"/>
    <w:rPr>
      <w:sz w:val="16"/>
      <w:szCs w:val="16"/>
    </w:rPr>
  </w:style>
  <w:style w:type="paragraph" w:styleId="CommentText">
    <w:name w:val="annotation text"/>
    <w:basedOn w:val="Normal"/>
    <w:link w:val="CommentTextChar"/>
    <w:uiPriority w:val="99"/>
    <w:rsid w:val="009D792F"/>
    <w:rPr>
      <w:sz w:val="20"/>
    </w:rPr>
  </w:style>
  <w:style w:type="character" w:customStyle="1" w:styleId="CommentTextChar">
    <w:name w:val="Comment Text Char"/>
    <w:basedOn w:val="DefaultParagraphFont"/>
    <w:link w:val="CommentText"/>
    <w:uiPriority w:val="99"/>
    <w:rsid w:val="009D792F"/>
  </w:style>
  <w:style w:type="paragraph" w:customStyle="1" w:styleId="ColorfulList-Accent11">
    <w:name w:val="Colorful List - Accent 11"/>
    <w:basedOn w:val="Normal"/>
    <w:uiPriority w:val="34"/>
    <w:qFormat/>
    <w:rsid w:val="001F496C"/>
    <w:pPr>
      <w:ind w:left="720"/>
    </w:pPr>
    <w:rPr>
      <w:rFonts w:eastAsia="Calibri"/>
    </w:rPr>
  </w:style>
  <w:style w:type="character" w:customStyle="1" w:styleId="BodyTextChar">
    <w:name w:val="Body Text Char"/>
    <w:link w:val="BodyText"/>
    <w:rsid w:val="00592C2C"/>
    <w:rPr>
      <w:i/>
      <w:sz w:val="24"/>
    </w:rPr>
  </w:style>
  <w:style w:type="paragraph" w:styleId="CommentSubject">
    <w:name w:val="annotation subject"/>
    <w:basedOn w:val="CommentText"/>
    <w:next w:val="CommentText"/>
    <w:link w:val="CommentSubjectChar"/>
    <w:rsid w:val="00613297"/>
    <w:rPr>
      <w:b/>
      <w:bCs/>
    </w:rPr>
  </w:style>
  <w:style w:type="character" w:customStyle="1" w:styleId="CommentSubjectChar">
    <w:name w:val="Comment Subject Char"/>
    <w:link w:val="CommentSubject"/>
    <w:rsid w:val="00613297"/>
    <w:rPr>
      <w:b/>
      <w:bCs/>
    </w:rPr>
  </w:style>
  <w:style w:type="paragraph" w:styleId="PlainText">
    <w:name w:val="Plain Text"/>
    <w:basedOn w:val="Normal"/>
    <w:link w:val="PlainTextChar"/>
    <w:uiPriority w:val="99"/>
    <w:unhideWhenUsed/>
    <w:rsid w:val="00FC10DE"/>
    <w:rPr>
      <w:rFonts w:ascii="Consolas" w:eastAsia="Calibri" w:hAnsi="Consolas"/>
      <w:sz w:val="21"/>
      <w:szCs w:val="21"/>
    </w:rPr>
  </w:style>
  <w:style w:type="character" w:customStyle="1" w:styleId="PlainTextChar">
    <w:name w:val="Plain Text Char"/>
    <w:basedOn w:val="DefaultParagraphFont"/>
    <w:link w:val="PlainText"/>
    <w:uiPriority w:val="99"/>
    <w:rsid w:val="00FC10DE"/>
    <w:rPr>
      <w:rFonts w:ascii="Consolas" w:eastAsia="Calibri" w:hAnsi="Consolas" w:cs="Times New Roman"/>
      <w:sz w:val="21"/>
      <w:szCs w:val="21"/>
    </w:rPr>
  </w:style>
  <w:style w:type="character" w:customStyle="1" w:styleId="Heading3Char">
    <w:name w:val="Heading 3 Char"/>
    <w:basedOn w:val="DefaultParagraphFont"/>
    <w:link w:val="Heading3"/>
    <w:rsid w:val="002D5484"/>
    <w:rPr>
      <w:b/>
      <w:sz w:val="24"/>
    </w:rPr>
  </w:style>
  <w:style w:type="paragraph" w:styleId="Revision">
    <w:name w:val="Revision"/>
    <w:hidden/>
    <w:rsid w:val="00691588"/>
  </w:style>
  <w:style w:type="character" w:customStyle="1" w:styleId="FooterChar">
    <w:name w:val="Footer Char"/>
    <w:basedOn w:val="DefaultParagraphFont"/>
    <w:link w:val="Footer"/>
    <w:uiPriority w:val="99"/>
    <w:rsid w:val="00F52614"/>
    <w:rPr>
      <w:sz w:val="24"/>
    </w:rPr>
  </w:style>
  <w:style w:type="paragraph" w:styleId="NoSpacing">
    <w:name w:val="No Spacing"/>
    <w:uiPriority w:val="1"/>
    <w:qFormat/>
    <w:rsid w:val="001E6037"/>
    <w:rPr>
      <w:rFonts w:ascii="Cambria" w:eastAsia="Cambria" w:hAnsi="Cambria"/>
    </w:rPr>
  </w:style>
  <w:style w:type="paragraph" w:customStyle="1" w:styleId="Details">
    <w:name w:val="Details"/>
    <w:basedOn w:val="Normal"/>
    <w:qFormat/>
    <w:rsid w:val="001E6037"/>
    <w:pPr>
      <w:spacing w:before="60" w:after="20"/>
    </w:pPr>
    <w:rPr>
      <w:rFonts w:ascii="Calibri" w:eastAsia="Calibri" w:hAnsi="Calibri"/>
      <w:sz w:val="20"/>
      <w:szCs w:val="2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HeaderChar">
    <w:name w:val="Header Char"/>
    <w:basedOn w:val="DefaultParagraphFont"/>
    <w:link w:val="Header"/>
    <w:uiPriority w:val="99"/>
    <w:rsid w:val="00D37013"/>
  </w:style>
  <w:style w:type="character" w:styleId="FollowedHyperlink">
    <w:name w:val="FollowedHyperlink"/>
    <w:basedOn w:val="DefaultParagraphFont"/>
    <w:uiPriority w:val="99"/>
    <w:semiHidden/>
    <w:unhideWhenUsed/>
    <w:rsid w:val="00816767"/>
    <w:rPr>
      <w:color w:val="800080" w:themeColor="followedHyperlink"/>
      <w:u w:val="single"/>
    </w:rPr>
  </w:style>
  <w:style w:type="character" w:styleId="UnresolvedMention">
    <w:name w:val="Unresolved Mention"/>
    <w:basedOn w:val="DefaultParagraphFont"/>
    <w:uiPriority w:val="99"/>
    <w:semiHidden/>
    <w:unhideWhenUsed/>
    <w:rsid w:val="005B5C60"/>
    <w:rPr>
      <w:color w:val="605E5C"/>
      <w:shd w:val="clear" w:color="auto" w:fill="E1DFDD"/>
    </w:rPr>
  </w:style>
  <w:style w:type="paragraph" w:customStyle="1" w:styleId="font-claude-response-body">
    <w:name w:val="font-claude-response-body"/>
    <w:basedOn w:val="Normal"/>
    <w:rsid w:val="0077446E"/>
    <w:pPr>
      <w:spacing w:before="100" w:beforeAutospacing="1" w:after="100" w:afterAutospacing="1"/>
    </w:pPr>
  </w:style>
  <w:style w:type="paragraph" w:styleId="ListParagraph">
    <w:name w:val="List Paragraph"/>
    <w:basedOn w:val="Normal"/>
    <w:uiPriority w:val="34"/>
    <w:qFormat/>
    <w:rsid w:val="003F547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55464329">
      <w:bodyDiv w:val="1"/>
      <w:marLeft w:val="0"/>
      <w:marRight w:val="0"/>
      <w:marTop w:val="0"/>
      <w:marBottom w:val="0"/>
      <w:divBdr>
        <w:top w:val="none" w:sz="0" w:space="0" w:color="auto"/>
        <w:left w:val="none" w:sz="0" w:space="0" w:color="auto"/>
        <w:bottom w:val="none" w:sz="0" w:space="0" w:color="auto"/>
        <w:right w:val="none" w:sz="0" w:space="0" w:color="auto"/>
      </w:divBdr>
    </w:div>
    <w:div w:id="878978552">
      <w:bodyDiv w:val="1"/>
      <w:marLeft w:val="0"/>
      <w:marRight w:val="0"/>
      <w:marTop w:val="0"/>
      <w:marBottom w:val="0"/>
      <w:divBdr>
        <w:top w:val="none" w:sz="0" w:space="0" w:color="auto"/>
        <w:left w:val="none" w:sz="0" w:space="0" w:color="auto"/>
        <w:bottom w:val="none" w:sz="0" w:space="0" w:color="auto"/>
        <w:right w:val="none" w:sz="0" w:space="0" w:color="auto"/>
      </w:divBdr>
    </w:div>
    <w:div w:id="13263936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756264E-B978-C446-B147-13F8CD49E97C}">
  <we:reference id="wa200001011" version="1.2.0.0" store="en-US" storeType="OMEX"/>
  <we:alternateReferences>
    <we:reference id="wa200001011" version="1.2.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tJDqk7jbOXNNZ2pBXw8TYV2Uaaw==">AMUW2mXgyRBaQFaTsNcgl/xUGzqLpjLVWWdYFvDxyEcdUQXACx5zMmKv9i9NEzJFolfdvYhC/Y4j+OrrI0DIB35j0WFrH2Rx1Q4aDhKXHow3QFXVvhN6xyVtWVE9lZy2L6xSTiCNlwuu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549</Words>
  <Characters>3132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e529ehe</dc:creator>
  <cp:lastModifiedBy>Keller, Jonah</cp:lastModifiedBy>
  <cp:revision>2</cp:revision>
  <dcterms:created xsi:type="dcterms:W3CDTF">2026-07-06T04:15:00Z</dcterms:created>
  <dcterms:modified xsi:type="dcterms:W3CDTF">2026-07-06T04:15:00Z</dcterms:modified>
</cp:coreProperties>
</file>