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6CCB7" w14:textId="13BBFEA2" w:rsidR="00705C54" w:rsidRPr="006F66F1" w:rsidRDefault="006F66F1" w:rsidP="00A11B48">
      <w:pPr>
        <w:spacing w:line="276" w:lineRule="auto"/>
        <w:jc w:val="right"/>
        <w:rPr>
          <w:rFonts w:ascii="Arial Nova" w:eastAsia="Arial" w:hAnsi="Arial Nova" w:cs="Arial"/>
          <w:b/>
          <w:bCs/>
          <w:color w:val="004684"/>
          <w:sz w:val="20"/>
          <w:szCs w:val="20"/>
        </w:rPr>
      </w:pPr>
      <w:bookmarkStart w:id="0" w:name="OLE_LINK23"/>
      <w:r>
        <w:rPr>
          <w:rFonts w:ascii="Arial Nova" w:eastAsia="Arial" w:hAnsi="Arial Nova" w:cs="Arial"/>
          <w:b/>
          <w:bCs/>
          <w:noProof/>
          <w:color w:val="004684"/>
          <w:sz w:val="22"/>
          <w:szCs w:val="22"/>
        </w:rPr>
        <w:drawing>
          <wp:anchor distT="0" distB="0" distL="114300" distR="114300" simplePos="0" relativeHeight="251658240" behindDoc="0" locked="0" layoutInCell="1" allowOverlap="1" wp14:anchorId="0A5966E4" wp14:editId="2E122690">
            <wp:simplePos x="0" y="0"/>
            <wp:positionH relativeFrom="column">
              <wp:posOffset>-106680</wp:posOffset>
            </wp:positionH>
            <wp:positionV relativeFrom="paragraph">
              <wp:posOffset>-40640</wp:posOffset>
            </wp:positionV>
            <wp:extent cx="2241659" cy="5892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l="-3605" t="1" r="-2044" b="44445"/>
                    <a:stretch>
                      <a:fillRect/>
                    </a:stretch>
                  </pic:blipFill>
                  <pic:spPr bwMode="auto">
                    <a:xfrm>
                      <a:off x="0" y="0"/>
                      <a:ext cx="2270196" cy="5967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004684"/>
        </w:rPr>
        <w:t xml:space="preserve"> </w:t>
      </w:r>
      <w:r>
        <w:rPr>
          <w:rFonts w:ascii="Arial Nova" w:eastAsia="Arial" w:hAnsi="Arial Nova" w:cs="Arial"/>
          <w:b/>
          <w:bCs/>
          <w:noProof/>
          <w:color w:val="004684"/>
          <w:sz w:val="22"/>
          <w:szCs w:val="22"/>
        </w:rPr>
        <w:t xml:space="preserve">Visish M. Srinivasan, MD</w:t>
      </w:r>
    </w:p>
    <w:p w14:paraId="4F41F2DD" w14:textId="77777777" w:rsidR="00255A02" w:rsidRPr="0098493F" w:rsidRDefault="00255A02" w:rsidP="00255A02">
      <w:pPr>
        <w:spacing w:after="40" w:line="276" w:lineRule="auto"/>
        <w:jc w:val="right"/>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 xml:space="preserve">Assistant Professor</w:t>
      </w:r>
    </w:p>
    <w:p w14:paraId="300EE9C5" w14:textId="77777777" w:rsidR="00255A02" w:rsidRDefault="00255A02" w:rsidP="00255A02">
      <w:pPr>
        <w:spacing w:after="40" w:line="276" w:lineRule="auto"/>
        <w:jc w:val="right"/>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Director of the Kim Neurovascular Innovation Laboratory</w:t>
      </w:r>
    </w:p>
    <w:p w14:paraId="472AEA1B" w14:textId="77777777" w:rsidR="00255A02" w:rsidRDefault="00255A02" w:rsidP="00255A02">
      <w:pPr>
        <w:spacing w:after="40" w:line="276" w:lineRule="auto"/>
        <w:jc w:val="right"/>
        <w:rPr>
          <w:rFonts w:ascii="Arial Nova Light" w:eastAsia="Arial" w:hAnsi="Arial Nova Light" w:cs="Arial"/>
          <w:color w:val="000000" w:themeColor="text1"/>
          <w:sz w:val="18"/>
          <w:szCs w:val="18"/>
        </w:rPr>
      </w:pPr>
      <w:r>
        <w:rPr>
          <w:rFonts w:ascii="Arial Nova" w:eastAsia="Arial" w:hAnsi="Arial Nova" w:cs="Arial"/>
          <w:b/>
          <w:bCs/>
          <w:noProof/>
          <w:color w:val="000000" w:themeColor="text1"/>
          <w:sz w:val="22"/>
          <w:szCs w:val="22"/>
        </w:rPr>
        <mc:AlternateContent>
          <mc:Choice Requires="wps">
            <w:drawing>
              <wp:anchor distT="45720" distB="45720" distL="114300" distR="114300" simplePos="0" relativeHeight="251663360" behindDoc="0" locked="0" layoutInCell="1" allowOverlap="1" wp14:anchorId="17E89AE9" wp14:editId="518B9A76">
                <wp:simplePos x="0" y="0"/>
                <wp:positionH relativeFrom="margin">
                  <wp:posOffset>-96520</wp:posOffset>
                </wp:positionH>
                <wp:positionV relativeFrom="paragraph">
                  <wp:posOffset>43180</wp:posOffset>
                </wp:positionV>
                <wp:extent cx="1516380" cy="36576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365760"/>
                        </a:xfrm>
                        <a:prstGeom prst="rect">
                          <a:avLst/>
                        </a:prstGeom>
                        <a:solidFill>
                          <a:srgbClr val="FFFFFF"/>
                        </a:solidFill>
                        <a:ln w="9525">
                          <a:noFill/>
                          <a:miter lim="800000"/>
                          <a:headEnd/>
                          <a:tailEnd/>
                        </a:ln>
                      </wps:spPr>
                      <wps:txbx>
                        <w:txbxContent>
                          <w:p w14:paraId="415D7448" w14:textId="77777777" w:rsidR="00255A02" w:rsidRPr="0098493F" w:rsidRDefault="00255A02" w:rsidP="00255A02">
                            <w:pPr>
                              <w:spacing w:line="200" w:lineRule="auto"/>
                              <w:textDirection w:val="btLr"/>
                              <w:rPr>
                                <w:rFonts w:ascii="Arial Nova Light" w:eastAsia="Times" w:hAnsi="Arial Nova Light" w:cs="Arial"/>
                                <w:color w:val="000000" w:themeColor="text1"/>
                                <w:sz w:val="18"/>
                                <w:szCs w:val="28"/>
                              </w:rPr>
                            </w:pPr>
                            <w:r>
                              <w:rPr>
                                <w:rFonts w:ascii="Arial Nova Light" w:eastAsia="Times" w:hAnsi="Arial Nova Light" w:cs="Arial"/>
                                <w:color w:val="000000" w:themeColor="text1"/>
                                <w:sz w:val="18"/>
                                <w:szCs w:val="28"/>
                              </w:rPr>
                              <w:t>3400 Civic Center Blvd.</w:t>
                            </w:r>
                          </w:p>
                          <w:p w14:paraId="3942B5B7" w14:textId="77777777" w:rsidR="00255A02" w:rsidRDefault="00255A02" w:rsidP="00255A02">
                            <w:r>
                              <w:rPr>
                                <w:rFonts w:ascii="Arial Nova Light" w:eastAsia="Times" w:hAnsi="Arial Nova Light" w:cs="Arial"/>
                                <w:color w:val="000000" w:themeColor="text1"/>
                                <w:sz w:val="18"/>
                                <w:szCs w:val="28"/>
                              </w:rPr>
                              <w:t>Philadelphia, PA 19104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E89AE9" id="_x0000_t202" coordsize="21600,21600" o:spt="202" path="m,l,21600r21600,l21600,xe">
                <v:stroke joinstyle="miter"/>
                <v:path gradientshapeok="t" o:connecttype="rect"/>
              </v:shapetype>
              <v:shape id="Text Box 2" o:spid="_x0000_s1026" type="#_x0000_t202" style="position:absolute;left:0;text-align:left;margin-left:-7.6pt;margin-top:3.4pt;width:119.4pt;height:28.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pFvKDQIAAPYDAAAOAAAAZHJzL2Uyb0RvYy54bWysU9tu2zAMfR+wfxD0vjhJkzQ14hRdugwD ugvQ7gNkWY6FyaJGKbGzrx8lp2nQvRXzg0Ca1CF5eLS67VvDDgq9BlvwyWjMmbISKm13Bf/5tP2w 5MwHYSthwKqCH5Xnt+v371ady9UUGjCVQkYg1uedK3gTgsuzzMtGtcKPwClLwRqwFYFc3GUVio7Q W5NNx+NF1gFWDkEq7+nv/RDk64Rf10qG73XtVWCm4NRbSCems4xntl6JfIfCNVqe2hBv6KIV2lLR M9S9CILtUf8D1WqJ4KEOIwltBnWtpUoz0DST8atpHhvhVJqFyPHuTJP/f7Dy2+HR/UAW+o/Q0wLT EN49gPzlmYVNI+xO3SFC1yhRUeFJpCzrnM9PVyPVPvcRpOy+QkVLFvsACaivsY2s0JyM0GkBxzPp qg9MxpLzyeJqSSFJsavF/HqRtpKJ/Pm2Qx8+K2hZNAqOtNSELg4PPsRuRP6cEot5MLraamOSg7ty Y5AdBAlgm740wKs0Y1lX8Jv5dJ6QLcT7SRutDiRQo9uCL8fxGyQT2fhkq5QShDaDTZ0Ye6InMjJw E/qyp8RIUwnVkYhCGIRID4eMBvAPZx2JsOD+916g4sx8sUT2zWQ2i6pNzmx+PSUHLyPlZURYSVAF D5wN5iYkpUceLNzRUmqd+Hrp5NQriSvReHoIUb2Xfsp6ea7rvwAAAP//AwBQSwMEFAAGAAgAAAAh AFE6FF7cAAAACAEAAA8AAABkcnMvZG93bnJldi54bWxMj0FPg0AUhO8m/ofNM/Fi2qVIqSJLoyYa r639AQ94BSL7lrDbQv+9z5M9TmYy802+nW2vzjT6zrGB1TICRVy5uuPGwOH7Y/EEygfkGnvHZOBC HrbF7U2OWe0m3tF5HxolJewzNNCGMGRa+6oli37pBmLxjm60GESOja5HnKTc9jqOolRb7FgWWhzo vaXqZ3+yBo5f08P6eSo/w2GzS9I37Daluxhzfze/voAKNIf/MPzhCzoUwlS6E9de9QYWq3UsUQOp PBA/jh9TUKXoJAFd5Pr6QPELAAD//wMAUEsBAi0AFAAGAAgAAAAhALaDOJL+AAAA4QEAABMAAAAA AAAAAAAAAAAAAAAAAFtDb250ZW50X1R5cGVzXS54bWxQSwECLQAUAAYACAAAACEAOP0h/9YAAACU AQAACwAAAAAAAAAAAAAAAAAvAQAAX3JlbHMvLnJlbHNQSwECLQAUAAYACAAAACEAdqRbyg0CAAD2 AwAADgAAAAAAAAAAAAAAAAAuAgAAZHJzL2Uyb0RvYy54bWxQSwECLQAUAAYACAAAACEAUToUXtwA AAAIAQAADwAAAAAAAAAAAAAAAABnBAAAZHJzL2Rvd25yZXYueG1sUEsFBgAAAAAEAAQA8wAAAHAF AAAAAA== " stroked="f">
                <v:textbox>
                  <w:txbxContent>
                    <w:p w14:paraId="415D7448" w14:textId="77777777" w:rsidR="00255A02" w:rsidRPr="0098493F" w:rsidRDefault="00255A02" w:rsidP="00255A02">
                      <w:pPr>
                        <w:spacing w:line="200" w:lineRule="auto"/>
                        <w:textDirection w:val="btLr"/>
                        <w:rPr>
                          <w:rFonts w:ascii="Arial Nova Light" w:eastAsia="Times" w:hAnsi="Arial Nova Light" w:cs="Arial"/>
                          <w:color w:val="000000" w:themeColor="text1"/>
                          <w:sz w:val="18"/>
                          <w:szCs w:val="28"/>
                        </w:rPr>
                      </w:pPr>
                      <w:r>
                        <w:rPr>
                          <w:rFonts w:ascii="Arial Nova Light" w:eastAsia="Times" w:hAnsi="Arial Nova Light" w:cs="Arial"/>
                          <w:color w:val="000000" w:themeColor="text1"/>
                          <w:sz w:val="18"/>
                          <w:szCs w:val="28"/>
                        </w:rPr>
                        <w:t>3400 Civic Center Blvd.</w:t>
                      </w:r>
                    </w:p>
                    <w:p w14:paraId="3942B5B7" w14:textId="77777777" w:rsidR="00255A02" w:rsidRDefault="00255A02" w:rsidP="00255A02">
                      <w:r>
                        <w:rPr>
                          <w:rFonts w:ascii="Arial Nova Light" w:eastAsia="Times" w:hAnsi="Arial Nova Light" w:cs="Arial"/>
                          <w:color w:val="000000" w:themeColor="text1"/>
                          <w:sz w:val="18"/>
                          <w:szCs w:val="28"/>
                        </w:rPr>
                        <w:t>Philadelphia, PA 19104</w:t>
                      </w:r>
                    </w:p>
                  </w:txbxContent>
                </v:textbox>
                <w10:wrap type="square" anchorx="margin"/>
              </v:shape>
            </w:pict>
          </mc:Fallback>
        </mc:AlternateContent>
      </w:r>
      <w:r>
        <w:rPr>
          <w:rFonts w:ascii="Arial Nova Light" w:eastAsia="Arial" w:hAnsi="Arial Nova Light" w:cs="Arial"/>
          <w:color w:val="000000" w:themeColor="text1"/>
          <w:sz w:val="18"/>
          <w:szCs w:val="18"/>
        </w:rPr>
        <w:t xml:space="preserve">Department of Neurosurgery</w:t>
      </w:r>
    </w:p>
    <w:p w14:paraId="42799BD8" w14:textId="7D8C6B9E" w:rsidR="00F9189E" w:rsidRPr="00A11B48" w:rsidRDefault="00255A02" w:rsidP="00F9189E">
      <w:pPr>
        <w:spacing w:after="40" w:line="276" w:lineRule="auto"/>
        <w:jc w:val="right"/>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Perelman School of Medicine at the University of Pennsylvania</w:t>
      </w:r>
      <w:bookmarkStart w:id="1" w:name="_heading=h.gjdgxs" w:colFirst="0" w:colLast="0"/>
      <w:bookmarkEnd w:id="1"/>
    </w:p>
    <w:p w14:paraId="5592397A" w14:textId="0EF0C5B9" w:rsidR="00793E40" w:rsidRPr="00020FBE" w:rsidRDefault="00F5016D" w:rsidP="00705C54">
      <w:pPr>
        <w:jc w:val="right"/>
        <w:rPr>
          <w:rFonts w:ascii="Arial Nova Light" w:eastAsia="Arial" w:hAnsi="Arial Nova Light" w:cs="Arial"/>
          <w:color w:val="7F7F7F" w:themeColor="text1" w:themeTint="80"/>
          <w:sz w:val="18"/>
          <w:szCs w:val="18"/>
        </w:rPr>
      </w:pPr>
      <w:r>
        <w:rPr>
          <w:rFonts w:ascii="Arial Nova Light" w:eastAsia="Arial" w:hAnsi="Arial Nova Light" w:cs="Arial"/>
          <w:noProof/>
          <w:color w:val="7F7F7F" w:themeColor="text1" w:themeTint="80"/>
          <w:sz w:val="8"/>
          <w:szCs w:val="8"/>
        </w:rPr>
        <mc:AlternateContent>
          <mc:Choice Requires="wps">
            <w:drawing>
              <wp:anchor distT="0" distB="0" distL="114300" distR="114300" simplePos="0" relativeHeight="251661312" behindDoc="0" locked="0" layoutInCell="1" allowOverlap="1" wp14:anchorId="663EEBA9" wp14:editId="6666A131">
                <wp:simplePos x="0" y="0"/>
                <wp:positionH relativeFrom="column">
                  <wp:posOffset>-9525</wp:posOffset>
                </wp:positionH>
                <wp:positionV relativeFrom="paragraph">
                  <wp:posOffset>48895</wp:posOffset>
                </wp:positionV>
                <wp:extent cx="642937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429375" cy="0"/>
                        </a:xfrm>
                        <a:prstGeom prst="line">
                          <a:avLst/>
                        </a:prstGeom>
                        <a:ln w="12700">
                          <a:solidFill>
                            <a:srgbClr val="002060"/>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1pt" from="-.75pt,3.85pt" to="505.5pt,3.85pt" w14:anchorId="60D180B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U0WUwQEAAN8DAAAOAAAAZHJzL2Uyb0RvYy54bWysU8GO0zAQvSPxD5bvNGmALkRN97Cr5YJg xcIHuM64sWR7LNs06d8zdtN0BQgJxMWxPfPevDeebG8na9gRQtToOr5e1ZyBk9hrd+j4t68Pr95x FpNwvTDooOMniPx29/LFdvQtNDig6SEwInGxHX3Hh5R8W1VRDmBFXKEHR0GFwYpEx3Co+iBGYrem aup6U40Yeh9QQox0e38O8l3hVwpk+qxUhMRMx0lbKmso6z6v1W4r2kMQftByliH+QYUV2lHRhepe JMG+B/0LldUyYESVVhJthUppCcUDuVnXP7l5GoSH4oWaE/3Spvj/aOWn4517DNSG0cc2+seQXUwq 2PwlfWwqzTotzYIpMUmXmzfN+9c3bzmTl1h1BfoQ0wdAy/Km40a77EO04vgxJipGqZeUfG0cG2l6 mpu6LmkRje4ftDE5GMNhf2cCO4r8hnVTb8qzEcWzNDoZR7xXF2WXTgbOBb6AYron3etzhTxgsNAK KcGlTR6HwkTZGaZIwgKcpf0JOOdnKJTh+xvwgiiV0aUFbLXD8DvZaVrPktU5/9KBs+/cgj32p/K+ pTU0RcXhPPF5TJ+fC/z6X+5+AAAA//8DAFBLAwQUAAYACAAAACEAjbPa0NwAAAAHAQAADwAAAGRy cy9kb3ducmV2LnhtbEyPS0/DMBCE70j8B2uRemudILVBIU4FSH2cQKRIXN14m0TE6yh2Hvx7tlzg ODujmW+z7WxbMWLvG0cK4lUEAql0pqFKwcdpt3wA4YMmo1tHqOAbPWzz25tMp8ZN9I5jESrBJeRT raAOoUul9GWNVvuV65DYu7je6sCyr6Tp9cTltpX3UbSRVjfEC7Xu8KXG8qsYrILh+DmvD2Zzkm/7 8Zg8X16LyaBSi7v56RFEwDn8heGKz+iQM9PZDWS8aBUs4zUnFSQJiKsdxTH/dv49yDyT//nzHwAA AP//AwBQSwECLQAUAAYACAAAACEAtoM4kv4AAADhAQAAEwAAAAAAAAAAAAAAAAAAAAAAW0NvbnRl bnRfVHlwZXNdLnhtbFBLAQItABQABgAIAAAAIQA4/SH/1gAAAJQBAAALAAAAAAAAAAAAAAAAAC8B AABfcmVscy8ucmVsc1BLAQItABQABgAIAAAAIQDYU0WUwQEAAN8DAAAOAAAAAAAAAAAAAAAAAC4C AABkcnMvZTJvRG9jLnhtbFBLAQItABQABgAIAAAAIQCNs9rQ3AAAAAcBAAAPAAAAAAAAAAAAAAAA ABsEAABkcnMvZG93bnJldi54bWxQSwUGAAAAAAQABADzAAAAJAUAAAAA "/>
            </w:pict>
          </mc:Fallback>
        </mc:AlternateContent>
      </w:r>
    </w:p>
    <w:p w14:paraId="1868F89F" w14:textId="341835AC" w:rsidR="0080129E" w:rsidRPr="00D37013" w:rsidRDefault="00161781" w:rsidP="00AB5778">
      <w:pPr>
        <w:spacing w:before="120"/>
        <w:textDirection w:val="btLr"/>
        <w:rPr>
          <w:rFonts w:ascii="Arial Nova Light" w:eastAsia="Arial" w:hAnsi="Arial Nova Light" w:cs="Arial"/>
          <w:sz w:val="22"/>
          <w:szCs w:val="22"/>
        </w:rPr>
      </w:pPr>
      <w:r>
        <w:rPr>
          <w:rFonts w:ascii="Arial Nova Light" w:hAnsi="Arial Nova Light" w:cs="Arial"/>
          <w:sz w:val="22"/>
          <w:szCs w:val="22"/>
        </w:rPr>
        <w:t>October 14, 2026</w:t>
      </w:r>
    </w:p>
    <w:p w14:paraId="36DC229C" w14:textId="77777777" w:rsidR="00063D00" w:rsidRDefault="00063D00" w:rsidP="00063D00">
      <w:pPr>
        <w:pBdr>
          <w:top w:val="nil"/>
          <w:left w:val="nil"/>
          <w:bottom w:val="nil"/>
          <w:right w:val="nil"/>
          <w:between w:val="nil"/>
        </w:pBdr>
        <w:rPr>
          <w:rFonts w:ascii="Arial Nova Light" w:eastAsia="Arial" w:hAnsi="Arial Nova Light" w:cs="Arial"/>
          <w:color w:val="000000"/>
          <w:sz w:val="22"/>
          <w:szCs w:val="22"/>
        </w:rPr>
      </w:pPr>
    </w:p>
    <w:p w14:paraId="41BD81E1" w14:textId="016CEA05" w:rsidR="004A024C" w:rsidRDefault="004A024C" w:rsidP="004A024C">
      <w:pPr>
        <w:pBdr>
          <w:top w:val="nil"/>
          <w:left w:val="nil"/>
          <w:bottom w:val="nil"/>
          <w:right w:val="nil"/>
          <w:between w:val="nil"/>
        </w:pBdr>
        <w:rPr>
          <w:rFonts w:ascii="Arial Nova Light" w:eastAsia="Arial" w:hAnsi="Arial Nova Light" w:cs="Arial"/>
          <w:color w:val="000000"/>
          <w:sz w:val="22"/>
          <w:szCs w:val="22"/>
        </w:rPr>
      </w:pPr>
      <w:bookmarkStart w:id="2" w:name="OLE_LINK53"/>
      <w:r>
        <w:rPr>
          <w:rFonts w:ascii="Arial Nova Light" w:eastAsia="Arial" w:hAnsi="Arial Nova Light" w:cs="Arial"/>
          <w:color w:val="000000"/>
          <w:sz w:val="22"/>
          <w:szCs w:val="22"/>
        </w:rPr>
        <w:t xml:space="preserve">Dear Dr. Staal,</w:t>
      </w:r>
    </w:p>
    <w:p w14:paraId="49BC1A73" w14:textId="77777777" w:rsidR="004A024C" w:rsidRPr="004A024C" w:rsidRDefault="004A024C" w:rsidP="004A024C">
      <w:pPr>
        <w:pBdr>
          <w:top w:val="nil"/>
          <w:left w:val="nil"/>
          <w:bottom w:val="nil"/>
          <w:right w:val="nil"/>
          <w:between w:val="nil"/>
        </w:pBdr>
        <w:rPr>
          <w:rFonts w:ascii="Arial Nova Light" w:eastAsia="Arial" w:hAnsi="Arial Nova Light" w:cs="Arial"/>
          <w:color w:val="000000"/>
          <w:sz w:val="22"/>
          <w:szCs w:val="22"/>
        </w:rPr>
      </w:pPr>
    </w:p>
    <w:p w14:paraId="15029E0E" w14:textId="0EB5122D" w:rsidR="008218C4" w:rsidRDefault="003F547F"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We are pleased to submit our Matters Arising, “Report-based evaluation of NeuroVFM does not isolate visual perception,” for consideration in </w:t>
      </w:r>
      <w:r>
        <w:rPr>
          <w:rFonts w:ascii="Arial Nova Light" w:eastAsia="Arial" w:hAnsi="Arial Nova Light" w:cs="Arial"/>
          <w:color w:val="000000"/>
          <w:sz w:val="22"/>
          <w:szCs w:val="22"/>
          <w:i/>
          <w:iCs/>
        </w:rPr>
        <w:t xml:space="preserve">Nature Medicine</w:t>
      </w:r>
      <w:r>
        <w:rPr>
          <w:rFonts w:ascii="Arial Nova Light" w:eastAsia="Arial" w:hAnsi="Arial Nova Light" w:cs="Arial"/>
          <w:color w:val="000000"/>
          <w:sz w:val="22"/>
          <w:szCs w:val="22"/>
        </w:rPr>
        <w:t xml:space="preserve">, in response to Kondepudi et al., “Health system learning enables generalist neuroimaging models” (</w:t>
      </w:r>
      <w:r>
        <w:rPr>
          <w:rFonts w:ascii="Arial Nova Light" w:eastAsia="Arial" w:hAnsi="Arial Nova Light" w:cs="Arial"/>
          <w:color w:val="000000"/>
          <w:sz w:val="22"/>
          <w:szCs w:val="22"/>
          <w:i/>
          <w:iCs/>
        </w:rPr>
        <w:t xml:space="preserve">Nat. Med.</w:t>
      </w:r>
      <w:r>
        <w:rPr>
          <w:rFonts w:ascii="Arial Nova Light" w:eastAsia="Arial" w:hAnsi="Arial Nova Light" w:cs="Arial"/>
          <w:color w:val="000000"/>
          <w:sz w:val="22"/>
          <w:szCs w:val="22"/>
        </w:rPr>
        <w:t xml:space="preserve"> 32, 2831–2837, 2026). Our comment concerns a specific methodological claim in that paper. The authors evaluated NeuroVFM’s perception by having it write findings and asking a reasoning model to assign acuity from them. Because the reasoning model performed well on radiologists’ findings, they concluded that acuity differences reflect perception quality rather than reasoning ability. This validation isolates the judge, but it does not separate the encoder from the report writer, so a finding the model perceived but did not write down would be counted as a failure of perception.</w:t>
      </w:r>
    </w:p>
    <w:p w14:paraId="2F3E9ADE" w14:textId="77777777" w:rsidR="003F547F" w:rsidRPr="00A11B48" w:rsidRDefault="003F547F" w:rsidP="00A11B48">
      <w:pPr>
        <w:pBdr>
          <w:top w:val="nil"/>
          <w:left w:val="nil"/>
          <w:bottom w:val="nil"/>
          <w:right w:val="nil"/>
          <w:between w:val="nil"/>
        </w:pBdr>
        <w:rPr>
          <w:rFonts w:ascii="Arial Nova Light" w:eastAsia="Arial" w:hAnsi="Arial Nova Light" w:cs="Arial"/>
          <w:color w:val="000000"/>
          <w:sz w:val="22"/>
          <w:szCs w:val="22"/>
        </w:rPr>
      </w:pPr>
    </w:p>
    <w:bookmarkEnd w:id="3"/>
    <w:p w14:paraId="7A747171" w14:textId="6DC82801" w:rsidR="003F547F" w:rsidRDefault="00221512"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NeuroVFM allowed this gap to be tested directly. Its single frozen encoder feeds two readouts that never share information: a diagnostic classifier that scores 82 CT diagnoses, and a 14-billion-parameter language model that writes findings, which GPT-5 then reads to assign acuity. Because both readouts were publicly released, we could hold the scan and the encoder fixed and compare the two.</w:t>
      </w:r>
    </w:p>
    <w:p w14:paraId="42CFE374" w14:textId="77777777"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p>
    <w:p w14:paraId="41359C89" w14:textId="2FF672AD"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Across 472 head CTs from the public CQ500 dataset, the classifier, read directly and with no language model, identified urgent scans with identical sensitivity to the full report pipeline at the same alarm rate (AUROC 0.949, difference in sensitivity 0.000), and the two readouts made different errors. Of 55 urgent studies the report pipeline missed, </w:t>
      </w:r>
      <w:r>
        <w:rPr>
          <w:rFonts w:ascii="Arial Nova Light" w:eastAsia="Arial" w:hAnsi="Arial Nova Light" w:cs="Arial"/>
          <w:color w:val="000000"/>
          <w:sz w:val="22"/>
          <w:szCs w:val="22"/>
          <w:highlight w:val="yellow"/>
        </w:rPr>
        <w:t>40</w:t>
      </w:r>
      <w:r>
        <w:rPr>
          <w:rFonts w:ascii="Arial Nova Light" w:eastAsia="Arial" w:hAnsi="Arial Nova Light" w:cs="Arial"/>
          <w:color w:val="000000"/>
          <w:sz w:val="22"/>
          <w:szCs w:val="22"/>
        </w:rPr>
        <w:t xml:space="preserve"> had been flagged by the classifier while the generated report named none of the study’s critical findings and usually read as normal, often verbatim as “Study is unremarkable.” The omitted findings included calvarial fractures, intraparenchymal hemorrhages, subdural hematomas and mass effect.</w:t>
      </w:r>
    </w:p>
    <w:p w14:paraId="619E295E" w14:textId="77777777"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p>
    <w:p w14:paraId="7666E2DE" w14:textId="43D16678"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These results indicate that report-based evaluation measures perception and report writing together and may understate what NeuroVFM perceives. The point bears on the paper’s report-generation comparison, its prospective triage study and the triage claim in its abstract. It is also, we believe, a friendly one. The authors anticipate reasoning models acting on structured, calibrated outputs from NeuroVFM, and the diagnostic classifier already provides such outputs. We propose a simple analysis that the original authors are uniquely positioned to perform: reporting classifier scores for the 21 prospective urgent misses, which would show directly how many were failures of perception and how many were failures of report generation.</w:t>
      </w:r>
    </w:p>
    <w:p w14:paraId="2F1506B1" w14:textId="77777777"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p>
    <w:p w14:paraId="4607AB5D" w14:textId="1EB7872E" w:rsidR="00B254F7" w:rsidRDefault="00B254F7"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We believe this comment will be of broad interest to clinicians, health systems and developers evaluating AI systems that convert what a model detects into text, and that </w:t>
      </w:r>
      <w:r>
        <w:rPr>
          <w:rFonts w:ascii="Arial Nova Light" w:eastAsia="Arial" w:hAnsi="Arial Nova Light" w:cs="Arial"/>
          <w:color w:val="000000"/>
          <w:sz w:val="22"/>
          <w:szCs w:val="22"/>
          <w:i/>
          <w:iCs/>
        </w:rPr>
        <w:t xml:space="preserve">Nature Medicine</w:t>
      </w:r>
      <w:r>
        <w:rPr>
          <w:rFonts w:ascii="Arial Nova Light" w:eastAsia="Arial" w:hAnsi="Arial Nova Light" w:cs="Arial"/>
          <w:color w:val="000000"/>
          <w:sz w:val="22"/>
          <w:szCs w:val="22"/>
        </w:rPr>
        <w:t xml:space="preserve">, where the original study appeared, is the natural forum for it.</w:t>
      </w:r>
    </w:p>
    <w:p w14:paraId="77A7CBB0" w14:textId="77777777" w:rsidR="00B254F7" w:rsidRPr="00A11B48" w:rsidRDefault="00B254F7" w:rsidP="00A11B48">
      <w:pPr>
        <w:pBdr>
          <w:top w:val="nil"/>
          <w:left w:val="nil"/>
          <w:bottom w:val="nil"/>
          <w:right w:val="nil"/>
          <w:between w:val="nil"/>
        </w:pBdr>
        <w:rPr>
          <w:rFonts w:ascii="Arial Nova Light" w:eastAsia="Arial" w:hAnsi="Arial Nova Light" w:cs="Arial"/>
          <w:color w:val="000000"/>
          <w:sz w:val="22"/>
          <w:szCs w:val="22"/>
        </w:rPr>
      </w:pPr>
    </w:p>
    <w:p w14:paraId="4C6A0BB1" w14:textId="6B0DD9A8" w:rsidR="004A024C" w:rsidRDefault="00B254F7" w:rsidP="00F44343">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In accordance with journal policy, we wrote to the first author, Dr. Akhil Kondepudi, on July 17, 2026, raising the 21 prospective misses and proposing that classifier scores be checked for those studies. We shared a draft of this comment with the corresponding author, Dr. Todd Hollon, on </w:t>
      </w:r>
      <w:r>
        <w:rPr>
          <w:rFonts w:ascii="Arial Nova Light" w:eastAsia="Arial" w:hAnsi="Arial Nova Light" w:cs="Arial"/>
          <w:color w:val="000000"/>
          <w:sz w:val="22"/>
          <w:szCs w:val="22"/>
          <w:highlight w:val="yellow"/>
        </w:rPr>
        <w:t>October 2, 2026</w:t>
      </w:r>
      <w:r>
        <w:rPr>
          <w:rFonts w:ascii="Arial Nova Light" w:eastAsia="Arial" w:hAnsi="Arial Nova Light" w:cs="Arial"/>
          <w:color w:val="000000"/>
          <w:sz w:val="22"/>
          <w:szCs w:val="22"/>
        </w:rPr>
        <w:t xml:space="preserve">. This correspondence is attached as “Correspondence with the Nature Medicine authors.” The main text is </w:t>
      </w:r>
      <w:r>
        <w:rPr>
          <w:rFonts w:ascii="Arial Nova Light" w:eastAsia="Arial" w:hAnsi="Arial Nova Light" w:cs="Arial"/>
          <w:color w:val="000000"/>
          <w:sz w:val="22"/>
          <w:szCs w:val="22"/>
          <w:highlight w:val="yellow"/>
        </w:rPr>
        <w:t>1045</w:t>
      </w:r>
      <w:r>
        <w:rPr>
          <w:rFonts w:ascii="Arial Nova Light" w:eastAsia="Arial" w:hAnsi="Arial Nova Light" w:cs="Arial"/>
          <w:color w:val="000000"/>
          <w:sz w:val="22"/>
          <w:szCs w:val="22"/>
        </w:rPr>
        <w:t xml:space="preserve"> words with one figure, three Extended Data figures and nine references. The analysis uses only publicly available, de-identified data, and all code and study-level outputs are publicly released. This work is original, has not been published previously and is not under consideration elsewhere. All authors have reviewed and approved the submission, and the authors declare no competing interests. Thank you for your time and consideration.</w:t>
      </w:r>
    </w:p>
    <w:bookmarkEnd w:id="2"/>
    <w:p w14:paraId="75C9BE66" w14:textId="77777777" w:rsidR="00063D00" w:rsidRDefault="00063D00" w:rsidP="00AB5778">
      <w:pPr>
        <w:pBdr>
          <w:top w:val="nil"/>
          <w:left w:val="nil"/>
          <w:bottom w:val="nil"/>
          <w:right w:val="nil"/>
          <w:between w:val="nil"/>
        </w:pBdr>
        <w:rPr>
          <w:rFonts w:ascii="Arial Nova Light" w:eastAsia="Arial" w:hAnsi="Arial Nova Light" w:cs="Arial"/>
          <w:color w:val="000000"/>
          <w:sz w:val="22"/>
          <w:szCs w:val="22"/>
        </w:rPr>
      </w:pPr>
    </w:p>
    <w:p w14:paraId="71BE175F" w14:textId="5CE91B50" w:rsidR="00AB5778" w:rsidRPr="00063D00" w:rsidRDefault="00AB5778" w:rsidP="00AB577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Sincerely,</w:t>
      </w:r>
    </w:p>
    <w:p w14:paraId="22061E0E" w14:textId="41D1721A" w:rsidR="00DE2F27" w:rsidRDefault="00DE2F27">
      <w:pPr>
        <w:jc w:val="both"/>
        <w:rPr>
          <w:rFonts w:ascii="Arial Nova Light" w:eastAsia="Arial" w:hAnsi="Arial Nova Light" w:cs="Arial"/>
          <w:b/>
          <w:bCs/>
          <w:sz w:val="22"/>
          <w:szCs w:val="22"/>
        </w:rPr>
      </w:pPr>
      <w:r>
        <w:rPr>
          <w:rFonts w:ascii="Arial Nova Light" w:eastAsia="Arial" w:hAnsi="Arial Nova Light" w:cs="Arial"/>
          <w:b/>
          <w:bCs/>
          <w:noProof/>
          <w:sz w:val="22"/>
          <w:szCs w:val="22"/>
        </w:rPr>
        <w:drawing>
          <wp:inline distT="0" distB="0" distL="0" distR="0" wp14:anchorId="1B133640" wp14:editId="4ABA316E">
            <wp:extent cx="1219200" cy="511503"/>
            <wp:effectExtent l="0" t="0" r="0" b="0"/>
            <wp:docPr id="228345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45992" name="Picture 228345992"/>
                    <pic:cNvPicPr/>
                  </pic:nvPicPr>
                  <pic:blipFill>
                    <a:blip r:embed="rId9">
                      <a:extLst>
                        <a:ext uri="{28A0092B-C50C-407E-A947-70E740481C1C}">
                          <a14:useLocalDpi xmlns:a14="http://schemas.microsoft.com/office/drawing/2010/main" val="0"/>
                        </a:ext>
                      </a:extLst>
                    </a:blip>
                    <a:stretch>
                      <a:fillRect/>
                    </a:stretch>
                  </pic:blipFill>
                  <pic:spPr>
                    <a:xfrm>
                      <a:off x="0" y="0"/>
                      <a:ext cx="1295680" cy="543590"/>
                    </a:xfrm>
                    <a:prstGeom prst="rect">
                      <a:avLst/>
                    </a:prstGeom>
                  </pic:spPr>
                </pic:pic>
              </a:graphicData>
            </a:graphic>
          </wp:inline>
        </w:drawing>
      </w:r>
    </w:p>
    <w:p w14:paraId="072D1161" w14:textId="60DE0A0A" w:rsidR="00B254F7" w:rsidRPr="00793E40" w:rsidRDefault="00255A02">
      <w:pPr>
        <w:jc w:val="both"/>
        <w:rPr>
          <w:rFonts w:ascii="Arial Nova" w:eastAsia="Arial" w:hAnsi="Arial Nova" w:cs="Arial"/>
          <w:b/>
          <w:bCs/>
          <w:color w:val="002060"/>
          <w:sz w:val="22"/>
          <w:szCs w:val="22"/>
        </w:rPr>
      </w:pPr>
      <w:r>
        <w:rPr>
          <w:rFonts w:ascii="Arial Nova" w:eastAsia="Arial" w:hAnsi="Arial Nova" w:cs="Arial"/>
          <w:b/>
          <w:bCs/>
          <w:color w:val="002060"/>
          <w:sz w:val="22"/>
          <w:szCs w:val="22"/>
        </w:rPr>
        <w:t xml:space="preserve">Visish M. Srinivasan, MD</w:t>
      </w:r>
    </w:p>
    <w:p w14:paraId="129FE7D9" w14:textId="77777777" w:rsidR="001633F9" w:rsidRPr="001633F9" w:rsidRDefault="001633F9">
      <w:pPr>
        <w:jc w:val="both"/>
        <w:rPr>
          <w:rFonts w:ascii="Arial Nova Light" w:hAnsi="Arial Nova Light"/>
          <w:sz w:val="4"/>
          <w:szCs w:val="4"/>
        </w:rPr>
      </w:pPr>
    </w:p>
    <w:p w14:paraId="7DD82AA9" w14:textId="77777777" w:rsidR="00255A02" w:rsidRDefault="00255A02" w:rsidP="00255A02">
      <w:pPr>
        <w:spacing w:after="40"/>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 xml:space="preserve">Assistant Professor</w:t>
      </w:r>
    </w:p>
    <w:p w14:paraId="3F0CBD3B" w14:textId="4050566E" w:rsidR="00255A02" w:rsidRPr="0098493F" w:rsidRDefault="00255A02" w:rsidP="00255A02">
      <w:pPr>
        <w:spacing w:after="40"/>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Director of the Kim Neurovascular Innovation Laboratory</w:t>
      </w:r>
    </w:p>
    <w:p w14:paraId="68E986AF" w14:textId="77777777" w:rsidR="00255A02" w:rsidRDefault="00255A02" w:rsidP="00255A02">
      <w:pPr>
        <w:spacing w:after="40"/>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 xml:space="preserve">Department of Neurosurgery</w:t>
      </w:r>
    </w:p>
    <w:p w14:paraId="68C57B09" w14:textId="65109EF6" w:rsidR="00167A3F" w:rsidRPr="00255A02" w:rsidRDefault="00255A02" w:rsidP="00AB5778">
      <w:pPr>
        <w:rPr>
          <w:rFonts w:ascii="Arial Nova Light" w:hAnsi="Arial Nova Light"/>
          <w:color w:val="000000" w:themeColor="text1"/>
          <w:sz w:val="19"/>
          <w:szCs w:val="19"/>
        </w:rPr>
      </w:pPr>
      <w:r>
        <w:rPr>
          <w:rFonts w:ascii="Arial Nova Light" w:eastAsia="Arial" w:hAnsi="Arial Nova Light" w:cs="Arial"/>
          <w:color w:val="000000" w:themeColor="text1"/>
          <w:sz w:val="18"/>
          <w:szCs w:val="18"/>
        </w:rPr>
        <w:t>Perelman School of Medicine at the University of Pennsylvania</w:t>
      </w:r>
      <w:bookmarkEnd w:id="0"/>
    </w:p>
    <w:sectPr w:rsidR="00167A3F" w:rsidRPr="00255A02" w:rsidSect="00503EE8">
      <w:headerReference w:type="default" r:id="rId10"/>
      <w:footerReference w:type="even" r:id="rId11"/>
      <w:footerReference w:type="default" r:id="rId12"/>
      <w:pgSz w:w="12240" w:h="1584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6E0607" w14:textId="77777777" w:rsidR="009A0C48" w:rsidRDefault="009A0C48">
      <w:r>
        <w:separator/>
      </w:r>
    </w:p>
  </w:endnote>
  <w:endnote w:type="continuationSeparator" w:id="0">
    <w:p w14:paraId="5A55EBAA" w14:textId="77777777" w:rsidR="009A0C48" w:rsidRDefault="009A0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Nova">
    <w:panose1 w:val="020B0504020202020204"/>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Light">
    <w:panose1 w:val="020B0304020202020204"/>
    <w:charset w:val="00"/>
    <w:family w:val="swiss"/>
    <w:pitch w:val="variable"/>
    <w:sig w:usb0="0000028F" w:usb1="00000002"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B37CB" w14:textId="77777777" w:rsidR="000F1218" w:rsidRDefault="00733E2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6D783C03" w14:textId="77777777" w:rsidR="000F1218" w:rsidRDefault="000F1218">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17208" w14:textId="77777777" w:rsidR="000F1218" w:rsidRDefault="000F1218">
    <w:pPr>
      <w:pBdr>
        <w:top w:val="nil"/>
        <w:left w:val="nil"/>
        <w:bottom w:val="nil"/>
        <w:right w:val="nil"/>
        <w:between w:val="nil"/>
      </w:pBdr>
      <w:tabs>
        <w:tab w:val="center" w:pos="4320"/>
        <w:tab w:val="right" w:pos="8640"/>
      </w:tabs>
      <w:ind w:right="360"/>
      <w:rPr>
        <w:i/>
        <w:color w:val="000000"/>
        <w:sz w:val="20"/>
        <w:szCs w:val="20"/>
      </w:rPr>
    </w:pPr>
  </w:p>
  <w:p w14:paraId="29307B8B" w14:textId="77777777" w:rsidR="000F1218" w:rsidRDefault="000F1218">
    <w:pPr>
      <w:pBdr>
        <w:top w:val="nil"/>
        <w:left w:val="nil"/>
        <w:bottom w:val="nil"/>
        <w:right w:val="nil"/>
        <w:between w:val="nil"/>
      </w:pBdr>
      <w:tabs>
        <w:tab w:val="center" w:pos="4320"/>
        <w:tab w:val="right" w:pos="8640"/>
      </w:tabs>
      <w:ind w:right="360"/>
      <w:rPr>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2BA650" w14:textId="77777777" w:rsidR="009A0C48" w:rsidRDefault="009A0C48">
      <w:r>
        <w:separator/>
      </w:r>
    </w:p>
  </w:footnote>
  <w:footnote w:type="continuationSeparator" w:id="0">
    <w:p w14:paraId="4C764778" w14:textId="77777777" w:rsidR="009A0C48" w:rsidRDefault="009A0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12AE88" w14:textId="70DD93AE" w:rsidR="00D37013" w:rsidRDefault="00D37013">
    <w:pPr>
      <w:pStyle w:val="Header"/>
    </w:pPr>
  </w:p>
  <w:p w14:paraId="77A35E7C" w14:textId="77777777" w:rsidR="000F1218" w:rsidRDefault="000F1218">
    <w:pPr>
      <w:pBdr>
        <w:top w:val="nil"/>
        <w:left w:val="nil"/>
        <w:bottom w:val="nil"/>
        <w:right w:val="nil"/>
        <w:between w:val="nil"/>
      </w:pBdr>
      <w:tabs>
        <w:tab w:val="center" w:pos="4320"/>
        <w:tab w:val="right" w:pos="8640"/>
      </w:tabs>
      <w:jc w:val="center"/>
      <w:rPr>
        <w:b/>
        <w:color w:val="000000"/>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C55BBD"/>
    <w:multiLevelType w:val="multilevel"/>
    <w:tmpl w:val="7B7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B36198"/>
    <w:multiLevelType w:val="multilevel"/>
    <w:tmpl w:val="C2D629D8"/>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E7808F9"/>
    <w:multiLevelType w:val="hybridMultilevel"/>
    <w:tmpl w:val="C9740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6667173">
    <w:abstractNumId w:val="1"/>
  </w:num>
  <w:num w:numId="2" w16cid:durableId="345792552">
    <w:abstractNumId w:val="0"/>
  </w:num>
  <w:num w:numId="3" w16cid:durableId="80951500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218"/>
    <w:rsid w:val="00006A37"/>
    <w:rsid w:val="00020FBE"/>
    <w:rsid w:val="00043509"/>
    <w:rsid w:val="00043901"/>
    <w:rsid w:val="00053783"/>
    <w:rsid w:val="00063D00"/>
    <w:rsid w:val="00064D16"/>
    <w:rsid w:val="00065853"/>
    <w:rsid w:val="00066C7C"/>
    <w:rsid w:val="00084898"/>
    <w:rsid w:val="000978DF"/>
    <w:rsid w:val="000A37EB"/>
    <w:rsid w:val="000C0E70"/>
    <w:rsid w:val="000D16D2"/>
    <w:rsid w:val="000D6360"/>
    <w:rsid w:val="000E44CF"/>
    <w:rsid w:val="000F1218"/>
    <w:rsid w:val="000F306F"/>
    <w:rsid w:val="000F32C9"/>
    <w:rsid w:val="000F7742"/>
    <w:rsid w:val="00103DD0"/>
    <w:rsid w:val="00121DB7"/>
    <w:rsid w:val="00125172"/>
    <w:rsid w:val="001264BA"/>
    <w:rsid w:val="00126AC9"/>
    <w:rsid w:val="00143712"/>
    <w:rsid w:val="00150FAD"/>
    <w:rsid w:val="00161781"/>
    <w:rsid w:val="001633F9"/>
    <w:rsid w:val="00167A3F"/>
    <w:rsid w:val="001865E5"/>
    <w:rsid w:val="00192846"/>
    <w:rsid w:val="001A0570"/>
    <w:rsid w:val="001A5DF8"/>
    <w:rsid w:val="001B4228"/>
    <w:rsid w:val="001C2EF9"/>
    <w:rsid w:val="001C5E05"/>
    <w:rsid w:val="001D56CF"/>
    <w:rsid w:val="001E43BE"/>
    <w:rsid w:val="001F1040"/>
    <w:rsid w:val="001F266A"/>
    <w:rsid w:val="001F4A60"/>
    <w:rsid w:val="00205070"/>
    <w:rsid w:val="00221512"/>
    <w:rsid w:val="00225792"/>
    <w:rsid w:val="0023138F"/>
    <w:rsid w:val="00242F77"/>
    <w:rsid w:val="00246CA8"/>
    <w:rsid w:val="00247F7F"/>
    <w:rsid w:val="00251821"/>
    <w:rsid w:val="00252635"/>
    <w:rsid w:val="00255A02"/>
    <w:rsid w:val="00257380"/>
    <w:rsid w:val="00260E71"/>
    <w:rsid w:val="00261007"/>
    <w:rsid w:val="002632E4"/>
    <w:rsid w:val="00264BF8"/>
    <w:rsid w:val="00280F36"/>
    <w:rsid w:val="002B1EE0"/>
    <w:rsid w:val="002C07B3"/>
    <w:rsid w:val="002D4CB6"/>
    <w:rsid w:val="002D6278"/>
    <w:rsid w:val="002E477C"/>
    <w:rsid w:val="002F0CB8"/>
    <w:rsid w:val="00301E85"/>
    <w:rsid w:val="00306E93"/>
    <w:rsid w:val="0031336F"/>
    <w:rsid w:val="00321D24"/>
    <w:rsid w:val="00327F54"/>
    <w:rsid w:val="003447DF"/>
    <w:rsid w:val="003475BF"/>
    <w:rsid w:val="003503A1"/>
    <w:rsid w:val="00352268"/>
    <w:rsid w:val="00357E89"/>
    <w:rsid w:val="0036395A"/>
    <w:rsid w:val="00377AE6"/>
    <w:rsid w:val="003852BD"/>
    <w:rsid w:val="00385E91"/>
    <w:rsid w:val="00393295"/>
    <w:rsid w:val="003B74EF"/>
    <w:rsid w:val="003C11C9"/>
    <w:rsid w:val="003C1FC4"/>
    <w:rsid w:val="003D40C5"/>
    <w:rsid w:val="003D618F"/>
    <w:rsid w:val="003E6B65"/>
    <w:rsid w:val="003E7F16"/>
    <w:rsid w:val="003F1C3D"/>
    <w:rsid w:val="003F547F"/>
    <w:rsid w:val="00404232"/>
    <w:rsid w:val="00413157"/>
    <w:rsid w:val="00430C2E"/>
    <w:rsid w:val="0043631D"/>
    <w:rsid w:val="00446D1A"/>
    <w:rsid w:val="00450EC6"/>
    <w:rsid w:val="00460D66"/>
    <w:rsid w:val="00467F7F"/>
    <w:rsid w:val="0048407A"/>
    <w:rsid w:val="00487EA1"/>
    <w:rsid w:val="00492F1A"/>
    <w:rsid w:val="00493AA7"/>
    <w:rsid w:val="0049627E"/>
    <w:rsid w:val="004A024C"/>
    <w:rsid w:val="004A2B1B"/>
    <w:rsid w:val="004A56B1"/>
    <w:rsid w:val="004B5791"/>
    <w:rsid w:val="004C4E21"/>
    <w:rsid w:val="004C63FB"/>
    <w:rsid w:val="004D2058"/>
    <w:rsid w:val="004E289B"/>
    <w:rsid w:val="004E2BA9"/>
    <w:rsid w:val="004F0A14"/>
    <w:rsid w:val="004F1618"/>
    <w:rsid w:val="00503EE8"/>
    <w:rsid w:val="00506052"/>
    <w:rsid w:val="00506A67"/>
    <w:rsid w:val="0051327C"/>
    <w:rsid w:val="00535237"/>
    <w:rsid w:val="0053544B"/>
    <w:rsid w:val="00537A3B"/>
    <w:rsid w:val="00560E87"/>
    <w:rsid w:val="00561F97"/>
    <w:rsid w:val="0057113F"/>
    <w:rsid w:val="00571696"/>
    <w:rsid w:val="00577D35"/>
    <w:rsid w:val="00586771"/>
    <w:rsid w:val="00590259"/>
    <w:rsid w:val="005A533A"/>
    <w:rsid w:val="005A59EB"/>
    <w:rsid w:val="005B5C60"/>
    <w:rsid w:val="005C27C7"/>
    <w:rsid w:val="005D7308"/>
    <w:rsid w:val="005E153F"/>
    <w:rsid w:val="005E7F8C"/>
    <w:rsid w:val="005F59F0"/>
    <w:rsid w:val="005F7620"/>
    <w:rsid w:val="006020D3"/>
    <w:rsid w:val="0060726F"/>
    <w:rsid w:val="0061447A"/>
    <w:rsid w:val="00625716"/>
    <w:rsid w:val="00635525"/>
    <w:rsid w:val="006406A3"/>
    <w:rsid w:val="006418F8"/>
    <w:rsid w:val="00642B1F"/>
    <w:rsid w:val="00665A24"/>
    <w:rsid w:val="0067232C"/>
    <w:rsid w:val="006767E7"/>
    <w:rsid w:val="0069129C"/>
    <w:rsid w:val="006956D3"/>
    <w:rsid w:val="006A0366"/>
    <w:rsid w:val="006B1857"/>
    <w:rsid w:val="006B2B1E"/>
    <w:rsid w:val="006B586B"/>
    <w:rsid w:val="006C6395"/>
    <w:rsid w:val="006E3378"/>
    <w:rsid w:val="006E4782"/>
    <w:rsid w:val="006E7B3F"/>
    <w:rsid w:val="006F2029"/>
    <w:rsid w:val="006F66F1"/>
    <w:rsid w:val="006F67A8"/>
    <w:rsid w:val="0070401E"/>
    <w:rsid w:val="00705C54"/>
    <w:rsid w:val="007075BA"/>
    <w:rsid w:val="00731595"/>
    <w:rsid w:val="007339A5"/>
    <w:rsid w:val="00733E23"/>
    <w:rsid w:val="00743390"/>
    <w:rsid w:val="0075575A"/>
    <w:rsid w:val="00757601"/>
    <w:rsid w:val="00767C2A"/>
    <w:rsid w:val="0077446E"/>
    <w:rsid w:val="00775EE0"/>
    <w:rsid w:val="00775F5E"/>
    <w:rsid w:val="007761E6"/>
    <w:rsid w:val="007800F6"/>
    <w:rsid w:val="007815EB"/>
    <w:rsid w:val="00783D5C"/>
    <w:rsid w:val="00783FD0"/>
    <w:rsid w:val="0078729B"/>
    <w:rsid w:val="00791514"/>
    <w:rsid w:val="00793E40"/>
    <w:rsid w:val="007A2A00"/>
    <w:rsid w:val="007A4233"/>
    <w:rsid w:val="007A4CB0"/>
    <w:rsid w:val="007B4989"/>
    <w:rsid w:val="007B5282"/>
    <w:rsid w:val="007B6935"/>
    <w:rsid w:val="007C5FF9"/>
    <w:rsid w:val="007D64B0"/>
    <w:rsid w:val="007D7D3A"/>
    <w:rsid w:val="0080129E"/>
    <w:rsid w:val="0080299E"/>
    <w:rsid w:val="00816767"/>
    <w:rsid w:val="00817A8C"/>
    <w:rsid w:val="0082099A"/>
    <w:rsid w:val="0082180A"/>
    <w:rsid w:val="008218C4"/>
    <w:rsid w:val="00850381"/>
    <w:rsid w:val="0086354A"/>
    <w:rsid w:val="00871539"/>
    <w:rsid w:val="0087430F"/>
    <w:rsid w:val="00881233"/>
    <w:rsid w:val="00881893"/>
    <w:rsid w:val="008926FF"/>
    <w:rsid w:val="008A1197"/>
    <w:rsid w:val="008A7FEA"/>
    <w:rsid w:val="008B24A5"/>
    <w:rsid w:val="008B4AE5"/>
    <w:rsid w:val="008B75BE"/>
    <w:rsid w:val="008C34E9"/>
    <w:rsid w:val="008C5842"/>
    <w:rsid w:val="008C6EC8"/>
    <w:rsid w:val="008D0C3C"/>
    <w:rsid w:val="008D26DC"/>
    <w:rsid w:val="008F09C2"/>
    <w:rsid w:val="008F3AAC"/>
    <w:rsid w:val="008F5BD5"/>
    <w:rsid w:val="00900208"/>
    <w:rsid w:val="0090224E"/>
    <w:rsid w:val="00902BC6"/>
    <w:rsid w:val="00904127"/>
    <w:rsid w:val="009223A6"/>
    <w:rsid w:val="0092320C"/>
    <w:rsid w:val="00941AC8"/>
    <w:rsid w:val="0094415E"/>
    <w:rsid w:val="00950BF1"/>
    <w:rsid w:val="0095295F"/>
    <w:rsid w:val="00960BD0"/>
    <w:rsid w:val="0098493F"/>
    <w:rsid w:val="009947F2"/>
    <w:rsid w:val="009A0741"/>
    <w:rsid w:val="009A0C48"/>
    <w:rsid w:val="009B2085"/>
    <w:rsid w:val="009B3B2D"/>
    <w:rsid w:val="009B7A04"/>
    <w:rsid w:val="009D02F1"/>
    <w:rsid w:val="009D1D49"/>
    <w:rsid w:val="009D5A1D"/>
    <w:rsid w:val="009E29EA"/>
    <w:rsid w:val="009E620F"/>
    <w:rsid w:val="009F0571"/>
    <w:rsid w:val="009F5200"/>
    <w:rsid w:val="009F6DAA"/>
    <w:rsid w:val="00A005E8"/>
    <w:rsid w:val="00A034EA"/>
    <w:rsid w:val="00A11B48"/>
    <w:rsid w:val="00A11E54"/>
    <w:rsid w:val="00A1697D"/>
    <w:rsid w:val="00A207BC"/>
    <w:rsid w:val="00A3398E"/>
    <w:rsid w:val="00A41A5C"/>
    <w:rsid w:val="00A44204"/>
    <w:rsid w:val="00A65845"/>
    <w:rsid w:val="00A67402"/>
    <w:rsid w:val="00A72023"/>
    <w:rsid w:val="00A742E7"/>
    <w:rsid w:val="00A867CF"/>
    <w:rsid w:val="00A9369F"/>
    <w:rsid w:val="00AA171E"/>
    <w:rsid w:val="00AA7007"/>
    <w:rsid w:val="00AB5778"/>
    <w:rsid w:val="00AB6468"/>
    <w:rsid w:val="00AC21CC"/>
    <w:rsid w:val="00AD2702"/>
    <w:rsid w:val="00AF0DFA"/>
    <w:rsid w:val="00B00FD8"/>
    <w:rsid w:val="00B14F96"/>
    <w:rsid w:val="00B210C5"/>
    <w:rsid w:val="00B24344"/>
    <w:rsid w:val="00B254F7"/>
    <w:rsid w:val="00B25DDF"/>
    <w:rsid w:val="00B308C3"/>
    <w:rsid w:val="00B3264A"/>
    <w:rsid w:val="00B6021C"/>
    <w:rsid w:val="00B61FAC"/>
    <w:rsid w:val="00B773B7"/>
    <w:rsid w:val="00B96878"/>
    <w:rsid w:val="00B979E9"/>
    <w:rsid w:val="00BA37FC"/>
    <w:rsid w:val="00BB4A33"/>
    <w:rsid w:val="00BC2D18"/>
    <w:rsid w:val="00BC7F7C"/>
    <w:rsid w:val="00BE511E"/>
    <w:rsid w:val="00BF5C9C"/>
    <w:rsid w:val="00C03C3C"/>
    <w:rsid w:val="00C07CD4"/>
    <w:rsid w:val="00C157E4"/>
    <w:rsid w:val="00C16116"/>
    <w:rsid w:val="00C163C3"/>
    <w:rsid w:val="00C16BDC"/>
    <w:rsid w:val="00C238E2"/>
    <w:rsid w:val="00C40AE7"/>
    <w:rsid w:val="00C4119D"/>
    <w:rsid w:val="00C71046"/>
    <w:rsid w:val="00C72B0A"/>
    <w:rsid w:val="00C87620"/>
    <w:rsid w:val="00C92A3E"/>
    <w:rsid w:val="00CC7D5E"/>
    <w:rsid w:val="00CD5C05"/>
    <w:rsid w:val="00D03CC0"/>
    <w:rsid w:val="00D22391"/>
    <w:rsid w:val="00D3388E"/>
    <w:rsid w:val="00D3563F"/>
    <w:rsid w:val="00D37013"/>
    <w:rsid w:val="00D40F88"/>
    <w:rsid w:val="00D431AD"/>
    <w:rsid w:val="00D45A73"/>
    <w:rsid w:val="00D526B7"/>
    <w:rsid w:val="00D62354"/>
    <w:rsid w:val="00D74FF6"/>
    <w:rsid w:val="00D77F27"/>
    <w:rsid w:val="00D80205"/>
    <w:rsid w:val="00D84090"/>
    <w:rsid w:val="00D87A8A"/>
    <w:rsid w:val="00D9693B"/>
    <w:rsid w:val="00DA4939"/>
    <w:rsid w:val="00DA4B9D"/>
    <w:rsid w:val="00DA7658"/>
    <w:rsid w:val="00DB1982"/>
    <w:rsid w:val="00DB20D0"/>
    <w:rsid w:val="00DB38F9"/>
    <w:rsid w:val="00DE2F27"/>
    <w:rsid w:val="00DE6ECD"/>
    <w:rsid w:val="00DE7E8C"/>
    <w:rsid w:val="00E11980"/>
    <w:rsid w:val="00E124BA"/>
    <w:rsid w:val="00E13129"/>
    <w:rsid w:val="00E504F9"/>
    <w:rsid w:val="00E60CAE"/>
    <w:rsid w:val="00E7043B"/>
    <w:rsid w:val="00E72115"/>
    <w:rsid w:val="00E84E82"/>
    <w:rsid w:val="00E8738A"/>
    <w:rsid w:val="00E96A73"/>
    <w:rsid w:val="00EA4280"/>
    <w:rsid w:val="00EA4E88"/>
    <w:rsid w:val="00EB0B73"/>
    <w:rsid w:val="00EB46ED"/>
    <w:rsid w:val="00EC1251"/>
    <w:rsid w:val="00EE4EA2"/>
    <w:rsid w:val="00EF4A40"/>
    <w:rsid w:val="00EF4F2A"/>
    <w:rsid w:val="00EF7BB0"/>
    <w:rsid w:val="00EF7EE2"/>
    <w:rsid w:val="00F02501"/>
    <w:rsid w:val="00F055C1"/>
    <w:rsid w:val="00F07C24"/>
    <w:rsid w:val="00F14094"/>
    <w:rsid w:val="00F155B2"/>
    <w:rsid w:val="00F21E54"/>
    <w:rsid w:val="00F24997"/>
    <w:rsid w:val="00F3271F"/>
    <w:rsid w:val="00F330B1"/>
    <w:rsid w:val="00F37C05"/>
    <w:rsid w:val="00F4009A"/>
    <w:rsid w:val="00F40826"/>
    <w:rsid w:val="00F43675"/>
    <w:rsid w:val="00F44343"/>
    <w:rsid w:val="00F44C4F"/>
    <w:rsid w:val="00F5016D"/>
    <w:rsid w:val="00F51D9D"/>
    <w:rsid w:val="00F54F95"/>
    <w:rsid w:val="00F778B2"/>
    <w:rsid w:val="00F77B93"/>
    <w:rsid w:val="00F77C41"/>
    <w:rsid w:val="00F8380F"/>
    <w:rsid w:val="00F85330"/>
    <w:rsid w:val="00F9189E"/>
    <w:rsid w:val="00F94CF4"/>
    <w:rsid w:val="00FA34DA"/>
    <w:rsid w:val="00FB40C1"/>
    <w:rsid w:val="00FB52A0"/>
    <w:rsid w:val="00FC5B43"/>
    <w:rsid w:val="00FC6FEF"/>
    <w:rsid w:val="00FC7BAB"/>
    <w:rsid w:val="00FC7D06"/>
    <w:rsid w:val="00FD1C71"/>
    <w:rsid w:val="00FE4147"/>
    <w:rsid w:val="00FE7A1F"/>
    <w:rsid w:val="00FF2AF5"/>
    <w:rsid w:val="401D9702"/>
    <w:rsid w:val="4BC707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87648"/>
  <w15:docId w15:val="{918AFFB0-4B9E-E042-9E11-17527B7ED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15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A1715C"/>
    <w:pPr>
      <w:keepNext/>
      <w:numPr>
        <w:numId w:val="1"/>
      </w:numPr>
      <w:outlineLvl w:val="2"/>
    </w:pPr>
    <w:rPr>
      <w:b/>
    </w:rPr>
  </w:style>
  <w:style w:type="paragraph" w:styleId="Heading4">
    <w:name w:val="heading 4"/>
    <w:basedOn w:val="Normal"/>
    <w:next w:val="Normal"/>
    <w:uiPriority w:val="9"/>
    <w:semiHidden/>
    <w:unhideWhenUsed/>
    <w:qFormat/>
    <w:rsid w:val="00A1715C"/>
    <w:pPr>
      <w:keepNext/>
      <w:jc w:val="center"/>
      <w:outlineLvl w:val="3"/>
    </w:pPr>
    <w:rPr>
      <w:b/>
      <w:sz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rsid w:val="00A1715C"/>
    <w:rPr>
      <w:i/>
    </w:rPr>
  </w:style>
  <w:style w:type="paragraph" w:styleId="Footer">
    <w:name w:val="footer"/>
    <w:basedOn w:val="Normal"/>
    <w:link w:val="FooterChar"/>
    <w:uiPriority w:val="99"/>
    <w:rsid w:val="00A1715C"/>
    <w:pPr>
      <w:tabs>
        <w:tab w:val="center" w:pos="4320"/>
        <w:tab w:val="right" w:pos="8640"/>
      </w:tabs>
    </w:pPr>
  </w:style>
  <w:style w:type="character" w:styleId="PageNumber">
    <w:name w:val="page number"/>
    <w:basedOn w:val="DefaultParagraphFont"/>
    <w:rsid w:val="00A1715C"/>
  </w:style>
  <w:style w:type="character" w:styleId="Hyperlink">
    <w:name w:val="Hyperlink"/>
    <w:rsid w:val="00A1715C"/>
    <w:rPr>
      <w:color w:val="0000FF"/>
      <w:u w:val="single"/>
    </w:rPr>
  </w:style>
  <w:style w:type="paragraph" w:styleId="BalloonText">
    <w:name w:val="Balloon Text"/>
    <w:basedOn w:val="Normal"/>
    <w:semiHidden/>
    <w:rsid w:val="00787123"/>
    <w:rPr>
      <w:rFonts w:ascii="Tahoma" w:hAnsi="Tahoma" w:cs="Tahoma"/>
      <w:sz w:val="16"/>
      <w:szCs w:val="16"/>
    </w:rPr>
  </w:style>
  <w:style w:type="paragraph" w:styleId="BodyTextIndent">
    <w:name w:val="Body Text Indent"/>
    <w:basedOn w:val="Normal"/>
    <w:rsid w:val="004C4A99"/>
    <w:pPr>
      <w:spacing w:after="120"/>
      <w:ind w:left="360"/>
    </w:pPr>
  </w:style>
  <w:style w:type="paragraph" w:styleId="Header">
    <w:name w:val="header"/>
    <w:basedOn w:val="Normal"/>
    <w:link w:val="HeaderChar"/>
    <w:uiPriority w:val="99"/>
    <w:rsid w:val="00FA1BBC"/>
    <w:pPr>
      <w:tabs>
        <w:tab w:val="center" w:pos="4320"/>
        <w:tab w:val="right" w:pos="8640"/>
      </w:tabs>
    </w:pPr>
  </w:style>
  <w:style w:type="paragraph" w:styleId="NormalWeb">
    <w:name w:val="Normal (Web)"/>
    <w:basedOn w:val="Normal"/>
    <w:uiPriority w:val="99"/>
    <w:rsid w:val="00D14649"/>
    <w:pPr>
      <w:spacing w:before="100" w:beforeAutospacing="1" w:after="100" w:afterAutospacing="1"/>
    </w:pPr>
  </w:style>
  <w:style w:type="character" w:styleId="CommentReference">
    <w:name w:val="annotation reference"/>
    <w:uiPriority w:val="99"/>
    <w:rsid w:val="009D792F"/>
    <w:rPr>
      <w:sz w:val="16"/>
      <w:szCs w:val="16"/>
    </w:rPr>
  </w:style>
  <w:style w:type="paragraph" w:styleId="CommentText">
    <w:name w:val="annotation text"/>
    <w:basedOn w:val="Normal"/>
    <w:link w:val="CommentTextChar"/>
    <w:uiPriority w:val="99"/>
    <w:rsid w:val="009D792F"/>
    <w:rPr>
      <w:sz w:val="20"/>
    </w:rPr>
  </w:style>
  <w:style w:type="character" w:customStyle="1" w:styleId="CommentTextChar">
    <w:name w:val="Comment Text Char"/>
    <w:basedOn w:val="DefaultParagraphFont"/>
    <w:link w:val="CommentText"/>
    <w:uiPriority w:val="99"/>
    <w:rsid w:val="009D792F"/>
  </w:style>
  <w:style w:type="paragraph" w:customStyle="1" w:styleId="ColorfulList-Accent11">
    <w:name w:val="Colorful List - Accent 11"/>
    <w:basedOn w:val="Normal"/>
    <w:uiPriority w:val="34"/>
    <w:qFormat/>
    <w:rsid w:val="001F496C"/>
    <w:pPr>
      <w:ind w:left="720"/>
    </w:pPr>
    <w:rPr>
      <w:rFonts w:eastAsia="Calibri"/>
    </w:rPr>
  </w:style>
  <w:style w:type="character" w:customStyle="1" w:styleId="BodyTextChar">
    <w:name w:val="Body Text Char"/>
    <w:link w:val="BodyText"/>
    <w:rsid w:val="00592C2C"/>
    <w:rPr>
      <w:i/>
      <w:sz w:val="24"/>
    </w:rPr>
  </w:style>
  <w:style w:type="paragraph" w:styleId="CommentSubject">
    <w:name w:val="annotation subject"/>
    <w:basedOn w:val="CommentText"/>
    <w:next w:val="CommentText"/>
    <w:link w:val="CommentSubjectChar"/>
    <w:rsid w:val="00613297"/>
    <w:rPr>
      <w:b/>
      <w:bCs/>
    </w:rPr>
  </w:style>
  <w:style w:type="character" w:customStyle="1" w:styleId="CommentSubjectChar">
    <w:name w:val="Comment Subject Char"/>
    <w:link w:val="CommentSubject"/>
    <w:rsid w:val="00613297"/>
    <w:rPr>
      <w:b/>
      <w:bCs/>
    </w:rPr>
  </w:style>
  <w:style w:type="paragraph" w:styleId="PlainText">
    <w:name w:val="Plain Text"/>
    <w:basedOn w:val="Normal"/>
    <w:link w:val="PlainTextChar"/>
    <w:uiPriority w:val="99"/>
    <w:unhideWhenUsed/>
    <w:rsid w:val="00FC10DE"/>
    <w:rPr>
      <w:rFonts w:ascii="Consolas" w:eastAsia="Calibri" w:hAnsi="Consolas"/>
      <w:sz w:val="21"/>
      <w:szCs w:val="21"/>
    </w:rPr>
  </w:style>
  <w:style w:type="character" w:customStyle="1" w:styleId="PlainTextChar">
    <w:name w:val="Plain Text Char"/>
    <w:basedOn w:val="DefaultParagraphFont"/>
    <w:link w:val="PlainText"/>
    <w:uiPriority w:val="99"/>
    <w:rsid w:val="00FC10DE"/>
    <w:rPr>
      <w:rFonts w:ascii="Consolas" w:eastAsia="Calibri" w:hAnsi="Consolas" w:cs="Times New Roman"/>
      <w:sz w:val="21"/>
      <w:szCs w:val="21"/>
    </w:rPr>
  </w:style>
  <w:style w:type="character" w:customStyle="1" w:styleId="Heading3Char">
    <w:name w:val="Heading 3 Char"/>
    <w:basedOn w:val="DefaultParagraphFont"/>
    <w:link w:val="Heading3"/>
    <w:rsid w:val="002D5484"/>
    <w:rPr>
      <w:b/>
      <w:sz w:val="24"/>
    </w:rPr>
  </w:style>
  <w:style w:type="paragraph" w:styleId="Revision">
    <w:name w:val="Revision"/>
    <w:hidden/>
    <w:rsid w:val="00691588"/>
  </w:style>
  <w:style w:type="character" w:customStyle="1" w:styleId="FooterChar">
    <w:name w:val="Footer Char"/>
    <w:basedOn w:val="DefaultParagraphFont"/>
    <w:link w:val="Footer"/>
    <w:uiPriority w:val="99"/>
    <w:rsid w:val="00F52614"/>
    <w:rPr>
      <w:sz w:val="24"/>
    </w:rPr>
  </w:style>
  <w:style w:type="paragraph" w:styleId="NoSpacing">
    <w:name w:val="No Spacing"/>
    <w:uiPriority w:val="1"/>
    <w:qFormat/>
    <w:rsid w:val="001E6037"/>
    <w:rPr>
      <w:rFonts w:ascii="Cambria" w:eastAsia="Cambria" w:hAnsi="Cambria"/>
    </w:rPr>
  </w:style>
  <w:style w:type="paragraph" w:customStyle="1" w:styleId="Details">
    <w:name w:val="Details"/>
    <w:basedOn w:val="Normal"/>
    <w:qFormat/>
    <w:rsid w:val="001E6037"/>
    <w:pPr>
      <w:spacing w:before="60" w:after="20"/>
    </w:pPr>
    <w:rPr>
      <w:rFonts w:ascii="Calibri" w:eastAsia="Calibri" w:hAnsi="Calibri"/>
      <w:sz w:val="20"/>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erChar">
    <w:name w:val="Header Char"/>
    <w:basedOn w:val="DefaultParagraphFont"/>
    <w:link w:val="Header"/>
    <w:uiPriority w:val="99"/>
    <w:rsid w:val="00D37013"/>
  </w:style>
  <w:style w:type="character" w:styleId="FollowedHyperlink">
    <w:name w:val="FollowedHyperlink"/>
    <w:basedOn w:val="DefaultParagraphFont"/>
    <w:uiPriority w:val="99"/>
    <w:semiHidden/>
    <w:unhideWhenUsed/>
    <w:rsid w:val="00816767"/>
    <w:rPr>
      <w:color w:val="800080" w:themeColor="followedHyperlink"/>
      <w:u w:val="single"/>
    </w:rPr>
  </w:style>
  <w:style w:type="character" w:styleId="UnresolvedMention">
    <w:name w:val="Unresolved Mention"/>
    <w:basedOn w:val="DefaultParagraphFont"/>
    <w:uiPriority w:val="99"/>
    <w:semiHidden/>
    <w:unhideWhenUsed/>
    <w:rsid w:val="005B5C60"/>
    <w:rPr>
      <w:color w:val="605E5C"/>
      <w:shd w:val="clear" w:color="auto" w:fill="E1DFDD"/>
    </w:rPr>
  </w:style>
  <w:style w:type="paragraph" w:customStyle="1" w:styleId="font-claude-response-body">
    <w:name w:val="font-claude-response-body"/>
    <w:basedOn w:val="Normal"/>
    <w:rsid w:val="0077446E"/>
    <w:pPr>
      <w:spacing w:before="100" w:beforeAutospacing="1" w:after="100" w:afterAutospacing="1"/>
    </w:pPr>
  </w:style>
  <w:style w:type="paragraph" w:styleId="ListParagraph">
    <w:name w:val="List Paragraph"/>
    <w:basedOn w:val="Normal"/>
    <w:uiPriority w:val="34"/>
    <w:qFormat/>
    <w:rsid w:val="003F5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5464329">
      <w:bodyDiv w:val="1"/>
      <w:marLeft w:val="0"/>
      <w:marRight w:val="0"/>
      <w:marTop w:val="0"/>
      <w:marBottom w:val="0"/>
      <w:divBdr>
        <w:top w:val="none" w:sz="0" w:space="0" w:color="auto"/>
        <w:left w:val="none" w:sz="0" w:space="0" w:color="auto"/>
        <w:bottom w:val="none" w:sz="0" w:space="0" w:color="auto"/>
        <w:right w:val="none" w:sz="0" w:space="0" w:color="auto"/>
      </w:divBdr>
    </w:div>
    <w:div w:id="878978552">
      <w:bodyDiv w:val="1"/>
      <w:marLeft w:val="0"/>
      <w:marRight w:val="0"/>
      <w:marTop w:val="0"/>
      <w:marBottom w:val="0"/>
      <w:divBdr>
        <w:top w:val="none" w:sz="0" w:space="0" w:color="auto"/>
        <w:left w:val="none" w:sz="0" w:space="0" w:color="auto"/>
        <w:bottom w:val="none" w:sz="0" w:space="0" w:color="auto"/>
        <w:right w:val="none" w:sz="0" w:space="0" w:color="auto"/>
      </w:divBdr>
    </w:div>
    <w:div w:id="1326393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56264E-B978-C446-B147-13F8CD49E97C}">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JDqk7jbOXNNZ2pBXw8TYV2Uaaw==">AMUW2mXgyRBaQFaTsNcgl/xUGzqLpjLVWWdYFvDxyEcdUQXACx5zMmKv9i9NEzJFolfdvYhC/Y4j+OrrI0DIB35j0WFrH2Rx1Q4aDhKXHow3QFXVvhN6xyVtWVE9lZy2L6xSTiCNlwuu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e529ehe</dc:creator>
  <cp:lastModifiedBy>Keller, Jonah</cp:lastModifiedBy>
  <cp:revision>2</cp:revision>
  <dcterms:created xsi:type="dcterms:W3CDTF">2026-07-06T04:15:00Z</dcterms:created>
  <dcterms:modified xsi:type="dcterms:W3CDTF">2026-07-06T04:15:00Z</dcterms:modified>
</cp:coreProperties>
</file>