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2E"/>
          <w:sz w:val="48"/>
          <w:szCs w:val="48"/>
        </w:rPr>
        <w:t xml:space="preserve">HYPERION SITE</w:t>
      </w:r>
    </w:p>
    <w:p>
      <w:pPr>
        <w:spacing w:after="120"/>
        <w:jc w:val="center"/>
      </w:pPr>
      <w:r>
        <w:rPr>
          <w:rFonts w:ascii="Arial" w:cs="Arial" w:eastAsia="Arial" w:hAnsi="Arial"/>
          <w:color w:val="1E5A8C"/>
          <w:sz w:val="36"/>
          <w:szCs w:val="36"/>
        </w:rPr>
        <w:t xml:space="preserve">Tech Debt Audit</w:t>
      </w:r>
    </w:p>
    <w:p>
      <w:pPr>
        <w:spacing w:after="600"/>
        <w:jc w:val="center"/>
      </w:pPr>
      <w:r>
        <w:rPr>
          <w:rFonts w:ascii="Arial" w:cs="Arial" w:eastAsia="Arial" w:hAnsi="Arial"/>
          <w:color w:val="6B6E76"/>
          <w:sz w:val="24"/>
          <w:szCs w:val="24"/>
        </w:rPr>
        <w:t xml:space="preserve">Ralph Loop Methodology</w:t>
      </w:r>
    </w:p>
    <w:p>
      <w:pPr>
        <w:pBdr>
          <w:top w:val="single" w:color="1E5A8C" w:sz="6" w:space="8"/>
        </w:pBdr>
        <w:spacing w:after="80"/>
        <w:jc w:val="center"/>
      </w:pPr>
    </w:p>
    <w:p>
      <w:pPr>
        <w:spacing w:after="80"/>
        <w:jc w:val="center"/>
      </w:pPr>
      <w:r>
        <w:rPr>
          <w:rFonts w:ascii="Arial" w:cs="Arial" w:eastAsia="Arial" w:hAnsi="Arial"/>
          <w:color w:val="6B6E76"/>
          <w:sz w:val="22"/>
          <w:szCs w:val="22"/>
        </w:rPr>
        <w:t xml:space="preserve">April 13, 2026</w:t>
      </w:r>
    </w:p>
    <w:p>
      <w:pPr>
        <w:jc w:val="center"/>
      </w:pPr>
      <w:r>
        <w:rPr>
          <w:rFonts w:ascii="Arial" w:cs="Arial" w:eastAsia="Arial" w:hAnsi="Arial"/>
          <w:color w:val="6B6E76"/>
          <w:sz w:val="20"/>
          <w:szCs w:val="20"/>
        </w:rPr>
        <w:t xml:space="preserve">813 lines across 13 files  |  5 source files  |  2 canvas components</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A1A2E"/>
          <w:sz w:val="32"/>
          <w:szCs w:val="32"/>
        </w:rPr>
        <w:t xml:space="preserve">Executive Summary</w:t>
      </w:r>
    </w:p>
    <w:p>
      <w:pPr>
        <w:spacing w:after="120"/>
      </w:pPr>
      <w:r>
        <w:rPr>
          <w:rFonts w:ascii="Arial" w:cs="Arial" w:eastAsia="Arial" w:hAnsi="Arial"/>
          <w:b w:val="false"/>
          <w:bCs w:val="false"/>
          <w:i w:val="false"/>
          <w:iCs w:val="false"/>
          <w:color w:val="333333"/>
          <w:sz w:val="22"/>
          <w:szCs w:val="22"/>
        </w:rPr>
        <w:t xml:space="preserve">HyperionSite is a single-screen dark landing page built with Vite 8, React 19, and TypeScript 6. The codebase is small (813 lines, 13 files) and lean—only 2 production dependencies (react, react-dom). After the cleanup pass, no dead code remains in the source directory. The primary debt is in missing infrastructure: no .gitignore, no accessibility attributes, no responsive testing, and hardcoded color values that should be CSS custom properties. None of these are blocking, but they represent accumulated shortcuts from a rapid prototyping phase.</w:t>
      </w:r>
    </w:p>
    <w:p>
      <w:pPr>
        <w:pStyle w:val="Heading1"/>
        <w:spacing w:after="120" w:before="360"/>
      </w:pPr>
      <w:r>
        <w:rPr>
          <w:rFonts w:ascii="Arial" w:cs="Arial" w:eastAsia="Arial" w:hAnsi="Arial"/>
          <w:b/>
          <w:bCs/>
          <w:color w:val="1A1A2E"/>
          <w:sz w:val="32"/>
          <w:szCs w:val="32"/>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Category</w:t>
            </w:r>
          </w:p>
        </w:tc>
        <w:tc>
          <w:tcPr>
            <w:tcW w:type="dxa" w:w="12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Severity</w:t>
            </w:r>
          </w:p>
        </w:tc>
        <w:tc>
          <w:tcPr>
            <w:tcW w:type="dxa" w:w="536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1A1A2E"/>
                <w:sz w:val="20"/>
                <w:szCs w:val="20"/>
              </w:rPr>
              <w:t xml:space="preserve">Finding</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Dead Code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CLEAN</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HaloController.tsx and PortalCore.tsx deleted. No orphan imports. vite.svg unused but harmless.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Missing .gitignore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MAJOR</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.gitignore — node_modules, dist, .env could be committed. Risk of secrets leak.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Accessibility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MAJOR</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ARIA attributes, no skip links, no alt text, no focus management. Fails WCAG 2.1 AA.</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Color Hardcoding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MINOR</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38 unique rgba/hex values scattered across App.css and index.css. No CSS custom properties.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Font Loading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MINOR</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Barlow loaded but only used on body fallback. No font-display: swap. FOUT risk.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Responsive Design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MINOR</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media queries. clamp() handles text but portal may overflow on &lt;320px viewports.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Performance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CLEAN</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Grain: pre-allocated Uint32Array at 18fps. PlanetDisk: throttled 30fps. Both efficient.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Bundle Size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CLEAN</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production deps. 61KB gzipped JS. No tree-shaking concerns.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TypeScript Config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CLEAN</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Strict: noUnusedLocals, noUnusedParameters, noFallthroughCases. ES2023 target.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Build Pipeline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CLEAN</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Vite 8 + tsc. Vercel deploys via vercel.json chmod workaround. Works.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SEO / Meta</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CLEAN</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OG tags, meta description, favicon all present after cleanup pass.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Unused Asset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MINOR</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src/assets/vite.svg (Vite scaffold leftover) — not imported anywhere.</w:t>
            </w:r>
          </w:p>
        </w:tc>
      </w:tr>
    </w:tbl>
    <w:p>
      <w:r>
        <w:br w:type="page"/>
      </w:r>
    </w:p>
    <w:p>
      <w:pPr>
        <w:pStyle w:val="Heading1"/>
        <w:spacing w:after="120" w:before="360"/>
      </w:pPr>
      <w:r>
        <w:rPr>
          <w:rFonts w:ascii="Arial" w:cs="Arial" w:eastAsia="Arial" w:hAnsi="Arial"/>
          <w:b/>
          <w:bCs/>
          <w:color w:val="1A1A2E"/>
          <w:sz w:val="32"/>
          <w:szCs w:val="32"/>
        </w:rPr>
        <w:t xml:space="preserve">Detailed Findings</w:t>
      </w:r>
    </w:p>
    <w:p>
      <w:pPr>
        <w:pStyle w:val="Heading2"/>
        <w:spacing w:after="120" w:before="240"/>
      </w:pPr>
      <w:r>
        <w:rPr>
          <w:rFonts w:ascii="Arial" w:cs="Arial" w:eastAsia="Arial" w:hAnsi="Arial"/>
          <w:b/>
          <w:bCs/>
          <w:color w:val="1A1A2E"/>
          <w:sz w:val="28"/>
          <w:szCs w:val="28"/>
        </w:rPr>
        <w:t xml:space="preserve">1. Missing .gitignore</w:t>
      </w:r>
    </w:p>
    <w:p>
      <w:pPr>
        <w:spacing w:after="120"/>
      </w:pPr>
      <w:r>
        <w:rPr>
          <w:rFonts w:ascii="Arial" w:cs="Arial" w:eastAsia="Arial" w:hAnsi="Arial"/>
          <w:b/>
          <w:bCs/>
          <w:i w:val="false"/>
          <w:iCs w:val="false"/>
          <w:color w:val="333333"/>
          <w:sz w:val="22"/>
          <w:szCs w:val="22"/>
        </w:rPr>
        <w:t xml:space="preserve">Severity: </w:t>
      </w:r>
      <w:r>
        <w:rPr>
          <w:rFonts w:ascii="Arial" w:cs="Arial" w:eastAsia="Arial" w:hAnsi="Arial"/>
          <w:b/>
          <w:bCs/>
          <w:i w:val="false"/>
          <w:iCs w:val="false"/>
          <w:color w:val="E67E22"/>
          <w:sz w:val="22"/>
          <w:szCs w:val="22"/>
        </w:rPr>
        <w:t xml:space="preserve">MAJOR</w:t>
      </w:r>
    </w:p>
    <w:p>
      <w:pPr>
        <w:spacing w:after="120"/>
      </w:pPr>
      <w:r>
        <w:rPr>
          <w:rFonts w:ascii="Arial" w:cs="Arial" w:eastAsia="Arial" w:hAnsi="Arial"/>
          <w:b w:val="false"/>
          <w:bCs w:val="false"/>
          <w:i w:val="false"/>
          <w:iCs w:val="false"/>
          <w:color w:val="333333"/>
          <w:sz w:val="22"/>
          <w:szCs w:val="22"/>
        </w:rPr>
        <w:t xml:space="preserve">The repository has no .gitignore file. This means node_modules/ (hundreds of MB), dist/ build output, .env files, and OS artifacts (.DS_Store) are all candidates for accidental commits. The git history shows only 3 commits so far, so this hasn’t caused damage yet, but it’s the single highest-risk gap.</w:t>
      </w:r>
    </w:p>
    <w:p>
      <w:pPr>
        <w:spacing w:after="120"/>
      </w:pPr>
      <w:r>
        <w:rPr>
          <w:rFonts w:ascii="Arial" w:cs="Arial" w:eastAsia="Arial" w:hAnsi="Arial"/>
          <w:b w:val="false"/>
          <w:bCs w:val="false"/>
          <w:i/>
          <w:iCs/>
          <w:color w:val="333333"/>
          <w:sz w:val="22"/>
          <w:szCs w:val="22"/>
        </w:rPr>
        <w:t xml:space="preserve">Fix: Add a standard Node .gitignore. Also add /dist, .env*, and .vercel/ to the ignore list.</w:t>
      </w:r>
    </w:p>
    <w:p>
      <w:pPr>
        <w:pStyle w:val="Heading2"/>
        <w:spacing w:after="120" w:before="240"/>
      </w:pPr>
      <w:r>
        <w:rPr>
          <w:rFonts w:ascii="Arial" w:cs="Arial" w:eastAsia="Arial" w:hAnsi="Arial"/>
          <w:b/>
          <w:bCs/>
          <w:color w:val="1A1A2E"/>
          <w:sz w:val="28"/>
          <w:szCs w:val="28"/>
        </w:rPr>
        <w:t xml:space="preserve">2. Accessibility (a11y)</w:t>
      </w:r>
    </w:p>
    <w:p>
      <w:pPr>
        <w:spacing w:after="120"/>
      </w:pPr>
      <w:r>
        <w:rPr>
          <w:rFonts w:ascii="Arial" w:cs="Arial" w:eastAsia="Arial" w:hAnsi="Arial"/>
          <w:b/>
          <w:bCs/>
          <w:i w:val="false"/>
          <w:iCs w:val="false"/>
          <w:color w:val="333333"/>
          <w:sz w:val="22"/>
          <w:szCs w:val="22"/>
        </w:rPr>
        <w:t xml:space="preserve">Severity: </w:t>
      </w:r>
      <w:r>
        <w:rPr>
          <w:rFonts w:ascii="Arial" w:cs="Arial" w:eastAsia="Arial" w:hAnsi="Arial"/>
          <w:b/>
          <w:bCs/>
          <w:i w:val="false"/>
          <w:iCs w:val="false"/>
          <w:color w:val="E67E22"/>
          <w:sz w:val="22"/>
          <w:szCs w:val="22"/>
        </w:rPr>
        <w:t xml:space="preserve">MAJOR</w:t>
      </w:r>
    </w:p>
    <w:p>
      <w:pPr>
        <w:spacing w:after="120"/>
      </w:pPr>
      <w:r>
        <w:rPr>
          <w:rFonts w:ascii="Arial" w:cs="Arial" w:eastAsia="Arial" w:hAnsi="Arial"/>
          <w:b w:val="false"/>
          <w:bCs w:val="false"/>
          <w:i w:val="false"/>
          <w:iCs w:val="false"/>
          <w:color w:val="333333"/>
          <w:sz w:val="22"/>
          <w:szCs w:val="22"/>
        </w:rPr>
        <w:t xml:space="preserve">The site has zero accessibility attributes across all 5 source files:</w:t>
      </w:r>
    </w:p>
    <w:p>
      <w:pPr>
        <w:pStyle w:val="ListParagraph"/>
        <w:numPr>
          <w:ilvl w:val="0"/>
          <w:numId w:val="2"/>
        </w:numPr>
        <w:spacing w:after="60"/>
      </w:pPr>
      <w:r>
        <w:rPr>
          <w:rFonts w:ascii="Arial" w:cs="Arial" w:eastAsia="Arial" w:hAnsi="Arial"/>
          <w:sz w:val="22"/>
          <w:szCs w:val="22"/>
        </w:rPr>
        <w:t xml:space="preserve">No aria-label on the portal or any decorative elements</w:t>
      </w:r>
    </w:p>
    <w:p>
      <w:pPr>
        <w:pStyle w:val="ListParagraph"/>
        <w:numPr>
          <w:ilvl w:val="0"/>
          <w:numId w:val="2"/>
        </w:numPr>
        <w:spacing w:after="60"/>
      </w:pPr>
      <w:r>
        <w:rPr>
          <w:rFonts w:ascii="Arial" w:cs="Arial" w:eastAsia="Arial" w:hAnsi="Arial"/>
          <w:sz w:val="22"/>
          <w:szCs w:val="22"/>
        </w:rPr>
        <w:t xml:space="preserve">No role="img" or aria-hidden="true" on the canvas components</w:t>
      </w:r>
    </w:p>
    <w:p>
      <w:pPr>
        <w:pStyle w:val="ListParagraph"/>
        <w:numPr>
          <w:ilvl w:val="0"/>
          <w:numId w:val="2"/>
        </w:numPr>
        <w:spacing w:after="60"/>
      </w:pPr>
      <w:r>
        <w:rPr>
          <w:rFonts w:ascii="Arial" w:cs="Arial" w:eastAsia="Arial" w:hAnsi="Arial"/>
          <w:sz w:val="22"/>
          <w:szCs w:val="22"/>
        </w:rPr>
        <w:t xml:space="preserve">No skip-to-content link (single-page, but still best practice)</w:t>
      </w:r>
    </w:p>
    <w:p>
      <w:pPr>
        <w:pStyle w:val="ListParagraph"/>
        <w:numPr>
          <w:ilvl w:val="0"/>
          <w:numId w:val="2"/>
        </w:numPr>
        <w:spacing w:after="60"/>
      </w:pPr>
      <w:r>
        <w:rPr>
          <w:rFonts w:ascii="Arial" w:cs="Arial" w:eastAsia="Arial" w:hAnsi="Arial"/>
          <w:sz w:val="22"/>
          <w:szCs w:val="22"/>
        </w:rPr>
        <w:t xml:space="preserve">No prefers-reduced-motion media query — all 10+ animations run unconditionally</w:t>
      </w:r>
    </w:p>
    <w:p>
      <w:pPr>
        <w:pStyle w:val="ListParagraph"/>
        <w:numPr>
          <w:ilvl w:val="0"/>
          <w:numId w:val="2"/>
        </w:numPr>
        <w:spacing w:after="60"/>
      </w:pPr>
      <w:r>
        <w:rPr>
          <w:rFonts w:ascii="Arial" w:cs="Arial" w:eastAsia="Arial" w:hAnsi="Arial"/>
          <w:sz w:val="22"/>
          <w:szCs w:val="22"/>
        </w:rPr>
        <w:t xml:space="preserve">No focus-visible styles on contact links</w:t>
      </w:r>
    </w:p>
    <w:p>
      <w:pPr>
        <w:spacing w:after="120"/>
      </w:pPr>
      <w:r>
        <w:rPr>
          <w:rFonts w:ascii="Arial" w:cs="Arial" w:eastAsia="Arial" w:hAnsi="Arial"/>
          <w:b w:val="false"/>
          <w:bCs w:val="false"/>
          <w:i w:val="false"/>
          <w:iCs w:val="false"/>
          <w:color w:val="333333"/>
          <w:sz w:val="22"/>
          <w:szCs w:val="22"/>
        </w:rPr>
        <w:t xml:space="preserve">For a landing page, this is common but fixable. The main risk is the animations causing issues for users with vestibular disorders.</w:t>
      </w:r>
    </w:p>
    <w:p>
      <w:pPr>
        <w:spacing w:after="120"/>
      </w:pPr>
      <w:r>
        <w:rPr>
          <w:rFonts w:ascii="Arial" w:cs="Arial" w:eastAsia="Arial" w:hAnsi="Arial"/>
          <w:b w:val="false"/>
          <w:bCs w:val="false"/>
          <w:i/>
          <w:iCs/>
          <w:color w:val="333333"/>
          <w:sz w:val="22"/>
          <w:szCs w:val="22"/>
        </w:rPr>
        <w:t xml:space="preserve">Fix: Add aria-hidden to decorative elements, role="img" to canvases, and a prefers-reduced-motion query that disables all animations.</w:t>
      </w:r>
    </w:p>
    <w:p>
      <w:pPr>
        <w:pStyle w:val="Heading2"/>
        <w:spacing w:after="120" w:before="240"/>
      </w:pPr>
      <w:r>
        <w:rPr>
          <w:rFonts w:ascii="Arial" w:cs="Arial" w:eastAsia="Arial" w:hAnsi="Arial"/>
          <w:b/>
          <w:bCs/>
          <w:color w:val="1A1A2E"/>
          <w:sz w:val="28"/>
          <w:szCs w:val="28"/>
        </w:rPr>
        <w:t xml:space="preserve">3. Color Hardcoding</w:t>
      </w:r>
    </w:p>
    <w:p>
      <w:pPr>
        <w:spacing w:after="120"/>
      </w:pPr>
      <w:r>
        <w:rPr>
          <w:rFonts w:ascii="Arial" w:cs="Arial" w:eastAsia="Arial" w:hAnsi="Arial"/>
          <w:b/>
          <w:bCs/>
          <w:i w:val="false"/>
          <w:iCs w:val="false"/>
          <w:color w:val="333333"/>
          <w:sz w:val="22"/>
          <w:szCs w:val="22"/>
        </w:rPr>
        <w:t xml:space="preserve">Severity: </w:t>
      </w:r>
      <w:r>
        <w:rPr>
          <w:rFonts w:ascii="Arial" w:cs="Arial" w:eastAsia="Arial" w:hAnsi="Arial"/>
          <w:b/>
          <w:bCs/>
          <w:i w:val="false"/>
          <w:iCs w:val="false"/>
          <w:color w:val="F39C12"/>
          <w:sz w:val="22"/>
          <w:szCs w:val="22"/>
        </w:rPr>
        <w:t xml:space="preserve">MINOR</w:t>
      </w:r>
    </w:p>
    <w:p>
      <w:pPr>
        <w:spacing w:after="120"/>
      </w:pPr>
      <w:r>
        <w:rPr>
          <w:rFonts w:ascii="Arial" w:cs="Arial" w:eastAsia="Arial" w:hAnsi="Arial"/>
          <w:b w:val="false"/>
          <w:bCs w:val="false"/>
          <w:i w:val="false"/>
          <w:iCs w:val="false"/>
          <w:color w:val="333333"/>
          <w:sz w:val="22"/>
          <w:szCs w:val="22"/>
        </w:rPr>
        <w:t xml:space="preserve">There are 38 unique color values across App.css and index.css. The design palette is actually just 5 conceptual colors (background #08090F, text #E8E6E3, accent #7EB8DA, muted #6B6E76, separator #2A2C34), but the portal layers use dozens of opacity/shade variants that are all written as raw rgba() values.</w:t>
      </w:r>
    </w:p>
    <w:p>
      <w:pPr>
        <w:spacing w:after="120"/>
      </w:pPr>
      <w:r>
        <w:rPr>
          <w:rFonts w:ascii="Arial" w:cs="Arial" w:eastAsia="Arial" w:hAnsi="Arial"/>
          <w:b w:val="false"/>
          <w:bCs w:val="false"/>
          <w:i w:val="false"/>
          <w:iCs w:val="false"/>
          <w:color w:val="333333"/>
          <w:sz w:val="22"/>
          <w:szCs w:val="22"/>
        </w:rPr>
        <w:t xml:space="preserve">This makes global palette changes painful. For example, changing the accent blue from #7EB8DA to something warmer would require editing 15+ lines across conic-gradient and radial-gradient declarations.</w:t>
      </w:r>
    </w:p>
    <w:p>
      <w:pPr>
        <w:spacing w:after="120"/>
      </w:pPr>
      <w:r>
        <w:rPr>
          <w:rFonts w:ascii="Arial" w:cs="Arial" w:eastAsia="Arial" w:hAnsi="Arial"/>
          <w:b w:val="false"/>
          <w:bCs w:val="false"/>
          <w:i/>
          <w:iCs/>
          <w:color w:val="333333"/>
          <w:sz w:val="22"/>
          <w:szCs w:val="22"/>
        </w:rPr>
        <w:t xml:space="preserve">Fix: Extract the 5 base colors into CSS custom properties on :root. Portal gradient values are mathematically derived from the accent color and can remain as-is — document the relationship in a comment.</w:t>
      </w:r>
    </w:p>
    <w:p>
      <w:pPr>
        <w:pStyle w:val="Heading2"/>
        <w:spacing w:after="120" w:before="240"/>
      </w:pPr>
      <w:r>
        <w:rPr>
          <w:rFonts w:ascii="Arial" w:cs="Arial" w:eastAsia="Arial" w:hAnsi="Arial"/>
          <w:b/>
          <w:bCs/>
          <w:color w:val="1A1A2E"/>
          <w:sz w:val="28"/>
          <w:szCs w:val="28"/>
        </w:rPr>
        <w:t xml:space="preserve">4. Font Loading Strategy</w:t>
      </w:r>
    </w:p>
    <w:p>
      <w:pPr>
        <w:spacing w:after="120"/>
      </w:pPr>
      <w:r>
        <w:rPr>
          <w:rFonts w:ascii="Arial" w:cs="Arial" w:eastAsia="Arial" w:hAnsi="Arial"/>
          <w:b/>
          <w:bCs/>
          <w:i w:val="false"/>
          <w:iCs w:val="false"/>
          <w:color w:val="333333"/>
          <w:sz w:val="22"/>
          <w:szCs w:val="22"/>
        </w:rPr>
        <w:t xml:space="preserve">Severity: </w:t>
      </w:r>
      <w:r>
        <w:rPr>
          <w:rFonts w:ascii="Arial" w:cs="Arial" w:eastAsia="Arial" w:hAnsi="Arial"/>
          <w:b/>
          <w:bCs/>
          <w:i w:val="false"/>
          <w:iCs w:val="false"/>
          <w:color w:val="F39C12"/>
          <w:sz w:val="22"/>
          <w:szCs w:val="22"/>
        </w:rPr>
        <w:t xml:space="preserve">MINOR</w:t>
      </w:r>
    </w:p>
    <w:p>
      <w:pPr>
        <w:spacing w:after="120"/>
      </w:pPr>
      <w:r>
        <w:rPr>
          <w:rFonts w:ascii="Arial" w:cs="Arial" w:eastAsia="Arial" w:hAnsi="Arial"/>
          <w:b w:val="false"/>
          <w:bCs w:val="false"/>
          <w:i w:val="false"/>
          <w:iCs w:val="false"/>
          <w:color w:val="333333"/>
          <w:sz w:val="22"/>
          <w:szCs w:val="22"/>
        </w:rPr>
        <w:t xml:space="preserve">Three font families are loaded: Barlow (body fallback in index.css), Geist (title), and Manrope (contact links). Barlow is loaded from Google Fonts but only referenced once as a body font-family. Since there’s no visible body text beyond the title and contact links (which use Geist and Manrope respectively), Barlow is effectively a 14KB download for the browser’s default rendering of nothing.</w:t>
      </w:r>
    </w:p>
    <w:p>
      <w:pPr>
        <w:spacing w:after="120"/>
      </w:pPr>
      <w:r>
        <w:rPr>
          <w:rFonts w:ascii="Arial" w:cs="Arial" w:eastAsia="Arial" w:hAnsi="Arial"/>
          <w:b w:val="false"/>
          <w:bCs w:val="false"/>
          <w:i w:val="false"/>
          <w:iCs w:val="false"/>
          <w:color w:val="333333"/>
          <w:sz w:val="22"/>
          <w:szCs w:val="22"/>
        </w:rPr>
        <w:t xml:space="preserve">Additionally, neither the Google Fonts nor the jsDelivr CDN link specifies font-display: swap, which means a flash of invisible text (FOIT) on slow connections.</w:t>
      </w:r>
    </w:p>
    <w:p>
      <w:pPr>
        <w:spacing w:after="120"/>
      </w:pPr>
      <w:r>
        <w:rPr>
          <w:rFonts w:ascii="Arial" w:cs="Arial" w:eastAsia="Arial" w:hAnsi="Arial"/>
          <w:b w:val="false"/>
          <w:bCs w:val="false"/>
          <w:i/>
          <w:iCs/>
          <w:color w:val="333333"/>
          <w:sz w:val="22"/>
          <w:szCs w:val="22"/>
        </w:rPr>
        <w:t xml:space="preserve">Fix: Either remove Barlow entirely (the body has no visible text that uses it), or add &amp;display=swap to the Google Fonts URL. For Geist, self-host the woff2 files to eliminate the CDN dependency and control font-display.</w:t>
      </w:r>
    </w:p>
    <w:p>
      <w:pPr>
        <w:pStyle w:val="Heading2"/>
        <w:spacing w:after="120" w:before="240"/>
      </w:pPr>
      <w:r>
        <w:rPr>
          <w:rFonts w:ascii="Arial" w:cs="Arial" w:eastAsia="Arial" w:hAnsi="Arial"/>
          <w:b/>
          <w:bCs/>
          <w:color w:val="1A1A2E"/>
          <w:sz w:val="28"/>
          <w:szCs w:val="28"/>
        </w:rPr>
        <w:t xml:space="preserve">5. Responsive Design Gaps</w:t>
      </w:r>
    </w:p>
    <w:p>
      <w:pPr>
        <w:spacing w:after="120"/>
      </w:pPr>
      <w:r>
        <w:rPr>
          <w:rFonts w:ascii="Arial" w:cs="Arial" w:eastAsia="Arial" w:hAnsi="Arial"/>
          <w:b/>
          <w:bCs/>
          <w:i w:val="false"/>
          <w:iCs w:val="false"/>
          <w:color w:val="333333"/>
          <w:sz w:val="22"/>
          <w:szCs w:val="22"/>
        </w:rPr>
        <w:t xml:space="preserve">Severity: </w:t>
      </w:r>
      <w:r>
        <w:rPr>
          <w:rFonts w:ascii="Arial" w:cs="Arial" w:eastAsia="Arial" w:hAnsi="Arial"/>
          <w:b/>
          <w:bCs/>
          <w:i w:val="false"/>
          <w:iCs w:val="false"/>
          <w:color w:val="F39C12"/>
          <w:sz w:val="22"/>
          <w:szCs w:val="22"/>
        </w:rPr>
        <w:t xml:space="preserve">MINOR</w:t>
      </w:r>
    </w:p>
    <w:p>
      <w:pPr>
        <w:spacing w:after="120"/>
      </w:pPr>
      <w:r>
        <w:rPr>
          <w:rFonts w:ascii="Arial" w:cs="Arial" w:eastAsia="Arial" w:hAnsi="Arial"/>
          <w:b w:val="false"/>
          <w:bCs w:val="false"/>
          <w:i w:val="false"/>
          <w:iCs w:val="false"/>
          <w:color w:val="333333"/>
          <w:sz w:val="22"/>
          <w:szCs w:val="22"/>
        </w:rPr>
        <w:t xml:space="preserve">The site uses clamp() for the portal size (220px–360px) and title font (2.2rem–3.8rem), which handles most viewport sizes gracefully. However:</w:t>
      </w:r>
    </w:p>
    <w:p>
      <w:pPr>
        <w:pStyle w:val="ListParagraph"/>
        <w:numPr>
          <w:ilvl w:val="0"/>
          <w:numId w:val="2"/>
        </w:numPr>
        <w:spacing w:after="60"/>
      </w:pPr>
      <w:r>
        <w:rPr>
          <w:rFonts w:ascii="Arial" w:cs="Arial" w:eastAsia="Arial" w:hAnsi="Arial"/>
          <w:sz w:val="22"/>
          <w:szCs w:val="22"/>
        </w:rPr>
        <w:t xml:space="preserve">No media queries exist anywhere in the CSS</w:t>
      </w:r>
    </w:p>
    <w:p>
      <w:pPr>
        <w:pStyle w:val="ListParagraph"/>
        <w:numPr>
          <w:ilvl w:val="0"/>
          <w:numId w:val="2"/>
        </w:numPr>
        <w:spacing w:after="60"/>
      </w:pPr>
      <w:r>
        <w:rPr>
          <w:rFonts w:ascii="Arial" w:cs="Arial" w:eastAsia="Arial" w:hAnsi="Arial"/>
          <w:sz w:val="22"/>
          <w:szCs w:val="22"/>
        </w:rPr>
        <w:t xml:space="preserve">Portal halo layers with inset: -40% and -50% extend well beyond the portal bounds, potentially causing horizontal scroll on narrow viewports (&lt;320px)</w:t>
      </w:r>
    </w:p>
    <w:p>
      <w:pPr>
        <w:pStyle w:val="ListParagraph"/>
        <w:numPr>
          <w:ilvl w:val="0"/>
          <w:numId w:val="2"/>
        </w:numPr>
        <w:spacing w:after="60"/>
      </w:pPr>
      <w:r>
        <w:rPr>
          <w:rFonts w:ascii="Arial" w:cs="Arial" w:eastAsia="Arial" w:hAnsi="Arial"/>
          <w:sz w:val="22"/>
          <w:szCs w:val="22"/>
        </w:rPr>
        <w:t xml:space="preserve">Contact links at bottom use gap: 1.75rem which could wrap awkwardly on very narrow screens</w:t>
      </w:r>
    </w:p>
    <w:p>
      <w:pPr>
        <w:spacing w:after="120"/>
      </w:pPr>
      <w:r>
        <w:rPr>
          <w:rFonts w:ascii="Arial" w:cs="Arial" w:eastAsia="Arial" w:hAnsi="Arial"/>
          <w:b w:val="false"/>
          <w:bCs w:val="false"/>
          <w:i w:val="false"/>
          <w:iCs w:val="false"/>
          <w:color w:val="333333"/>
          <w:sz w:val="22"/>
          <w:szCs w:val="22"/>
        </w:rPr>
        <w:t xml:space="preserve">The overflow: hidden on .bg catches the background, but the portal overflow is unconstrained.</w:t>
      </w:r>
    </w:p>
    <w:p>
      <w:pPr>
        <w:spacing w:after="120"/>
      </w:pPr>
      <w:r>
        <w:rPr>
          <w:rFonts w:ascii="Arial" w:cs="Arial" w:eastAsia="Arial" w:hAnsi="Arial"/>
          <w:b w:val="false"/>
          <w:bCs w:val="false"/>
          <w:i/>
          <w:iCs/>
          <w:color w:val="333333"/>
          <w:sz w:val="22"/>
          <w:szCs w:val="22"/>
        </w:rPr>
        <w:t xml:space="preserve">Fix: Add overflow: hidden to .portal or .page. Test on 320px and 375px viewports.</w:t>
      </w:r>
    </w:p>
    <w:p>
      <w:pPr>
        <w:pStyle w:val="Heading2"/>
        <w:spacing w:after="120" w:before="240"/>
      </w:pPr>
      <w:r>
        <w:rPr>
          <w:rFonts w:ascii="Arial" w:cs="Arial" w:eastAsia="Arial" w:hAnsi="Arial"/>
          <w:b/>
          <w:bCs/>
          <w:color w:val="1A1A2E"/>
          <w:sz w:val="28"/>
          <w:szCs w:val="28"/>
        </w:rPr>
        <w:t xml:space="preserve">6. Unused Vite Scaffold Asset</w:t>
      </w:r>
    </w:p>
    <w:p>
      <w:pPr>
        <w:spacing w:after="120"/>
      </w:pPr>
      <w:r>
        <w:rPr>
          <w:rFonts w:ascii="Arial" w:cs="Arial" w:eastAsia="Arial" w:hAnsi="Arial"/>
          <w:b/>
          <w:bCs/>
          <w:i w:val="false"/>
          <w:iCs w:val="false"/>
          <w:color w:val="333333"/>
          <w:sz w:val="22"/>
          <w:szCs w:val="22"/>
        </w:rPr>
        <w:t xml:space="preserve">Severity: </w:t>
      </w:r>
      <w:r>
        <w:rPr>
          <w:rFonts w:ascii="Arial" w:cs="Arial" w:eastAsia="Arial" w:hAnsi="Arial"/>
          <w:b/>
          <w:bCs/>
          <w:i w:val="false"/>
          <w:iCs w:val="false"/>
          <w:color w:val="F39C12"/>
          <w:sz w:val="22"/>
          <w:szCs w:val="22"/>
        </w:rPr>
        <w:t xml:space="preserve">MINOR</w:t>
      </w:r>
    </w:p>
    <w:p>
      <w:pPr>
        <w:spacing w:after="120"/>
      </w:pPr>
      <w:r>
        <w:rPr>
          <w:rFonts w:ascii="Arial" w:cs="Arial" w:eastAsia="Arial" w:hAnsi="Arial"/>
          <w:b w:val="false"/>
          <w:bCs w:val="false"/>
          <w:i w:val="false"/>
          <w:iCs w:val="false"/>
          <w:color w:val="333333"/>
          <w:sz w:val="22"/>
          <w:szCs w:val="22"/>
        </w:rPr>
        <w:t xml:space="preserve">src/assets/vite.svg is the default Vite scaffold logo. It’s never imported or referenced by any file. It’s 5.5KB of dead weight that ships to the repo but not the bundle (Vite tree-shakes it out since nothing imports it).</w:t>
      </w:r>
    </w:p>
    <w:p>
      <w:pPr>
        <w:spacing w:after="120"/>
      </w:pPr>
      <w:r>
        <w:rPr>
          <w:rFonts w:ascii="Arial" w:cs="Arial" w:eastAsia="Arial" w:hAnsi="Arial"/>
          <w:b w:val="false"/>
          <w:bCs w:val="false"/>
          <w:i/>
          <w:iCs/>
          <w:color w:val="333333"/>
          <w:sz w:val="22"/>
          <w:szCs w:val="22"/>
        </w:rPr>
        <w:t xml:space="preserve">Fix: Delete src/assets/vite.svg.</w:t>
      </w:r>
    </w:p>
    <w:p>
      <w:r>
        <w:br w:type="page"/>
      </w:r>
    </w:p>
    <w:p>
      <w:pPr>
        <w:pStyle w:val="Heading1"/>
        <w:spacing w:after="120" w:before="360"/>
      </w:pPr>
      <w:r>
        <w:rPr>
          <w:rFonts w:ascii="Arial" w:cs="Arial" w:eastAsia="Arial" w:hAnsi="Arial"/>
          <w:b/>
          <w:bCs/>
          <w:color w:val="1A1A2E"/>
          <w:sz w:val="32"/>
          <w:szCs w:val="32"/>
        </w:rPr>
        <w:t xml:space="preserve">Priority Action Items</w:t>
      </w:r>
    </w:p>
    <w:p>
      <w:pPr>
        <w:pStyle w:val="Heading2"/>
        <w:spacing w:after="120" w:before="240"/>
      </w:pPr>
      <w:r>
        <w:rPr>
          <w:rFonts w:ascii="Arial" w:cs="Arial" w:eastAsia="Arial" w:hAnsi="Arial"/>
          <w:b/>
          <w:bCs/>
          <w:color w:val="1A1A2E"/>
          <w:sz w:val="28"/>
          <w:szCs w:val="28"/>
        </w:rPr>
        <w:t xml:space="preserve">Fix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w:t>
            </w:r>
          </w:p>
        </w:tc>
        <w:tc>
          <w:tcPr>
            <w:tcW w:type="dxa" w:w="576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Action</w:t>
            </w:r>
          </w:p>
        </w:tc>
        <w:tc>
          <w:tcPr>
            <w:tcW w:type="dxa" w:w="15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Effort</w:t>
            </w:r>
          </w:p>
        </w:tc>
        <w:tc>
          <w:tcPr>
            <w:tcW w:type="dxa" w:w="15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Files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.gitignore (node_modules, dist, .env*, .vercel, .DS_Store)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 (5 min)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new</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prefers-reduced-motion media query to disable all animations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 (15 min)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App.css</w:t>
            </w:r>
          </w:p>
        </w:tc>
      </w:tr>
    </w:tbl>
    <w:p>
      <w:pPr>
        <w:pStyle w:val="Heading2"/>
        <w:spacing w:after="120" w:before="240"/>
      </w:pPr>
      <w:r>
        <w:rPr>
          <w:rFonts w:ascii="Arial" w:cs="Arial" w:eastAsia="Arial" w:hAnsi="Arial"/>
          <w:b/>
          <w:bCs/>
          <w:color w:val="1A1A2E"/>
          <w:sz w:val="28"/>
          <w:szCs w:val="28"/>
        </w:rPr>
        <w:t xml:space="preserve">Fix 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w:t>
            </w:r>
          </w:p>
        </w:tc>
        <w:tc>
          <w:tcPr>
            <w:tcW w:type="dxa" w:w="576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Action</w:t>
            </w:r>
          </w:p>
        </w:tc>
        <w:tc>
          <w:tcPr>
            <w:tcW w:type="dxa" w:w="15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Effort</w:t>
            </w:r>
          </w:p>
        </w:tc>
        <w:tc>
          <w:tcPr>
            <w:tcW w:type="dxa" w:w="15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Files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aria-hidden to decorative divs, role="img" + aria-label to canvases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 (20 min)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App.tsx, Grain.tsx, PlanetDisk.tsx</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focus-visible styles to contact links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 (10 min)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App.css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Extract 5 base palette colors to CSS custom properties on :root</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 (30 min)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index.css, App.css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overflow: hidden to .portal to prevent halo overflow on mobile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 (5 min)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App.css</w:t>
            </w:r>
          </w:p>
        </w:tc>
      </w:tr>
    </w:tbl>
    <w:p>
      <w:pPr>
        <w:pStyle w:val="Heading2"/>
        <w:spacing w:after="120" w:before="240"/>
      </w:pPr>
      <w:r>
        <w:rPr>
          <w:rFonts w:ascii="Arial" w:cs="Arial" w:eastAsia="Arial" w:hAnsi="Arial"/>
          <w:b/>
          <w:bCs/>
          <w:color w:val="1A1A2E"/>
          <w:sz w:val="28"/>
          <w:szCs w:val="28"/>
        </w:rPr>
        <w:t xml:space="preserve">Fix When Convenient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w:t>
            </w:r>
          </w:p>
        </w:tc>
        <w:tc>
          <w:tcPr>
            <w:tcW w:type="dxa" w:w="576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Action</w:t>
            </w:r>
          </w:p>
        </w:tc>
        <w:tc>
          <w:tcPr>
            <w:tcW w:type="dxa" w:w="15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Effort</w:t>
            </w:r>
          </w:p>
        </w:tc>
        <w:tc>
          <w:tcPr>
            <w:tcW w:type="dxa" w:w="150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Files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Barlow font load or add &amp;display=swap to Google Fonts URL</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 (5 min)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index.html</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 Geist woff2 to eliminate jsDelivr CDN dependency</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 (20 min)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index.html, public/</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Delete src/assets/vite.svg</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 (1 min)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delete</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lang attribute to &lt;html&gt; in index.html (already present, confirmed)</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 (1 min)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index.html</w:t>
            </w:r>
          </w:p>
        </w:tc>
      </w:tr>
    </w:tbl>
    <w:p>
      <w:pPr>
        <w:spacing w:before="400"/>
      </w:pPr>
    </w:p>
    <w:p>
      <w:pPr>
        <w:pBdr>
          <w:top w:val="single" w:color="1E5A8C" w:sz="4" w:space="8"/>
        </w:pBdr>
      </w:pPr>
    </w:p>
    <w:p>
      <w:pPr>
        <w:spacing w:after="120"/>
      </w:pPr>
      <w:r>
        <w:rPr>
          <w:rFonts w:ascii="Arial" w:cs="Arial" w:eastAsia="Arial" w:hAnsi="Arial"/>
          <w:b w:val="false"/>
          <w:bCs w:val="false"/>
          <w:i/>
          <w:iCs/>
          <w:color w:val="333333"/>
          <w:sz w:val="22"/>
          <w:szCs w:val="22"/>
        </w:rPr>
        <w:t xml:space="preserve">Total estimated effort: ~2 hours for all 10 items. Items 1–2 should be done before the next deploy. Items 3–6 before any public launch. Items 7–10 at leisure.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E76"/>
        <w:sz w:val="18"/>
        <w:szCs w:val="18"/>
      </w:rPr>
      <w:t xml:space="preserve">Page </w:t>
    </w:r>
    <w:r>
      <w:rPr>
        <w:rFonts w:ascii="Arial" w:cs="Arial" w:eastAsia="Arial" w:hAnsi="Arial"/>
        <w:color w:val="6B6E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E76"/>
        <w:sz w:val="18"/>
        <w:szCs w:val="18"/>
      </w:rPr>
      <w:t xml:space="preserve">Hyperion Site — Tech Debt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E5A8C"/>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2026-04-13T05:33:41.100Z</dcterms:created>
  <dcterms:modified xsi:type="dcterms:W3CDTF">2026-04-13T05:33:41.100Z</dcterms:modified>
</cp:coreProperties>
</file>

<file path=docProps/custom.xml><?xml version="1.0" encoding="utf-8"?>
<Properties xmlns="http://schemas.openxmlformats.org/officeDocument/2006/custom-properties" xmlns:vt="http://schemas.openxmlformats.org/officeDocument/2006/docPropsVTypes"/>
</file>