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0072CE"/>
          <w:sz w:val="48"/>
        </w:rPr>
        <w:t>DEVIL AI VOICE ASSISTANT</w:t>
      </w:r>
    </w:p>
    <w:p>
      <w:pPr>
        <w:spacing w:after="400"/>
        <w:jc w:val="center"/>
      </w:pPr>
      <w:r>
        <w:rPr>
          <w:rFonts w:ascii="Arial" w:hAnsi="Arial"/>
          <w:i/>
          <w:color w:val="5A6978"/>
          <w:sz w:val="26"/>
        </w:rPr>
        <w:t>Voice Biometrics, Speaker Recognition &amp; Boss-Guest Access Protocol</w:t>
        <w:br/>
        <w:t>Technical Architectural Specification</w:t>
      </w:r>
    </w:p>
    <w:p>
      <w:pPr>
        <w:pStyle w:val="Heading1"/>
        <w:spacing w:before="280"/>
      </w:pPr>
      <w:r>
        <w:t>1. Executive Overview &amp; Problem Statement</w:t>
      </w:r>
    </w:p>
    <w:p>
      <w:r>
        <w:t>Standard commercial voice assistants (Google Assistant, Apple Siri, Amazon Alexa) often suffer from ambient trigger vulnerability and lack strict hierarchical access control. In a multi-person environment, anyone saying a wake phrase can execute commands, query private messages, or manipulate device settings.</w:t>
      </w:r>
    </w:p>
    <w:p>
      <w:r>
        <w:t>DEVIL (Nord Voice Assistant) introduces a hierarchical Voice Biometric &amp; Boss Security System built natively in Kotlin for Android / OnePlus devices. Under this architecture:</w:t>
        <w:br/>
        <w:t>• The Boss is the sole primary authority: DEVIL is paired directly to the owner's vocal cords and acoustic timbre.</w:t>
        <w:br/>
        <w:t>• Strict Guest Access Protocol: Any other speaker (friend, colleague, stranger) is strictly ignored or rejected by default.</w:t>
        <w:br/>
        <w:t>• Introduction Delegation: A guest is only authorized to interact with DEVIL when the Boss explicitly introduces them (e.g., "DEVIL, meet Yashwanth" or "This is Uma sir"). Upon introduction, DEVIL opens a session-bound guest pass.</w:t>
      </w:r>
    </w:p>
    <w:p>
      <w:pPr>
        <w:pStyle w:val="Heading1"/>
      </w:pPr>
      <w:r>
        <w:t>2. Voice Biometrics &amp; Speaker Recognition Pipeline</w:t>
      </w:r>
    </w:p>
    <w:p>
      <w:r>
        <w:t>Speaker verification differs fundamentally from speech recognition (STT). While STT converts what is said into text, speaker verification analyzes who is speaking by modeling the physical characteristics of the human vocal tract.</w:t>
      </w:r>
    </w:p>
    <w:tbl>
      <w:tblPr>
        <w:tblW w:type="auto" w:w="0"/>
        <w:jc w:val="center"/>
        <w:tblLook w:firstColumn="1" w:firstRow="1" w:lastColumn="0" w:lastRow="0" w:noHBand="0" w:noVBand="1" w:val="04A0"/>
      </w:tblPr>
      <w:tblGrid>
        <w:gridCol w:w="3120"/>
        <w:gridCol w:w="3120"/>
        <w:gridCol w:w="3120"/>
      </w:tblGrid>
      <w:tr>
        <w:tc>
          <w:tcPr>
            <w:tcW w:type="dxa" w:w="3120"/>
            <w:shd w:fill="0072CE"/>
          </w:tcPr>
          <w:p>
            <w:r>
              <w:rPr>
                <w:b/>
                <w:color w:val="FFFFFF"/>
              </w:rPr>
              <w:t>Pipeline Layer</w:t>
            </w:r>
          </w:p>
        </w:tc>
        <w:tc>
          <w:tcPr>
            <w:tcW w:type="dxa" w:w="3120"/>
            <w:shd w:fill="0072CE"/>
          </w:tcPr>
          <w:p>
            <w:r>
              <w:rPr>
                <w:b/>
                <w:color w:val="FFFFFF"/>
              </w:rPr>
              <w:t>Component / Neural Model</w:t>
            </w:r>
          </w:p>
        </w:tc>
        <w:tc>
          <w:tcPr>
            <w:tcW w:type="dxa" w:w="3120"/>
            <w:shd w:fill="0072CE"/>
          </w:tcPr>
          <w:p>
            <w:r>
              <w:rPr>
                <w:b/>
                <w:color w:val="FFFFFF"/>
              </w:rPr>
              <w:t>Function &amp; Output</w:t>
            </w:r>
          </w:p>
        </w:tc>
      </w:tr>
      <w:tr>
        <w:tc>
          <w:tcPr>
            <w:tcW w:type="dxa" w:w="3120"/>
            <w:shd w:fill="F4F6F8"/>
          </w:tcPr>
          <w:p>
            <w:r>
              <w:t>Audio Capture</w:t>
            </w:r>
          </w:p>
        </w:tc>
        <w:tc>
          <w:tcPr>
            <w:tcW w:type="dxa" w:w="3120"/>
            <w:shd w:fill="FFFFFF"/>
          </w:tcPr>
          <w:p>
            <w:r>
              <w:t>Native AudioRecord / Android PCM</w:t>
            </w:r>
          </w:p>
        </w:tc>
        <w:tc>
          <w:tcPr>
            <w:tcW w:type="dxa" w:w="3120"/>
            <w:shd w:fill="F4F6F8"/>
          </w:tcPr>
          <w:p>
            <w:r>
              <w:t>Streams 16kHz 16-bit mono audio directly from microphone hardware.</w:t>
            </w:r>
          </w:p>
        </w:tc>
      </w:tr>
      <w:tr>
        <w:tc>
          <w:tcPr>
            <w:tcW w:type="dxa" w:w="3120"/>
            <w:shd w:fill="F4F6F8"/>
          </w:tcPr>
          <w:p>
            <w:r>
              <w:t>Acoustic Feature Extraction</w:t>
            </w:r>
          </w:p>
        </w:tc>
        <w:tc>
          <w:tcPr>
            <w:tcW w:type="dxa" w:w="3120"/>
            <w:shd w:fill="FFFFFF"/>
          </w:tcPr>
          <w:p>
            <w:r>
              <w:t>Mel-Frequency Filterbanks (MFCC / Fbank)</w:t>
            </w:r>
          </w:p>
        </w:tc>
        <w:tc>
          <w:tcPr>
            <w:tcW w:type="dxa" w:w="3120"/>
            <w:shd w:fill="F4F6F8"/>
          </w:tcPr>
          <w:p>
            <w:r>
              <w:t>Computes 80-dimensional log Mel filterbank energies over 25ms windows.</w:t>
            </w:r>
          </w:p>
        </w:tc>
      </w:tr>
      <w:tr>
        <w:tc>
          <w:tcPr>
            <w:tcW w:type="dxa" w:w="3120"/>
            <w:shd w:fill="F4F6F8"/>
          </w:tcPr>
          <w:p>
            <w:r>
              <w:t>Speaker Embedding</w:t>
            </w:r>
          </w:p>
        </w:tc>
        <w:tc>
          <w:tcPr>
            <w:tcW w:type="dxa" w:w="3120"/>
            <w:shd w:fill="FFFFFF"/>
          </w:tcPr>
          <w:p>
            <w:r>
              <w:t>ECAPA-TDNN / FastResNet-34 (TFLite/ONNX)</w:t>
            </w:r>
          </w:p>
        </w:tc>
        <w:tc>
          <w:tcPr>
            <w:tcW w:type="dxa" w:w="3120"/>
            <w:shd w:fill="F4F6F8"/>
          </w:tcPr>
          <w:p>
            <w:r>
              <w:t>Projects variable-length utterance into a fixed 192-dimensional d-vector (Voiceprint).</w:t>
            </w:r>
          </w:p>
        </w:tc>
      </w:tr>
      <w:tr>
        <w:tc>
          <w:tcPr>
            <w:tcW w:type="dxa" w:w="3120"/>
            <w:shd w:fill="F4F6F8"/>
          </w:tcPr>
          <w:p>
            <w:r>
              <w:t>Vector Scoring</w:t>
            </w:r>
          </w:p>
        </w:tc>
        <w:tc>
          <w:tcPr>
            <w:tcW w:type="dxa" w:w="3120"/>
            <w:shd w:fill="FFFFFF"/>
          </w:tcPr>
          <w:p>
            <w:r>
              <w:t>Cosine Similarity Comparator</w:t>
            </w:r>
          </w:p>
        </w:tc>
        <w:tc>
          <w:tcPr>
            <w:tcW w:type="dxa" w:w="3120"/>
            <w:shd w:fill="F4F6F8"/>
          </w:tcPr>
          <w:p>
            <w:r>
              <w:t>Calculates angle between active speaker vector and enrolled Boss vector.</w:t>
            </w:r>
          </w:p>
        </w:tc>
      </w:tr>
      <w:tr>
        <w:tc>
          <w:tcPr>
            <w:tcW w:type="dxa" w:w="3120"/>
            <w:shd w:fill="F4F6F8"/>
          </w:tcPr>
          <w:p>
            <w:r>
              <w:t>Decision Engine</w:t>
            </w:r>
          </w:p>
        </w:tc>
        <w:tc>
          <w:tcPr>
            <w:tcW w:type="dxa" w:w="3120"/>
            <w:shd w:fill="FFFFFF"/>
          </w:tcPr>
          <w:p>
            <w:r>
              <w:t>BossSecurityManager (Kotlin)</w:t>
            </w:r>
          </w:p>
        </w:tc>
        <w:tc>
          <w:tcPr>
            <w:tcW w:type="dxa" w:w="3120"/>
            <w:shd w:fill="F4F6F8"/>
          </w:tcPr>
          <w:p>
            <w:r>
              <w:t>Evaluates threshold (0.78), checks Guest Whitelist, and grants/denies execution.</w:t>
            </w:r>
          </w:p>
        </w:tc>
      </w:tr>
    </w:tbl>
    <w:p/>
    <w:p>
      <w:pPr>
        <w:pStyle w:val="Heading2"/>
      </w:pPr>
      <w:r>
        <w:t>3. Mathematical Vector Scoring (Cosine Similarity)</w:t>
      </w:r>
    </w:p>
    <w:p>
      <w:r>
        <w:t>Given the stored Boss voiceprint vector v_boss and the incoming utterance embedding vector v_input, DEVIL computes normalized cosine similarity:</w:t>
        <w:br/>
        <w:br/>
        <w:t xml:space="preserve">    Similarity = (v_boss · v_input) / (||v_boss|| * ||v_input||)</w:t>
        <w:br/>
        <w:br/>
        <w:t>Decision Matrix:</w:t>
        <w:br/>
        <w:t>• Similarity &gt;= 0.78: Classified as BOSS. Full master privileges granted unconditionally.</w:t>
        <w:br/>
        <w:t>• Similarity &lt; 0.78 and Guest Session Active (Matching Whitelist): Classified as INTRODUCED GUEST. Conversational privileges granted.</w:t>
        <w:br/>
        <w:t>• Similarity &lt; 0.78 and No Guest Session: Classified as UNAUTHORIZED STRANGER. Command discarded or access denied.</w:t>
      </w:r>
    </w:p>
    <w:p>
      <w:pPr>
        <w:pStyle w:val="Heading1"/>
      </w:pPr>
      <w:r>
        <w:t>4. The Boss &amp; Guest Access Protocol</w:t>
      </w:r>
    </w:p>
    <w:p>
      <w:r>
        <w:t>The access control protocol operates as a state machine governed by the Boss:</w:t>
      </w:r>
    </w:p>
    <w:p>
      <w:pPr>
        <w:pStyle w:val="Heading2"/>
      </w:pPr>
      <w:r>
        <w:t>A. Master Boss Authority</w:t>
      </w:r>
    </w:p>
    <w:p>
      <w:r>
        <w:t>• Only the Boss can enroll, reset, or introduce guests.</w:t>
        <w:br/>
        <w:t>• When the Boss speaks, DEVIL provides immediate zero-latency responses for greetings, questions, music playback, and message briefings.</w:t>
      </w:r>
    </w:p>
    <w:p>
      <w:pPr>
        <w:pStyle w:val="Heading2"/>
      </w:pPr>
      <w:r>
        <w:t>B. Guest Introduction Protocol</w:t>
      </w:r>
    </w:p>
    <w:p>
      <w:r>
        <w:t>When the Boss introduces a person, DEVIL extracts the person's identity and persona, registers them into BossSecurityManager, and updates the HUD telemetry:</w:t>
        <w:br/>
        <w:t>• Example: "DEVIL, meet Uma sir" -&gt; DEVIL activates guest session: "Hello Uma sir! It is an absolute honor to meet you. Guest session authorized for you. How are you doing today, sir?"</w:t>
        <w:br/>
        <w:t>• Example: "We have a hacker, his name is Yashwanth" -&gt; DEVIL activates guest session: "Greetings Yashwanth! Welcome, it's awesome to meet a fellow hacker! Guest privileges authorized. How are you doing today?"</w:t>
        <w:br/>
        <w:t>• Example: "This is [Any Name]" -&gt; DEVIL: "Hi [Name]! How are you? Guest privileges have been activated. It's a real pleasure to meet you!"</w:t>
      </w:r>
    </w:p>
    <w:p>
      <w:pPr>
        <w:pStyle w:val="Heading2"/>
      </w:pPr>
      <w:r>
        <w:t>C. Immediate Lockdown Protocol</w:t>
      </w:r>
    </w:p>
    <w:p>
      <w:r>
        <w:t>At any moment, the Boss can issue a lockdown command:</w:t>
        <w:br/>
        <w:t>• Phrases: "DEVIL, lock down", "Cancel guest", "Revoke guest", "Boss only mode"</w:t>
        <w:br/>
        <w:t>• Response: DEVIL immediately revokes all guest privileges, clears the active guest token, and announces: "Lockdown engaged. Guest privileges for [Name] have been revoked. Boss-only mode is active."</w:t>
      </w:r>
    </w:p>
    <w:p>
      <w:pPr>
        <w:pStyle w:val="Heading2"/>
      </w:pPr>
      <w:r>
        <w:t>D. Authorization Inquiries</w:t>
      </w:r>
    </w:p>
    <w:p>
      <w:r>
        <w:t>Asking "Who is authorized?" or "Authorization status" produces real-time clearance reporting:</w:t>
        <w:br/>
        <w:t>• If Guest Active: "You are the Boss with master voice clearance. Active guest [Name] is currently authorized to speak with DEVIL."</w:t>
        <w:br/>
        <w:t>• If Boss Only: "Boss-only mode is active. Master voice clearance is required. No outside guests are authorized."</w:t>
      </w:r>
    </w:p>
    <w:p>
      <w:pPr>
        <w:pStyle w:val="Heading1"/>
      </w:pPr>
      <w:r>
        <w:t>5. Native Android Architecture &amp; Implementation</w:t>
      </w:r>
    </w:p>
    <w:p>
      <w:r>
        <w:t>The implementation is contained entirely in native Kotlin within the android_app module:</w:t>
        <w:br/>
        <w:br/>
        <w:t>1. com.example.nordassistant.security.BossSecurityManager:</w:t>
        <w:br/>
        <w:t xml:space="preserve">   - Singleton session controller managing isStrictBossMode, isGuestSessionActive, activeGuest, and guestAccessExpiryMs.</w:t>
        <w:br/>
        <w:t xml:space="preserve">   - Implements computeCosineSimilarity(), saveBossVoiceprint(), and loadBossVoiceprint().</w:t>
        <w:br/>
        <w:t xml:space="preserve">   - Persists state securely in private Android SharedPreferences (devil_boss_security).</w:t>
        <w:br/>
        <w:br/>
        <w:t>2. com.example.nordassistant.MainActivity:</w:t>
        <w:br/>
        <w:t xml:space="preserve">   - Integrates BossSecurityManager with the speech recognition and conversational fast-path.</w:t>
        <w:br/>
        <w:t xml:space="preserve">   - Handles dynamic name parsing, VIP greetings (Uma sir, Yashwanth hacker, Baddu, Bethol, Amma), and lockdown commands.</w:t>
        <w:br/>
        <w:t xml:space="preserve">   - Drives real-time telemetry updates to the visual HUD.</w:t>
        <w:br/>
        <w:br/>
        <w:t>3. com.example.nordassistant.ui.GideonFaceView:</w:t>
        <w:br/>
        <w:t xml:space="preserve">   - Jetpack Compose holographic HUD interface inspired by S.T.A.R. Labs Gideon.</w:t>
        <w:br/>
        <w:t xml:space="preserve">   - Top telemetry bar displays live security clearance:</w:t>
        <w:br/>
        <w:t xml:space="preserve">     * Cyan glow for DEVIL // BOSS SECURED</w:t>
        <w:br/>
        <w:t xml:space="preserve">     * Amber glow for GUEST SESSION ACTIVE: [NAME]</w:t>
      </w:r>
    </w:p>
    <w:p>
      <w:pPr>
        <w:pStyle w:val="Heading1"/>
      </w:pPr>
      <w:r>
        <w:t>6. Privacy, Security &amp; Offline Performance</w:t>
      </w:r>
    </w:p>
    <w:p>
      <w:r>
        <w:t>• 100% On-Device: Voiceprints, embeddings, and guest whitelist states never leave the local OnePlus handset.</w:t>
        <w:br/>
        <w:t>• Zero Cloud Dependency: Operates completely offline, guaranteeing zero audio interception or privacy leakage.</w:t>
        <w:br/>
        <w:t>• Sub-15ms Latency: Vector comparison and guest session state checks execute in under 15 milliseconds, ensuring instantaneous voice responses.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